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60C6" w:rsidRPr="00CE60C6" w:rsidRDefault="00CE60C6" w:rsidP="00CE60C6">
      <w:pPr>
        <w:widowControl/>
        <w:spacing w:before="100" w:line="400" w:lineRule="atLeast"/>
        <w:ind w:left="360" w:hanging="360"/>
        <w:outlineLvl w:val="0"/>
        <w:rPr>
          <w:rFonts w:ascii="Cambria" w:eastAsia="新細明體" w:hAnsi="Cambria" w:cs="新細明體"/>
          <w:b/>
          <w:bCs/>
          <w:color w:val="000000"/>
          <w:kern w:val="36"/>
          <w:sz w:val="32"/>
          <w:szCs w:val="32"/>
        </w:rPr>
      </w:pPr>
      <w:bookmarkStart w:id="0" w:name="_Toc239613445"/>
      <w:r w:rsidRPr="00CE60C6">
        <w:rPr>
          <w:rFonts w:ascii="細明體" w:eastAsia="細明體" w:hAnsi="細明體" w:cs="新細明體"/>
          <w:b/>
          <w:bCs/>
          <w:color w:val="000000"/>
          <w:kern w:val="36"/>
          <w:sz w:val="20"/>
          <w:szCs w:val="20"/>
        </w:rPr>
        <w:t>1.</w:t>
      </w:r>
      <w:r w:rsidRPr="00CE60C6">
        <w:rPr>
          <w:rFonts w:ascii="細明體" w:eastAsia="細明體" w:hAnsi="細明體" w:cs="新細明體" w:hint="eastAsia"/>
          <w:color w:val="000000"/>
          <w:kern w:val="36"/>
          <w:sz w:val="20"/>
          <w:szCs w:val="20"/>
        </w:rPr>
        <w:t>     </w:t>
      </w:r>
      <w:r w:rsidRPr="00CE60C6">
        <w:rPr>
          <w:rFonts w:ascii="細明體" w:eastAsia="細明體" w:hAnsi="細明體" w:cs="新細明體" w:hint="eastAsia"/>
          <w:b/>
          <w:bCs/>
          <w:color w:val="000000"/>
          <w:kern w:val="36"/>
          <w:sz w:val="20"/>
          <w:szCs w:val="20"/>
        </w:rPr>
        <w:t>資訊安全管理政策</w:t>
      </w:r>
      <w:bookmarkEnd w:id="0"/>
    </w:p>
    <w:p w:rsidR="00CE60C6" w:rsidRPr="00CE60C6" w:rsidRDefault="00CE60C6" w:rsidP="00CE60C6">
      <w:pPr>
        <w:widowControl/>
        <w:spacing w:before="100" w:beforeAutospacing="1" w:line="400" w:lineRule="atLeast"/>
        <w:outlineLvl w:val="0"/>
        <w:rPr>
          <w:rFonts w:ascii="Cambria" w:eastAsia="新細明體" w:hAnsi="Cambria" w:cs="新細明體"/>
          <w:b/>
          <w:bCs/>
          <w:color w:val="000000"/>
          <w:kern w:val="36"/>
          <w:sz w:val="32"/>
          <w:szCs w:val="32"/>
        </w:rPr>
      </w:pPr>
      <w:r w:rsidRPr="00CE60C6">
        <w:rPr>
          <w:rFonts w:ascii="細明體" w:eastAsia="細明體" w:hAnsi="細明體" w:cs="新細明體"/>
          <w:b/>
          <w:bCs/>
          <w:color w:val="000000"/>
          <w:spacing w:val="1"/>
          <w:kern w:val="36"/>
          <w:sz w:val="20"/>
          <w:szCs w:val="20"/>
        </w:rPr>
        <w:t>1.1</w:t>
      </w:r>
      <w:r w:rsidRPr="00CE60C6">
        <w:rPr>
          <w:rFonts w:ascii="細明體" w:eastAsia="細明體" w:hAnsi="細明體" w:cs="新細明體" w:hint="eastAsia"/>
          <w:b/>
          <w:bCs/>
          <w:color w:val="000000"/>
          <w:spacing w:val="1"/>
          <w:kern w:val="36"/>
          <w:sz w:val="20"/>
          <w:szCs w:val="20"/>
        </w:rPr>
        <w:t>目的</w:t>
      </w:r>
    </w:p>
    <w:p w:rsidR="00CE60C6" w:rsidRPr="00CE60C6" w:rsidRDefault="00CE60C6" w:rsidP="00CE60C6">
      <w:pPr>
        <w:widowControl/>
        <w:spacing w:before="2" w:line="100" w:lineRule="atLeast"/>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 </w:t>
      </w:r>
    </w:p>
    <w:p w:rsidR="00CE60C6" w:rsidRPr="00CE60C6" w:rsidRDefault="00CE60C6" w:rsidP="00CE60C6">
      <w:pPr>
        <w:widowControl/>
        <w:spacing w:line="350" w:lineRule="atLeast"/>
        <w:ind w:left="493" w:right="-294"/>
        <w:rPr>
          <w:rFonts w:ascii="Calibri" w:eastAsia="新細明體" w:hAnsi="Calibri" w:cs="Calibri"/>
          <w:color w:val="000000"/>
          <w:kern w:val="0"/>
          <w:sz w:val="28"/>
          <w:szCs w:val="28"/>
        </w:rPr>
      </w:pPr>
      <w:r>
        <w:rPr>
          <w:rFonts w:ascii="細明體" w:eastAsia="細明體" w:hAnsi="細明體" w:cs="Calibri" w:hint="eastAsia"/>
          <w:color w:val="FF0000"/>
          <w:kern w:val="0"/>
          <w:sz w:val="20"/>
          <w:szCs w:val="20"/>
        </w:rPr>
        <w:t xml:space="preserve">　　</w:t>
      </w:r>
      <w:r w:rsidRPr="00CE60C6">
        <w:rPr>
          <w:rFonts w:ascii="細明體" w:eastAsia="細明體" w:hAnsi="細明體" w:cs="Calibri" w:hint="eastAsia"/>
          <w:color w:val="FF0000"/>
          <w:kern w:val="0"/>
          <w:sz w:val="20"/>
          <w:szCs w:val="20"/>
        </w:rPr>
        <w:t>南星醫院</w:t>
      </w:r>
      <w:r w:rsidRPr="00CE60C6">
        <w:rPr>
          <w:rFonts w:ascii="細明體" w:eastAsia="細明體" w:hAnsi="細明體" w:cs="Calibri" w:hint="eastAsia"/>
          <w:color w:val="000000"/>
          <w:spacing w:val="1"/>
          <w:kern w:val="0"/>
          <w:sz w:val="20"/>
          <w:szCs w:val="20"/>
        </w:rPr>
        <w:t>（以下簡稱本院）</w:t>
      </w:r>
      <w:r w:rsidRPr="00CE60C6">
        <w:rPr>
          <w:rFonts w:ascii="細明體" w:eastAsia="細明體" w:hAnsi="細明體" w:cs="Calibri" w:hint="eastAsia"/>
          <w:color w:val="000000"/>
          <w:kern w:val="0"/>
          <w:sz w:val="20"/>
          <w:szCs w:val="20"/>
        </w:rPr>
        <w:t>為強化資訊安全管理，確保</w:t>
      </w:r>
      <w:r w:rsidRPr="00CE60C6">
        <w:rPr>
          <w:rFonts w:ascii="細明體" w:eastAsia="細明體" w:hAnsi="細明體" w:cs="Calibri" w:hint="eastAsia"/>
          <w:color w:val="000000"/>
          <w:spacing w:val="1"/>
          <w:kern w:val="0"/>
          <w:sz w:val="20"/>
          <w:szCs w:val="20"/>
        </w:rPr>
        <w:t>所屬之資</w:t>
      </w:r>
      <w:r w:rsidRPr="00CE60C6">
        <w:rPr>
          <w:rFonts w:ascii="細明體" w:eastAsia="細明體" w:hAnsi="細明體" w:cs="Calibri" w:hint="eastAsia"/>
          <w:color w:val="000000"/>
          <w:spacing w:val="3"/>
          <w:kern w:val="0"/>
          <w:sz w:val="20"/>
          <w:szCs w:val="20"/>
        </w:rPr>
        <w:t>訊</w:t>
      </w:r>
      <w:r w:rsidRPr="00CE60C6">
        <w:rPr>
          <w:rFonts w:ascii="細明體" w:eastAsia="細明體" w:hAnsi="細明體" w:cs="Calibri" w:hint="eastAsia"/>
          <w:color w:val="000000"/>
          <w:spacing w:val="2"/>
          <w:kern w:val="0"/>
          <w:sz w:val="20"/>
          <w:szCs w:val="20"/>
        </w:rPr>
        <w:t>資產的機密性、完整性及</w:t>
      </w:r>
      <w:r w:rsidRPr="00CE60C6">
        <w:rPr>
          <w:rFonts w:ascii="細明體" w:eastAsia="細明體" w:hAnsi="細明體" w:cs="Calibri" w:hint="eastAsia"/>
          <w:color w:val="000000"/>
          <w:spacing w:val="4"/>
          <w:kern w:val="0"/>
          <w:sz w:val="20"/>
          <w:szCs w:val="20"/>
        </w:rPr>
        <w:t>可</w:t>
      </w:r>
      <w:r w:rsidRPr="00CE60C6">
        <w:rPr>
          <w:rFonts w:ascii="細明體" w:eastAsia="細明體" w:hAnsi="細明體" w:cs="Calibri" w:hint="eastAsia"/>
          <w:color w:val="000000"/>
          <w:spacing w:val="2"/>
          <w:kern w:val="0"/>
          <w:sz w:val="20"/>
          <w:szCs w:val="20"/>
        </w:rPr>
        <w:t>用性，以提供本院之資訊業務持續運作之資訊環境</w:t>
      </w:r>
      <w:r w:rsidRPr="00CE60C6">
        <w:rPr>
          <w:rFonts w:ascii="細明體" w:eastAsia="細明體" w:hAnsi="細明體" w:cs="Calibri" w:hint="eastAsia"/>
          <w:color w:val="000000"/>
          <w:kern w:val="0"/>
          <w:sz w:val="20"/>
          <w:szCs w:val="20"/>
        </w:rPr>
        <w:t>，</w:t>
      </w:r>
      <w:r w:rsidRPr="00CE60C6">
        <w:rPr>
          <w:rFonts w:ascii="細明體" w:eastAsia="細明體" w:hAnsi="細明體" w:cs="Calibri" w:hint="eastAsia"/>
          <w:color w:val="000000"/>
          <w:spacing w:val="2"/>
          <w:kern w:val="0"/>
          <w:sz w:val="20"/>
          <w:szCs w:val="20"/>
        </w:rPr>
        <w:t>並</w:t>
      </w:r>
      <w:r w:rsidRPr="00CE60C6">
        <w:rPr>
          <w:rFonts w:ascii="細明體" w:eastAsia="細明體" w:hAnsi="細明體" w:cs="Calibri" w:hint="eastAsia"/>
          <w:color w:val="000000"/>
          <w:kern w:val="0"/>
          <w:sz w:val="20"/>
          <w:szCs w:val="20"/>
        </w:rPr>
        <w:t>符合相關法規之要求，使其免於遭受</w:t>
      </w:r>
      <w:r w:rsidRPr="00CE60C6">
        <w:rPr>
          <w:rFonts w:ascii="細明體" w:eastAsia="細明體" w:hAnsi="細明體" w:cs="Calibri" w:hint="eastAsia"/>
          <w:color w:val="000000"/>
          <w:spacing w:val="2"/>
          <w:kern w:val="0"/>
          <w:sz w:val="20"/>
          <w:szCs w:val="20"/>
        </w:rPr>
        <w:t>內</w:t>
      </w:r>
      <w:r w:rsidRPr="00CE60C6">
        <w:rPr>
          <w:rFonts w:ascii="細明體" w:eastAsia="細明體" w:hAnsi="細明體" w:cs="Calibri" w:hint="eastAsia"/>
          <w:color w:val="000000"/>
          <w:kern w:val="0"/>
          <w:sz w:val="20"/>
          <w:szCs w:val="20"/>
        </w:rPr>
        <w:t>、外部的蓄意或意外之威脅，特定此政策規範。</w:t>
      </w:r>
    </w:p>
    <w:p w:rsidR="00CE60C6" w:rsidRPr="00CE60C6" w:rsidRDefault="00CE60C6" w:rsidP="00CE60C6">
      <w:pPr>
        <w:widowControl/>
        <w:spacing w:before="18" w:line="200" w:lineRule="atLeast"/>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 </w:t>
      </w:r>
    </w:p>
    <w:p w:rsidR="00CE60C6" w:rsidRPr="00CE60C6" w:rsidRDefault="00CE60C6" w:rsidP="00CE60C6">
      <w:pPr>
        <w:widowControl/>
        <w:spacing w:before="100" w:beforeAutospacing="1" w:after="100" w:afterAutospacing="1" w:line="400" w:lineRule="atLeast"/>
        <w:outlineLvl w:val="0"/>
        <w:rPr>
          <w:rFonts w:ascii="Cambria" w:eastAsia="新細明體" w:hAnsi="Cambria" w:cs="新細明體"/>
          <w:b/>
          <w:bCs/>
          <w:color w:val="000000"/>
          <w:kern w:val="36"/>
          <w:sz w:val="32"/>
          <w:szCs w:val="32"/>
        </w:rPr>
      </w:pPr>
      <w:bookmarkStart w:id="1" w:name="_Toc239613446"/>
      <w:r w:rsidRPr="00CE60C6">
        <w:rPr>
          <w:rFonts w:ascii="細明體" w:eastAsia="細明體" w:hAnsi="細明體" w:cs="新細明體"/>
          <w:b/>
          <w:bCs/>
          <w:color w:val="000000"/>
          <w:kern w:val="36"/>
          <w:sz w:val="20"/>
          <w:szCs w:val="20"/>
        </w:rPr>
        <w:t>1.2 </w:t>
      </w:r>
      <w:bookmarkEnd w:id="1"/>
      <w:r w:rsidRPr="00CE60C6">
        <w:rPr>
          <w:rFonts w:ascii="細明體" w:eastAsia="細明體" w:hAnsi="細明體" w:cs="新細明體" w:hint="eastAsia"/>
          <w:b/>
          <w:bCs/>
          <w:color w:val="000000"/>
          <w:kern w:val="36"/>
          <w:sz w:val="20"/>
          <w:szCs w:val="20"/>
        </w:rPr>
        <w:t>適用範圍</w:t>
      </w:r>
    </w:p>
    <w:p w:rsidR="00CE60C6" w:rsidRPr="00CE60C6" w:rsidRDefault="00CE60C6" w:rsidP="00CE60C6">
      <w:pPr>
        <w:widowControl/>
        <w:spacing w:before="2" w:line="100" w:lineRule="atLeast"/>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 </w:t>
      </w:r>
    </w:p>
    <w:p w:rsidR="00CE60C6" w:rsidRPr="00CE60C6" w:rsidRDefault="00CE60C6" w:rsidP="00CE60C6">
      <w:pPr>
        <w:widowControl/>
        <w:spacing w:line="350" w:lineRule="atLeast"/>
        <w:ind w:left="493" w:right="168"/>
        <w:jc w:val="both"/>
        <w:rPr>
          <w:rFonts w:ascii="Calibri" w:eastAsia="新細明體" w:hAnsi="Calibri" w:cs="Calibri"/>
          <w:color w:val="000000"/>
          <w:kern w:val="0"/>
          <w:sz w:val="28"/>
          <w:szCs w:val="28"/>
        </w:rPr>
      </w:pPr>
      <w:r>
        <w:rPr>
          <w:rFonts w:ascii="細明體" w:eastAsia="細明體" w:hAnsi="細明體" w:cs="Calibri" w:hint="eastAsia"/>
          <w:color w:val="000000"/>
          <w:spacing w:val="2"/>
          <w:kern w:val="0"/>
          <w:sz w:val="20"/>
          <w:szCs w:val="20"/>
        </w:rPr>
        <w:t xml:space="preserve">　　</w:t>
      </w:r>
      <w:r w:rsidRPr="00CE60C6">
        <w:rPr>
          <w:rFonts w:ascii="細明體" w:eastAsia="細明體" w:hAnsi="細明體" w:cs="Calibri" w:hint="eastAsia"/>
          <w:color w:val="000000"/>
          <w:spacing w:val="2"/>
          <w:kern w:val="0"/>
          <w:sz w:val="20"/>
          <w:szCs w:val="20"/>
        </w:rPr>
        <w:t>資訊安全管理涵</w:t>
      </w:r>
      <w:r w:rsidRPr="00CE60C6">
        <w:rPr>
          <w:rFonts w:ascii="細明體" w:eastAsia="細明體" w:hAnsi="細明體" w:cs="Calibri" w:hint="eastAsia"/>
          <w:color w:val="000000"/>
          <w:kern w:val="0"/>
          <w:sz w:val="20"/>
          <w:szCs w:val="20"/>
        </w:rPr>
        <w:t>蓋</w:t>
      </w:r>
      <w:r w:rsidRPr="00CE60C6">
        <w:rPr>
          <w:rFonts w:ascii="細明體" w:eastAsia="細明體" w:hAnsi="細明體" w:cs="Calibri" w:hint="eastAsia"/>
          <w:color w:val="000000"/>
          <w:spacing w:val="-10"/>
          <w:kern w:val="0"/>
          <w:sz w:val="20"/>
          <w:szCs w:val="20"/>
        </w:rPr>
        <w:t>1</w:t>
      </w:r>
      <w:r w:rsidRPr="00CE60C6">
        <w:rPr>
          <w:rFonts w:ascii="細明體" w:eastAsia="細明體" w:hAnsi="細明體" w:cs="Calibri" w:hint="eastAsia"/>
          <w:color w:val="000000"/>
          <w:kern w:val="0"/>
          <w:sz w:val="20"/>
          <w:szCs w:val="20"/>
        </w:rPr>
        <w:t>1</w:t>
      </w:r>
      <w:r w:rsidRPr="00CE60C6">
        <w:rPr>
          <w:rFonts w:ascii="細明體" w:eastAsia="細明體" w:hAnsi="細明體" w:cs="Calibri" w:hint="eastAsia"/>
          <w:color w:val="000000"/>
          <w:spacing w:val="2"/>
          <w:kern w:val="0"/>
          <w:sz w:val="20"/>
          <w:szCs w:val="20"/>
        </w:rPr>
        <w:t>項管理事項，避免因人為疏失、蓄意或天然災害等因</w:t>
      </w:r>
      <w:r w:rsidRPr="00CE60C6">
        <w:rPr>
          <w:rFonts w:ascii="細明體" w:eastAsia="細明體" w:hAnsi="細明體" w:cs="Calibri" w:hint="eastAsia"/>
          <w:color w:val="000000"/>
          <w:spacing w:val="1"/>
          <w:kern w:val="0"/>
          <w:sz w:val="20"/>
          <w:szCs w:val="20"/>
        </w:rPr>
        <w:t>素，導致資料不當使用、洩漏、竄改</w:t>
      </w:r>
      <w:r w:rsidRPr="00CE60C6">
        <w:rPr>
          <w:rFonts w:ascii="細明體" w:eastAsia="細明體" w:hAnsi="細明體" w:cs="Calibri" w:hint="eastAsia"/>
          <w:color w:val="000000"/>
          <w:spacing w:val="3"/>
          <w:kern w:val="0"/>
          <w:sz w:val="20"/>
          <w:szCs w:val="20"/>
        </w:rPr>
        <w:t>、</w:t>
      </w:r>
      <w:r w:rsidRPr="00CE60C6">
        <w:rPr>
          <w:rFonts w:ascii="細明體" w:eastAsia="細明體" w:hAnsi="細明體" w:cs="Calibri" w:hint="eastAsia"/>
          <w:color w:val="000000"/>
          <w:spacing w:val="2"/>
          <w:kern w:val="0"/>
          <w:sz w:val="20"/>
          <w:szCs w:val="20"/>
        </w:rPr>
        <w:t>破壞等情事發生，對本院</w:t>
      </w:r>
      <w:r w:rsidRPr="00CE60C6">
        <w:rPr>
          <w:rFonts w:ascii="細明體" w:eastAsia="細明體" w:hAnsi="細明體" w:cs="Calibri" w:hint="eastAsia"/>
          <w:color w:val="000000"/>
          <w:spacing w:val="4"/>
          <w:kern w:val="0"/>
          <w:sz w:val="20"/>
          <w:szCs w:val="20"/>
        </w:rPr>
        <w:t>帶</w:t>
      </w:r>
      <w:r w:rsidRPr="00CE60C6">
        <w:rPr>
          <w:rFonts w:ascii="細明體" w:eastAsia="細明體" w:hAnsi="細明體" w:cs="Calibri" w:hint="eastAsia"/>
          <w:color w:val="000000"/>
          <w:spacing w:val="2"/>
          <w:kern w:val="0"/>
          <w:sz w:val="20"/>
          <w:szCs w:val="20"/>
        </w:rPr>
        <w:t>來各種可 </w:t>
      </w:r>
      <w:r w:rsidRPr="00CE60C6">
        <w:rPr>
          <w:rFonts w:ascii="細明體" w:eastAsia="細明體" w:hAnsi="細明體" w:cs="Calibri" w:hint="eastAsia"/>
          <w:color w:val="000000"/>
          <w:kern w:val="0"/>
          <w:sz w:val="20"/>
          <w:szCs w:val="20"/>
        </w:rPr>
        <w:t>能之風險及危害。管理事項如下：</w:t>
      </w:r>
    </w:p>
    <w:p w:rsidR="00CE60C6" w:rsidRPr="00CE60C6" w:rsidRDefault="00CE60C6" w:rsidP="00CE60C6">
      <w:pPr>
        <w:widowControl/>
        <w:spacing w:before="43"/>
        <w:ind w:left="559" w:right="-20"/>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1.2.1 資訊安全政策訂定與評估。</w:t>
      </w:r>
    </w:p>
    <w:p w:rsidR="00CE60C6" w:rsidRPr="00CE60C6" w:rsidRDefault="00CE60C6" w:rsidP="00CE60C6">
      <w:pPr>
        <w:widowControl/>
        <w:spacing w:before="7" w:line="100" w:lineRule="atLeast"/>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 </w:t>
      </w:r>
    </w:p>
    <w:p w:rsidR="00CE60C6" w:rsidRPr="00CE60C6" w:rsidRDefault="00CE60C6" w:rsidP="00CE60C6">
      <w:pPr>
        <w:widowControl/>
        <w:ind w:left="559" w:right="-20"/>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1.2.2 資訊安全組織。</w:t>
      </w:r>
    </w:p>
    <w:p w:rsidR="00CE60C6" w:rsidRPr="00CE60C6" w:rsidRDefault="00CE60C6" w:rsidP="00CE60C6">
      <w:pPr>
        <w:widowControl/>
        <w:spacing w:before="7" w:line="100" w:lineRule="atLeast"/>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 </w:t>
      </w:r>
    </w:p>
    <w:p w:rsidR="00CE60C6" w:rsidRPr="00CE60C6" w:rsidRDefault="00CE60C6" w:rsidP="00CE60C6">
      <w:pPr>
        <w:widowControl/>
        <w:ind w:left="559" w:right="-20"/>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1.2.3 資產管理。</w:t>
      </w:r>
    </w:p>
    <w:p w:rsidR="00CE60C6" w:rsidRPr="00CE60C6" w:rsidRDefault="00CE60C6" w:rsidP="00CE60C6">
      <w:pPr>
        <w:widowControl/>
        <w:spacing w:before="8" w:line="100" w:lineRule="atLeast"/>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 </w:t>
      </w:r>
    </w:p>
    <w:p w:rsidR="00CE60C6" w:rsidRPr="00CE60C6" w:rsidRDefault="00CE60C6" w:rsidP="00CE60C6">
      <w:pPr>
        <w:widowControl/>
        <w:ind w:left="559" w:right="-20"/>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1.2.4 人力資源安全。</w:t>
      </w:r>
    </w:p>
    <w:p w:rsidR="00CE60C6" w:rsidRPr="00CE60C6" w:rsidRDefault="00CE60C6" w:rsidP="00CE60C6">
      <w:pPr>
        <w:widowControl/>
        <w:spacing w:before="7" w:line="100" w:lineRule="atLeast"/>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 </w:t>
      </w:r>
    </w:p>
    <w:p w:rsidR="00CE60C6" w:rsidRPr="00CE60C6" w:rsidRDefault="00CE60C6" w:rsidP="00CE60C6">
      <w:pPr>
        <w:widowControl/>
        <w:ind w:left="559" w:right="-20"/>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1.2.5 實體與環境安全。</w:t>
      </w:r>
    </w:p>
    <w:p w:rsidR="00CE60C6" w:rsidRPr="00CE60C6" w:rsidRDefault="00CE60C6" w:rsidP="00CE60C6">
      <w:pPr>
        <w:widowControl/>
        <w:spacing w:before="7" w:line="100" w:lineRule="atLeast"/>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 </w:t>
      </w:r>
    </w:p>
    <w:p w:rsidR="00CE60C6" w:rsidRPr="00CE60C6" w:rsidRDefault="00CE60C6" w:rsidP="00CE60C6">
      <w:pPr>
        <w:widowControl/>
        <w:ind w:left="559" w:right="-20"/>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1.2.6 通訊與作業管理。</w:t>
      </w:r>
    </w:p>
    <w:p w:rsidR="00CE60C6" w:rsidRPr="00CE60C6" w:rsidRDefault="00CE60C6" w:rsidP="00CE60C6">
      <w:pPr>
        <w:widowControl/>
        <w:spacing w:before="7" w:line="100" w:lineRule="atLeast"/>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 </w:t>
      </w:r>
    </w:p>
    <w:p w:rsidR="00CE60C6" w:rsidRPr="00CE60C6" w:rsidRDefault="00CE60C6" w:rsidP="00CE60C6">
      <w:pPr>
        <w:widowControl/>
        <w:ind w:left="559" w:right="-20"/>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1.2.7 存取控制安全。</w:t>
      </w:r>
    </w:p>
    <w:p w:rsidR="00CE60C6" w:rsidRPr="00CE60C6" w:rsidRDefault="00CE60C6" w:rsidP="00CE60C6">
      <w:pPr>
        <w:widowControl/>
        <w:spacing w:before="8" w:line="100" w:lineRule="atLeast"/>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 </w:t>
      </w:r>
    </w:p>
    <w:p w:rsidR="00CE60C6" w:rsidRPr="00CE60C6" w:rsidRDefault="00CE60C6" w:rsidP="00CE60C6">
      <w:pPr>
        <w:widowControl/>
        <w:ind w:left="559" w:right="-20"/>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1.2.8 系統開發與維護之安全。</w:t>
      </w:r>
    </w:p>
    <w:p w:rsidR="00CE60C6" w:rsidRPr="00CE60C6" w:rsidRDefault="00CE60C6" w:rsidP="00CE60C6">
      <w:pPr>
        <w:widowControl/>
        <w:spacing w:before="7" w:line="100" w:lineRule="atLeast"/>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 </w:t>
      </w:r>
    </w:p>
    <w:p w:rsidR="00CE60C6" w:rsidRPr="00CE60C6" w:rsidRDefault="00CE60C6" w:rsidP="00CE60C6">
      <w:pPr>
        <w:widowControl/>
        <w:ind w:left="559" w:right="-20"/>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1.2.9 資訊安全事件之反應及處理。</w:t>
      </w:r>
    </w:p>
    <w:p w:rsidR="00CE60C6" w:rsidRPr="00CE60C6" w:rsidRDefault="00CE60C6" w:rsidP="00CE60C6">
      <w:pPr>
        <w:widowControl/>
        <w:spacing w:before="7" w:line="100" w:lineRule="atLeast"/>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 </w:t>
      </w:r>
    </w:p>
    <w:p w:rsidR="00CE60C6" w:rsidRPr="00CE60C6" w:rsidRDefault="00CE60C6" w:rsidP="00CE60C6">
      <w:pPr>
        <w:widowControl/>
        <w:ind w:left="559" w:right="-20"/>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1.2.10</w:t>
      </w:r>
      <w:r w:rsidRPr="00CE60C6">
        <w:rPr>
          <w:rFonts w:ascii="細明體" w:eastAsia="細明體" w:hAnsi="細明體" w:cs="Calibri" w:hint="eastAsia"/>
          <w:color w:val="000000"/>
          <w:spacing w:val="7"/>
          <w:kern w:val="0"/>
          <w:sz w:val="20"/>
          <w:szCs w:val="20"/>
        </w:rPr>
        <w:t> </w:t>
      </w:r>
      <w:r w:rsidRPr="00CE60C6">
        <w:rPr>
          <w:rFonts w:ascii="細明體" w:eastAsia="細明體" w:hAnsi="細明體" w:cs="Calibri" w:hint="eastAsia"/>
          <w:color w:val="000000"/>
          <w:kern w:val="0"/>
          <w:sz w:val="20"/>
          <w:szCs w:val="20"/>
        </w:rPr>
        <w:t>業務永續運作管理。</w:t>
      </w:r>
    </w:p>
    <w:p w:rsidR="00CE60C6" w:rsidRPr="00CE60C6" w:rsidRDefault="00CE60C6" w:rsidP="00CE60C6">
      <w:pPr>
        <w:widowControl/>
        <w:spacing w:before="7" w:line="100" w:lineRule="atLeast"/>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 </w:t>
      </w:r>
    </w:p>
    <w:p w:rsidR="00CE60C6" w:rsidRPr="00CE60C6" w:rsidRDefault="00CE60C6" w:rsidP="00CE60C6">
      <w:pPr>
        <w:widowControl/>
        <w:spacing w:line="347" w:lineRule="atLeast"/>
        <w:ind w:left="1517" w:right="57" w:hanging="957"/>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1.2.11</w:t>
      </w:r>
      <w:r w:rsidRPr="00CE60C6">
        <w:rPr>
          <w:rFonts w:ascii="細明體" w:eastAsia="細明體" w:hAnsi="細明體" w:cs="Calibri" w:hint="eastAsia"/>
          <w:color w:val="000000"/>
          <w:spacing w:val="7"/>
          <w:kern w:val="0"/>
          <w:sz w:val="20"/>
          <w:szCs w:val="20"/>
        </w:rPr>
        <w:t> </w:t>
      </w:r>
      <w:r w:rsidRPr="00CE60C6">
        <w:rPr>
          <w:rFonts w:ascii="細明體" w:eastAsia="細明體" w:hAnsi="細明體" w:cs="Calibri" w:hint="eastAsia"/>
          <w:color w:val="000000"/>
          <w:kern w:val="0"/>
          <w:sz w:val="20"/>
          <w:szCs w:val="20"/>
        </w:rPr>
        <w:t>相關法規與施行單位政策之符合性。 本院之內部人員、委外服務廠商與訪客皆應遵守本政策。</w:t>
      </w:r>
    </w:p>
    <w:p w:rsidR="00CE60C6" w:rsidRPr="00CE60C6" w:rsidRDefault="00CE60C6" w:rsidP="00CE60C6">
      <w:pPr>
        <w:widowControl/>
        <w:spacing w:before="1" w:line="220" w:lineRule="atLeast"/>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 </w:t>
      </w:r>
    </w:p>
    <w:p w:rsidR="00CE60C6" w:rsidRPr="00CE60C6" w:rsidRDefault="00CE60C6" w:rsidP="00CE60C6">
      <w:pPr>
        <w:widowControl/>
        <w:spacing w:before="100" w:beforeAutospacing="1" w:after="100" w:afterAutospacing="1" w:line="400" w:lineRule="atLeast"/>
        <w:outlineLvl w:val="0"/>
        <w:rPr>
          <w:rFonts w:ascii="Cambria" w:eastAsia="新細明體" w:hAnsi="Cambria" w:cs="新細明體"/>
          <w:b/>
          <w:bCs/>
          <w:color w:val="000000"/>
          <w:kern w:val="36"/>
          <w:sz w:val="32"/>
          <w:szCs w:val="32"/>
        </w:rPr>
      </w:pPr>
      <w:r w:rsidRPr="00CE60C6">
        <w:rPr>
          <w:rFonts w:ascii="細明體" w:eastAsia="細明體" w:hAnsi="細明體" w:cs="新細明體"/>
          <w:b/>
          <w:bCs/>
          <w:color w:val="000000"/>
          <w:kern w:val="36"/>
          <w:sz w:val="20"/>
          <w:szCs w:val="20"/>
        </w:rPr>
        <w:lastRenderedPageBreak/>
        <w:t>1.3</w:t>
      </w:r>
      <w:bookmarkStart w:id="2" w:name="_Toc239613447"/>
      <w:r w:rsidRPr="00CE60C6">
        <w:rPr>
          <w:rFonts w:ascii="細明體" w:eastAsia="細明體" w:hAnsi="細明體" w:cs="新細明體" w:hint="eastAsia"/>
          <w:b/>
          <w:bCs/>
          <w:color w:val="000000"/>
          <w:kern w:val="36"/>
          <w:sz w:val="20"/>
          <w:szCs w:val="20"/>
        </w:rPr>
        <w:t>定義</w:t>
      </w:r>
      <w:bookmarkEnd w:id="2"/>
    </w:p>
    <w:p w:rsidR="00CE60C6" w:rsidRPr="00CE60C6" w:rsidRDefault="00CE60C6" w:rsidP="00CE60C6">
      <w:pPr>
        <w:widowControl/>
        <w:spacing w:line="420" w:lineRule="atLeast"/>
        <w:ind w:left="560"/>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1.3.1 資訊資產：係指為維持本院資訊業務正常運作之硬體、軟體、服務、文件及人員。</w:t>
      </w:r>
    </w:p>
    <w:p w:rsidR="00CE60C6" w:rsidRPr="00CE60C6" w:rsidRDefault="00CE60C6" w:rsidP="00CE60C6">
      <w:pPr>
        <w:widowControl/>
        <w:ind w:left="560"/>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1.3.2 </w:t>
      </w:r>
      <w:r w:rsidRPr="00CE60C6">
        <w:rPr>
          <w:rFonts w:ascii="細明體" w:eastAsia="細明體" w:hAnsi="細明體" w:cs="Calibri" w:hint="eastAsia"/>
          <w:color w:val="000000"/>
          <w:kern w:val="0"/>
          <w:sz w:val="20"/>
          <w:szCs w:val="20"/>
        </w:rPr>
        <w:t>業務持續運作之資訊環境：係指為維持本院各項業務正常運作所需之電腦作業環境。</w:t>
      </w:r>
    </w:p>
    <w:p w:rsidR="00CE60C6" w:rsidRPr="00CE60C6" w:rsidRDefault="00CE60C6" w:rsidP="00CE60C6">
      <w:pPr>
        <w:widowControl/>
        <w:ind w:left="560"/>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 </w:t>
      </w:r>
    </w:p>
    <w:p w:rsidR="00CE60C6" w:rsidRPr="00CE60C6" w:rsidRDefault="00CE60C6" w:rsidP="00CE60C6">
      <w:pPr>
        <w:widowControl/>
        <w:ind w:left="560"/>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 </w:t>
      </w:r>
    </w:p>
    <w:p w:rsidR="00CE60C6" w:rsidRPr="00CE60C6" w:rsidRDefault="00CE60C6" w:rsidP="00CE60C6">
      <w:pPr>
        <w:widowControl/>
        <w:spacing w:before="100" w:beforeAutospacing="1" w:after="100" w:afterAutospacing="1" w:line="400" w:lineRule="atLeast"/>
        <w:outlineLvl w:val="0"/>
        <w:rPr>
          <w:rFonts w:ascii="Cambria" w:eastAsia="新細明體" w:hAnsi="Cambria" w:cs="新細明體"/>
          <w:b/>
          <w:bCs/>
          <w:color w:val="000000"/>
          <w:kern w:val="36"/>
          <w:sz w:val="32"/>
          <w:szCs w:val="32"/>
        </w:rPr>
      </w:pPr>
      <w:bookmarkStart w:id="3" w:name="_Toc239613448"/>
      <w:r w:rsidRPr="00CE60C6">
        <w:rPr>
          <w:rFonts w:ascii="細明體" w:eastAsia="細明體" w:hAnsi="細明體" w:cs="新細明體"/>
          <w:b/>
          <w:bCs/>
          <w:color w:val="000000"/>
          <w:kern w:val="36"/>
          <w:sz w:val="20"/>
          <w:szCs w:val="20"/>
        </w:rPr>
        <w:t>1.4</w:t>
      </w:r>
      <w:bookmarkEnd w:id="3"/>
      <w:r w:rsidRPr="00CE60C6">
        <w:rPr>
          <w:rFonts w:ascii="細明體" w:eastAsia="細明體" w:hAnsi="細明體" w:cs="新細明體" w:hint="eastAsia"/>
          <w:b/>
          <w:bCs/>
          <w:color w:val="000000"/>
          <w:spacing w:val="1"/>
          <w:kern w:val="36"/>
          <w:sz w:val="20"/>
          <w:szCs w:val="20"/>
        </w:rPr>
        <w:t>目標</w:t>
      </w:r>
    </w:p>
    <w:p w:rsidR="00CE60C6" w:rsidRPr="00CE60C6" w:rsidRDefault="00CE60C6" w:rsidP="00CE60C6">
      <w:pPr>
        <w:widowControl/>
        <w:spacing w:line="459" w:lineRule="atLeast"/>
        <w:ind w:left="490" w:right="-343"/>
        <w:rPr>
          <w:rFonts w:ascii="Calibri" w:eastAsia="新細明體" w:hAnsi="Calibri" w:cs="Calibri"/>
          <w:color w:val="000000"/>
          <w:kern w:val="0"/>
          <w:sz w:val="28"/>
          <w:szCs w:val="28"/>
        </w:rPr>
      </w:pPr>
      <w:r>
        <w:rPr>
          <w:rFonts w:ascii="細明體" w:eastAsia="細明體" w:hAnsi="細明體" w:cs="Calibri" w:hint="eastAsia"/>
          <w:color w:val="000000"/>
          <w:spacing w:val="1"/>
          <w:kern w:val="0"/>
          <w:sz w:val="20"/>
          <w:szCs w:val="20"/>
        </w:rPr>
        <w:t xml:space="preserve">　　</w:t>
      </w:r>
      <w:r w:rsidRPr="00CE60C6">
        <w:rPr>
          <w:rFonts w:ascii="細明體" w:eastAsia="細明體" w:hAnsi="細明體" w:cs="Calibri" w:hint="eastAsia"/>
          <w:color w:val="000000"/>
          <w:spacing w:val="1"/>
          <w:kern w:val="0"/>
          <w:sz w:val="20"/>
          <w:szCs w:val="20"/>
        </w:rPr>
        <w:t>維護本院資訊資產之機密性、完整性</w:t>
      </w:r>
      <w:r w:rsidRPr="00CE60C6">
        <w:rPr>
          <w:rFonts w:ascii="細明體" w:eastAsia="細明體" w:hAnsi="細明體" w:cs="Calibri" w:hint="eastAsia"/>
          <w:color w:val="000000"/>
          <w:spacing w:val="3"/>
          <w:kern w:val="0"/>
          <w:sz w:val="20"/>
          <w:szCs w:val="20"/>
        </w:rPr>
        <w:t>與</w:t>
      </w:r>
      <w:r w:rsidRPr="00CE60C6">
        <w:rPr>
          <w:rFonts w:ascii="細明體" w:eastAsia="細明體" w:hAnsi="細明體" w:cs="Calibri" w:hint="eastAsia"/>
          <w:color w:val="000000"/>
          <w:spacing w:val="2"/>
          <w:kern w:val="0"/>
          <w:sz w:val="20"/>
          <w:szCs w:val="20"/>
        </w:rPr>
        <w:t>可用性，並保障使用者資</w:t>
      </w:r>
      <w:r w:rsidRPr="00CE60C6">
        <w:rPr>
          <w:rFonts w:ascii="細明體" w:eastAsia="細明體" w:hAnsi="細明體" w:cs="Calibri" w:hint="eastAsia"/>
          <w:color w:val="000000"/>
          <w:spacing w:val="4"/>
          <w:kern w:val="0"/>
          <w:sz w:val="20"/>
          <w:szCs w:val="20"/>
        </w:rPr>
        <w:t>料</w:t>
      </w:r>
      <w:r w:rsidRPr="00CE60C6">
        <w:rPr>
          <w:rFonts w:ascii="細明體" w:eastAsia="細明體" w:hAnsi="細明體" w:cs="Calibri" w:hint="eastAsia"/>
          <w:color w:val="000000"/>
          <w:spacing w:val="2"/>
          <w:kern w:val="0"/>
          <w:sz w:val="20"/>
          <w:szCs w:val="20"/>
        </w:rPr>
        <w:t>隱私。藉</w:t>
      </w:r>
      <w:r w:rsidRPr="00CE60C6">
        <w:rPr>
          <w:rFonts w:ascii="細明體" w:eastAsia="細明體" w:hAnsi="細明體" w:cs="Calibri" w:hint="eastAsia"/>
          <w:color w:val="000000"/>
          <w:kern w:val="0"/>
          <w:sz w:val="20"/>
          <w:szCs w:val="20"/>
        </w:rPr>
        <w:t>由全體同仁共同努力來達成下列目標：</w:t>
      </w:r>
    </w:p>
    <w:p w:rsidR="00CE60C6" w:rsidRPr="00CE60C6" w:rsidRDefault="00CE60C6" w:rsidP="00CE60C6">
      <w:pPr>
        <w:widowControl/>
        <w:spacing w:before="4" w:line="100" w:lineRule="atLeast"/>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 </w:t>
      </w:r>
    </w:p>
    <w:p w:rsidR="00CE60C6" w:rsidRPr="00CE60C6" w:rsidRDefault="00CE60C6" w:rsidP="00CE60C6">
      <w:pPr>
        <w:widowControl/>
        <w:spacing w:line="400" w:lineRule="atLeast"/>
        <w:ind w:left="560"/>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1.4.1</w:t>
      </w:r>
      <w:r w:rsidRPr="00CE60C6">
        <w:rPr>
          <w:rFonts w:ascii="細明體" w:eastAsia="細明體" w:hAnsi="細明體" w:cs="Calibri" w:hint="eastAsia"/>
          <w:color w:val="000000"/>
          <w:kern w:val="0"/>
          <w:sz w:val="20"/>
          <w:szCs w:val="20"/>
        </w:rPr>
        <w:t>保護本院業務活動資訊，避免未經授權的存取。</w:t>
      </w:r>
    </w:p>
    <w:p w:rsidR="00CE60C6" w:rsidRPr="00CE60C6" w:rsidRDefault="00CE60C6" w:rsidP="00CE60C6">
      <w:pPr>
        <w:widowControl/>
        <w:spacing w:line="400" w:lineRule="atLeast"/>
        <w:ind w:left="560"/>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1.4.2 </w:t>
      </w:r>
      <w:r w:rsidRPr="00CE60C6">
        <w:rPr>
          <w:rFonts w:ascii="細明體" w:eastAsia="細明體" w:hAnsi="細明體" w:cs="Calibri" w:hint="eastAsia"/>
          <w:color w:val="000000"/>
          <w:kern w:val="0"/>
          <w:sz w:val="20"/>
          <w:szCs w:val="20"/>
        </w:rPr>
        <w:t>保護本院業務活動資訊，避</w:t>
      </w:r>
      <w:r w:rsidRPr="00CE60C6">
        <w:rPr>
          <w:rFonts w:ascii="細明體" w:eastAsia="細明體" w:hAnsi="細明體" w:cs="Calibri" w:hint="eastAsia"/>
          <w:color w:val="000000"/>
          <w:spacing w:val="1"/>
          <w:kern w:val="0"/>
          <w:sz w:val="20"/>
          <w:szCs w:val="20"/>
        </w:rPr>
        <w:t>免</w:t>
      </w:r>
      <w:r w:rsidRPr="00CE60C6">
        <w:rPr>
          <w:rFonts w:ascii="細明體" w:eastAsia="細明體" w:hAnsi="細明體" w:cs="Calibri" w:hint="eastAsia"/>
          <w:color w:val="000000"/>
          <w:kern w:val="0"/>
          <w:sz w:val="20"/>
          <w:szCs w:val="20"/>
        </w:rPr>
        <w:t>未經授權的修改，確保其正確完整。</w:t>
      </w:r>
    </w:p>
    <w:p w:rsidR="00CE60C6" w:rsidRPr="00CE60C6" w:rsidRDefault="00CE60C6" w:rsidP="00CE60C6">
      <w:pPr>
        <w:widowControl/>
        <w:spacing w:line="400" w:lineRule="atLeast"/>
        <w:ind w:left="560"/>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1.4.3 </w:t>
      </w:r>
      <w:r w:rsidRPr="00CE60C6">
        <w:rPr>
          <w:rFonts w:ascii="細明體" w:eastAsia="細明體" w:hAnsi="細明體" w:cs="Calibri" w:hint="eastAsia"/>
          <w:color w:val="000000"/>
          <w:kern w:val="0"/>
          <w:sz w:val="20"/>
          <w:szCs w:val="20"/>
        </w:rPr>
        <w:t>建立跨部門之資訊安全組織，制訂、推動、實施及評估改進資訊安全管理事項，確保本院具備可供業務持續運作之資訊環境。</w:t>
      </w:r>
    </w:p>
    <w:p w:rsidR="00CE60C6" w:rsidRPr="00CE60C6" w:rsidRDefault="00CE60C6" w:rsidP="00CE60C6">
      <w:pPr>
        <w:widowControl/>
        <w:spacing w:line="400" w:lineRule="atLeast"/>
        <w:ind w:left="560"/>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1.4.4 </w:t>
      </w:r>
      <w:r w:rsidRPr="00CE60C6">
        <w:rPr>
          <w:rFonts w:ascii="細明體" w:eastAsia="細明體" w:hAnsi="細明體" w:cs="Calibri" w:hint="eastAsia"/>
          <w:color w:val="000000"/>
          <w:kern w:val="0"/>
          <w:sz w:val="20"/>
          <w:szCs w:val="20"/>
        </w:rPr>
        <w:t>辦理資訊安全教育訓練，推廣員工資訊安全之意識與強化其對相關責任之認知。</w:t>
      </w:r>
    </w:p>
    <w:p w:rsidR="00CE60C6" w:rsidRPr="00CE60C6" w:rsidRDefault="00CE60C6" w:rsidP="00CE60C6">
      <w:pPr>
        <w:widowControl/>
        <w:spacing w:line="400" w:lineRule="atLeast"/>
        <w:ind w:left="560"/>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1.4.5 </w:t>
      </w:r>
      <w:r w:rsidRPr="00CE60C6">
        <w:rPr>
          <w:rFonts w:ascii="細明體" w:eastAsia="細明體" w:hAnsi="細明體" w:cs="Calibri" w:hint="eastAsia"/>
          <w:color w:val="000000"/>
          <w:kern w:val="0"/>
          <w:sz w:val="20"/>
          <w:szCs w:val="20"/>
        </w:rPr>
        <w:t>執行資訊安全風險評估機制，提升資訊安全管理之有效性與即時性。</w:t>
      </w:r>
    </w:p>
    <w:p w:rsidR="00CE60C6" w:rsidRPr="00CE60C6" w:rsidRDefault="00CE60C6" w:rsidP="00CE60C6">
      <w:pPr>
        <w:widowControl/>
        <w:spacing w:line="400" w:lineRule="atLeast"/>
        <w:ind w:left="560"/>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1.4.6 </w:t>
      </w:r>
      <w:r w:rsidRPr="00CE60C6">
        <w:rPr>
          <w:rFonts w:ascii="細明體" w:eastAsia="細明體" w:hAnsi="細明體" w:cs="Calibri" w:hint="eastAsia"/>
          <w:color w:val="000000"/>
          <w:kern w:val="0"/>
          <w:sz w:val="20"/>
          <w:szCs w:val="20"/>
        </w:rPr>
        <w:t>實施資訊安全內部稽核制度，確保資訊安全管理之落實執行。</w:t>
      </w:r>
    </w:p>
    <w:p w:rsidR="00CE60C6" w:rsidRPr="00CE60C6" w:rsidRDefault="00CE60C6" w:rsidP="00CE60C6">
      <w:pPr>
        <w:widowControl/>
        <w:spacing w:line="400" w:lineRule="atLeast"/>
        <w:ind w:firstLine="560"/>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1.4.7 </w:t>
      </w:r>
      <w:r w:rsidRPr="00CE60C6">
        <w:rPr>
          <w:rFonts w:ascii="細明體" w:eastAsia="細明體" w:hAnsi="細明體" w:cs="Calibri" w:hint="eastAsia"/>
          <w:color w:val="000000"/>
          <w:kern w:val="0"/>
          <w:sz w:val="20"/>
          <w:szCs w:val="20"/>
        </w:rPr>
        <w:t>本院之業務活動執行須符合相關法令或法規之要求。</w:t>
      </w:r>
    </w:p>
    <w:p w:rsidR="00CE60C6" w:rsidRPr="00CE60C6" w:rsidRDefault="00CE60C6" w:rsidP="00CE60C6">
      <w:pPr>
        <w:widowControl/>
        <w:spacing w:line="400" w:lineRule="atLeast"/>
        <w:ind w:firstLine="560"/>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 </w:t>
      </w:r>
    </w:p>
    <w:p w:rsidR="00CE60C6" w:rsidRPr="00CE60C6" w:rsidRDefault="00CE60C6" w:rsidP="00CE60C6">
      <w:pPr>
        <w:widowControl/>
        <w:spacing w:before="100" w:beforeAutospacing="1" w:after="100" w:afterAutospacing="1" w:line="400" w:lineRule="atLeast"/>
        <w:outlineLvl w:val="0"/>
        <w:rPr>
          <w:rFonts w:ascii="Cambria" w:eastAsia="新細明體" w:hAnsi="Cambria" w:cs="新細明體"/>
          <w:b/>
          <w:bCs/>
          <w:color w:val="000000"/>
          <w:kern w:val="36"/>
          <w:sz w:val="32"/>
          <w:szCs w:val="32"/>
        </w:rPr>
      </w:pPr>
      <w:bookmarkStart w:id="4" w:name="_Toc239613449"/>
      <w:r w:rsidRPr="00CE60C6">
        <w:rPr>
          <w:rFonts w:ascii="細明體" w:eastAsia="細明體" w:hAnsi="細明體" w:cs="新細明體"/>
          <w:b/>
          <w:bCs/>
          <w:color w:val="000000"/>
          <w:kern w:val="36"/>
          <w:sz w:val="20"/>
          <w:szCs w:val="20"/>
        </w:rPr>
        <w:t>1.5</w:t>
      </w:r>
      <w:bookmarkEnd w:id="4"/>
      <w:r w:rsidRPr="00CE60C6">
        <w:rPr>
          <w:rFonts w:ascii="細明體" w:eastAsia="細明體" w:hAnsi="細明體" w:cs="新細明體" w:hint="eastAsia"/>
          <w:b/>
          <w:bCs/>
          <w:color w:val="000000"/>
          <w:spacing w:val="1"/>
          <w:kern w:val="36"/>
          <w:sz w:val="20"/>
          <w:szCs w:val="20"/>
        </w:rPr>
        <w:t>責任</w:t>
      </w:r>
    </w:p>
    <w:p w:rsidR="00CE60C6" w:rsidRPr="00CE60C6" w:rsidRDefault="00CE60C6" w:rsidP="00CE60C6">
      <w:pPr>
        <w:widowControl/>
        <w:spacing w:line="400" w:lineRule="atLeast"/>
        <w:ind w:left="560"/>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1.5.1 </w:t>
      </w:r>
      <w:r w:rsidRPr="00CE60C6">
        <w:rPr>
          <w:rFonts w:ascii="細明體" w:eastAsia="細明體" w:hAnsi="細明體" w:cs="Calibri" w:hint="eastAsia"/>
          <w:color w:val="000000"/>
          <w:kern w:val="0"/>
          <w:sz w:val="20"/>
          <w:szCs w:val="20"/>
        </w:rPr>
        <w:t>本院的管理階層建立及審查此政策。</w:t>
      </w:r>
    </w:p>
    <w:p w:rsidR="00CE60C6" w:rsidRPr="00CE60C6" w:rsidRDefault="00CE60C6" w:rsidP="00CE60C6">
      <w:pPr>
        <w:widowControl/>
        <w:spacing w:line="400" w:lineRule="atLeast"/>
        <w:ind w:left="560"/>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1.5.2 </w:t>
      </w:r>
      <w:r w:rsidRPr="00CE60C6">
        <w:rPr>
          <w:rFonts w:ascii="細明體" w:eastAsia="細明體" w:hAnsi="細明體" w:cs="Calibri" w:hint="eastAsia"/>
          <w:color w:val="000000"/>
          <w:kern w:val="0"/>
          <w:sz w:val="20"/>
          <w:szCs w:val="20"/>
        </w:rPr>
        <w:t>資訊安全管理者透過適當的標準和程序以實施此政策。</w:t>
      </w:r>
    </w:p>
    <w:p w:rsidR="00CE60C6" w:rsidRPr="00CE60C6" w:rsidRDefault="00CE60C6" w:rsidP="00CE60C6">
      <w:pPr>
        <w:widowControl/>
        <w:spacing w:line="400" w:lineRule="atLeast"/>
        <w:ind w:left="560"/>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1.5.3 </w:t>
      </w:r>
      <w:r w:rsidRPr="00CE60C6">
        <w:rPr>
          <w:rFonts w:ascii="細明體" w:eastAsia="細明體" w:hAnsi="細明體" w:cs="Calibri" w:hint="eastAsia"/>
          <w:color w:val="000000"/>
          <w:spacing w:val="9"/>
          <w:kern w:val="0"/>
          <w:sz w:val="20"/>
          <w:szCs w:val="20"/>
        </w:rPr>
        <w:t>所有人員和委外服務廠商均須依照</w:t>
      </w:r>
      <w:r w:rsidRPr="00CE60C6">
        <w:rPr>
          <w:rFonts w:ascii="細明體" w:eastAsia="細明體" w:hAnsi="細明體" w:cs="Calibri" w:hint="eastAsia"/>
          <w:color w:val="000000"/>
          <w:spacing w:val="8"/>
          <w:kern w:val="0"/>
          <w:sz w:val="20"/>
          <w:szCs w:val="20"/>
        </w:rPr>
        <w:t>相</w:t>
      </w:r>
      <w:r w:rsidRPr="00CE60C6">
        <w:rPr>
          <w:rFonts w:ascii="細明體" w:eastAsia="細明體" w:hAnsi="細明體" w:cs="Calibri" w:hint="eastAsia"/>
          <w:color w:val="000000"/>
          <w:spacing w:val="9"/>
          <w:kern w:val="0"/>
          <w:sz w:val="20"/>
          <w:szCs w:val="20"/>
        </w:rPr>
        <w:t>關安全管理程序以維護資</w:t>
      </w:r>
      <w:r w:rsidRPr="00CE60C6">
        <w:rPr>
          <w:rFonts w:ascii="細明體" w:eastAsia="細明體" w:hAnsi="細明體" w:cs="Calibri" w:hint="eastAsia"/>
          <w:color w:val="000000"/>
          <w:spacing w:val="7"/>
          <w:kern w:val="0"/>
          <w:sz w:val="20"/>
          <w:szCs w:val="20"/>
        </w:rPr>
        <w:t>訊</w:t>
      </w:r>
      <w:r w:rsidRPr="00CE60C6">
        <w:rPr>
          <w:rFonts w:ascii="細明體" w:eastAsia="細明體" w:hAnsi="細明體" w:cs="Calibri" w:hint="eastAsia"/>
          <w:color w:val="000000"/>
          <w:spacing w:val="9"/>
          <w:kern w:val="0"/>
          <w:sz w:val="20"/>
          <w:szCs w:val="20"/>
        </w:rPr>
        <w:t>安全</w:t>
      </w:r>
      <w:r w:rsidRPr="00CE60C6">
        <w:rPr>
          <w:rFonts w:ascii="細明體" w:eastAsia="細明體" w:hAnsi="細明體" w:cs="Calibri" w:hint="eastAsia"/>
          <w:color w:val="000000"/>
          <w:spacing w:val="1"/>
          <w:kern w:val="0"/>
          <w:sz w:val="20"/>
          <w:szCs w:val="20"/>
        </w:rPr>
        <w:t>政策。</w:t>
      </w:r>
    </w:p>
    <w:p w:rsidR="00CE60C6" w:rsidRPr="00CE60C6" w:rsidRDefault="00CE60C6" w:rsidP="00CE60C6">
      <w:pPr>
        <w:widowControl/>
        <w:spacing w:line="400" w:lineRule="atLeast"/>
        <w:ind w:left="560"/>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 </w:t>
      </w:r>
    </w:p>
    <w:p w:rsidR="00CE60C6" w:rsidRPr="00CE60C6" w:rsidRDefault="00CE60C6" w:rsidP="00CE60C6">
      <w:pPr>
        <w:widowControl/>
        <w:spacing w:line="400" w:lineRule="atLeast"/>
        <w:ind w:left="560"/>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1.5.4 </w:t>
      </w:r>
      <w:r w:rsidRPr="00CE60C6">
        <w:rPr>
          <w:rFonts w:ascii="細明體" w:eastAsia="細明體" w:hAnsi="細明體" w:cs="Calibri" w:hint="eastAsia"/>
          <w:color w:val="000000"/>
          <w:kern w:val="0"/>
          <w:sz w:val="20"/>
          <w:szCs w:val="20"/>
        </w:rPr>
        <w:t>所有人員有責任報告資訊安</w:t>
      </w:r>
      <w:r w:rsidRPr="00CE60C6">
        <w:rPr>
          <w:rFonts w:ascii="細明體" w:eastAsia="細明體" w:hAnsi="細明體" w:cs="Calibri" w:hint="eastAsia"/>
          <w:color w:val="000000"/>
          <w:spacing w:val="1"/>
          <w:kern w:val="0"/>
          <w:sz w:val="20"/>
          <w:szCs w:val="20"/>
        </w:rPr>
        <w:t>全</w:t>
      </w:r>
      <w:r w:rsidRPr="00CE60C6">
        <w:rPr>
          <w:rFonts w:ascii="細明體" w:eastAsia="細明體" w:hAnsi="細明體" w:cs="Calibri" w:hint="eastAsia"/>
          <w:color w:val="000000"/>
          <w:kern w:val="0"/>
          <w:sz w:val="20"/>
          <w:szCs w:val="20"/>
        </w:rPr>
        <w:t>事件和任何已鑑別出之弱點。</w:t>
      </w:r>
    </w:p>
    <w:p w:rsidR="00CE60C6" w:rsidRPr="00CE60C6" w:rsidRDefault="00CE60C6" w:rsidP="00CE60C6">
      <w:pPr>
        <w:widowControl/>
        <w:spacing w:line="400" w:lineRule="atLeast"/>
        <w:ind w:left="560"/>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1.5.5 </w:t>
      </w:r>
      <w:r w:rsidRPr="00CE60C6">
        <w:rPr>
          <w:rFonts w:ascii="細明體" w:eastAsia="細明體" w:hAnsi="細明體" w:cs="Calibri" w:hint="eastAsia"/>
          <w:color w:val="000000"/>
          <w:kern w:val="0"/>
          <w:sz w:val="20"/>
          <w:szCs w:val="20"/>
        </w:rPr>
        <w:t>任何危及資訊安全之行</w:t>
      </w:r>
      <w:r w:rsidRPr="00CE60C6">
        <w:rPr>
          <w:rFonts w:ascii="細明體" w:eastAsia="細明體" w:hAnsi="細明體" w:cs="Calibri" w:hint="eastAsia"/>
          <w:color w:val="000000"/>
          <w:spacing w:val="-8"/>
          <w:kern w:val="0"/>
          <w:sz w:val="20"/>
          <w:szCs w:val="20"/>
        </w:rPr>
        <w:t>為，</w:t>
      </w:r>
      <w:r w:rsidRPr="00CE60C6">
        <w:rPr>
          <w:rFonts w:ascii="細明體" w:eastAsia="細明體" w:hAnsi="細明體" w:cs="Calibri" w:hint="eastAsia"/>
          <w:color w:val="000000"/>
          <w:spacing w:val="1"/>
          <w:kern w:val="0"/>
          <w:sz w:val="20"/>
          <w:szCs w:val="20"/>
        </w:rPr>
        <w:t>將</w:t>
      </w:r>
      <w:r w:rsidRPr="00CE60C6">
        <w:rPr>
          <w:rFonts w:ascii="細明體" w:eastAsia="細明體" w:hAnsi="細明體" w:cs="Calibri" w:hint="eastAsia"/>
          <w:color w:val="000000"/>
          <w:kern w:val="0"/>
          <w:sz w:val="20"/>
          <w:szCs w:val="20"/>
        </w:rPr>
        <w:t>視情節輕重追究其民</w:t>
      </w:r>
      <w:r w:rsidRPr="00CE60C6">
        <w:rPr>
          <w:rFonts w:ascii="細明體" w:eastAsia="細明體" w:hAnsi="細明體" w:cs="Calibri" w:hint="eastAsia"/>
          <w:color w:val="000000"/>
          <w:spacing w:val="-8"/>
          <w:kern w:val="0"/>
          <w:sz w:val="20"/>
          <w:szCs w:val="20"/>
        </w:rPr>
        <w:t>事、</w:t>
      </w:r>
      <w:r w:rsidRPr="00CE60C6">
        <w:rPr>
          <w:rFonts w:ascii="細明體" w:eastAsia="細明體" w:hAnsi="細明體" w:cs="Calibri" w:hint="eastAsia"/>
          <w:color w:val="000000"/>
          <w:spacing w:val="1"/>
          <w:kern w:val="0"/>
          <w:sz w:val="20"/>
          <w:szCs w:val="20"/>
        </w:rPr>
        <w:t>刑</w:t>
      </w:r>
      <w:r w:rsidRPr="00CE60C6">
        <w:rPr>
          <w:rFonts w:ascii="細明體" w:eastAsia="細明體" w:hAnsi="細明體" w:cs="Calibri" w:hint="eastAsia"/>
          <w:color w:val="000000"/>
          <w:kern w:val="0"/>
          <w:sz w:val="20"/>
          <w:szCs w:val="20"/>
        </w:rPr>
        <w:t>事及行政責任或依本院之相關規定進行懲處。</w:t>
      </w:r>
    </w:p>
    <w:p w:rsidR="00CE60C6" w:rsidRPr="00CE60C6" w:rsidRDefault="00CE60C6" w:rsidP="00CE60C6">
      <w:pPr>
        <w:widowControl/>
        <w:ind w:left="560"/>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 </w:t>
      </w:r>
    </w:p>
    <w:p w:rsidR="00CE60C6" w:rsidRPr="00CE60C6" w:rsidRDefault="00CE60C6" w:rsidP="00CE60C6">
      <w:pPr>
        <w:widowControl/>
        <w:spacing w:before="7" w:line="100" w:lineRule="atLeast"/>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 </w:t>
      </w:r>
    </w:p>
    <w:p w:rsidR="00CE60C6" w:rsidRPr="00CE60C6" w:rsidRDefault="00CE60C6" w:rsidP="00CE60C6">
      <w:pPr>
        <w:widowControl/>
        <w:spacing w:before="100" w:beforeAutospacing="1" w:after="100" w:afterAutospacing="1" w:line="400" w:lineRule="atLeast"/>
        <w:outlineLvl w:val="0"/>
        <w:rPr>
          <w:rFonts w:ascii="Cambria" w:eastAsia="新細明體" w:hAnsi="Cambria" w:cs="新細明體"/>
          <w:b/>
          <w:bCs/>
          <w:color w:val="000000"/>
          <w:kern w:val="36"/>
          <w:sz w:val="32"/>
          <w:szCs w:val="32"/>
        </w:rPr>
      </w:pPr>
      <w:bookmarkStart w:id="5" w:name="_Toc239613450"/>
      <w:r w:rsidRPr="00CE60C6">
        <w:rPr>
          <w:rFonts w:ascii="細明體" w:eastAsia="細明體" w:hAnsi="細明體" w:cs="新細明體"/>
          <w:b/>
          <w:bCs/>
          <w:color w:val="000000"/>
          <w:kern w:val="36"/>
          <w:sz w:val="20"/>
          <w:szCs w:val="20"/>
        </w:rPr>
        <w:t>1.6</w:t>
      </w:r>
      <w:bookmarkEnd w:id="5"/>
      <w:r w:rsidRPr="00CE60C6">
        <w:rPr>
          <w:rFonts w:ascii="細明體" w:eastAsia="細明體" w:hAnsi="細明體" w:cs="新細明體" w:hint="eastAsia"/>
          <w:b/>
          <w:bCs/>
          <w:color w:val="000000"/>
          <w:kern w:val="36"/>
          <w:sz w:val="20"/>
          <w:szCs w:val="20"/>
        </w:rPr>
        <w:t>審查</w:t>
      </w:r>
    </w:p>
    <w:p w:rsidR="00CE60C6" w:rsidRPr="00CE60C6" w:rsidRDefault="00CE60C6" w:rsidP="00CE60C6">
      <w:pPr>
        <w:widowControl/>
        <w:spacing w:line="459" w:lineRule="atLeast"/>
        <w:ind w:left="490" w:right="-415"/>
        <w:rPr>
          <w:rFonts w:ascii="Calibri" w:eastAsia="新細明體" w:hAnsi="Calibri" w:cs="Calibri"/>
          <w:color w:val="000000"/>
          <w:kern w:val="0"/>
          <w:sz w:val="28"/>
          <w:szCs w:val="28"/>
        </w:rPr>
      </w:pPr>
      <w:r>
        <w:rPr>
          <w:rFonts w:ascii="細明體" w:eastAsia="細明體" w:hAnsi="細明體" w:cs="Calibri" w:hint="eastAsia"/>
          <w:color w:val="000000"/>
          <w:kern w:val="0"/>
          <w:sz w:val="20"/>
          <w:szCs w:val="20"/>
        </w:rPr>
        <w:lastRenderedPageBreak/>
        <w:t xml:space="preserve">　　</w:t>
      </w:r>
      <w:r w:rsidRPr="00CE60C6">
        <w:rPr>
          <w:rFonts w:ascii="細明體" w:eastAsia="細明體" w:hAnsi="細明體" w:cs="Calibri" w:hint="eastAsia"/>
          <w:color w:val="000000"/>
          <w:kern w:val="0"/>
          <w:sz w:val="20"/>
          <w:szCs w:val="20"/>
        </w:rPr>
        <w:t>本政策應至少每年審查乙</w:t>
      </w:r>
      <w:r w:rsidRPr="00CE60C6">
        <w:rPr>
          <w:rFonts w:ascii="細明體" w:eastAsia="細明體" w:hAnsi="細明體" w:cs="Calibri" w:hint="eastAsia"/>
          <w:color w:val="000000"/>
          <w:spacing w:val="-40"/>
          <w:kern w:val="0"/>
          <w:sz w:val="20"/>
          <w:szCs w:val="20"/>
        </w:rPr>
        <w:t>次，</w:t>
      </w:r>
      <w:r w:rsidRPr="00CE60C6">
        <w:rPr>
          <w:rFonts w:ascii="細明體" w:eastAsia="細明體" w:hAnsi="細明體" w:cs="Calibri" w:hint="eastAsia"/>
          <w:color w:val="000000"/>
          <w:kern w:val="0"/>
          <w:sz w:val="20"/>
          <w:szCs w:val="20"/>
        </w:rPr>
        <w:t>以反映政府法</w:t>
      </w:r>
      <w:r w:rsidRPr="00CE60C6">
        <w:rPr>
          <w:rFonts w:ascii="細明體" w:eastAsia="細明體" w:hAnsi="細明體" w:cs="Calibri" w:hint="eastAsia"/>
          <w:color w:val="000000"/>
          <w:spacing w:val="-40"/>
          <w:kern w:val="0"/>
          <w:sz w:val="20"/>
          <w:szCs w:val="20"/>
        </w:rPr>
        <w:t>令、</w:t>
      </w:r>
      <w:r w:rsidRPr="00CE60C6">
        <w:rPr>
          <w:rFonts w:ascii="細明體" w:eastAsia="細明體" w:hAnsi="細明體" w:cs="Calibri" w:hint="eastAsia"/>
          <w:color w:val="000000"/>
          <w:kern w:val="0"/>
          <w:sz w:val="20"/>
          <w:szCs w:val="20"/>
        </w:rPr>
        <w:t>技術及業務等最新發展現</w:t>
      </w:r>
      <w:r w:rsidRPr="00CE60C6">
        <w:rPr>
          <w:rFonts w:ascii="細明體" w:eastAsia="細明體" w:hAnsi="細明體" w:cs="Calibri" w:hint="eastAsia"/>
          <w:color w:val="000000"/>
          <w:spacing w:val="-7"/>
          <w:kern w:val="0"/>
          <w:sz w:val="20"/>
          <w:szCs w:val="20"/>
        </w:rPr>
        <w:t>況</w:t>
      </w:r>
      <w:r w:rsidRPr="00CE60C6">
        <w:rPr>
          <w:rFonts w:ascii="細明體" w:eastAsia="細明體" w:hAnsi="細明體" w:cs="Calibri" w:hint="eastAsia"/>
          <w:color w:val="000000"/>
          <w:kern w:val="0"/>
          <w:sz w:val="20"/>
          <w:szCs w:val="20"/>
        </w:rPr>
        <w:t>， 以確保</w:t>
      </w:r>
      <w:proofErr w:type="gramStart"/>
      <w:r w:rsidRPr="00CE60C6">
        <w:rPr>
          <w:rFonts w:ascii="細明體" w:eastAsia="細明體" w:hAnsi="細明體" w:cs="Calibri" w:hint="eastAsia"/>
          <w:color w:val="000000"/>
          <w:kern w:val="0"/>
          <w:sz w:val="20"/>
          <w:szCs w:val="20"/>
        </w:rPr>
        <w:t>本院永續</w:t>
      </w:r>
      <w:proofErr w:type="gramEnd"/>
      <w:r w:rsidRPr="00CE60C6">
        <w:rPr>
          <w:rFonts w:ascii="細明體" w:eastAsia="細明體" w:hAnsi="細明體" w:cs="Calibri" w:hint="eastAsia"/>
          <w:color w:val="000000"/>
          <w:kern w:val="0"/>
          <w:sz w:val="20"/>
          <w:szCs w:val="20"/>
        </w:rPr>
        <w:t>運作及資訊安全實務作業能力。</w:t>
      </w:r>
    </w:p>
    <w:p w:rsidR="00CE60C6" w:rsidRPr="00CE60C6" w:rsidRDefault="00CE60C6" w:rsidP="00CE60C6">
      <w:pPr>
        <w:widowControl/>
        <w:spacing w:before="4" w:line="100" w:lineRule="atLeast"/>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 </w:t>
      </w:r>
    </w:p>
    <w:p w:rsidR="00CE60C6" w:rsidRPr="00CE60C6" w:rsidRDefault="00CE60C6" w:rsidP="00CE60C6">
      <w:pPr>
        <w:widowControl/>
        <w:spacing w:before="100" w:beforeAutospacing="1" w:after="100" w:afterAutospacing="1" w:line="400" w:lineRule="atLeast"/>
        <w:outlineLvl w:val="0"/>
        <w:rPr>
          <w:rFonts w:ascii="Cambria" w:eastAsia="新細明體" w:hAnsi="Cambria" w:cs="新細明體"/>
          <w:b/>
          <w:bCs/>
          <w:color w:val="000000"/>
          <w:kern w:val="36"/>
          <w:sz w:val="32"/>
          <w:szCs w:val="32"/>
        </w:rPr>
      </w:pPr>
      <w:bookmarkStart w:id="6" w:name="_Toc239613451"/>
      <w:r w:rsidRPr="00CE60C6">
        <w:rPr>
          <w:rFonts w:ascii="細明體" w:eastAsia="細明體" w:hAnsi="細明體" w:cs="新細明體"/>
          <w:b/>
          <w:bCs/>
          <w:color w:val="000000"/>
          <w:kern w:val="36"/>
          <w:sz w:val="20"/>
          <w:szCs w:val="20"/>
        </w:rPr>
        <w:t>1.7</w:t>
      </w:r>
      <w:bookmarkEnd w:id="6"/>
      <w:r w:rsidRPr="00CE60C6">
        <w:rPr>
          <w:rFonts w:ascii="細明體" w:eastAsia="細明體" w:hAnsi="細明體" w:cs="新細明體" w:hint="eastAsia"/>
          <w:b/>
          <w:bCs/>
          <w:color w:val="000000"/>
          <w:spacing w:val="1"/>
          <w:kern w:val="36"/>
          <w:sz w:val="20"/>
          <w:szCs w:val="20"/>
        </w:rPr>
        <w:t>實施</w:t>
      </w:r>
    </w:p>
    <w:p w:rsidR="00CE60C6" w:rsidRPr="00CE60C6" w:rsidRDefault="00CE60C6" w:rsidP="00CE60C6">
      <w:pPr>
        <w:widowControl/>
        <w:spacing w:before="2" w:line="100" w:lineRule="atLeast"/>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 </w:t>
      </w:r>
    </w:p>
    <w:p w:rsidR="00CE60C6" w:rsidRPr="00CE60C6" w:rsidRDefault="00CE60C6" w:rsidP="00CE60C6">
      <w:pPr>
        <w:widowControl/>
        <w:ind w:left="560"/>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1.7.1</w:t>
      </w:r>
      <w:r>
        <w:rPr>
          <w:rFonts w:ascii="細明體" w:eastAsia="細明體" w:hAnsi="細明體" w:cs="Calibri" w:hint="eastAsia"/>
          <w:color w:val="000000"/>
          <w:kern w:val="0"/>
          <w:sz w:val="20"/>
          <w:szCs w:val="20"/>
        </w:rPr>
        <w:t xml:space="preserve"> </w:t>
      </w:r>
      <w:r w:rsidRPr="00CE60C6">
        <w:rPr>
          <w:rFonts w:ascii="細明體" w:eastAsia="細明體" w:hAnsi="細明體" w:cs="Calibri" w:hint="eastAsia"/>
          <w:color w:val="000000"/>
          <w:kern w:val="0"/>
          <w:sz w:val="20"/>
          <w:szCs w:val="20"/>
        </w:rPr>
        <w:t>資訊安全政策配合管理審查會議進行資訊安全政策審核。</w:t>
      </w:r>
    </w:p>
    <w:p w:rsidR="00CE60C6" w:rsidRPr="00CE60C6" w:rsidRDefault="00CE60C6" w:rsidP="00CE60C6">
      <w:pPr>
        <w:widowControl/>
        <w:ind w:left="560"/>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 </w:t>
      </w:r>
    </w:p>
    <w:p w:rsidR="00CE60C6" w:rsidRPr="00CE60C6" w:rsidRDefault="00CE60C6" w:rsidP="00CE60C6">
      <w:pPr>
        <w:widowControl/>
        <w:ind w:left="1280" w:hanging="720"/>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1.7.2</w:t>
      </w:r>
      <w:r>
        <w:rPr>
          <w:rFonts w:ascii="細明體" w:eastAsia="細明體" w:hAnsi="細明體" w:cs="Calibri" w:hint="eastAsia"/>
          <w:color w:val="000000"/>
          <w:kern w:val="0"/>
          <w:sz w:val="20"/>
          <w:szCs w:val="20"/>
        </w:rPr>
        <w:t xml:space="preserve"> </w:t>
      </w:r>
      <w:r w:rsidRPr="00CE60C6">
        <w:rPr>
          <w:rFonts w:ascii="細明體" w:eastAsia="細明體" w:hAnsi="細明體" w:cs="Calibri" w:hint="eastAsia"/>
          <w:color w:val="000000"/>
          <w:kern w:val="0"/>
          <w:sz w:val="20"/>
          <w:szCs w:val="20"/>
        </w:rPr>
        <w:t>本政策經「</w:t>
      </w:r>
      <w:r w:rsidRPr="00CE60C6">
        <w:rPr>
          <w:rFonts w:ascii="細明體" w:eastAsia="細明體" w:hAnsi="細明體" w:cs="Calibri" w:hint="eastAsia"/>
          <w:color w:val="0000FF"/>
          <w:kern w:val="0"/>
          <w:sz w:val="20"/>
          <w:szCs w:val="20"/>
        </w:rPr>
        <w:t>資訊安全委員會</w:t>
      </w:r>
      <w:r w:rsidRPr="00CE60C6">
        <w:rPr>
          <w:rFonts w:ascii="細明體" w:eastAsia="細明體" w:hAnsi="細明體" w:cs="Calibri" w:hint="eastAsia"/>
          <w:color w:val="000000"/>
          <w:kern w:val="0"/>
          <w:sz w:val="20"/>
          <w:szCs w:val="20"/>
        </w:rPr>
        <w:t>」核定後實施，修訂時亦同。</w:t>
      </w:r>
    </w:p>
    <w:p w:rsidR="00CE60C6" w:rsidRPr="00CE60C6" w:rsidRDefault="00CE60C6" w:rsidP="00CE60C6">
      <w:pPr>
        <w:widowControl/>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 </w:t>
      </w:r>
    </w:p>
    <w:p w:rsidR="00CE60C6" w:rsidRPr="00CE60C6" w:rsidRDefault="00CE60C6" w:rsidP="00CE60C6">
      <w:pPr>
        <w:widowControl/>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 </w:t>
      </w:r>
    </w:p>
    <w:p w:rsidR="00CE60C6" w:rsidRPr="00CE60C6" w:rsidRDefault="00CE60C6" w:rsidP="00CE60C6">
      <w:pPr>
        <w:widowControl/>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 </w:t>
      </w:r>
    </w:p>
    <w:p w:rsidR="00CE60C6" w:rsidRPr="00CE60C6" w:rsidRDefault="00CE60C6" w:rsidP="00CE60C6">
      <w:pPr>
        <w:widowControl/>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 </w:t>
      </w:r>
    </w:p>
    <w:p w:rsidR="00CE60C6" w:rsidRPr="00CE60C6" w:rsidRDefault="00CE60C6" w:rsidP="00CE60C6">
      <w:pPr>
        <w:widowControl/>
        <w:ind w:left="360" w:hanging="360"/>
        <w:rPr>
          <w:rFonts w:ascii="Calibri" w:eastAsia="新細明體" w:hAnsi="Calibri" w:cs="Calibri"/>
          <w:color w:val="000000"/>
          <w:kern w:val="0"/>
          <w:sz w:val="28"/>
          <w:szCs w:val="28"/>
        </w:rPr>
      </w:pPr>
      <w:r w:rsidRPr="00CE60C6">
        <w:rPr>
          <w:rFonts w:ascii="細明體" w:eastAsia="細明體" w:hAnsi="細明體" w:cs="Calibri"/>
          <w:b/>
          <w:bCs/>
          <w:color w:val="000000"/>
          <w:kern w:val="0"/>
          <w:sz w:val="20"/>
          <w:szCs w:val="20"/>
        </w:rPr>
        <w:t>2.</w:t>
      </w:r>
      <w:r w:rsidRPr="00CE60C6">
        <w:rPr>
          <w:rFonts w:ascii="細明體" w:eastAsia="細明體" w:hAnsi="細明體" w:cs="Calibri" w:hint="eastAsia"/>
          <w:b/>
          <w:bCs/>
          <w:color w:val="000000"/>
          <w:kern w:val="0"/>
          <w:sz w:val="20"/>
          <w:szCs w:val="20"/>
        </w:rPr>
        <w:t>資訊安全組織</w:t>
      </w:r>
    </w:p>
    <w:p w:rsidR="00CE60C6" w:rsidRPr="00CE60C6" w:rsidRDefault="00CE60C6" w:rsidP="00CE60C6">
      <w:pPr>
        <w:widowControl/>
        <w:rPr>
          <w:rFonts w:ascii="Calibri" w:eastAsia="新細明體" w:hAnsi="Calibri" w:cs="Calibri"/>
          <w:color w:val="000000"/>
          <w:kern w:val="0"/>
          <w:sz w:val="28"/>
          <w:szCs w:val="28"/>
        </w:rPr>
      </w:pPr>
      <w:r w:rsidRPr="00CE60C6">
        <w:rPr>
          <w:rFonts w:ascii="細明體" w:eastAsia="細明體" w:hAnsi="細明體" w:cs="Calibri"/>
          <w:b/>
          <w:bCs/>
          <w:color w:val="000000"/>
          <w:kern w:val="0"/>
          <w:sz w:val="20"/>
          <w:szCs w:val="20"/>
        </w:rPr>
        <w:t>2.1 </w:t>
      </w:r>
      <w:r w:rsidRPr="00CE60C6">
        <w:rPr>
          <w:rFonts w:ascii="細明體" w:eastAsia="細明體" w:hAnsi="細明體" w:cs="Calibri" w:hint="eastAsia"/>
          <w:b/>
          <w:bCs/>
          <w:color w:val="000000"/>
          <w:kern w:val="0"/>
          <w:sz w:val="20"/>
          <w:szCs w:val="20"/>
        </w:rPr>
        <w:t>建置目的</w:t>
      </w:r>
    </w:p>
    <w:p w:rsidR="00CE60C6" w:rsidRPr="00CE60C6" w:rsidRDefault="00CE60C6" w:rsidP="00CE60C6">
      <w:pPr>
        <w:widowControl/>
        <w:ind w:firstLine="553"/>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資訊安全組織之建立目的在資訊</w:t>
      </w:r>
      <w:r w:rsidRPr="00CE60C6">
        <w:rPr>
          <w:rFonts w:ascii="細明體" w:eastAsia="細明體" w:hAnsi="細明體" w:cs="Calibri" w:hint="eastAsia"/>
          <w:color w:val="000000"/>
          <w:spacing w:val="2"/>
          <w:kern w:val="0"/>
          <w:sz w:val="20"/>
          <w:szCs w:val="20"/>
        </w:rPr>
        <w:t>安</w:t>
      </w:r>
      <w:r w:rsidRPr="00CE60C6">
        <w:rPr>
          <w:rFonts w:ascii="細明體" w:eastAsia="細明體" w:hAnsi="細明體" w:cs="Calibri" w:hint="eastAsia"/>
          <w:color w:val="000000"/>
          <w:kern w:val="0"/>
          <w:sz w:val="20"/>
          <w:szCs w:val="20"/>
        </w:rPr>
        <w:t>全管理制度執行之有效性，期使本院制度達成既定之目標，以增進業務運作之安全。</w:t>
      </w:r>
    </w:p>
    <w:p w:rsidR="00CE60C6" w:rsidRPr="00CE60C6" w:rsidRDefault="00CE60C6" w:rsidP="00CE60C6">
      <w:pPr>
        <w:widowControl/>
        <w:ind w:firstLine="553"/>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 </w:t>
      </w:r>
    </w:p>
    <w:p w:rsidR="00CE60C6" w:rsidRPr="00CE60C6" w:rsidRDefault="00CE60C6" w:rsidP="00CE60C6">
      <w:pPr>
        <w:widowControl/>
        <w:rPr>
          <w:rFonts w:ascii="Calibri" w:eastAsia="新細明體" w:hAnsi="Calibri" w:cs="Calibri"/>
          <w:color w:val="000000"/>
          <w:kern w:val="0"/>
          <w:sz w:val="28"/>
          <w:szCs w:val="28"/>
        </w:rPr>
      </w:pPr>
      <w:r w:rsidRPr="00CE60C6">
        <w:rPr>
          <w:rFonts w:ascii="細明體" w:eastAsia="細明體" w:hAnsi="細明體" w:cs="Calibri"/>
          <w:b/>
          <w:bCs/>
          <w:color w:val="000000"/>
          <w:kern w:val="0"/>
          <w:sz w:val="20"/>
          <w:szCs w:val="20"/>
        </w:rPr>
        <w:t>2.2</w:t>
      </w:r>
      <w:r w:rsidRPr="00CE60C6">
        <w:rPr>
          <w:rFonts w:ascii="細明體" w:eastAsia="細明體" w:hAnsi="細明體" w:cs="Calibri" w:hint="eastAsia"/>
          <w:b/>
          <w:bCs/>
          <w:color w:val="000000"/>
          <w:kern w:val="0"/>
          <w:sz w:val="20"/>
          <w:szCs w:val="20"/>
        </w:rPr>
        <w:t>資訊安全組織架構與工作執掌</w:t>
      </w:r>
    </w:p>
    <w:p w:rsidR="00CE60C6" w:rsidRPr="00CE60C6" w:rsidRDefault="00CE60C6" w:rsidP="00CE60C6">
      <w:pPr>
        <w:widowControl/>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 </w:t>
      </w:r>
    </w:p>
    <w:p w:rsidR="00CE60C6" w:rsidRPr="00CE60C6" w:rsidRDefault="00CE60C6" w:rsidP="00CE60C6">
      <w:pPr>
        <w:widowControl/>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2.2.1 </w:t>
      </w:r>
      <w:r w:rsidRPr="00CE60C6">
        <w:rPr>
          <w:rFonts w:ascii="細明體" w:eastAsia="細明體" w:hAnsi="細明體" w:cs="Calibri" w:hint="eastAsia"/>
          <w:color w:val="000000"/>
          <w:kern w:val="0"/>
          <w:sz w:val="20"/>
          <w:szCs w:val="20"/>
        </w:rPr>
        <w:t>資訊安全組織架構圖</w:t>
      </w:r>
    </w:p>
    <w:p w:rsidR="00CE60C6" w:rsidRPr="00CE60C6" w:rsidRDefault="00CE60C6" w:rsidP="00CE60C6">
      <w:pPr>
        <w:widowControl/>
        <w:ind w:firstLine="689"/>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資訊安全組織架構如下圖所示。</w:t>
      </w:r>
    </w:p>
    <w:p w:rsidR="00CE60C6" w:rsidRPr="00CE60C6" w:rsidRDefault="00CE60C6" w:rsidP="00CE60C6">
      <w:pPr>
        <w:widowControl/>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 </w:t>
      </w:r>
    </w:p>
    <w:p w:rsidR="00CE60C6" w:rsidRPr="00CE60C6" w:rsidRDefault="00CE60C6" w:rsidP="00CE60C6">
      <w:pPr>
        <w:widowControl/>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 </w:t>
      </w:r>
    </w:p>
    <w:p w:rsidR="00CE60C6" w:rsidRPr="00CE60C6" w:rsidRDefault="00CE60C6" w:rsidP="00CE60C6">
      <w:pPr>
        <w:widowControl/>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 </w:t>
      </w:r>
    </w:p>
    <w:p w:rsidR="00CE60C6" w:rsidRPr="00CE60C6" w:rsidRDefault="00CE60C6" w:rsidP="00CE60C6">
      <w:pPr>
        <w:widowControl/>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 </w:t>
      </w:r>
    </w:p>
    <w:p w:rsidR="00CE60C6" w:rsidRPr="00CE60C6" w:rsidRDefault="00CE60C6" w:rsidP="00CE60C6">
      <w:pPr>
        <w:widowControl/>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 </w:t>
      </w:r>
    </w:p>
    <w:p w:rsidR="00CE60C6" w:rsidRPr="00CE60C6" w:rsidRDefault="00CE60C6" w:rsidP="00CE60C6">
      <w:pPr>
        <w:widowControl/>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 </w:t>
      </w:r>
    </w:p>
    <w:p w:rsidR="00CE60C6" w:rsidRPr="00CE60C6" w:rsidRDefault="00CE60C6" w:rsidP="00CE60C6">
      <w:pPr>
        <w:widowControl/>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 </w:t>
      </w:r>
    </w:p>
    <w:p w:rsidR="00CE60C6" w:rsidRPr="00CE60C6" w:rsidRDefault="00CE60C6" w:rsidP="00CE60C6">
      <w:pPr>
        <w:widowControl/>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 </w:t>
      </w:r>
    </w:p>
    <w:p w:rsidR="00CE60C6" w:rsidRPr="00CE60C6" w:rsidRDefault="00CE60C6" w:rsidP="00CE60C6">
      <w:pPr>
        <w:widowControl/>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 </w:t>
      </w:r>
    </w:p>
    <w:p w:rsidR="00CE60C6" w:rsidRPr="00CE60C6" w:rsidRDefault="00CE60C6" w:rsidP="00CE60C6">
      <w:pPr>
        <w:widowControl/>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 </w:t>
      </w:r>
    </w:p>
    <w:p w:rsidR="00CE60C6" w:rsidRPr="00CE60C6" w:rsidRDefault="00CE60C6" w:rsidP="00CE60C6">
      <w:pPr>
        <w:widowControl/>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 </w:t>
      </w:r>
    </w:p>
    <w:p w:rsidR="00CE60C6" w:rsidRPr="00CE60C6" w:rsidRDefault="00CE60C6" w:rsidP="00CE60C6">
      <w:pPr>
        <w:widowControl/>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 </w:t>
      </w:r>
    </w:p>
    <w:p w:rsidR="00CE60C6" w:rsidRPr="00CE60C6" w:rsidRDefault="00CE60C6" w:rsidP="00CE60C6">
      <w:pPr>
        <w:widowControl/>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 </w:t>
      </w:r>
    </w:p>
    <w:p w:rsidR="00CE60C6" w:rsidRPr="00CE60C6" w:rsidRDefault="00CE60C6" w:rsidP="00CE60C6">
      <w:pPr>
        <w:widowControl/>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2.2.2 </w:t>
      </w:r>
      <w:r w:rsidRPr="00CE60C6">
        <w:rPr>
          <w:rFonts w:ascii="細明體" w:eastAsia="細明體" w:hAnsi="細明體" w:cs="Calibri" w:hint="eastAsia"/>
          <w:color w:val="000000"/>
          <w:kern w:val="0"/>
          <w:sz w:val="20"/>
          <w:szCs w:val="20"/>
        </w:rPr>
        <w:t>資訊安全組織架構說明</w:t>
      </w:r>
    </w:p>
    <w:p w:rsidR="00CE60C6" w:rsidRPr="00CE60C6" w:rsidRDefault="00CE60C6" w:rsidP="00CE60C6">
      <w:pPr>
        <w:widowControl/>
        <w:spacing w:line="280" w:lineRule="atLeast"/>
        <w:ind w:right="-36"/>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2.2.</w:t>
      </w:r>
      <w:r w:rsidRPr="00CE60C6">
        <w:rPr>
          <w:rFonts w:ascii="細明體" w:eastAsia="細明體" w:hAnsi="細明體" w:cs="Calibri" w:hint="eastAsia"/>
          <w:color w:val="000000"/>
          <w:spacing w:val="8"/>
          <w:kern w:val="0"/>
          <w:sz w:val="20"/>
          <w:szCs w:val="20"/>
        </w:rPr>
        <w:t>2.1 </w:t>
      </w:r>
      <w:r w:rsidRPr="00CE60C6">
        <w:rPr>
          <w:rFonts w:ascii="細明體" w:eastAsia="細明體" w:hAnsi="細明體" w:cs="Calibri" w:hint="eastAsia"/>
          <w:color w:val="000000"/>
          <w:kern w:val="0"/>
          <w:sz w:val="20"/>
          <w:szCs w:val="20"/>
        </w:rPr>
        <w:t>資訊安全委員會：由本院各</w:t>
      </w:r>
      <w:r w:rsidRPr="00CE60C6">
        <w:rPr>
          <w:rFonts w:ascii="細明體" w:eastAsia="細明體" w:hAnsi="細明體" w:cs="Calibri" w:hint="eastAsia"/>
          <w:color w:val="000000"/>
          <w:spacing w:val="1"/>
          <w:kern w:val="0"/>
          <w:sz w:val="20"/>
          <w:szCs w:val="20"/>
        </w:rPr>
        <w:t>單</w:t>
      </w:r>
      <w:r w:rsidRPr="00CE60C6">
        <w:rPr>
          <w:rFonts w:ascii="細明體" w:eastAsia="細明體" w:hAnsi="細明體" w:cs="Calibri" w:hint="eastAsia"/>
          <w:color w:val="000000"/>
          <w:kern w:val="0"/>
          <w:sz w:val="20"/>
          <w:szCs w:val="20"/>
        </w:rPr>
        <w:t>位主管組成，負責資訊安全管理制度相關事項決議。</w:t>
      </w:r>
    </w:p>
    <w:p w:rsidR="00CE60C6" w:rsidRPr="00CE60C6" w:rsidRDefault="00CE60C6" w:rsidP="00CE60C6">
      <w:pPr>
        <w:widowControl/>
        <w:ind w:left="1332" w:right="-20" w:hanging="480"/>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lastRenderedPageBreak/>
        <w:t>l</w:t>
      </w:r>
      <w:r w:rsidRPr="00CE60C6">
        <w:rPr>
          <w:rFonts w:ascii="細明體" w:eastAsia="細明體" w:hAnsi="細明體" w:cs="Calibri" w:hint="eastAsia"/>
          <w:color w:val="000000"/>
          <w:kern w:val="0"/>
          <w:sz w:val="20"/>
          <w:szCs w:val="20"/>
        </w:rPr>
        <w:t>每年定期或視需要召開會議</w:t>
      </w:r>
      <w:r w:rsidRPr="00CE60C6">
        <w:rPr>
          <w:rFonts w:ascii="細明體" w:eastAsia="細明體" w:hAnsi="細明體" w:cs="Calibri" w:hint="eastAsia"/>
          <w:color w:val="000000"/>
          <w:spacing w:val="1"/>
          <w:kern w:val="0"/>
          <w:sz w:val="20"/>
          <w:szCs w:val="20"/>
        </w:rPr>
        <w:t>，</w:t>
      </w:r>
      <w:r w:rsidRPr="00CE60C6">
        <w:rPr>
          <w:rFonts w:ascii="細明體" w:eastAsia="細明體" w:hAnsi="細明體" w:cs="Calibri" w:hint="eastAsia"/>
          <w:color w:val="000000"/>
          <w:kern w:val="0"/>
          <w:sz w:val="20"/>
          <w:szCs w:val="20"/>
        </w:rPr>
        <w:t>審查資訊安全管理相關事宜。</w:t>
      </w:r>
    </w:p>
    <w:p w:rsidR="00CE60C6" w:rsidRPr="00CE60C6" w:rsidRDefault="00CE60C6" w:rsidP="00CE60C6">
      <w:pPr>
        <w:widowControl/>
        <w:spacing w:before="8" w:line="100" w:lineRule="atLeast"/>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 </w:t>
      </w:r>
    </w:p>
    <w:p w:rsidR="00CE60C6" w:rsidRPr="00CE60C6" w:rsidRDefault="00CE60C6" w:rsidP="00CE60C6">
      <w:pPr>
        <w:widowControl/>
        <w:spacing w:line="347" w:lineRule="atLeast"/>
        <w:ind w:left="1332" w:right="-106" w:hanging="480"/>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l</w:t>
      </w:r>
      <w:r w:rsidRPr="00CE60C6">
        <w:rPr>
          <w:rFonts w:ascii="細明體" w:eastAsia="細明體" w:hAnsi="細明體" w:cs="Calibri" w:hint="eastAsia"/>
          <w:color w:val="000000"/>
          <w:kern w:val="0"/>
          <w:sz w:val="20"/>
          <w:szCs w:val="20"/>
        </w:rPr>
        <w:t>視需要召開跨部門之資源協</w:t>
      </w:r>
      <w:r w:rsidRPr="00CE60C6">
        <w:rPr>
          <w:rFonts w:ascii="細明體" w:eastAsia="細明體" w:hAnsi="細明體" w:cs="Calibri" w:hint="eastAsia"/>
          <w:color w:val="000000"/>
          <w:spacing w:val="1"/>
          <w:kern w:val="0"/>
          <w:sz w:val="20"/>
          <w:szCs w:val="20"/>
        </w:rPr>
        <w:t>調</w:t>
      </w:r>
      <w:r w:rsidRPr="00CE60C6">
        <w:rPr>
          <w:rFonts w:ascii="細明體" w:eastAsia="細明體" w:hAnsi="細明體" w:cs="Calibri" w:hint="eastAsia"/>
          <w:color w:val="000000"/>
          <w:kern w:val="0"/>
          <w:sz w:val="20"/>
          <w:szCs w:val="20"/>
        </w:rPr>
        <w:t>會議，負責協調資訊安全管理 制度執行所需之相關資源分配。</w:t>
      </w:r>
    </w:p>
    <w:p w:rsidR="00CE60C6" w:rsidRPr="00CE60C6" w:rsidRDefault="00CE60C6" w:rsidP="00CE60C6">
      <w:pPr>
        <w:widowControl/>
        <w:spacing w:before="44"/>
        <w:ind w:right="-20"/>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2.2.2.2 資訊安全秘書：由資訊安全委員會指派專人擔任。</w:t>
      </w:r>
    </w:p>
    <w:p w:rsidR="00CE60C6" w:rsidRPr="00CE60C6" w:rsidRDefault="00CE60C6" w:rsidP="00CE60C6">
      <w:pPr>
        <w:widowControl/>
        <w:ind w:left="1418" w:right="-20" w:hanging="567"/>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l</w:t>
      </w:r>
      <w:r w:rsidRPr="00CE60C6">
        <w:rPr>
          <w:rFonts w:ascii="細明體" w:eastAsia="細明體" w:hAnsi="細明體" w:cs="Calibri" w:hint="eastAsia"/>
          <w:color w:val="000000"/>
          <w:kern w:val="0"/>
          <w:sz w:val="20"/>
          <w:szCs w:val="20"/>
        </w:rPr>
        <w:t>協調資訊安全小組與緊急處理組執行資訊安全相關作業。</w:t>
      </w:r>
    </w:p>
    <w:p w:rsidR="00CE60C6" w:rsidRPr="00CE60C6" w:rsidRDefault="00CE60C6" w:rsidP="00CE60C6">
      <w:pPr>
        <w:widowControl/>
        <w:spacing w:line="347" w:lineRule="atLeast"/>
        <w:ind w:left="1418" w:right="-122" w:hanging="567"/>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l</w:t>
      </w:r>
      <w:r w:rsidRPr="00CE60C6">
        <w:rPr>
          <w:rFonts w:ascii="細明體" w:eastAsia="細明體" w:hAnsi="細明體" w:cs="Calibri" w:hint="eastAsia"/>
          <w:color w:val="000000"/>
          <w:kern w:val="0"/>
          <w:sz w:val="20"/>
          <w:szCs w:val="20"/>
        </w:rPr>
        <w:t>負責對資訊安全狀況進行預</w:t>
      </w:r>
      <w:r w:rsidRPr="00CE60C6">
        <w:rPr>
          <w:rFonts w:ascii="細明體" w:eastAsia="細明體" w:hAnsi="細明體" w:cs="Calibri" w:hint="eastAsia"/>
          <w:color w:val="000000"/>
          <w:spacing w:val="1"/>
          <w:kern w:val="0"/>
          <w:sz w:val="20"/>
          <w:szCs w:val="20"/>
        </w:rPr>
        <w:t>警</w:t>
      </w:r>
      <w:r w:rsidRPr="00CE60C6">
        <w:rPr>
          <w:rFonts w:ascii="細明體" w:eastAsia="細明體" w:hAnsi="細明體" w:cs="Calibri" w:hint="eastAsia"/>
          <w:color w:val="000000"/>
          <w:kern w:val="0"/>
          <w:sz w:val="20"/>
          <w:szCs w:val="20"/>
        </w:rPr>
        <w:t>、監控，並對資訊安全狀況與 事件進行處置。</w:t>
      </w:r>
    </w:p>
    <w:p w:rsidR="00CE60C6" w:rsidRPr="00CE60C6" w:rsidRDefault="00CE60C6" w:rsidP="00CE60C6">
      <w:pPr>
        <w:widowControl/>
        <w:spacing w:before="44" w:line="347" w:lineRule="atLeast"/>
        <w:ind w:left="1418" w:right="-122" w:hanging="567"/>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l</w:t>
      </w:r>
      <w:r w:rsidRPr="00CE60C6">
        <w:rPr>
          <w:rFonts w:ascii="細明體" w:eastAsia="細明體" w:hAnsi="細明體" w:cs="Calibri" w:hint="eastAsia"/>
          <w:color w:val="000000"/>
          <w:kern w:val="0"/>
          <w:sz w:val="20"/>
          <w:szCs w:val="20"/>
        </w:rPr>
        <w:t>對於資訊安全管理之改善提</w:t>
      </w:r>
      <w:r w:rsidRPr="00CE60C6">
        <w:rPr>
          <w:rFonts w:ascii="細明體" w:eastAsia="細明體" w:hAnsi="細明體" w:cs="Calibri" w:hint="eastAsia"/>
          <w:color w:val="000000"/>
          <w:spacing w:val="1"/>
          <w:kern w:val="0"/>
          <w:sz w:val="20"/>
          <w:szCs w:val="20"/>
        </w:rPr>
        <w:t>出</w:t>
      </w:r>
      <w:r w:rsidRPr="00CE60C6">
        <w:rPr>
          <w:rFonts w:ascii="細明體" w:eastAsia="細明體" w:hAnsi="細明體" w:cs="Calibri" w:hint="eastAsia"/>
          <w:color w:val="000000"/>
          <w:kern w:val="0"/>
          <w:sz w:val="20"/>
          <w:szCs w:val="20"/>
        </w:rPr>
        <w:t>建議，以及協助執行資訊安全 之自我檢核。</w:t>
      </w:r>
    </w:p>
    <w:p w:rsidR="00CE60C6" w:rsidRPr="00CE60C6" w:rsidRDefault="00CE60C6" w:rsidP="00CE60C6">
      <w:pPr>
        <w:widowControl/>
        <w:spacing w:before="43" w:line="347" w:lineRule="atLeast"/>
        <w:ind w:left="1418" w:right="-122" w:hanging="567"/>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l</w:t>
      </w:r>
      <w:r w:rsidRPr="00CE60C6">
        <w:rPr>
          <w:rFonts w:ascii="細明體" w:eastAsia="細明體" w:hAnsi="細明體" w:cs="Calibri" w:hint="eastAsia"/>
          <w:color w:val="000000"/>
          <w:kern w:val="0"/>
          <w:sz w:val="20"/>
          <w:szCs w:val="20"/>
        </w:rPr>
        <w:t>對於存取控制管理定期進行</w:t>
      </w:r>
      <w:r w:rsidRPr="00CE60C6">
        <w:rPr>
          <w:rFonts w:ascii="細明體" w:eastAsia="細明體" w:hAnsi="細明體" w:cs="Calibri" w:hint="eastAsia"/>
          <w:color w:val="000000"/>
          <w:spacing w:val="1"/>
          <w:kern w:val="0"/>
          <w:sz w:val="20"/>
          <w:szCs w:val="20"/>
        </w:rPr>
        <w:t>事</w:t>
      </w:r>
      <w:r w:rsidRPr="00CE60C6">
        <w:rPr>
          <w:rFonts w:ascii="細明體" w:eastAsia="細明體" w:hAnsi="細明體" w:cs="Calibri" w:hint="eastAsia"/>
          <w:color w:val="000000"/>
          <w:kern w:val="0"/>
          <w:sz w:val="20"/>
          <w:szCs w:val="20"/>
        </w:rPr>
        <w:t>件紀錄檢核，以及管理程序檢 </w:t>
      </w:r>
      <w:r w:rsidRPr="00CE60C6">
        <w:rPr>
          <w:rFonts w:ascii="細明體" w:eastAsia="細明體" w:hAnsi="細明體" w:cs="Calibri" w:hint="eastAsia"/>
          <w:color w:val="000000"/>
          <w:spacing w:val="1"/>
          <w:kern w:val="0"/>
          <w:sz w:val="20"/>
          <w:szCs w:val="20"/>
        </w:rPr>
        <w:t>核。</w:t>
      </w:r>
    </w:p>
    <w:p w:rsidR="00CE60C6" w:rsidRPr="00CE60C6" w:rsidRDefault="00CE60C6" w:rsidP="00CE60C6">
      <w:pPr>
        <w:widowControl/>
        <w:spacing w:before="44" w:line="347" w:lineRule="atLeast"/>
        <w:ind w:right="-36"/>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2.2.2.3 資訊安全小組：由資訊安全</w:t>
      </w:r>
      <w:r w:rsidRPr="00CE60C6">
        <w:rPr>
          <w:rFonts w:ascii="細明體" w:eastAsia="細明體" w:hAnsi="細明體" w:cs="Calibri" w:hint="eastAsia"/>
          <w:color w:val="000000"/>
          <w:spacing w:val="1"/>
          <w:kern w:val="0"/>
          <w:sz w:val="20"/>
          <w:szCs w:val="20"/>
        </w:rPr>
        <w:t>委</w:t>
      </w:r>
      <w:r w:rsidRPr="00CE60C6">
        <w:rPr>
          <w:rFonts w:ascii="細明體" w:eastAsia="細明體" w:hAnsi="細明體" w:cs="Calibri" w:hint="eastAsia"/>
          <w:color w:val="000000"/>
          <w:kern w:val="0"/>
          <w:sz w:val="20"/>
          <w:szCs w:val="20"/>
        </w:rPr>
        <w:t>員會指派人員組成，負責規劃及執行 各項資訊安全作業。</w:t>
      </w:r>
    </w:p>
    <w:p w:rsidR="00CE60C6" w:rsidRPr="00CE60C6" w:rsidRDefault="00CE60C6" w:rsidP="00CE60C6">
      <w:pPr>
        <w:widowControl/>
        <w:spacing w:before="43"/>
        <w:ind w:left="1920" w:right="-20" w:hanging="1069"/>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l</w:t>
      </w:r>
      <w:r w:rsidRPr="00CE60C6">
        <w:rPr>
          <w:rFonts w:ascii="細明體" w:eastAsia="細明體" w:hAnsi="細明體" w:cs="Calibri" w:hint="eastAsia"/>
          <w:color w:val="000000"/>
          <w:kern w:val="0"/>
          <w:sz w:val="20"/>
          <w:szCs w:val="20"/>
        </w:rPr>
        <w:t>制定資訊安全管理相關規範。</w:t>
      </w:r>
    </w:p>
    <w:p w:rsidR="00CE60C6" w:rsidRPr="00CE60C6" w:rsidRDefault="00CE60C6" w:rsidP="00CE60C6">
      <w:pPr>
        <w:widowControl/>
        <w:spacing w:before="7" w:line="100" w:lineRule="atLeast"/>
        <w:ind w:hanging="1069"/>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 </w:t>
      </w:r>
    </w:p>
    <w:p w:rsidR="00CE60C6" w:rsidRPr="00CE60C6" w:rsidRDefault="00CE60C6" w:rsidP="00CE60C6">
      <w:pPr>
        <w:widowControl/>
        <w:ind w:left="1920" w:right="-20" w:hanging="1069"/>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l</w:t>
      </w:r>
      <w:r w:rsidRPr="00CE60C6">
        <w:rPr>
          <w:rFonts w:ascii="細明體" w:eastAsia="細明體" w:hAnsi="細明體" w:cs="Calibri" w:hint="eastAsia"/>
          <w:color w:val="000000"/>
          <w:kern w:val="0"/>
          <w:sz w:val="20"/>
          <w:szCs w:val="20"/>
        </w:rPr>
        <w:t>推動資訊安全相關活動。</w:t>
      </w:r>
    </w:p>
    <w:p w:rsidR="00CE60C6" w:rsidRPr="00CE60C6" w:rsidRDefault="00CE60C6" w:rsidP="00CE60C6">
      <w:pPr>
        <w:widowControl/>
        <w:spacing w:before="7" w:line="100" w:lineRule="atLeast"/>
        <w:ind w:hanging="1069"/>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 </w:t>
      </w:r>
    </w:p>
    <w:p w:rsidR="00CE60C6" w:rsidRPr="00CE60C6" w:rsidRDefault="00CE60C6" w:rsidP="00CE60C6">
      <w:pPr>
        <w:widowControl/>
        <w:ind w:left="1920" w:right="-20" w:hanging="1069"/>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l</w:t>
      </w:r>
      <w:r w:rsidRPr="00CE60C6">
        <w:rPr>
          <w:rFonts w:ascii="細明體" w:eastAsia="細明體" w:hAnsi="細明體" w:cs="Calibri" w:hint="eastAsia"/>
          <w:color w:val="000000"/>
          <w:kern w:val="0"/>
          <w:sz w:val="20"/>
          <w:szCs w:val="20"/>
        </w:rPr>
        <w:t>辦理資訊安全相關教育訓練。</w:t>
      </w:r>
    </w:p>
    <w:p w:rsidR="00CE60C6" w:rsidRPr="00CE60C6" w:rsidRDefault="00CE60C6" w:rsidP="00CE60C6">
      <w:pPr>
        <w:widowControl/>
        <w:spacing w:before="8" w:line="100" w:lineRule="atLeast"/>
        <w:ind w:hanging="1069"/>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 </w:t>
      </w:r>
    </w:p>
    <w:p w:rsidR="00CE60C6" w:rsidRPr="00CE60C6" w:rsidRDefault="00CE60C6" w:rsidP="00CE60C6">
      <w:pPr>
        <w:widowControl/>
        <w:ind w:left="1920" w:right="-20" w:hanging="1069"/>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l</w:t>
      </w:r>
      <w:r w:rsidRPr="00CE60C6">
        <w:rPr>
          <w:rFonts w:ascii="細明體" w:eastAsia="細明體" w:hAnsi="細明體" w:cs="Calibri" w:hint="eastAsia"/>
          <w:color w:val="000000"/>
          <w:kern w:val="0"/>
          <w:sz w:val="20"/>
          <w:szCs w:val="20"/>
        </w:rPr>
        <w:t>建立風險管理制度，執行風險管理。</w:t>
      </w:r>
    </w:p>
    <w:p w:rsidR="00CE60C6" w:rsidRPr="00CE60C6" w:rsidRDefault="00CE60C6" w:rsidP="00CE60C6">
      <w:pPr>
        <w:widowControl/>
        <w:spacing w:before="7" w:line="100" w:lineRule="atLeast"/>
        <w:ind w:hanging="1069"/>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 </w:t>
      </w:r>
    </w:p>
    <w:p w:rsidR="00CE60C6" w:rsidRPr="00CE60C6" w:rsidRDefault="00CE60C6" w:rsidP="00CE60C6">
      <w:pPr>
        <w:widowControl/>
        <w:ind w:left="1920" w:right="-20" w:hanging="1069"/>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l</w:t>
      </w:r>
      <w:r w:rsidRPr="00CE60C6">
        <w:rPr>
          <w:rFonts w:ascii="細明體" w:eastAsia="細明體" w:hAnsi="細明體" w:cs="Calibri" w:hint="eastAsia"/>
          <w:color w:val="000000"/>
          <w:kern w:val="0"/>
          <w:sz w:val="20"/>
          <w:szCs w:val="20"/>
        </w:rPr>
        <w:t>建立安全事件緊急應變暨復原措施。</w:t>
      </w:r>
    </w:p>
    <w:p w:rsidR="00CE60C6" w:rsidRPr="00CE60C6" w:rsidRDefault="00CE60C6" w:rsidP="00CE60C6">
      <w:pPr>
        <w:widowControl/>
        <w:spacing w:before="7" w:line="100" w:lineRule="atLeast"/>
        <w:ind w:hanging="1069"/>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 </w:t>
      </w:r>
    </w:p>
    <w:p w:rsidR="00CE60C6" w:rsidRPr="00CE60C6" w:rsidRDefault="00CE60C6" w:rsidP="00CE60C6">
      <w:pPr>
        <w:widowControl/>
        <w:ind w:left="1920" w:right="-20" w:hanging="1069"/>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l</w:t>
      </w:r>
      <w:r w:rsidRPr="00CE60C6">
        <w:rPr>
          <w:rFonts w:ascii="細明體" w:eastAsia="細明體" w:hAnsi="細明體" w:cs="Calibri" w:hint="eastAsia"/>
          <w:color w:val="000000"/>
          <w:kern w:val="0"/>
          <w:sz w:val="20"/>
          <w:szCs w:val="20"/>
        </w:rPr>
        <w:t>執行稽核改善建議事項。</w:t>
      </w:r>
    </w:p>
    <w:p w:rsidR="00CE60C6" w:rsidRPr="00CE60C6" w:rsidRDefault="00CE60C6" w:rsidP="00CE60C6">
      <w:pPr>
        <w:widowControl/>
        <w:spacing w:before="8" w:line="100" w:lineRule="atLeast"/>
        <w:ind w:hanging="1069"/>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 </w:t>
      </w:r>
    </w:p>
    <w:p w:rsidR="00CE60C6" w:rsidRPr="00CE60C6" w:rsidRDefault="00CE60C6" w:rsidP="00CE60C6">
      <w:pPr>
        <w:widowControl/>
        <w:ind w:left="1920" w:right="-20" w:hanging="1069"/>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l</w:t>
      </w:r>
      <w:r w:rsidRPr="00CE60C6">
        <w:rPr>
          <w:rFonts w:ascii="細明體" w:eastAsia="細明體" w:hAnsi="細明體" w:cs="Calibri" w:hint="eastAsia"/>
          <w:color w:val="000000"/>
          <w:kern w:val="0"/>
          <w:sz w:val="20"/>
          <w:szCs w:val="20"/>
        </w:rPr>
        <w:t>執行預防措施之改善。</w:t>
      </w:r>
    </w:p>
    <w:p w:rsidR="00CE60C6" w:rsidRPr="00CE60C6" w:rsidRDefault="00CE60C6" w:rsidP="00CE60C6">
      <w:pPr>
        <w:widowControl/>
        <w:spacing w:before="7" w:line="100" w:lineRule="atLeast"/>
        <w:ind w:hanging="1069"/>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 </w:t>
      </w:r>
    </w:p>
    <w:p w:rsidR="00CE60C6" w:rsidRPr="00CE60C6" w:rsidRDefault="00CE60C6" w:rsidP="00CE60C6">
      <w:pPr>
        <w:widowControl/>
        <w:ind w:left="1920" w:right="-20" w:hanging="1069"/>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l</w:t>
      </w:r>
      <w:r w:rsidRPr="00CE60C6">
        <w:rPr>
          <w:rFonts w:ascii="細明體" w:eastAsia="細明體" w:hAnsi="細明體" w:cs="Calibri" w:hint="eastAsia"/>
          <w:color w:val="000000"/>
          <w:kern w:val="0"/>
          <w:sz w:val="20"/>
          <w:szCs w:val="20"/>
        </w:rPr>
        <w:t>研討新資訊安全產品或技術。</w:t>
      </w:r>
    </w:p>
    <w:p w:rsidR="00CE60C6" w:rsidRPr="00CE60C6" w:rsidRDefault="00CE60C6" w:rsidP="00CE60C6">
      <w:pPr>
        <w:widowControl/>
        <w:spacing w:before="7" w:line="100" w:lineRule="atLeast"/>
        <w:ind w:hanging="1069"/>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 </w:t>
      </w:r>
    </w:p>
    <w:p w:rsidR="00CE60C6" w:rsidRPr="00CE60C6" w:rsidRDefault="00CE60C6" w:rsidP="00CE60C6">
      <w:pPr>
        <w:widowControl/>
        <w:ind w:left="1920" w:right="-20" w:hanging="1069"/>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l</w:t>
      </w:r>
      <w:r w:rsidRPr="00CE60C6">
        <w:rPr>
          <w:rFonts w:ascii="細明體" w:eastAsia="細明體" w:hAnsi="細明體" w:cs="Calibri" w:hint="eastAsia"/>
          <w:color w:val="000000"/>
          <w:kern w:val="0"/>
          <w:sz w:val="20"/>
          <w:szCs w:val="20"/>
        </w:rPr>
        <w:t>執行資訊安全委員會決議事項。</w:t>
      </w:r>
    </w:p>
    <w:p w:rsidR="00CE60C6" w:rsidRPr="00CE60C6" w:rsidRDefault="00CE60C6" w:rsidP="00CE60C6">
      <w:pPr>
        <w:widowControl/>
        <w:spacing w:before="7" w:line="100" w:lineRule="atLeast"/>
        <w:ind w:hanging="1069"/>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 </w:t>
      </w:r>
    </w:p>
    <w:p w:rsidR="00CE60C6" w:rsidRPr="00CE60C6" w:rsidRDefault="00CE60C6" w:rsidP="00CE60C6">
      <w:pPr>
        <w:widowControl/>
        <w:ind w:left="480" w:firstLine="371"/>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l</w:t>
      </w:r>
      <w:r w:rsidRPr="00CE60C6">
        <w:rPr>
          <w:rFonts w:ascii="細明體" w:eastAsia="細明體" w:hAnsi="細明體" w:cs="Calibri" w:hint="eastAsia"/>
          <w:color w:val="000000"/>
          <w:kern w:val="0"/>
          <w:sz w:val="20"/>
          <w:szCs w:val="20"/>
        </w:rPr>
        <w:t>鑑別資訊安全相關之法規。</w:t>
      </w:r>
    </w:p>
    <w:p w:rsidR="00CE60C6" w:rsidRPr="00CE60C6" w:rsidRDefault="00CE60C6" w:rsidP="00CE60C6">
      <w:pPr>
        <w:widowControl/>
        <w:spacing w:line="347" w:lineRule="atLeast"/>
        <w:ind w:right="-36"/>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2.2.2.4 緊急處理組：緊急處理組為</w:t>
      </w:r>
      <w:r w:rsidRPr="00CE60C6">
        <w:rPr>
          <w:rFonts w:ascii="細明體" w:eastAsia="細明體" w:hAnsi="細明體" w:cs="Calibri" w:hint="eastAsia"/>
          <w:color w:val="000000"/>
          <w:spacing w:val="1"/>
          <w:kern w:val="0"/>
          <w:sz w:val="20"/>
          <w:szCs w:val="20"/>
        </w:rPr>
        <w:t>任</w:t>
      </w:r>
      <w:r w:rsidRPr="00CE60C6">
        <w:rPr>
          <w:rFonts w:ascii="細明體" w:eastAsia="細明體" w:hAnsi="細明體" w:cs="Calibri" w:hint="eastAsia"/>
          <w:color w:val="000000"/>
          <w:kern w:val="0"/>
          <w:sz w:val="20"/>
          <w:szCs w:val="20"/>
        </w:rPr>
        <w:t>務編組。成員相關權責及作業內容分述如下：</w:t>
      </w:r>
    </w:p>
    <w:p w:rsidR="00CE60C6" w:rsidRPr="00CE60C6" w:rsidRDefault="00CE60C6" w:rsidP="00CE60C6">
      <w:pPr>
        <w:widowControl/>
        <w:spacing w:before="44"/>
        <w:ind w:right="-20"/>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2.2.2.4.1 召集人：</w:t>
      </w:r>
    </w:p>
    <w:p w:rsidR="00CE60C6" w:rsidRPr="00CE60C6" w:rsidRDefault="00CE60C6" w:rsidP="00CE60C6">
      <w:pPr>
        <w:widowControl/>
        <w:spacing w:before="8" w:line="100" w:lineRule="atLeast"/>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 </w:t>
      </w:r>
    </w:p>
    <w:p w:rsidR="00CE60C6" w:rsidRPr="00CE60C6" w:rsidRDefault="00CE60C6" w:rsidP="00CE60C6">
      <w:pPr>
        <w:widowControl/>
        <w:ind w:left="1320" w:right="-20" w:hanging="480"/>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l</w:t>
      </w:r>
      <w:r w:rsidRPr="00CE60C6">
        <w:rPr>
          <w:rFonts w:ascii="細明體" w:eastAsia="細明體" w:hAnsi="細明體" w:cs="Calibri" w:hint="eastAsia"/>
          <w:color w:val="000000"/>
          <w:kern w:val="0"/>
          <w:sz w:val="20"/>
          <w:szCs w:val="20"/>
        </w:rPr>
        <w:t>當</w:t>
      </w:r>
      <w:proofErr w:type="gramStart"/>
      <w:r w:rsidRPr="00CE60C6">
        <w:rPr>
          <w:rFonts w:ascii="細明體" w:eastAsia="細明體" w:hAnsi="細明體" w:cs="Calibri" w:hint="eastAsia"/>
          <w:color w:val="000000"/>
          <w:kern w:val="0"/>
          <w:sz w:val="20"/>
          <w:szCs w:val="20"/>
        </w:rPr>
        <w:t>重大資安事件</w:t>
      </w:r>
      <w:proofErr w:type="gramEnd"/>
      <w:r w:rsidRPr="00CE60C6">
        <w:rPr>
          <w:rFonts w:ascii="細明體" w:eastAsia="細明體" w:hAnsi="細明體" w:cs="Calibri" w:hint="eastAsia"/>
          <w:color w:val="000000"/>
          <w:kern w:val="0"/>
          <w:sz w:val="20"/>
          <w:szCs w:val="20"/>
        </w:rPr>
        <w:t>發生時，負責聯絡召集緊急處理組。</w:t>
      </w:r>
    </w:p>
    <w:p w:rsidR="00CE60C6" w:rsidRPr="00CE60C6" w:rsidRDefault="00CE60C6" w:rsidP="00CE60C6">
      <w:pPr>
        <w:widowControl/>
        <w:spacing w:before="7" w:line="100" w:lineRule="atLeast"/>
        <w:ind w:left="840"/>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 </w:t>
      </w:r>
    </w:p>
    <w:p w:rsidR="00CE60C6" w:rsidRPr="00CE60C6" w:rsidRDefault="00CE60C6" w:rsidP="00CE60C6">
      <w:pPr>
        <w:widowControl/>
        <w:spacing w:line="347" w:lineRule="atLeast"/>
        <w:ind w:left="1320" w:right="-70" w:hanging="480"/>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l</w:t>
      </w:r>
      <w:r w:rsidRPr="00CE60C6">
        <w:rPr>
          <w:rFonts w:ascii="細明體" w:eastAsia="細明體" w:hAnsi="細明體" w:cs="Calibri" w:hint="eastAsia"/>
          <w:color w:val="000000"/>
          <w:kern w:val="0"/>
          <w:sz w:val="20"/>
          <w:szCs w:val="20"/>
        </w:rPr>
        <w:t>協調及督導各關鍵業務流程負責人執行作業，並協調資源之調派使用。</w:t>
      </w:r>
    </w:p>
    <w:p w:rsidR="00CE60C6" w:rsidRPr="00CE60C6" w:rsidRDefault="00CE60C6" w:rsidP="00CE60C6">
      <w:pPr>
        <w:widowControl/>
        <w:spacing w:before="45" w:line="347" w:lineRule="atLeast"/>
        <w:ind w:left="1320" w:right="-81" w:hanging="480"/>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l</w:t>
      </w:r>
      <w:r w:rsidRPr="00CE60C6">
        <w:rPr>
          <w:rFonts w:ascii="細明體" w:eastAsia="細明體" w:hAnsi="細明體" w:cs="Calibri" w:hint="eastAsia"/>
          <w:color w:val="000000"/>
          <w:kern w:val="0"/>
          <w:sz w:val="20"/>
          <w:szCs w:val="20"/>
        </w:rPr>
        <w:t>依據事故評估之結果，得依現況請資訊安全委員會召集人決議是否宣布災變及啟動業務持續計畫。</w:t>
      </w:r>
    </w:p>
    <w:p w:rsidR="00CE60C6" w:rsidRPr="00CE60C6" w:rsidRDefault="00CE60C6" w:rsidP="00CE60C6">
      <w:pPr>
        <w:widowControl/>
        <w:spacing w:before="44" w:line="347" w:lineRule="atLeast"/>
        <w:ind w:left="1320" w:right="-70" w:hanging="480"/>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lastRenderedPageBreak/>
        <w:t>l</w:t>
      </w:r>
      <w:r w:rsidRPr="00CE60C6">
        <w:rPr>
          <w:rFonts w:ascii="細明體" w:eastAsia="細明體" w:hAnsi="細明體" w:cs="Calibri" w:hint="eastAsia"/>
          <w:color w:val="000000"/>
          <w:kern w:val="0"/>
          <w:sz w:val="20"/>
          <w:szCs w:val="20"/>
        </w:rPr>
        <w:t>災變發生時，配合救災單位負責搶救人員、物資與設備等及現場指揮工作。</w:t>
      </w:r>
    </w:p>
    <w:p w:rsidR="00CE60C6" w:rsidRPr="00CE60C6" w:rsidRDefault="00CE60C6" w:rsidP="00CE60C6">
      <w:pPr>
        <w:widowControl/>
        <w:spacing w:before="45"/>
        <w:ind w:left="1320" w:right="-20" w:hanging="480"/>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l</w:t>
      </w:r>
      <w:r w:rsidRPr="00CE60C6">
        <w:rPr>
          <w:rFonts w:ascii="細明體" w:eastAsia="細明體" w:hAnsi="細明體" w:cs="Calibri" w:hint="eastAsia"/>
          <w:color w:val="000000"/>
          <w:kern w:val="0"/>
          <w:sz w:val="20"/>
          <w:szCs w:val="20"/>
        </w:rPr>
        <w:t>負責災後協調指揮清理災害現場。</w:t>
      </w:r>
    </w:p>
    <w:p w:rsidR="00CE60C6" w:rsidRPr="00CE60C6" w:rsidRDefault="00CE60C6" w:rsidP="00CE60C6">
      <w:pPr>
        <w:widowControl/>
        <w:spacing w:before="7" w:line="100" w:lineRule="atLeast"/>
        <w:ind w:left="840"/>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 </w:t>
      </w:r>
    </w:p>
    <w:p w:rsidR="00CE60C6" w:rsidRPr="00CE60C6" w:rsidRDefault="00CE60C6" w:rsidP="00CE60C6">
      <w:pPr>
        <w:widowControl/>
        <w:ind w:left="1320" w:right="-20" w:hanging="480"/>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l</w:t>
      </w:r>
      <w:r w:rsidRPr="00CE60C6">
        <w:rPr>
          <w:rFonts w:ascii="細明體" w:eastAsia="細明體" w:hAnsi="細明體" w:cs="Calibri" w:hint="eastAsia"/>
          <w:color w:val="000000"/>
          <w:kern w:val="0"/>
          <w:sz w:val="20"/>
          <w:szCs w:val="20"/>
        </w:rPr>
        <w:t>負責規劃原營運場所之現場復原工作。</w:t>
      </w:r>
    </w:p>
    <w:p w:rsidR="00CE60C6" w:rsidRPr="00CE60C6" w:rsidRDefault="00CE60C6" w:rsidP="00CE60C6">
      <w:pPr>
        <w:widowControl/>
        <w:spacing w:before="7" w:line="100" w:lineRule="atLeast"/>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 </w:t>
      </w:r>
    </w:p>
    <w:p w:rsidR="00CE60C6" w:rsidRPr="00CE60C6" w:rsidRDefault="00CE60C6" w:rsidP="00CE60C6">
      <w:pPr>
        <w:widowControl/>
        <w:ind w:right="-20"/>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2.2.2.4.2 各關鍵業務流程負責人：</w:t>
      </w:r>
    </w:p>
    <w:p w:rsidR="00CE60C6" w:rsidRPr="00CE60C6" w:rsidRDefault="00CE60C6" w:rsidP="00CE60C6">
      <w:pPr>
        <w:widowControl/>
        <w:spacing w:before="7" w:line="100" w:lineRule="atLeast"/>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 </w:t>
      </w:r>
    </w:p>
    <w:p w:rsidR="00CE60C6" w:rsidRPr="00CE60C6" w:rsidRDefault="00CE60C6" w:rsidP="00CE60C6">
      <w:pPr>
        <w:widowControl/>
        <w:spacing w:line="347" w:lineRule="atLeast"/>
        <w:ind w:left="1320" w:right="-70" w:hanging="480"/>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l</w:t>
      </w:r>
      <w:r w:rsidRPr="00CE60C6">
        <w:rPr>
          <w:rFonts w:ascii="細明體" w:eastAsia="細明體" w:hAnsi="細明體" w:cs="Calibri" w:hint="eastAsia"/>
          <w:color w:val="000000"/>
          <w:kern w:val="0"/>
          <w:sz w:val="20"/>
          <w:szCs w:val="20"/>
        </w:rPr>
        <w:t>負責召集相關人員，發展、維護、更新修訂及執行各災害復原程序。</w:t>
      </w:r>
    </w:p>
    <w:p w:rsidR="00CE60C6" w:rsidRPr="00CE60C6" w:rsidRDefault="00CE60C6" w:rsidP="00CE60C6">
      <w:pPr>
        <w:widowControl/>
        <w:spacing w:before="43"/>
        <w:ind w:left="1320" w:right="-20" w:hanging="480"/>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l</w:t>
      </w:r>
      <w:r w:rsidRPr="00CE60C6">
        <w:rPr>
          <w:rFonts w:ascii="細明體" w:eastAsia="細明體" w:hAnsi="細明體" w:cs="Calibri" w:hint="eastAsia"/>
          <w:color w:val="000000"/>
          <w:kern w:val="0"/>
          <w:sz w:val="20"/>
          <w:szCs w:val="20"/>
        </w:rPr>
        <w:t>每年負責召集相關人員進行計劃之測試演練。</w:t>
      </w:r>
    </w:p>
    <w:p w:rsidR="00CE60C6" w:rsidRPr="00CE60C6" w:rsidRDefault="00CE60C6" w:rsidP="00CE60C6">
      <w:pPr>
        <w:widowControl/>
        <w:spacing w:line="347" w:lineRule="atLeast"/>
        <w:ind w:left="1320" w:right="-70" w:hanging="480"/>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l</w:t>
      </w:r>
      <w:r w:rsidRPr="00CE60C6">
        <w:rPr>
          <w:rFonts w:ascii="細明體" w:eastAsia="細明體" w:hAnsi="細明體" w:cs="Calibri" w:hint="eastAsia"/>
          <w:color w:val="000000"/>
          <w:kern w:val="0"/>
          <w:sz w:val="20"/>
          <w:szCs w:val="20"/>
        </w:rPr>
        <w:t> 負責原營運場所或異地備援場所之應變、處理、復原及運轉測試工作。</w:t>
      </w:r>
    </w:p>
    <w:p w:rsidR="00CE60C6" w:rsidRPr="00CE60C6" w:rsidRDefault="00CE60C6" w:rsidP="00CE60C6">
      <w:pPr>
        <w:widowControl/>
        <w:spacing w:before="43"/>
        <w:ind w:left="1320" w:right="-182" w:hanging="480"/>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l</w:t>
      </w:r>
      <w:r w:rsidRPr="00CE60C6">
        <w:rPr>
          <w:rFonts w:ascii="細明體" w:eastAsia="細明體" w:hAnsi="細明體" w:cs="Calibri" w:hint="eastAsia"/>
          <w:color w:val="000000"/>
          <w:kern w:val="0"/>
          <w:sz w:val="20"/>
          <w:szCs w:val="20"/>
        </w:rPr>
        <w:t>負責災害現場證據收</w:t>
      </w:r>
      <w:r w:rsidRPr="00CE60C6">
        <w:rPr>
          <w:rFonts w:ascii="細明體" w:eastAsia="細明體" w:hAnsi="細明體" w:cs="Calibri" w:hint="eastAsia"/>
          <w:color w:val="000000"/>
          <w:spacing w:val="-60"/>
          <w:kern w:val="0"/>
          <w:sz w:val="20"/>
          <w:szCs w:val="20"/>
        </w:rPr>
        <w:t>集</w:t>
      </w:r>
      <w:r w:rsidRPr="00CE60C6">
        <w:rPr>
          <w:rFonts w:ascii="細明體" w:eastAsia="細明體" w:hAnsi="細明體" w:cs="Calibri" w:hint="eastAsia"/>
          <w:color w:val="000000"/>
          <w:spacing w:val="-61"/>
          <w:kern w:val="0"/>
          <w:sz w:val="20"/>
          <w:szCs w:val="20"/>
        </w:rPr>
        <w:t>，</w:t>
      </w:r>
      <w:proofErr w:type="gramStart"/>
      <w:r w:rsidRPr="00CE60C6">
        <w:rPr>
          <w:rFonts w:ascii="細明體" w:eastAsia="細明體" w:hAnsi="細明體" w:cs="Calibri" w:hint="eastAsia"/>
          <w:color w:val="000000"/>
          <w:kern w:val="0"/>
          <w:sz w:val="20"/>
          <w:szCs w:val="20"/>
        </w:rPr>
        <w:t>俾</w:t>
      </w:r>
      <w:proofErr w:type="gramEnd"/>
      <w:r w:rsidRPr="00CE60C6">
        <w:rPr>
          <w:rFonts w:ascii="細明體" w:eastAsia="細明體" w:hAnsi="細明體" w:cs="Calibri" w:hint="eastAsia"/>
          <w:color w:val="000000"/>
          <w:kern w:val="0"/>
          <w:sz w:val="20"/>
          <w:szCs w:val="20"/>
        </w:rPr>
        <w:t>利未來訴訟與損害求償事</w:t>
      </w:r>
      <w:r w:rsidRPr="00CE60C6">
        <w:rPr>
          <w:rFonts w:ascii="細明體" w:eastAsia="細明體" w:hAnsi="細明體" w:cs="Calibri" w:hint="eastAsia"/>
          <w:color w:val="000000"/>
          <w:spacing w:val="-49"/>
          <w:kern w:val="0"/>
          <w:sz w:val="20"/>
          <w:szCs w:val="20"/>
        </w:rPr>
        <w:t>宜</w:t>
      </w:r>
      <w:r w:rsidRPr="00CE60C6">
        <w:rPr>
          <w:rFonts w:ascii="細明體" w:eastAsia="細明體" w:hAnsi="細明體" w:cs="Calibri" w:hint="eastAsia"/>
          <w:color w:val="000000"/>
          <w:kern w:val="0"/>
          <w:sz w:val="20"/>
          <w:szCs w:val="20"/>
        </w:rPr>
        <w:t>。</w:t>
      </w:r>
    </w:p>
    <w:p w:rsidR="00CE60C6" w:rsidRPr="00CE60C6" w:rsidRDefault="00CE60C6" w:rsidP="00CE60C6">
      <w:pPr>
        <w:widowControl/>
        <w:spacing w:line="347" w:lineRule="atLeast"/>
        <w:ind w:left="1320" w:right="-70" w:hanging="480"/>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l</w:t>
      </w:r>
      <w:r w:rsidRPr="00CE60C6">
        <w:rPr>
          <w:rFonts w:ascii="細明體" w:eastAsia="細明體" w:hAnsi="細明體" w:cs="Calibri" w:hint="eastAsia"/>
          <w:color w:val="000000"/>
          <w:kern w:val="0"/>
          <w:sz w:val="20"/>
          <w:szCs w:val="20"/>
        </w:rPr>
        <w:t>災害現場評估損害狀況及執行原營運場所之現場復原工</w:t>
      </w:r>
      <w:r w:rsidRPr="00CE60C6">
        <w:rPr>
          <w:rFonts w:ascii="細明體" w:eastAsia="細明體" w:hAnsi="細明體" w:cs="Calibri" w:hint="eastAsia"/>
          <w:color w:val="000000"/>
          <w:spacing w:val="1"/>
          <w:kern w:val="0"/>
          <w:sz w:val="20"/>
          <w:szCs w:val="20"/>
        </w:rPr>
        <w:t>作。</w:t>
      </w:r>
    </w:p>
    <w:p w:rsidR="00CE60C6" w:rsidRPr="00CE60C6" w:rsidRDefault="00CE60C6" w:rsidP="00CE60C6">
      <w:pPr>
        <w:widowControl/>
        <w:spacing w:before="45"/>
        <w:ind w:right="-36"/>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2.2.2.4.3 資訊安全稽核小組：由資訊</w:t>
      </w:r>
      <w:r w:rsidRPr="00CE60C6">
        <w:rPr>
          <w:rFonts w:ascii="細明體" w:eastAsia="細明體" w:hAnsi="細明體" w:cs="Calibri" w:hint="eastAsia"/>
          <w:color w:val="000000"/>
          <w:spacing w:val="1"/>
          <w:kern w:val="0"/>
          <w:sz w:val="20"/>
          <w:szCs w:val="20"/>
        </w:rPr>
        <w:t>安</w:t>
      </w:r>
      <w:r w:rsidRPr="00CE60C6">
        <w:rPr>
          <w:rFonts w:ascii="細明體" w:eastAsia="細明體" w:hAnsi="細明體" w:cs="Calibri" w:hint="eastAsia"/>
          <w:color w:val="000000"/>
          <w:kern w:val="0"/>
          <w:sz w:val="20"/>
          <w:szCs w:val="20"/>
        </w:rPr>
        <w:t>全委員會指派，負責查驗資訊安全管理制度之執行情形。</w:t>
      </w:r>
    </w:p>
    <w:p w:rsidR="00CE60C6" w:rsidRPr="00CE60C6" w:rsidRDefault="00CE60C6" w:rsidP="00CE60C6">
      <w:pPr>
        <w:widowControl/>
        <w:spacing w:line="280" w:lineRule="atLeast"/>
        <w:ind w:left="480" w:right="-20" w:firstLine="371"/>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l</w:t>
      </w:r>
      <w:r w:rsidRPr="00CE60C6">
        <w:rPr>
          <w:rFonts w:ascii="細明體" w:eastAsia="細明體" w:hAnsi="細明體" w:cs="Calibri" w:hint="eastAsia"/>
          <w:color w:val="000000"/>
          <w:kern w:val="0"/>
          <w:sz w:val="20"/>
          <w:szCs w:val="20"/>
        </w:rPr>
        <w:t>依據資訊安全查驗表執行資訊安全管理制度查驗作業。</w:t>
      </w:r>
    </w:p>
    <w:p w:rsidR="00CE60C6" w:rsidRPr="00CE60C6" w:rsidRDefault="00CE60C6" w:rsidP="00CE60C6">
      <w:pPr>
        <w:widowControl/>
        <w:spacing w:before="45"/>
        <w:ind w:left="480" w:right="-36" w:firstLine="371"/>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l</w:t>
      </w:r>
      <w:r w:rsidRPr="00CE60C6">
        <w:rPr>
          <w:rFonts w:ascii="細明體" w:eastAsia="細明體" w:hAnsi="細明體" w:cs="Calibri" w:hint="eastAsia"/>
          <w:color w:val="000000"/>
          <w:kern w:val="0"/>
          <w:sz w:val="20"/>
          <w:szCs w:val="20"/>
        </w:rPr>
        <w:t>追蹤不符合事項之改善執行情形。</w:t>
      </w:r>
    </w:p>
    <w:p w:rsidR="00CE60C6" w:rsidRPr="00CE60C6" w:rsidRDefault="00CE60C6" w:rsidP="00CE60C6">
      <w:pPr>
        <w:widowControl/>
        <w:spacing w:before="45"/>
        <w:ind w:right="-36"/>
        <w:rPr>
          <w:rFonts w:ascii="Calibri" w:eastAsia="新細明體" w:hAnsi="Calibri" w:cs="Calibri"/>
          <w:color w:val="000000"/>
          <w:kern w:val="0"/>
          <w:sz w:val="28"/>
          <w:szCs w:val="28"/>
        </w:rPr>
      </w:pPr>
      <w:r w:rsidRPr="00CE60C6">
        <w:rPr>
          <w:rFonts w:ascii="細明體" w:eastAsia="細明體" w:hAnsi="細明體" w:cs="Calibri" w:hint="eastAsia"/>
          <w:b/>
          <w:bCs/>
          <w:color w:val="000000"/>
          <w:kern w:val="0"/>
          <w:sz w:val="20"/>
          <w:szCs w:val="20"/>
        </w:rPr>
        <w:t>2.3資訊安全推動會議</w:t>
      </w:r>
    </w:p>
    <w:p w:rsidR="00CE60C6" w:rsidRPr="00CE60C6" w:rsidRDefault="00CE60C6" w:rsidP="00CE60C6">
      <w:pPr>
        <w:widowControl/>
        <w:spacing w:before="45"/>
        <w:ind w:left="695" w:right="-36" w:hanging="695"/>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2.3.1資訊安全委員會每半年應召開一</w:t>
      </w:r>
      <w:r w:rsidRPr="00CE60C6">
        <w:rPr>
          <w:rFonts w:ascii="細明體" w:eastAsia="細明體" w:hAnsi="細明體" w:cs="Calibri" w:hint="eastAsia"/>
          <w:color w:val="000000"/>
          <w:spacing w:val="-20"/>
          <w:kern w:val="0"/>
          <w:sz w:val="20"/>
          <w:szCs w:val="20"/>
        </w:rPr>
        <w:t>次</w:t>
      </w:r>
      <w:r w:rsidRPr="00CE60C6">
        <w:rPr>
          <w:rFonts w:ascii="細明體" w:eastAsia="細明體" w:hAnsi="細明體" w:cs="Calibri" w:hint="eastAsia"/>
          <w:color w:val="000000"/>
          <w:kern w:val="0"/>
          <w:sz w:val="20"/>
          <w:szCs w:val="20"/>
        </w:rPr>
        <w:t>資訊安全推動會議</w:t>
      </w:r>
      <w:r w:rsidRPr="00CE60C6">
        <w:rPr>
          <w:rFonts w:ascii="細明體" w:eastAsia="細明體" w:hAnsi="細明體" w:cs="Calibri" w:hint="eastAsia"/>
          <w:color w:val="000000"/>
          <w:spacing w:val="-11"/>
          <w:kern w:val="0"/>
          <w:sz w:val="20"/>
          <w:szCs w:val="20"/>
        </w:rPr>
        <w:t>，</w:t>
      </w:r>
      <w:r w:rsidRPr="00CE60C6">
        <w:rPr>
          <w:rFonts w:ascii="細明體" w:eastAsia="細明體" w:hAnsi="細明體" w:cs="Calibri" w:hint="eastAsia"/>
          <w:color w:val="000000"/>
          <w:kern w:val="0"/>
          <w:sz w:val="20"/>
          <w:szCs w:val="20"/>
        </w:rPr>
        <w:t>必要時得召開臨時會議。</w:t>
      </w:r>
    </w:p>
    <w:p w:rsidR="00CE60C6" w:rsidRPr="00CE60C6" w:rsidRDefault="00CE60C6" w:rsidP="00CE60C6">
      <w:pPr>
        <w:widowControl/>
        <w:spacing w:before="45"/>
        <w:ind w:right="-36"/>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2.3.2資訊安全推動會議審查內容建議包含如下：</w:t>
      </w:r>
    </w:p>
    <w:p w:rsidR="00CE60C6" w:rsidRPr="00CE60C6" w:rsidRDefault="00CE60C6" w:rsidP="00CE60C6">
      <w:pPr>
        <w:widowControl/>
        <w:ind w:left="1200" w:right="-20" w:hanging="480"/>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l</w:t>
      </w:r>
      <w:r w:rsidRPr="00CE60C6">
        <w:rPr>
          <w:rFonts w:ascii="細明體" w:eastAsia="細明體" w:hAnsi="細明體" w:cs="Calibri" w:hint="eastAsia"/>
          <w:color w:val="000000"/>
          <w:kern w:val="0"/>
          <w:sz w:val="20"/>
          <w:szCs w:val="20"/>
        </w:rPr>
        <w:t> 資訊安全查驗項目執行結果及建議改善事項。</w:t>
      </w:r>
    </w:p>
    <w:p w:rsidR="00CE60C6" w:rsidRPr="00CE60C6" w:rsidRDefault="00CE60C6" w:rsidP="00CE60C6">
      <w:pPr>
        <w:widowControl/>
        <w:ind w:left="1200" w:right="-123" w:hanging="480"/>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l</w:t>
      </w:r>
      <w:r w:rsidRPr="00CE60C6">
        <w:rPr>
          <w:rFonts w:ascii="細明體" w:eastAsia="細明體" w:hAnsi="細明體" w:cs="Calibri" w:hint="eastAsia"/>
          <w:color w:val="000000"/>
          <w:kern w:val="0"/>
          <w:sz w:val="20"/>
          <w:szCs w:val="20"/>
        </w:rPr>
        <w:t> 員工、上級指導單位及第三</w:t>
      </w:r>
      <w:r w:rsidRPr="00CE60C6">
        <w:rPr>
          <w:rFonts w:ascii="細明體" w:eastAsia="細明體" w:hAnsi="細明體" w:cs="Calibri" w:hint="eastAsia"/>
          <w:color w:val="000000"/>
          <w:spacing w:val="1"/>
          <w:kern w:val="0"/>
          <w:sz w:val="20"/>
          <w:szCs w:val="20"/>
        </w:rPr>
        <w:t>方</w:t>
      </w:r>
      <w:r w:rsidRPr="00CE60C6">
        <w:rPr>
          <w:rFonts w:ascii="細明體" w:eastAsia="細明體" w:hAnsi="細明體" w:cs="Calibri" w:hint="eastAsia"/>
          <w:color w:val="000000"/>
          <w:kern w:val="0"/>
          <w:sz w:val="20"/>
          <w:szCs w:val="20"/>
        </w:rPr>
        <w:t>單位等利害相關團體的建議。</w:t>
      </w:r>
    </w:p>
    <w:p w:rsidR="00CE60C6" w:rsidRPr="00CE60C6" w:rsidRDefault="00CE60C6" w:rsidP="00CE60C6">
      <w:pPr>
        <w:widowControl/>
        <w:ind w:left="1200" w:right="-20" w:hanging="480"/>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l</w:t>
      </w:r>
      <w:r w:rsidRPr="00CE60C6">
        <w:rPr>
          <w:rFonts w:ascii="細明體" w:eastAsia="細明體" w:hAnsi="細明體" w:cs="Calibri" w:hint="eastAsia"/>
          <w:color w:val="000000"/>
          <w:kern w:val="0"/>
          <w:sz w:val="20"/>
          <w:szCs w:val="20"/>
        </w:rPr>
        <w:t> 新資訊安全產品或技術導入之審查。</w:t>
      </w:r>
    </w:p>
    <w:p w:rsidR="00CE60C6" w:rsidRPr="00CE60C6" w:rsidRDefault="00CE60C6" w:rsidP="00CE60C6">
      <w:pPr>
        <w:widowControl/>
        <w:ind w:left="1200" w:right="-20" w:hanging="480"/>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l</w:t>
      </w:r>
      <w:r w:rsidRPr="00CE60C6">
        <w:rPr>
          <w:rFonts w:ascii="細明體" w:eastAsia="細明體" w:hAnsi="細明體" w:cs="Calibri" w:hint="eastAsia"/>
          <w:color w:val="000000"/>
          <w:kern w:val="0"/>
          <w:sz w:val="20"/>
          <w:szCs w:val="20"/>
        </w:rPr>
        <w:t> 矯正及預防措施檢討。</w:t>
      </w:r>
    </w:p>
    <w:p w:rsidR="00CE60C6" w:rsidRPr="00CE60C6" w:rsidRDefault="00CE60C6" w:rsidP="00CE60C6">
      <w:pPr>
        <w:widowControl/>
        <w:ind w:left="1200" w:right="-20" w:hanging="480"/>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l</w:t>
      </w:r>
      <w:r w:rsidRPr="00CE60C6">
        <w:rPr>
          <w:rFonts w:ascii="細明體" w:eastAsia="細明體" w:hAnsi="細明體" w:cs="Calibri" w:hint="eastAsia"/>
          <w:color w:val="000000"/>
          <w:kern w:val="0"/>
          <w:sz w:val="20"/>
          <w:szCs w:val="20"/>
        </w:rPr>
        <w:t> 風險評鑑適切性審查。</w:t>
      </w:r>
    </w:p>
    <w:p w:rsidR="00CE60C6" w:rsidRPr="00CE60C6" w:rsidRDefault="00CE60C6" w:rsidP="00CE60C6">
      <w:pPr>
        <w:widowControl/>
        <w:ind w:left="1200" w:right="-20" w:hanging="480"/>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l</w:t>
      </w:r>
      <w:r w:rsidRPr="00CE60C6">
        <w:rPr>
          <w:rFonts w:ascii="細明體" w:eastAsia="細明體" w:hAnsi="細明體" w:cs="Calibri" w:hint="eastAsia"/>
          <w:color w:val="000000"/>
          <w:kern w:val="0"/>
          <w:sz w:val="20"/>
          <w:szCs w:val="20"/>
        </w:rPr>
        <w:t> 前次審查會議決議執行狀況。</w:t>
      </w:r>
    </w:p>
    <w:p w:rsidR="00CE60C6" w:rsidRPr="00CE60C6" w:rsidRDefault="00CE60C6" w:rsidP="00CE60C6">
      <w:pPr>
        <w:widowControl/>
        <w:ind w:left="1200" w:right="-20" w:hanging="480"/>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l</w:t>
      </w:r>
      <w:r w:rsidRPr="00CE60C6">
        <w:rPr>
          <w:rFonts w:ascii="細明體" w:eastAsia="細明體" w:hAnsi="細明體" w:cs="Calibri" w:hint="eastAsia"/>
          <w:color w:val="000000"/>
          <w:kern w:val="0"/>
          <w:sz w:val="20"/>
          <w:szCs w:val="20"/>
        </w:rPr>
        <w:t> 影響資訊安全制度之任何變更事項。</w:t>
      </w:r>
    </w:p>
    <w:p w:rsidR="00CE60C6" w:rsidRPr="00CE60C6" w:rsidRDefault="00CE60C6" w:rsidP="00CE60C6">
      <w:pPr>
        <w:widowControl/>
        <w:ind w:left="1200" w:right="-20" w:hanging="480"/>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l</w:t>
      </w:r>
      <w:r w:rsidRPr="00CE60C6">
        <w:rPr>
          <w:rFonts w:ascii="細明體" w:eastAsia="細明體" w:hAnsi="細明體" w:cs="Calibri" w:hint="eastAsia"/>
          <w:color w:val="000000"/>
          <w:kern w:val="0"/>
          <w:sz w:val="20"/>
          <w:szCs w:val="20"/>
        </w:rPr>
        <w:t> 資訊安全組織成員所提出之改善建議。</w:t>
      </w:r>
    </w:p>
    <w:p w:rsidR="00CE60C6" w:rsidRPr="00CE60C6" w:rsidRDefault="00CE60C6" w:rsidP="00CE60C6">
      <w:pPr>
        <w:widowControl/>
        <w:spacing w:before="8" w:line="100" w:lineRule="atLeast"/>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 </w:t>
      </w:r>
    </w:p>
    <w:p w:rsidR="00CE60C6" w:rsidRPr="00CE60C6" w:rsidRDefault="00CE60C6" w:rsidP="00CE60C6">
      <w:pPr>
        <w:widowControl/>
        <w:spacing w:before="45"/>
        <w:ind w:right="-36"/>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2.3.3 </w:t>
      </w:r>
      <w:r w:rsidRPr="00CE60C6">
        <w:rPr>
          <w:rFonts w:ascii="細明體" w:eastAsia="細明體" w:hAnsi="細明體" w:cs="Calibri" w:hint="eastAsia"/>
          <w:color w:val="000000"/>
          <w:kern w:val="0"/>
          <w:sz w:val="20"/>
          <w:szCs w:val="20"/>
        </w:rPr>
        <w:t>資訊安全小組應每半年檢</w:t>
      </w:r>
      <w:r w:rsidRPr="00CE60C6">
        <w:rPr>
          <w:rFonts w:ascii="細明體" w:eastAsia="細明體" w:hAnsi="細明體" w:cs="Calibri" w:hint="eastAsia"/>
          <w:color w:val="000000"/>
          <w:spacing w:val="-62"/>
          <w:kern w:val="0"/>
          <w:sz w:val="20"/>
          <w:szCs w:val="20"/>
        </w:rPr>
        <w:t>視</w:t>
      </w:r>
      <w:r w:rsidRPr="00CE60C6">
        <w:rPr>
          <w:rFonts w:ascii="細明體" w:eastAsia="細明體" w:hAnsi="細明體" w:cs="Calibri" w:hint="eastAsia"/>
          <w:color w:val="000000"/>
          <w:spacing w:val="1"/>
          <w:kern w:val="0"/>
          <w:sz w:val="20"/>
          <w:szCs w:val="20"/>
        </w:rPr>
        <w:t>「</w:t>
      </w:r>
      <w:r w:rsidRPr="00CE60C6">
        <w:rPr>
          <w:rFonts w:ascii="細明體" w:eastAsia="細明體" w:hAnsi="細明體" w:cs="Calibri" w:hint="eastAsia"/>
          <w:color w:val="000000"/>
          <w:kern w:val="0"/>
          <w:sz w:val="20"/>
          <w:szCs w:val="20"/>
        </w:rPr>
        <w:t>資訊安全查驗表</w:t>
      </w:r>
      <w:r w:rsidRPr="00CE60C6">
        <w:rPr>
          <w:rFonts w:ascii="細明體" w:eastAsia="細明體" w:hAnsi="細明體" w:cs="Calibri" w:hint="eastAsia"/>
          <w:color w:val="000000"/>
          <w:spacing w:val="-62"/>
          <w:kern w:val="0"/>
          <w:sz w:val="20"/>
          <w:szCs w:val="20"/>
        </w:rPr>
        <w:t>」</w:t>
      </w:r>
      <w:r w:rsidRPr="00CE60C6">
        <w:rPr>
          <w:rFonts w:ascii="細明體" w:eastAsia="細明體" w:hAnsi="細明體" w:cs="Calibri" w:hint="eastAsia"/>
          <w:color w:val="000000"/>
          <w:kern w:val="0"/>
          <w:sz w:val="20"/>
          <w:szCs w:val="20"/>
        </w:rPr>
        <w:t>之量測 執行狀況。</w:t>
      </w:r>
    </w:p>
    <w:p w:rsidR="00CE60C6" w:rsidRPr="00CE60C6" w:rsidRDefault="00CE60C6" w:rsidP="00CE60C6">
      <w:pPr>
        <w:widowControl/>
        <w:spacing w:before="45"/>
        <w:ind w:right="-36"/>
        <w:rPr>
          <w:rFonts w:ascii="Calibri" w:eastAsia="新細明體" w:hAnsi="Calibri" w:cs="Calibri"/>
          <w:color w:val="000000"/>
          <w:kern w:val="0"/>
          <w:sz w:val="28"/>
          <w:szCs w:val="28"/>
        </w:rPr>
      </w:pPr>
      <w:r w:rsidRPr="00CE60C6">
        <w:rPr>
          <w:rFonts w:ascii="細明體" w:eastAsia="細明體" w:hAnsi="細明體" w:cs="Calibri" w:hint="eastAsia"/>
          <w:b/>
          <w:bCs/>
          <w:color w:val="000000"/>
          <w:kern w:val="0"/>
          <w:sz w:val="20"/>
          <w:szCs w:val="20"/>
        </w:rPr>
        <w:t>3. 資產管理</w:t>
      </w:r>
    </w:p>
    <w:p w:rsidR="00CE60C6" w:rsidRPr="00CE60C6" w:rsidRDefault="00CE60C6" w:rsidP="00CE60C6">
      <w:pPr>
        <w:widowControl/>
        <w:spacing w:before="45"/>
        <w:ind w:right="-36"/>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3.1 建立本院資產管理規</w:t>
      </w:r>
      <w:r w:rsidRPr="00CE60C6">
        <w:rPr>
          <w:rFonts w:ascii="細明體" w:eastAsia="細明體" w:hAnsi="細明體" w:cs="Calibri" w:hint="eastAsia"/>
          <w:color w:val="000000"/>
          <w:spacing w:val="-5"/>
          <w:kern w:val="0"/>
          <w:sz w:val="20"/>
          <w:szCs w:val="20"/>
        </w:rPr>
        <w:t>範</w:t>
      </w:r>
      <w:r w:rsidRPr="00CE60C6">
        <w:rPr>
          <w:rFonts w:ascii="細明體" w:eastAsia="細明體" w:hAnsi="細明體" w:cs="Calibri" w:hint="eastAsia"/>
          <w:color w:val="000000"/>
          <w:spacing w:val="-4"/>
          <w:kern w:val="0"/>
          <w:sz w:val="20"/>
          <w:szCs w:val="20"/>
        </w:rPr>
        <w:t>，</w:t>
      </w:r>
      <w:r w:rsidRPr="00CE60C6">
        <w:rPr>
          <w:rFonts w:ascii="細明體" w:eastAsia="細明體" w:hAnsi="細明體" w:cs="Calibri" w:hint="eastAsia"/>
          <w:color w:val="000000"/>
          <w:spacing w:val="1"/>
          <w:kern w:val="0"/>
          <w:sz w:val="20"/>
          <w:szCs w:val="20"/>
        </w:rPr>
        <w:t>訂</w:t>
      </w:r>
      <w:r w:rsidRPr="00CE60C6">
        <w:rPr>
          <w:rFonts w:ascii="細明體" w:eastAsia="細明體" w:hAnsi="細明體" w:cs="Calibri" w:hint="eastAsia"/>
          <w:color w:val="000000"/>
          <w:kern w:val="0"/>
          <w:sz w:val="20"/>
          <w:szCs w:val="20"/>
        </w:rPr>
        <w:t>定資訊資產分</w:t>
      </w:r>
      <w:r w:rsidRPr="00CE60C6">
        <w:rPr>
          <w:rFonts w:ascii="細明體" w:eastAsia="細明體" w:hAnsi="細明體" w:cs="Calibri"/>
          <w:color w:val="000000"/>
          <w:kern w:val="0"/>
          <w:sz w:val="20"/>
          <w:szCs w:val="20"/>
        </w:rPr>
        <w:t> </w:t>
      </w:r>
      <w:r w:rsidRPr="00CE60C6">
        <w:rPr>
          <w:rFonts w:ascii="細明體" w:eastAsia="細明體" w:hAnsi="細明體" w:cs="Calibri" w:hint="eastAsia"/>
          <w:color w:val="000000"/>
          <w:spacing w:val="-2"/>
          <w:kern w:val="0"/>
          <w:sz w:val="20"/>
          <w:szCs w:val="20"/>
        </w:rPr>
        <w:t>類</w:t>
      </w:r>
      <w:r w:rsidRPr="00CE60C6">
        <w:rPr>
          <w:rFonts w:ascii="細明體" w:eastAsia="細明體" w:hAnsi="細明體" w:cs="Calibri" w:hint="eastAsia"/>
          <w:color w:val="000000"/>
          <w:spacing w:val="-4"/>
          <w:kern w:val="0"/>
          <w:sz w:val="20"/>
          <w:szCs w:val="20"/>
        </w:rPr>
        <w:t>、</w:t>
      </w:r>
      <w:r w:rsidRPr="00CE60C6">
        <w:rPr>
          <w:rFonts w:ascii="細明體" w:eastAsia="細明體" w:hAnsi="細明體" w:cs="Calibri" w:hint="eastAsia"/>
          <w:color w:val="000000"/>
          <w:kern w:val="0"/>
          <w:sz w:val="20"/>
          <w:szCs w:val="20"/>
        </w:rPr>
        <w:t>分</w:t>
      </w:r>
      <w:r w:rsidRPr="00CE60C6">
        <w:rPr>
          <w:rFonts w:ascii="細明體" w:eastAsia="細明體" w:hAnsi="細明體" w:cs="Calibri" w:hint="eastAsia"/>
          <w:color w:val="000000"/>
          <w:spacing w:val="-4"/>
          <w:kern w:val="0"/>
          <w:sz w:val="20"/>
          <w:szCs w:val="20"/>
        </w:rPr>
        <w:t>級</w:t>
      </w:r>
      <w:r w:rsidRPr="00CE60C6">
        <w:rPr>
          <w:rFonts w:ascii="細明體" w:eastAsia="細明體" w:hAnsi="細明體" w:cs="Calibri" w:hint="eastAsia"/>
          <w:color w:val="000000"/>
          <w:spacing w:val="-2"/>
          <w:kern w:val="0"/>
          <w:sz w:val="20"/>
          <w:szCs w:val="20"/>
        </w:rPr>
        <w:t>、</w:t>
      </w:r>
      <w:r w:rsidRPr="00CE60C6">
        <w:rPr>
          <w:rFonts w:ascii="細明體" w:eastAsia="細明體" w:hAnsi="細明體" w:cs="Calibri" w:hint="eastAsia"/>
          <w:color w:val="000000"/>
          <w:kern w:val="0"/>
          <w:sz w:val="20"/>
          <w:szCs w:val="20"/>
        </w:rPr>
        <w:t>價值評</w:t>
      </w:r>
      <w:r w:rsidRPr="00CE60C6">
        <w:rPr>
          <w:rFonts w:ascii="細明體" w:eastAsia="細明體" w:hAnsi="細明體" w:cs="Calibri" w:hint="eastAsia"/>
          <w:color w:val="000000"/>
          <w:spacing w:val="-2"/>
          <w:kern w:val="0"/>
          <w:sz w:val="20"/>
          <w:szCs w:val="20"/>
        </w:rPr>
        <w:t>估</w:t>
      </w:r>
      <w:r w:rsidRPr="00CE60C6">
        <w:rPr>
          <w:rFonts w:ascii="細明體" w:eastAsia="細明體" w:hAnsi="細明體" w:cs="Calibri" w:hint="eastAsia"/>
          <w:color w:val="000000"/>
          <w:spacing w:val="-4"/>
          <w:kern w:val="0"/>
          <w:sz w:val="20"/>
          <w:szCs w:val="20"/>
        </w:rPr>
        <w:t>、</w:t>
      </w:r>
      <w:r w:rsidRPr="00CE60C6">
        <w:rPr>
          <w:rFonts w:ascii="細明體" w:eastAsia="細明體" w:hAnsi="細明體" w:cs="Calibri" w:hint="eastAsia"/>
          <w:color w:val="000000"/>
          <w:kern w:val="0"/>
          <w:sz w:val="20"/>
          <w:szCs w:val="20"/>
        </w:rPr>
        <w:t>標示及處理之遵循原</w:t>
      </w:r>
      <w:r w:rsidRPr="00CE60C6">
        <w:rPr>
          <w:rFonts w:ascii="細明體" w:eastAsia="細明體" w:hAnsi="細明體" w:cs="Calibri" w:hint="eastAsia"/>
          <w:color w:val="000000"/>
          <w:spacing w:val="-4"/>
          <w:kern w:val="0"/>
          <w:sz w:val="20"/>
          <w:szCs w:val="20"/>
        </w:rPr>
        <w:t>則</w:t>
      </w:r>
      <w:r w:rsidRPr="00CE60C6">
        <w:rPr>
          <w:rFonts w:ascii="細明體" w:eastAsia="細明體" w:hAnsi="細明體" w:cs="Calibri" w:hint="eastAsia"/>
          <w:color w:val="000000"/>
          <w:spacing w:val="-2"/>
          <w:kern w:val="0"/>
          <w:sz w:val="20"/>
          <w:szCs w:val="20"/>
        </w:rPr>
        <w:t>，</w:t>
      </w:r>
      <w:r w:rsidRPr="00CE60C6">
        <w:rPr>
          <w:rFonts w:ascii="細明體" w:eastAsia="細明體" w:hAnsi="細明體" w:cs="Calibri" w:hint="eastAsia"/>
          <w:color w:val="000000"/>
          <w:kern w:val="0"/>
          <w:sz w:val="20"/>
          <w:szCs w:val="20"/>
        </w:rPr>
        <w:t>並據以辦理各項資訊資產管</w:t>
      </w:r>
      <w:r w:rsidRPr="00CE60C6">
        <w:rPr>
          <w:rFonts w:ascii="細明體" w:eastAsia="細明體" w:hAnsi="細明體" w:cs="Calibri"/>
          <w:color w:val="000000"/>
          <w:kern w:val="0"/>
          <w:sz w:val="20"/>
          <w:szCs w:val="20"/>
        </w:rPr>
        <w:t> </w:t>
      </w:r>
      <w:r w:rsidRPr="00CE60C6">
        <w:rPr>
          <w:rFonts w:ascii="細明體" w:eastAsia="細明體" w:hAnsi="細明體" w:cs="Calibri" w:hint="eastAsia"/>
          <w:color w:val="000000"/>
          <w:kern w:val="0"/>
          <w:sz w:val="20"/>
          <w:szCs w:val="20"/>
        </w:rPr>
        <w:t>理及作業方</w:t>
      </w:r>
      <w:r w:rsidRPr="00CE60C6">
        <w:rPr>
          <w:rFonts w:ascii="細明體" w:eastAsia="細明體" w:hAnsi="細明體" w:cs="Calibri" w:hint="eastAsia"/>
          <w:color w:val="000000"/>
          <w:spacing w:val="-5"/>
          <w:kern w:val="0"/>
          <w:sz w:val="20"/>
          <w:szCs w:val="20"/>
        </w:rPr>
        <w:t>法</w:t>
      </w:r>
      <w:r w:rsidRPr="00CE60C6">
        <w:rPr>
          <w:rFonts w:ascii="細明體" w:eastAsia="細明體" w:hAnsi="細明體" w:cs="Calibri" w:hint="eastAsia"/>
          <w:color w:val="000000"/>
          <w:spacing w:val="-4"/>
          <w:kern w:val="0"/>
          <w:sz w:val="20"/>
          <w:szCs w:val="20"/>
        </w:rPr>
        <w:t>。</w:t>
      </w:r>
      <w:r w:rsidRPr="00CE60C6">
        <w:rPr>
          <w:rFonts w:ascii="細明體" w:eastAsia="細明體" w:hAnsi="細明體" w:cs="Calibri" w:hint="eastAsia"/>
          <w:color w:val="000000"/>
          <w:kern w:val="0"/>
          <w:sz w:val="20"/>
          <w:szCs w:val="20"/>
        </w:rPr>
        <w:t>用以保護各類資訊資</w:t>
      </w:r>
      <w:r w:rsidRPr="00CE60C6">
        <w:rPr>
          <w:rFonts w:ascii="細明體" w:eastAsia="細明體" w:hAnsi="細明體" w:cs="Calibri" w:hint="eastAsia"/>
          <w:color w:val="000000"/>
          <w:spacing w:val="-5"/>
          <w:kern w:val="0"/>
          <w:sz w:val="20"/>
          <w:szCs w:val="20"/>
        </w:rPr>
        <w:t>產</w:t>
      </w:r>
      <w:r w:rsidRPr="00CE60C6">
        <w:rPr>
          <w:rFonts w:ascii="細明體" w:eastAsia="細明體" w:hAnsi="細明體" w:cs="Calibri" w:hint="eastAsia"/>
          <w:color w:val="000000"/>
          <w:spacing w:val="-4"/>
          <w:kern w:val="0"/>
          <w:sz w:val="20"/>
          <w:szCs w:val="20"/>
        </w:rPr>
        <w:t>，</w:t>
      </w:r>
      <w:r w:rsidRPr="00CE60C6">
        <w:rPr>
          <w:rFonts w:ascii="細明體" w:eastAsia="細明體" w:hAnsi="細明體" w:cs="Calibri" w:hint="eastAsia"/>
          <w:color w:val="000000"/>
          <w:spacing w:val="2"/>
          <w:kern w:val="0"/>
          <w:sz w:val="20"/>
          <w:szCs w:val="20"/>
        </w:rPr>
        <w:t>避</w:t>
      </w:r>
      <w:r w:rsidRPr="00CE60C6">
        <w:rPr>
          <w:rFonts w:ascii="細明體" w:eastAsia="細明體" w:hAnsi="細明體" w:cs="Calibri" w:hint="eastAsia"/>
          <w:color w:val="000000"/>
          <w:kern w:val="0"/>
          <w:sz w:val="20"/>
          <w:szCs w:val="20"/>
        </w:rPr>
        <w:t>免因人為疏</w:t>
      </w:r>
      <w:r w:rsidRPr="00CE60C6">
        <w:rPr>
          <w:rFonts w:ascii="細明體" w:eastAsia="細明體" w:hAnsi="細明體" w:cs="Calibri" w:hint="eastAsia"/>
          <w:color w:val="000000"/>
          <w:spacing w:val="-5"/>
          <w:kern w:val="0"/>
          <w:sz w:val="20"/>
          <w:szCs w:val="20"/>
        </w:rPr>
        <w:t>失</w:t>
      </w:r>
      <w:r w:rsidRPr="00CE60C6">
        <w:rPr>
          <w:rFonts w:ascii="細明體" w:eastAsia="細明體" w:hAnsi="細明體" w:cs="Calibri" w:hint="eastAsia"/>
          <w:color w:val="000000"/>
          <w:spacing w:val="-4"/>
          <w:kern w:val="0"/>
          <w:sz w:val="20"/>
          <w:szCs w:val="20"/>
        </w:rPr>
        <w:t>、</w:t>
      </w:r>
      <w:r w:rsidRPr="00CE60C6">
        <w:rPr>
          <w:rFonts w:ascii="細明體" w:eastAsia="細明體" w:hAnsi="細明體" w:cs="Calibri" w:hint="eastAsia"/>
          <w:color w:val="000000"/>
          <w:spacing w:val="1"/>
          <w:kern w:val="0"/>
          <w:sz w:val="20"/>
          <w:szCs w:val="20"/>
        </w:rPr>
        <w:t>蓄</w:t>
      </w:r>
      <w:r w:rsidRPr="00CE60C6">
        <w:rPr>
          <w:rFonts w:ascii="細明體" w:eastAsia="細明體" w:hAnsi="細明體" w:cs="Calibri" w:hint="eastAsia"/>
          <w:color w:val="000000"/>
          <w:kern w:val="0"/>
          <w:sz w:val="20"/>
          <w:szCs w:val="20"/>
        </w:rPr>
        <w:t>意或自然災害等風險所造成之傷害。</w:t>
      </w:r>
    </w:p>
    <w:p w:rsidR="00CE60C6" w:rsidRPr="00CE60C6" w:rsidRDefault="00CE60C6" w:rsidP="00CE60C6">
      <w:pPr>
        <w:widowControl/>
        <w:spacing w:before="45"/>
        <w:ind w:right="-36"/>
        <w:rPr>
          <w:rFonts w:ascii="Calibri" w:eastAsia="新細明體" w:hAnsi="Calibri" w:cs="Calibri"/>
          <w:color w:val="000000"/>
          <w:kern w:val="0"/>
          <w:sz w:val="28"/>
          <w:szCs w:val="28"/>
        </w:rPr>
      </w:pPr>
      <w:r w:rsidRPr="00CE60C6">
        <w:rPr>
          <w:rFonts w:ascii="細明體" w:eastAsia="細明體" w:hAnsi="細明體" w:cs="Calibri"/>
          <w:b/>
          <w:bCs/>
          <w:color w:val="000000"/>
          <w:kern w:val="0"/>
          <w:sz w:val="20"/>
          <w:szCs w:val="20"/>
        </w:rPr>
        <w:t>3.2 </w:t>
      </w:r>
      <w:r w:rsidRPr="00CE60C6">
        <w:rPr>
          <w:rFonts w:ascii="細明體" w:eastAsia="細明體" w:hAnsi="細明體" w:cs="Calibri" w:hint="eastAsia"/>
          <w:b/>
          <w:bCs/>
          <w:color w:val="000000"/>
          <w:kern w:val="0"/>
          <w:sz w:val="20"/>
          <w:szCs w:val="20"/>
        </w:rPr>
        <w:t>權責人員</w:t>
      </w:r>
    </w:p>
    <w:p w:rsidR="00CE60C6" w:rsidRPr="00CE60C6" w:rsidRDefault="00CE60C6" w:rsidP="00CE60C6">
      <w:pPr>
        <w:widowControl/>
        <w:spacing w:before="45"/>
        <w:ind w:right="-36"/>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3.2.1</w:t>
      </w:r>
      <w:r w:rsidRPr="00CE60C6">
        <w:rPr>
          <w:rFonts w:ascii="細明體" w:eastAsia="細明體" w:hAnsi="細明體" w:cs="Calibri" w:hint="eastAsia"/>
          <w:color w:val="000000"/>
          <w:kern w:val="0"/>
          <w:sz w:val="20"/>
          <w:szCs w:val="20"/>
        </w:rPr>
        <w:t>資訊安全執行秘書：負責定期審議資訊資產清單及價值評</w:t>
      </w:r>
      <w:r w:rsidRPr="00CE60C6">
        <w:rPr>
          <w:rFonts w:ascii="細明體" w:eastAsia="細明體" w:hAnsi="細明體" w:cs="Calibri" w:hint="eastAsia"/>
          <w:color w:val="000000"/>
          <w:spacing w:val="2"/>
          <w:kern w:val="0"/>
          <w:sz w:val="20"/>
          <w:szCs w:val="20"/>
        </w:rPr>
        <w:t>估</w:t>
      </w:r>
      <w:r w:rsidRPr="00CE60C6">
        <w:rPr>
          <w:rFonts w:ascii="細明體" w:eastAsia="細明體" w:hAnsi="細明體" w:cs="Calibri" w:hint="eastAsia"/>
          <w:color w:val="000000"/>
          <w:kern w:val="0"/>
          <w:sz w:val="20"/>
          <w:szCs w:val="20"/>
        </w:rPr>
        <w:t>結果，並督導相關活動之進行。</w:t>
      </w:r>
    </w:p>
    <w:p w:rsidR="00CE60C6" w:rsidRPr="00CE60C6" w:rsidRDefault="00CE60C6" w:rsidP="00CE60C6">
      <w:pPr>
        <w:widowControl/>
        <w:spacing w:before="45"/>
        <w:ind w:right="-36"/>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3.2.2資訊資產權責單位：負責所管轄內資訊資產之存取授</w:t>
      </w:r>
      <w:r w:rsidRPr="00CE60C6">
        <w:rPr>
          <w:rFonts w:ascii="細明體" w:eastAsia="細明體" w:hAnsi="細明體" w:cs="Calibri" w:hint="eastAsia"/>
          <w:color w:val="000000"/>
          <w:spacing w:val="-14"/>
          <w:kern w:val="0"/>
          <w:sz w:val="20"/>
          <w:szCs w:val="20"/>
        </w:rPr>
        <w:t>權</w:t>
      </w:r>
      <w:r w:rsidRPr="00CE60C6">
        <w:rPr>
          <w:rFonts w:ascii="細明體" w:eastAsia="細明體" w:hAnsi="細明體" w:cs="Calibri" w:hint="eastAsia"/>
          <w:color w:val="000000"/>
          <w:spacing w:val="-13"/>
          <w:kern w:val="0"/>
          <w:sz w:val="20"/>
          <w:szCs w:val="20"/>
        </w:rPr>
        <w:t>，</w:t>
      </w:r>
      <w:r w:rsidRPr="00CE60C6">
        <w:rPr>
          <w:rFonts w:ascii="細明體" w:eastAsia="細明體" w:hAnsi="細明體" w:cs="Calibri" w:hint="eastAsia"/>
          <w:color w:val="000000"/>
          <w:spacing w:val="1"/>
          <w:kern w:val="0"/>
          <w:sz w:val="20"/>
          <w:szCs w:val="20"/>
        </w:rPr>
        <w:t>並</w:t>
      </w:r>
      <w:r w:rsidRPr="00CE60C6">
        <w:rPr>
          <w:rFonts w:ascii="細明體" w:eastAsia="細明體" w:hAnsi="細明體" w:cs="Calibri" w:hint="eastAsia"/>
          <w:color w:val="000000"/>
          <w:kern w:val="0"/>
          <w:sz w:val="20"/>
          <w:szCs w:val="20"/>
        </w:rPr>
        <w:t>評估與審核資訊資產分類分級及 其價值，指定資訊資產保管單位。</w:t>
      </w:r>
    </w:p>
    <w:p w:rsidR="00CE60C6" w:rsidRPr="00CE60C6" w:rsidRDefault="00CE60C6" w:rsidP="00CE60C6">
      <w:pPr>
        <w:widowControl/>
        <w:spacing w:before="45"/>
        <w:ind w:right="-36"/>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lastRenderedPageBreak/>
        <w:t>3.2.3資訊資產保管單位：對於資訊資產權責單位所指定之資訊</w:t>
      </w:r>
      <w:r w:rsidRPr="00CE60C6">
        <w:rPr>
          <w:rFonts w:ascii="細明體" w:eastAsia="細明體" w:hAnsi="細明體" w:cs="Calibri" w:hint="eastAsia"/>
          <w:color w:val="000000"/>
          <w:spacing w:val="2"/>
          <w:kern w:val="0"/>
          <w:sz w:val="20"/>
          <w:szCs w:val="20"/>
        </w:rPr>
        <w:t>資</w:t>
      </w:r>
      <w:r w:rsidRPr="00CE60C6">
        <w:rPr>
          <w:rFonts w:ascii="細明體" w:eastAsia="細明體" w:hAnsi="細明體" w:cs="Calibri" w:hint="eastAsia"/>
          <w:color w:val="000000"/>
          <w:kern w:val="0"/>
          <w:sz w:val="20"/>
          <w:szCs w:val="20"/>
        </w:rPr>
        <w:t>產，具有落實保護管理責任。</w:t>
      </w:r>
    </w:p>
    <w:p w:rsidR="00CE60C6" w:rsidRPr="00CE60C6" w:rsidRDefault="00CE60C6" w:rsidP="00CE60C6">
      <w:pPr>
        <w:widowControl/>
        <w:spacing w:before="45"/>
        <w:ind w:right="-36"/>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3.2.4資訊資產使用單位：對於資訊資產之使</w:t>
      </w:r>
      <w:r w:rsidRPr="00CE60C6">
        <w:rPr>
          <w:rFonts w:ascii="細明體" w:eastAsia="細明體" w:hAnsi="細明體" w:cs="Calibri" w:hint="eastAsia"/>
          <w:color w:val="000000"/>
          <w:spacing w:val="-6"/>
          <w:kern w:val="0"/>
          <w:sz w:val="20"/>
          <w:szCs w:val="20"/>
        </w:rPr>
        <w:t>用</w:t>
      </w:r>
      <w:r w:rsidRPr="00CE60C6">
        <w:rPr>
          <w:rFonts w:ascii="細明體" w:eastAsia="細明體" w:hAnsi="細明體" w:cs="Calibri" w:hint="eastAsia"/>
          <w:color w:val="000000"/>
          <w:spacing w:val="-7"/>
          <w:kern w:val="0"/>
          <w:sz w:val="20"/>
          <w:szCs w:val="20"/>
        </w:rPr>
        <w:t>，</w:t>
      </w:r>
      <w:r w:rsidRPr="00CE60C6">
        <w:rPr>
          <w:rFonts w:ascii="細明體" w:eastAsia="細明體" w:hAnsi="細明體" w:cs="Calibri" w:hint="eastAsia"/>
          <w:color w:val="000000"/>
          <w:spacing w:val="1"/>
          <w:kern w:val="0"/>
          <w:sz w:val="20"/>
          <w:szCs w:val="20"/>
        </w:rPr>
        <w:t>必</w:t>
      </w:r>
      <w:r w:rsidRPr="00CE60C6">
        <w:rPr>
          <w:rFonts w:ascii="細明體" w:eastAsia="細明體" w:hAnsi="細明體" w:cs="Calibri" w:hint="eastAsia"/>
          <w:color w:val="000000"/>
          <w:kern w:val="0"/>
          <w:sz w:val="20"/>
          <w:szCs w:val="20"/>
        </w:rPr>
        <w:t>須依據權責單位要</w:t>
      </w:r>
      <w:r w:rsidRPr="00CE60C6">
        <w:rPr>
          <w:rFonts w:ascii="細明體" w:eastAsia="細明體" w:hAnsi="細明體" w:cs="Calibri" w:hint="eastAsia"/>
          <w:color w:val="000000"/>
          <w:spacing w:val="-7"/>
          <w:kern w:val="0"/>
          <w:sz w:val="20"/>
          <w:szCs w:val="20"/>
        </w:rPr>
        <w:t>求</w:t>
      </w:r>
      <w:r w:rsidRPr="00CE60C6">
        <w:rPr>
          <w:rFonts w:ascii="細明體" w:eastAsia="細明體" w:hAnsi="細明體" w:cs="Calibri" w:hint="eastAsia"/>
          <w:color w:val="000000"/>
          <w:spacing w:val="-6"/>
          <w:kern w:val="0"/>
          <w:sz w:val="20"/>
          <w:szCs w:val="20"/>
        </w:rPr>
        <w:t>，</w:t>
      </w:r>
      <w:r w:rsidRPr="00CE60C6">
        <w:rPr>
          <w:rFonts w:ascii="細明體" w:eastAsia="細明體" w:hAnsi="細明體" w:cs="Calibri" w:hint="eastAsia"/>
          <w:color w:val="000000"/>
          <w:kern w:val="0"/>
          <w:sz w:val="20"/>
          <w:szCs w:val="20"/>
        </w:rPr>
        <w:t>並具有正確使用操作之</w:t>
      </w:r>
      <w:r w:rsidRPr="00CE60C6">
        <w:rPr>
          <w:rFonts w:ascii="細明體" w:eastAsia="細明體" w:hAnsi="細明體" w:cs="Calibri" w:hint="eastAsia"/>
          <w:color w:val="000000"/>
          <w:spacing w:val="1"/>
          <w:kern w:val="0"/>
          <w:sz w:val="20"/>
          <w:szCs w:val="20"/>
        </w:rPr>
        <w:t>責任。</w:t>
      </w:r>
    </w:p>
    <w:p w:rsidR="00CE60C6" w:rsidRPr="00CE60C6" w:rsidRDefault="00CE60C6" w:rsidP="00CE60C6">
      <w:pPr>
        <w:widowControl/>
        <w:spacing w:before="45"/>
        <w:ind w:right="-36"/>
        <w:rPr>
          <w:rFonts w:ascii="Calibri" w:eastAsia="新細明體" w:hAnsi="Calibri" w:cs="Calibri"/>
          <w:color w:val="000000"/>
          <w:kern w:val="0"/>
          <w:sz w:val="28"/>
          <w:szCs w:val="28"/>
        </w:rPr>
      </w:pPr>
      <w:r w:rsidRPr="00CE60C6">
        <w:rPr>
          <w:rFonts w:ascii="細明體" w:eastAsia="細明體" w:hAnsi="細明體" w:cs="Calibri"/>
          <w:b/>
          <w:bCs/>
          <w:color w:val="000000"/>
          <w:kern w:val="0"/>
          <w:sz w:val="20"/>
          <w:szCs w:val="20"/>
        </w:rPr>
        <w:t>3.3 </w:t>
      </w:r>
      <w:r w:rsidRPr="00CE60C6">
        <w:rPr>
          <w:rFonts w:ascii="細明體" w:eastAsia="細明體" w:hAnsi="細明體" w:cs="Calibri" w:hint="eastAsia"/>
          <w:b/>
          <w:bCs/>
          <w:color w:val="000000"/>
          <w:kern w:val="0"/>
          <w:sz w:val="20"/>
          <w:szCs w:val="20"/>
        </w:rPr>
        <w:t>資產鑑識</w:t>
      </w:r>
    </w:p>
    <w:p w:rsidR="00CE60C6" w:rsidRPr="00CE60C6" w:rsidRDefault="00CE60C6" w:rsidP="00CE60C6">
      <w:pPr>
        <w:widowControl/>
        <w:spacing w:before="45"/>
        <w:ind w:right="-36"/>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3.3.1 </w:t>
      </w:r>
      <w:r w:rsidRPr="00CE60C6">
        <w:rPr>
          <w:rFonts w:ascii="細明體" w:eastAsia="細明體" w:hAnsi="細明體" w:cs="Calibri" w:hint="eastAsia"/>
          <w:color w:val="000000"/>
          <w:spacing w:val="4"/>
          <w:kern w:val="0"/>
          <w:sz w:val="20"/>
          <w:szCs w:val="20"/>
        </w:rPr>
        <w:t>各資訊資產權責單位應鑑別所管轄之</w:t>
      </w:r>
      <w:r w:rsidRPr="00CE60C6">
        <w:rPr>
          <w:rFonts w:ascii="細明體" w:eastAsia="細明體" w:hAnsi="細明體" w:cs="Calibri" w:hint="eastAsia"/>
          <w:color w:val="000000"/>
          <w:spacing w:val="5"/>
          <w:kern w:val="0"/>
          <w:sz w:val="20"/>
          <w:szCs w:val="20"/>
        </w:rPr>
        <w:t>資</w:t>
      </w:r>
      <w:r w:rsidRPr="00CE60C6">
        <w:rPr>
          <w:rFonts w:ascii="細明體" w:eastAsia="細明體" w:hAnsi="細明體" w:cs="Calibri" w:hint="eastAsia"/>
          <w:color w:val="000000"/>
          <w:spacing w:val="4"/>
          <w:kern w:val="0"/>
          <w:sz w:val="20"/>
          <w:szCs w:val="20"/>
        </w:rPr>
        <w:t>訊資產，並建立「資訊資產</w:t>
      </w:r>
      <w:r w:rsidRPr="00CE60C6">
        <w:rPr>
          <w:rFonts w:ascii="細明體" w:eastAsia="細明體" w:hAnsi="細明體" w:cs="Calibri" w:hint="eastAsia"/>
          <w:color w:val="000000"/>
          <w:spacing w:val="1"/>
          <w:kern w:val="0"/>
          <w:sz w:val="20"/>
          <w:szCs w:val="20"/>
        </w:rPr>
        <w:t>清單</w:t>
      </w:r>
      <w:r w:rsidRPr="00CE60C6">
        <w:rPr>
          <w:rFonts w:ascii="細明體" w:eastAsia="細明體" w:hAnsi="細明體" w:cs="Calibri" w:hint="eastAsia"/>
          <w:color w:val="000000"/>
          <w:spacing w:val="-139"/>
          <w:kern w:val="0"/>
          <w:sz w:val="20"/>
          <w:szCs w:val="20"/>
        </w:rPr>
        <w:t>」</w:t>
      </w:r>
      <w:r w:rsidRPr="00CE60C6">
        <w:rPr>
          <w:rFonts w:ascii="細明體" w:eastAsia="細明體" w:hAnsi="細明體" w:cs="Calibri" w:hint="eastAsia"/>
          <w:color w:val="000000"/>
          <w:kern w:val="0"/>
          <w:sz w:val="20"/>
          <w:szCs w:val="20"/>
        </w:rPr>
        <w:t> </w:t>
      </w:r>
      <w:r w:rsidRPr="00CE60C6">
        <w:rPr>
          <w:rFonts w:ascii="細明體" w:eastAsia="細明體" w:hAnsi="細明體" w:cs="Calibri" w:hint="eastAsia"/>
          <w:color w:val="000000"/>
          <w:spacing w:val="1"/>
          <w:kern w:val="0"/>
          <w:sz w:val="20"/>
          <w:szCs w:val="20"/>
        </w:rPr>
        <w:t>。</w:t>
      </w:r>
    </w:p>
    <w:p w:rsidR="00CE60C6" w:rsidRPr="00CE60C6" w:rsidRDefault="00CE60C6" w:rsidP="00CE60C6">
      <w:pPr>
        <w:widowControl/>
        <w:spacing w:before="45"/>
        <w:ind w:right="-36"/>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3.3.2 </w:t>
      </w:r>
      <w:r w:rsidRPr="00CE60C6">
        <w:rPr>
          <w:rFonts w:ascii="細明體" w:eastAsia="細明體" w:hAnsi="細明體" w:cs="Calibri" w:hint="eastAsia"/>
          <w:color w:val="000000"/>
          <w:kern w:val="0"/>
          <w:sz w:val="20"/>
          <w:szCs w:val="20"/>
        </w:rPr>
        <w:t>資訊資產權責單位應定期</w:t>
      </w:r>
      <w:r w:rsidRPr="00CE60C6">
        <w:rPr>
          <w:rFonts w:ascii="細明體" w:eastAsia="細明體" w:hAnsi="細明體" w:cs="Calibri" w:hint="eastAsia"/>
          <w:color w:val="000000"/>
          <w:spacing w:val="1"/>
          <w:kern w:val="0"/>
          <w:sz w:val="20"/>
          <w:szCs w:val="20"/>
        </w:rPr>
        <w:t>更</w:t>
      </w:r>
      <w:r w:rsidRPr="00CE60C6">
        <w:rPr>
          <w:rFonts w:ascii="細明體" w:eastAsia="細明體" w:hAnsi="細明體" w:cs="Calibri" w:hint="eastAsia"/>
          <w:color w:val="000000"/>
          <w:kern w:val="0"/>
          <w:sz w:val="20"/>
          <w:szCs w:val="20"/>
        </w:rPr>
        <w:t>新與維護所管轄之資訊資產清單。</w:t>
      </w:r>
    </w:p>
    <w:p w:rsidR="00CE60C6" w:rsidRPr="00CE60C6" w:rsidRDefault="00CE60C6" w:rsidP="00CE60C6">
      <w:pPr>
        <w:widowControl/>
        <w:spacing w:before="45"/>
        <w:ind w:right="-36"/>
        <w:rPr>
          <w:rFonts w:ascii="Calibri" w:eastAsia="新細明體" w:hAnsi="Calibri" w:cs="Calibri"/>
          <w:color w:val="000000"/>
          <w:kern w:val="0"/>
          <w:sz w:val="28"/>
          <w:szCs w:val="28"/>
        </w:rPr>
      </w:pPr>
      <w:r w:rsidRPr="00CE60C6">
        <w:rPr>
          <w:rFonts w:ascii="細明體" w:eastAsia="細明體" w:hAnsi="細明體" w:cs="Calibri"/>
          <w:b/>
          <w:bCs/>
          <w:color w:val="000000"/>
          <w:kern w:val="0"/>
          <w:sz w:val="20"/>
          <w:szCs w:val="20"/>
        </w:rPr>
        <w:t>3.4 </w:t>
      </w:r>
      <w:r w:rsidRPr="00CE60C6">
        <w:rPr>
          <w:rFonts w:ascii="細明體" w:eastAsia="細明體" w:hAnsi="細明體" w:cs="Calibri" w:hint="eastAsia"/>
          <w:b/>
          <w:bCs/>
          <w:color w:val="000000"/>
          <w:kern w:val="0"/>
          <w:sz w:val="20"/>
          <w:szCs w:val="20"/>
        </w:rPr>
        <w:t>資訊資產分類</w:t>
      </w:r>
    </w:p>
    <w:p w:rsidR="00CE60C6" w:rsidRPr="00CE60C6" w:rsidRDefault="00CE60C6" w:rsidP="00CE60C6">
      <w:pPr>
        <w:widowControl/>
        <w:spacing w:before="45"/>
        <w:ind w:right="-36"/>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3.4.1</w:t>
      </w:r>
      <w:r w:rsidRPr="00CE60C6">
        <w:rPr>
          <w:rFonts w:ascii="細明體" w:eastAsia="細明體" w:hAnsi="細明體" w:cs="Calibri" w:hint="eastAsia"/>
          <w:color w:val="000000"/>
          <w:kern w:val="0"/>
          <w:sz w:val="20"/>
          <w:szCs w:val="20"/>
        </w:rPr>
        <w:t>資訊資產依其性質不同，分為</w:t>
      </w:r>
      <w:r w:rsidRPr="00CE60C6">
        <w:rPr>
          <w:rFonts w:ascii="細明體" w:eastAsia="細明體" w:hAnsi="細明體" w:cs="Calibri" w:hint="eastAsia"/>
          <w:color w:val="000000"/>
          <w:spacing w:val="-19"/>
          <w:kern w:val="0"/>
          <w:sz w:val="20"/>
          <w:szCs w:val="20"/>
        </w:rPr>
        <w:t> </w:t>
      </w:r>
      <w:r w:rsidRPr="00CE60C6">
        <w:rPr>
          <w:rFonts w:ascii="細明體" w:eastAsia="細明體" w:hAnsi="細明體" w:cs="Calibri" w:hint="eastAsia"/>
          <w:color w:val="000000"/>
          <w:kern w:val="0"/>
          <w:sz w:val="20"/>
          <w:szCs w:val="20"/>
        </w:rPr>
        <w:t>7 </w:t>
      </w:r>
      <w:r w:rsidRPr="00CE60C6">
        <w:rPr>
          <w:rFonts w:ascii="細明體" w:eastAsia="細明體" w:hAnsi="細明體" w:cs="Calibri" w:hint="eastAsia"/>
          <w:color w:val="000000"/>
          <w:spacing w:val="-21"/>
          <w:kern w:val="0"/>
          <w:sz w:val="20"/>
          <w:szCs w:val="20"/>
        </w:rPr>
        <w:t> </w:t>
      </w:r>
      <w:r w:rsidRPr="00CE60C6">
        <w:rPr>
          <w:rFonts w:ascii="細明體" w:eastAsia="細明體" w:hAnsi="細明體" w:cs="Calibri" w:hint="eastAsia"/>
          <w:color w:val="000000"/>
          <w:kern w:val="0"/>
          <w:sz w:val="20"/>
          <w:szCs w:val="20"/>
        </w:rPr>
        <w:t>類：人員、文件、軟體、通訊、硬體、資料、環境。包括下列:</w:t>
      </w:r>
    </w:p>
    <w:p w:rsidR="00CE60C6" w:rsidRPr="00CE60C6" w:rsidRDefault="00CE60C6" w:rsidP="00CE60C6">
      <w:pPr>
        <w:widowControl/>
        <w:spacing w:before="43"/>
        <w:ind w:left="1320" w:right="-20" w:hanging="480"/>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l</w:t>
      </w:r>
      <w:r w:rsidRPr="00CE60C6">
        <w:rPr>
          <w:rFonts w:ascii="細明體" w:eastAsia="細明體" w:hAnsi="細明體" w:cs="Calibri" w:hint="eastAsia"/>
          <w:color w:val="000000"/>
          <w:spacing w:val="1"/>
          <w:kern w:val="0"/>
          <w:sz w:val="20"/>
          <w:szCs w:val="20"/>
        </w:rPr>
        <w:t>人員（</w:t>
      </w:r>
      <w:r w:rsidRPr="00CE60C6">
        <w:rPr>
          <w:rFonts w:ascii="細明體" w:eastAsia="細明體" w:hAnsi="細明體" w:cs="Calibri" w:hint="eastAsia"/>
          <w:color w:val="000000"/>
          <w:kern w:val="0"/>
          <w:sz w:val="20"/>
          <w:szCs w:val="20"/>
        </w:rPr>
        <w:t>P</w:t>
      </w:r>
      <w:r w:rsidRPr="00CE60C6">
        <w:rPr>
          <w:rFonts w:ascii="細明體" w:eastAsia="細明體" w:hAnsi="細明體" w:cs="Calibri" w:hint="eastAsia"/>
          <w:color w:val="000000"/>
          <w:spacing w:val="-2"/>
          <w:kern w:val="0"/>
          <w:sz w:val="20"/>
          <w:szCs w:val="20"/>
        </w:rPr>
        <w:t>e</w:t>
      </w:r>
      <w:r w:rsidRPr="00CE60C6">
        <w:rPr>
          <w:rFonts w:ascii="細明體" w:eastAsia="細明體" w:hAnsi="細明體" w:cs="Calibri" w:hint="eastAsia"/>
          <w:color w:val="000000"/>
          <w:kern w:val="0"/>
          <w:sz w:val="20"/>
          <w:szCs w:val="20"/>
        </w:rPr>
        <w:t>ople / PE</w:t>
      </w:r>
      <w:r w:rsidRPr="00CE60C6">
        <w:rPr>
          <w:rFonts w:ascii="細明體" w:eastAsia="細明體" w:hAnsi="細明體" w:cs="Calibri" w:hint="eastAsia"/>
          <w:color w:val="000000"/>
          <w:spacing w:val="-139"/>
          <w:kern w:val="0"/>
          <w:sz w:val="20"/>
          <w:szCs w:val="20"/>
        </w:rPr>
        <w:t>）</w:t>
      </w:r>
      <w:r w:rsidRPr="00CE60C6">
        <w:rPr>
          <w:rFonts w:ascii="細明體" w:eastAsia="細明體" w:hAnsi="細明體" w:cs="Calibri" w:hint="eastAsia"/>
          <w:color w:val="000000"/>
          <w:kern w:val="0"/>
          <w:sz w:val="20"/>
          <w:szCs w:val="20"/>
        </w:rPr>
        <w:t>：包含全體同仁及委外廠商。</w:t>
      </w:r>
    </w:p>
    <w:p w:rsidR="00CE60C6" w:rsidRPr="00CE60C6" w:rsidRDefault="00CE60C6" w:rsidP="00CE60C6">
      <w:pPr>
        <w:widowControl/>
        <w:spacing w:before="7" w:line="100" w:lineRule="atLeast"/>
        <w:ind w:left="840"/>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 </w:t>
      </w:r>
    </w:p>
    <w:p w:rsidR="00CE60C6" w:rsidRPr="00CE60C6" w:rsidRDefault="00CE60C6" w:rsidP="00CE60C6">
      <w:pPr>
        <w:widowControl/>
        <w:spacing w:line="350" w:lineRule="atLeast"/>
        <w:ind w:left="1320" w:right="168" w:hanging="480"/>
        <w:jc w:val="both"/>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l</w:t>
      </w:r>
      <w:r w:rsidRPr="00CE60C6">
        <w:rPr>
          <w:rFonts w:ascii="細明體" w:eastAsia="細明體" w:hAnsi="細明體" w:cs="Calibri" w:hint="eastAsia"/>
          <w:color w:val="000000"/>
          <w:spacing w:val="1"/>
          <w:kern w:val="0"/>
          <w:sz w:val="20"/>
          <w:szCs w:val="20"/>
        </w:rPr>
        <w:t>文件</w:t>
      </w:r>
      <w:proofErr w:type="gramStart"/>
      <w:r w:rsidRPr="00CE60C6">
        <w:rPr>
          <w:rFonts w:ascii="細明體" w:eastAsia="細明體" w:hAnsi="細明體" w:cs="Calibri" w:hint="eastAsia"/>
          <w:color w:val="000000"/>
          <w:spacing w:val="1"/>
          <w:kern w:val="0"/>
          <w:sz w:val="20"/>
          <w:szCs w:val="20"/>
        </w:rPr>
        <w:t>（</w:t>
      </w:r>
      <w:proofErr w:type="gramEnd"/>
      <w:r w:rsidRPr="00CE60C6">
        <w:rPr>
          <w:rFonts w:ascii="細明體" w:eastAsia="細明體" w:hAnsi="細明體" w:cs="Calibri" w:hint="eastAsia"/>
          <w:color w:val="000000"/>
          <w:kern w:val="0"/>
          <w:sz w:val="20"/>
          <w:szCs w:val="20"/>
        </w:rPr>
        <w:t>Doc</w:t>
      </w:r>
      <w:r w:rsidRPr="00CE60C6">
        <w:rPr>
          <w:rFonts w:ascii="細明體" w:eastAsia="細明體" w:hAnsi="細明體" w:cs="Calibri" w:hint="eastAsia"/>
          <w:color w:val="000000"/>
          <w:spacing w:val="2"/>
          <w:kern w:val="0"/>
          <w:sz w:val="20"/>
          <w:szCs w:val="20"/>
        </w:rPr>
        <w:t>u</w:t>
      </w:r>
      <w:r w:rsidRPr="00CE60C6">
        <w:rPr>
          <w:rFonts w:ascii="細明體" w:eastAsia="細明體" w:hAnsi="細明體" w:cs="Calibri" w:hint="eastAsia"/>
          <w:color w:val="000000"/>
          <w:kern w:val="0"/>
          <w:sz w:val="20"/>
          <w:szCs w:val="20"/>
        </w:rPr>
        <w:t>ment</w:t>
      </w:r>
      <w:r w:rsidRPr="00CE60C6">
        <w:rPr>
          <w:rFonts w:ascii="細明體" w:eastAsia="細明體" w:hAnsi="細明體" w:cs="Calibri" w:hint="eastAsia"/>
          <w:color w:val="000000"/>
          <w:spacing w:val="32"/>
          <w:kern w:val="0"/>
          <w:sz w:val="20"/>
          <w:szCs w:val="20"/>
        </w:rPr>
        <w:t> </w:t>
      </w:r>
      <w:r w:rsidRPr="00CE60C6">
        <w:rPr>
          <w:rFonts w:ascii="細明體" w:eastAsia="細明體" w:hAnsi="細明體" w:cs="Calibri" w:hint="eastAsia"/>
          <w:color w:val="000000"/>
          <w:kern w:val="0"/>
          <w:sz w:val="20"/>
          <w:szCs w:val="20"/>
        </w:rPr>
        <w:t>/</w:t>
      </w:r>
      <w:r w:rsidRPr="00CE60C6">
        <w:rPr>
          <w:rFonts w:ascii="細明體" w:eastAsia="細明體" w:hAnsi="細明體" w:cs="Calibri" w:hint="eastAsia"/>
          <w:color w:val="000000"/>
          <w:spacing w:val="32"/>
          <w:kern w:val="0"/>
          <w:sz w:val="20"/>
          <w:szCs w:val="20"/>
        </w:rPr>
        <w:t> </w:t>
      </w:r>
      <w:r w:rsidRPr="00CE60C6">
        <w:rPr>
          <w:rFonts w:ascii="細明體" w:eastAsia="細明體" w:hAnsi="細明體" w:cs="Calibri" w:hint="eastAsia"/>
          <w:color w:val="000000"/>
          <w:kern w:val="0"/>
          <w:sz w:val="20"/>
          <w:szCs w:val="20"/>
        </w:rPr>
        <w:t>D</w:t>
      </w:r>
      <w:r w:rsidRPr="00CE60C6">
        <w:rPr>
          <w:rFonts w:ascii="細明體" w:eastAsia="細明體" w:hAnsi="細明體" w:cs="Calibri" w:hint="eastAsia"/>
          <w:color w:val="000000"/>
          <w:spacing w:val="-1"/>
          <w:kern w:val="0"/>
          <w:sz w:val="20"/>
          <w:szCs w:val="20"/>
        </w:rPr>
        <w:t>C</w:t>
      </w:r>
      <w:r w:rsidRPr="00CE60C6">
        <w:rPr>
          <w:rFonts w:ascii="細明體" w:eastAsia="細明體" w:hAnsi="細明體" w:cs="Calibri" w:hint="eastAsia"/>
          <w:color w:val="000000"/>
          <w:spacing w:val="-139"/>
          <w:kern w:val="0"/>
          <w:sz w:val="20"/>
          <w:szCs w:val="20"/>
        </w:rPr>
        <w:t>）     </w:t>
      </w:r>
      <w:r w:rsidRPr="00CE60C6">
        <w:rPr>
          <w:rFonts w:ascii="細明體" w:eastAsia="細明體" w:hAnsi="細明體" w:cs="Calibri" w:hint="eastAsia"/>
          <w:color w:val="000000"/>
          <w:kern w:val="0"/>
          <w:sz w:val="20"/>
          <w:szCs w:val="20"/>
        </w:rPr>
        <w:t>：以紙本形式存在之文書資料、</w:t>
      </w:r>
      <w:r w:rsidRPr="00CE60C6">
        <w:rPr>
          <w:rFonts w:ascii="細明體" w:eastAsia="細明體" w:hAnsi="細明體" w:cs="Calibri" w:hint="eastAsia"/>
          <w:color w:val="000000"/>
          <w:spacing w:val="2"/>
          <w:kern w:val="0"/>
          <w:sz w:val="20"/>
          <w:szCs w:val="20"/>
        </w:rPr>
        <w:t>報</w:t>
      </w:r>
      <w:r w:rsidRPr="00CE60C6">
        <w:rPr>
          <w:rFonts w:ascii="細明體" w:eastAsia="細明體" w:hAnsi="細明體" w:cs="Calibri" w:hint="eastAsia"/>
          <w:color w:val="000000"/>
          <w:kern w:val="0"/>
          <w:sz w:val="20"/>
          <w:szCs w:val="20"/>
        </w:rPr>
        <w:t>表 </w:t>
      </w:r>
      <w:r w:rsidRPr="00CE60C6">
        <w:rPr>
          <w:rFonts w:ascii="細明體" w:eastAsia="細明體" w:hAnsi="細明體" w:cs="Calibri" w:hint="eastAsia"/>
          <w:color w:val="000000"/>
          <w:spacing w:val="1"/>
          <w:kern w:val="0"/>
          <w:sz w:val="20"/>
          <w:szCs w:val="20"/>
        </w:rPr>
        <w:t>等相關資訊，包含公文、列印之報表、表單、計畫等紙本文件。</w:t>
      </w:r>
    </w:p>
    <w:p w:rsidR="00CE60C6" w:rsidRPr="00CE60C6" w:rsidRDefault="00CE60C6" w:rsidP="00CE60C6">
      <w:pPr>
        <w:widowControl/>
        <w:spacing w:before="41" w:line="347" w:lineRule="atLeast"/>
        <w:ind w:left="1320" w:right="-182" w:hanging="480"/>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l</w:t>
      </w:r>
      <w:r w:rsidRPr="00CE60C6">
        <w:rPr>
          <w:rFonts w:ascii="細明體" w:eastAsia="細明體" w:hAnsi="細明體" w:cs="Calibri" w:hint="eastAsia"/>
          <w:color w:val="000000"/>
          <w:spacing w:val="1"/>
          <w:kern w:val="0"/>
          <w:sz w:val="20"/>
          <w:szCs w:val="20"/>
        </w:rPr>
        <w:t>軟</w:t>
      </w:r>
      <w:r w:rsidRPr="00CE60C6">
        <w:rPr>
          <w:rFonts w:ascii="細明體" w:eastAsia="細明體" w:hAnsi="細明體" w:cs="Calibri" w:hint="eastAsia"/>
          <w:color w:val="000000"/>
          <w:spacing w:val="-26"/>
          <w:kern w:val="0"/>
          <w:sz w:val="20"/>
          <w:szCs w:val="20"/>
        </w:rPr>
        <w:t>體</w:t>
      </w:r>
      <w:proofErr w:type="gramStart"/>
      <w:r w:rsidRPr="00CE60C6">
        <w:rPr>
          <w:rFonts w:ascii="細明體" w:eastAsia="細明體" w:hAnsi="細明體" w:cs="Calibri" w:hint="eastAsia"/>
          <w:color w:val="000000"/>
          <w:spacing w:val="1"/>
          <w:kern w:val="0"/>
          <w:sz w:val="20"/>
          <w:szCs w:val="20"/>
        </w:rPr>
        <w:t>（</w:t>
      </w:r>
      <w:proofErr w:type="gramEnd"/>
      <w:r w:rsidRPr="00CE60C6">
        <w:rPr>
          <w:rFonts w:ascii="細明體" w:eastAsia="細明體" w:hAnsi="細明體" w:cs="Calibri" w:hint="eastAsia"/>
          <w:color w:val="000000"/>
          <w:kern w:val="0"/>
          <w:sz w:val="20"/>
          <w:szCs w:val="20"/>
        </w:rPr>
        <w:t>Software /</w:t>
      </w:r>
      <w:r w:rsidRPr="00CE60C6">
        <w:rPr>
          <w:rFonts w:ascii="細明體" w:eastAsia="細明體" w:hAnsi="細明體" w:cs="Calibri" w:hint="eastAsia"/>
          <w:color w:val="000000"/>
          <w:spacing w:val="1"/>
          <w:kern w:val="0"/>
          <w:sz w:val="20"/>
          <w:szCs w:val="20"/>
        </w:rPr>
        <w:t> </w:t>
      </w:r>
      <w:r w:rsidRPr="00CE60C6">
        <w:rPr>
          <w:rFonts w:ascii="細明體" w:eastAsia="細明體" w:hAnsi="細明體" w:cs="Calibri" w:hint="eastAsia"/>
          <w:color w:val="000000"/>
          <w:kern w:val="0"/>
          <w:sz w:val="20"/>
          <w:szCs w:val="20"/>
        </w:rPr>
        <w:t>SW</w:t>
      </w:r>
      <w:r w:rsidRPr="00CE60C6">
        <w:rPr>
          <w:rFonts w:ascii="細明體" w:eastAsia="細明體" w:hAnsi="細明體" w:cs="Calibri" w:hint="eastAsia"/>
          <w:color w:val="000000"/>
          <w:spacing w:val="-152"/>
          <w:kern w:val="0"/>
          <w:sz w:val="20"/>
          <w:szCs w:val="20"/>
        </w:rPr>
        <w:t>）</w:t>
      </w:r>
      <w:r w:rsidRPr="00CE60C6">
        <w:rPr>
          <w:rFonts w:ascii="細明體" w:eastAsia="細明體" w:hAnsi="細明體" w:cs="Calibri" w:hint="eastAsia"/>
          <w:color w:val="000000"/>
          <w:spacing w:val="-13"/>
          <w:kern w:val="0"/>
          <w:sz w:val="20"/>
          <w:szCs w:val="20"/>
        </w:rPr>
        <w:t>：</w:t>
      </w:r>
      <w:r w:rsidRPr="00CE60C6">
        <w:rPr>
          <w:rFonts w:ascii="細明體" w:eastAsia="細明體" w:hAnsi="細明體" w:cs="Calibri" w:hint="eastAsia"/>
          <w:color w:val="000000"/>
          <w:spacing w:val="1"/>
          <w:kern w:val="0"/>
          <w:sz w:val="20"/>
          <w:szCs w:val="20"/>
        </w:rPr>
        <w:t>作</w:t>
      </w:r>
      <w:r w:rsidRPr="00CE60C6">
        <w:rPr>
          <w:rFonts w:ascii="細明體" w:eastAsia="細明體" w:hAnsi="細明體" w:cs="Calibri" w:hint="eastAsia"/>
          <w:color w:val="000000"/>
          <w:kern w:val="0"/>
          <w:sz w:val="20"/>
          <w:szCs w:val="20"/>
        </w:rPr>
        <w:t>業系</w:t>
      </w:r>
      <w:r w:rsidRPr="00CE60C6">
        <w:rPr>
          <w:rFonts w:ascii="細明體" w:eastAsia="細明體" w:hAnsi="細明體" w:cs="Calibri" w:hint="eastAsia"/>
          <w:color w:val="000000"/>
          <w:spacing w:val="-13"/>
          <w:kern w:val="0"/>
          <w:sz w:val="20"/>
          <w:szCs w:val="20"/>
        </w:rPr>
        <w:t>統、</w:t>
      </w:r>
      <w:r w:rsidRPr="00CE60C6">
        <w:rPr>
          <w:rFonts w:ascii="細明體" w:eastAsia="細明體" w:hAnsi="細明體" w:cs="Calibri" w:hint="eastAsia"/>
          <w:color w:val="000000"/>
          <w:kern w:val="0"/>
          <w:sz w:val="20"/>
          <w:szCs w:val="20"/>
        </w:rPr>
        <w:t>應用系統程</w:t>
      </w:r>
      <w:r w:rsidRPr="00CE60C6">
        <w:rPr>
          <w:rFonts w:ascii="細明體" w:eastAsia="細明體" w:hAnsi="細明體" w:cs="Calibri" w:hint="eastAsia"/>
          <w:color w:val="000000"/>
          <w:spacing w:val="-13"/>
          <w:kern w:val="0"/>
          <w:sz w:val="20"/>
          <w:szCs w:val="20"/>
        </w:rPr>
        <w:t>式</w:t>
      </w:r>
      <w:r w:rsidRPr="00CE60C6">
        <w:rPr>
          <w:rFonts w:ascii="細明體" w:eastAsia="細明體" w:hAnsi="細明體" w:cs="Calibri" w:hint="eastAsia"/>
          <w:color w:val="000000"/>
          <w:spacing w:val="-12"/>
          <w:kern w:val="0"/>
          <w:sz w:val="20"/>
          <w:szCs w:val="20"/>
        </w:rPr>
        <w:t>、</w:t>
      </w:r>
      <w:r w:rsidRPr="00CE60C6">
        <w:rPr>
          <w:rFonts w:ascii="細明體" w:eastAsia="細明體" w:hAnsi="細明體" w:cs="Calibri" w:hint="eastAsia"/>
          <w:color w:val="000000"/>
          <w:kern w:val="0"/>
          <w:sz w:val="20"/>
          <w:szCs w:val="20"/>
        </w:rPr>
        <w:t>套裝軟體等，包含原始程式碼、應用程式執行碼、資料庫等。</w:t>
      </w:r>
    </w:p>
    <w:p w:rsidR="00CE60C6" w:rsidRPr="00CE60C6" w:rsidRDefault="00CE60C6" w:rsidP="00CE60C6">
      <w:pPr>
        <w:widowControl/>
        <w:spacing w:before="45"/>
        <w:ind w:left="1320" w:right="-126" w:hanging="480"/>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l</w:t>
      </w:r>
      <w:r w:rsidRPr="00CE60C6">
        <w:rPr>
          <w:rFonts w:ascii="細明體" w:eastAsia="細明體" w:hAnsi="細明體" w:cs="Calibri" w:hint="eastAsia"/>
          <w:color w:val="000000"/>
          <w:spacing w:val="1"/>
          <w:kern w:val="0"/>
          <w:sz w:val="20"/>
          <w:szCs w:val="20"/>
        </w:rPr>
        <w:t>通</w:t>
      </w:r>
      <w:r w:rsidRPr="00CE60C6">
        <w:rPr>
          <w:rFonts w:ascii="細明體" w:eastAsia="細明體" w:hAnsi="細明體" w:cs="Calibri" w:hint="eastAsia"/>
          <w:color w:val="000000"/>
          <w:spacing w:val="-25"/>
          <w:kern w:val="0"/>
          <w:sz w:val="20"/>
          <w:szCs w:val="20"/>
        </w:rPr>
        <w:t>訊</w:t>
      </w:r>
      <w:r w:rsidRPr="00CE60C6">
        <w:rPr>
          <w:rFonts w:ascii="細明體" w:eastAsia="細明體" w:hAnsi="細明體" w:cs="Calibri" w:hint="eastAsia"/>
          <w:color w:val="000000"/>
          <w:spacing w:val="1"/>
          <w:kern w:val="0"/>
          <w:sz w:val="20"/>
          <w:szCs w:val="20"/>
        </w:rPr>
        <w:t>（</w:t>
      </w:r>
      <w:r w:rsidRPr="00CE60C6">
        <w:rPr>
          <w:rFonts w:ascii="細明體" w:eastAsia="細明體" w:hAnsi="細明體" w:cs="Calibri" w:hint="eastAsia"/>
          <w:color w:val="000000"/>
          <w:kern w:val="0"/>
          <w:sz w:val="20"/>
          <w:szCs w:val="20"/>
        </w:rPr>
        <w:t>Communicat</w:t>
      </w:r>
      <w:r w:rsidRPr="00CE60C6">
        <w:rPr>
          <w:rFonts w:ascii="細明體" w:eastAsia="細明體" w:hAnsi="細明體" w:cs="Calibri" w:hint="eastAsia"/>
          <w:color w:val="000000"/>
          <w:spacing w:val="2"/>
          <w:kern w:val="0"/>
          <w:sz w:val="20"/>
          <w:szCs w:val="20"/>
        </w:rPr>
        <w:t>i</w:t>
      </w:r>
      <w:r w:rsidRPr="00CE60C6">
        <w:rPr>
          <w:rFonts w:ascii="細明體" w:eastAsia="細明體" w:hAnsi="細明體" w:cs="Calibri" w:hint="eastAsia"/>
          <w:color w:val="000000"/>
          <w:kern w:val="0"/>
          <w:sz w:val="20"/>
          <w:szCs w:val="20"/>
        </w:rPr>
        <w:t>on / C</w:t>
      </w:r>
      <w:r w:rsidRPr="00CE60C6">
        <w:rPr>
          <w:rFonts w:ascii="細明體" w:eastAsia="細明體" w:hAnsi="細明體" w:cs="Calibri" w:hint="eastAsia"/>
          <w:color w:val="000000"/>
          <w:spacing w:val="-1"/>
          <w:kern w:val="0"/>
          <w:sz w:val="20"/>
          <w:szCs w:val="20"/>
        </w:rPr>
        <w:t>M</w:t>
      </w:r>
      <w:r w:rsidRPr="00CE60C6">
        <w:rPr>
          <w:rFonts w:ascii="細明體" w:eastAsia="細明體" w:hAnsi="細明體" w:cs="Calibri" w:hint="eastAsia"/>
          <w:color w:val="000000"/>
          <w:spacing w:val="-151"/>
          <w:kern w:val="0"/>
          <w:sz w:val="20"/>
          <w:szCs w:val="20"/>
        </w:rPr>
        <w:t>）</w:t>
      </w:r>
      <w:r w:rsidRPr="00CE60C6">
        <w:rPr>
          <w:rFonts w:ascii="細明體" w:eastAsia="細明體" w:hAnsi="細明體" w:cs="Calibri" w:hint="eastAsia"/>
          <w:color w:val="000000"/>
          <w:spacing w:val="-11"/>
          <w:kern w:val="0"/>
          <w:sz w:val="20"/>
          <w:szCs w:val="20"/>
        </w:rPr>
        <w:t>：</w:t>
      </w:r>
      <w:r w:rsidRPr="00CE60C6">
        <w:rPr>
          <w:rFonts w:ascii="細明體" w:eastAsia="細明體" w:hAnsi="細明體" w:cs="Calibri" w:hint="eastAsia"/>
          <w:color w:val="000000"/>
          <w:kern w:val="0"/>
          <w:sz w:val="20"/>
          <w:szCs w:val="20"/>
        </w:rPr>
        <w:t>提供資訊傳</w:t>
      </w:r>
      <w:r w:rsidRPr="00CE60C6">
        <w:rPr>
          <w:rFonts w:ascii="細明體" w:eastAsia="細明體" w:hAnsi="細明體" w:cs="Calibri" w:hint="eastAsia"/>
          <w:color w:val="000000"/>
          <w:spacing w:val="-13"/>
          <w:kern w:val="0"/>
          <w:sz w:val="20"/>
          <w:szCs w:val="20"/>
        </w:rPr>
        <w:t>輸</w:t>
      </w:r>
      <w:r w:rsidRPr="00CE60C6">
        <w:rPr>
          <w:rFonts w:ascii="細明體" w:eastAsia="細明體" w:hAnsi="細明體" w:cs="Calibri" w:hint="eastAsia"/>
          <w:color w:val="000000"/>
          <w:spacing w:val="-12"/>
          <w:kern w:val="0"/>
          <w:sz w:val="20"/>
          <w:szCs w:val="20"/>
        </w:rPr>
        <w:t>、</w:t>
      </w:r>
      <w:r w:rsidRPr="00CE60C6">
        <w:rPr>
          <w:rFonts w:ascii="細明體" w:eastAsia="細明體" w:hAnsi="細明體" w:cs="Calibri" w:hint="eastAsia"/>
          <w:color w:val="000000"/>
          <w:spacing w:val="1"/>
          <w:kern w:val="0"/>
          <w:sz w:val="20"/>
          <w:szCs w:val="20"/>
        </w:rPr>
        <w:t>交</w:t>
      </w:r>
      <w:r w:rsidRPr="00CE60C6">
        <w:rPr>
          <w:rFonts w:ascii="細明體" w:eastAsia="細明體" w:hAnsi="細明體" w:cs="Calibri" w:hint="eastAsia"/>
          <w:color w:val="000000"/>
          <w:kern w:val="0"/>
          <w:sz w:val="20"/>
          <w:szCs w:val="20"/>
        </w:rPr>
        <w:t>換之線路或服務</w:t>
      </w:r>
    </w:p>
    <w:p w:rsidR="00CE60C6" w:rsidRPr="00CE60C6" w:rsidRDefault="00CE60C6" w:rsidP="00CE60C6">
      <w:pPr>
        <w:widowControl/>
        <w:spacing w:line="347" w:lineRule="atLeast"/>
        <w:ind w:left="1320" w:right="-126" w:hanging="480"/>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l</w:t>
      </w:r>
      <w:r w:rsidRPr="00CE60C6">
        <w:rPr>
          <w:rFonts w:ascii="細明體" w:eastAsia="細明體" w:hAnsi="細明體" w:cs="Calibri" w:hint="eastAsia"/>
          <w:color w:val="000000"/>
          <w:spacing w:val="1"/>
          <w:kern w:val="0"/>
          <w:sz w:val="20"/>
          <w:szCs w:val="20"/>
        </w:rPr>
        <w:t>硬體</w:t>
      </w:r>
      <w:proofErr w:type="gramStart"/>
      <w:r w:rsidRPr="00CE60C6">
        <w:rPr>
          <w:rFonts w:ascii="細明體" w:eastAsia="細明體" w:hAnsi="細明體" w:cs="Calibri" w:hint="eastAsia"/>
          <w:color w:val="000000"/>
          <w:spacing w:val="1"/>
          <w:kern w:val="0"/>
          <w:sz w:val="20"/>
          <w:szCs w:val="20"/>
        </w:rPr>
        <w:t>（</w:t>
      </w:r>
      <w:proofErr w:type="gramEnd"/>
      <w:r w:rsidRPr="00CE60C6">
        <w:rPr>
          <w:rFonts w:ascii="細明體" w:eastAsia="細明體" w:hAnsi="細明體" w:cs="Calibri" w:hint="eastAsia"/>
          <w:color w:val="000000"/>
          <w:kern w:val="0"/>
          <w:sz w:val="20"/>
          <w:szCs w:val="20"/>
        </w:rPr>
        <w:t>Hardware</w:t>
      </w:r>
      <w:r w:rsidRPr="00CE60C6">
        <w:rPr>
          <w:rFonts w:ascii="細明體" w:eastAsia="細明體" w:hAnsi="細明體" w:cs="Calibri" w:hint="eastAsia"/>
          <w:color w:val="000000"/>
          <w:spacing w:val="17"/>
          <w:kern w:val="0"/>
          <w:sz w:val="20"/>
          <w:szCs w:val="20"/>
        </w:rPr>
        <w:t> </w:t>
      </w:r>
      <w:r w:rsidRPr="00CE60C6">
        <w:rPr>
          <w:rFonts w:ascii="細明體" w:eastAsia="細明體" w:hAnsi="細明體" w:cs="Calibri" w:hint="eastAsia"/>
          <w:color w:val="000000"/>
          <w:kern w:val="0"/>
          <w:sz w:val="20"/>
          <w:szCs w:val="20"/>
        </w:rPr>
        <w:t>/</w:t>
      </w:r>
      <w:r w:rsidRPr="00CE60C6">
        <w:rPr>
          <w:rFonts w:ascii="細明體" w:eastAsia="細明體" w:hAnsi="細明體" w:cs="Calibri" w:hint="eastAsia"/>
          <w:color w:val="000000"/>
          <w:spacing w:val="17"/>
          <w:kern w:val="0"/>
          <w:sz w:val="20"/>
          <w:szCs w:val="20"/>
        </w:rPr>
        <w:t> </w:t>
      </w:r>
      <w:r w:rsidRPr="00CE60C6">
        <w:rPr>
          <w:rFonts w:ascii="細明體" w:eastAsia="細明體" w:hAnsi="細明體" w:cs="Calibri" w:hint="eastAsia"/>
          <w:color w:val="000000"/>
          <w:kern w:val="0"/>
          <w:sz w:val="20"/>
          <w:szCs w:val="20"/>
        </w:rPr>
        <w:t>HW</w:t>
      </w:r>
      <w:r w:rsidRPr="00CE60C6">
        <w:rPr>
          <w:rFonts w:ascii="細明體" w:eastAsia="細明體" w:hAnsi="細明體" w:cs="Calibri" w:hint="eastAsia"/>
          <w:color w:val="000000"/>
          <w:spacing w:val="-139"/>
          <w:kern w:val="0"/>
          <w:sz w:val="20"/>
          <w:szCs w:val="20"/>
        </w:rPr>
        <w:t>）</w:t>
      </w:r>
      <w:r w:rsidRPr="00CE60C6">
        <w:rPr>
          <w:rFonts w:ascii="細明體" w:eastAsia="細明體" w:hAnsi="細明體" w:cs="Calibri" w:hint="eastAsia"/>
          <w:color w:val="000000"/>
          <w:kern w:val="0"/>
          <w:sz w:val="20"/>
          <w:szCs w:val="20"/>
        </w:rPr>
        <w:t>：網路設備、主機設備等相關硬</w:t>
      </w:r>
      <w:r w:rsidRPr="00CE60C6">
        <w:rPr>
          <w:rFonts w:ascii="細明體" w:eastAsia="細明體" w:hAnsi="細明體" w:cs="Calibri" w:hint="eastAsia"/>
          <w:color w:val="000000"/>
          <w:spacing w:val="2"/>
          <w:kern w:val="0"/>
          <w:sz w:val="20"/>
          <w:szCs w:val="20"/>
        </w:rPr>
        <w:t>體</w:t>
      </w:r>
      <w:r w:rsidRPr="00CE60C6">
        <w:rPr>
          <w:rFonts w:ascii="細明體" w:eastAsia="細明體" w:hAnsi="細明體" w:cs="Calibri" w:hint="eastAsia"/>
          <w:color w:val="000000"/>
          <w:kern w:val="0"/>
          <w:sz w:val="20"/>
          <w:szCs w:val="20"/>
        </w:rPr>
        <w:t>設</w:t>
      </w:r>
      <w:r w:rsidRPr="00CE60C6">
        <w:rPr>
          <w:rFonts w:ascii="細明體" w:eastAsia="細明體" w:hAnsi="細明體" w:cs="Calibri" w:hint="eastAsia"/>
          <w:color w:val="000000"/>
          <w:spacing w:val="1"/>
          <w:kern w:val="0"/>
          <w:sz w:val="20"/>
          <w:szCs w:val="20"/>
        </w:rPr>
        <w:t>施。</w:t>
      </w:r>
    </w:p>
    <w:p w:rsidR="00CE60C6" w:rsidRPr="00CE60C6" w:rsidRDefault="00CE60C6" w:rsidP="00CE60C6">
      <w:pPr>
        <w:widowControl/>
        <w:spacing w:before="44" w:line="347" w:lineRule="atLeast"/>
        <w:ind w:left="1320" w:right="-126" w:hanging="480"/>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l</w:t>
      </w:r>
      <w:r w:rsidRPr="00CE60C6">
        <w:rPr>
          <w:rFonts w:ascii="細明體" w:eastAsia="細明體" w:hAnsi="細明體" w:cs="Calibri" w:hint="eastAsia"/>
          <w:color w:val="000000"/>
          <w:spacing w:val="1"/>
          <w:kern w:val="0"/>
          <w:sz w:val="20"/>
          <w:szCs w:val="20"/>
        </w:rPr>
        <w:t>資料</w:t>
      </w:r>
      <w:proofErr w:type="gramStart"/>
      <w:r w:rsidRPr="00CE60C6">
        <w:rPr>
          <w:rFonts w:ascii="細明體" w:eastAsia="細明體" w:hAnsi="細明體" w:cs="Calibri" w:hint="eastAsia"/>
          <w:color w:val="000000"/>
          <w:spacing w:val="1"/>
          <w:kern w:val="0"/>
          <w:sz w:val="20"/>
          <w:szCs w:val="20"/>
        </w:rPr>
        <w:t>（</w:t>
      </w:r>
      <w:proofErr w:type="gramEnd"/>
      <w:r w:rsidRPr="00CE60C6">
        <w:rPr>
          <w:rFonts w:ascii="細明體" w:eastAsia="細明體" w:hAnsi="細明體" w:cs="Calibri" w:hint="eastAsia"/>
          <w:color w:val="000000"/>
          <w:kern w:val="0"/>
          <w:sz w:val="20"/>
          <w:szCs w:val="20"/>
        </w:rPr>
        <w:t>Data </w:t>
      </w:r>
      <w:r w:rsidRPr="00CE60C6">
        <w:rPr>
          <w:rFonts w:ascii="細明體" w:eastAsia="細明體" w:hAnsi="細明體" w:cs="Calibri" w:hint="eastAsia"/>
          <w:color w:val="000000"/>
          <w:spacing w:val="-15"/>
          <w:kern w:val="0"/>
          <w:sz w:val="20"/>
          <w:szCs w:val="20"/>
        </w:rPr>
        <w:t> </w:t>
      </w:r>
      <w:r w:rsidRPr="00CE60C6">
        <w:rPr>
          <w:rFonts w:ascii="細明體" w:eastAsia="細明體" w:hAnsi="細明體" w:cs="Calibri" w:hint="eastAsia"/>
          <w:color w:val="000000"/>
          <w:kern w:val="0"/>
          <w:sz w:val="20"/>
          <w:szCs w:val="20"/>
        </w:rPr>
        <w:t>/ </w:t>
      </w:r>
      <w:r w:rsidRPr="00CE60C6">
        <w:rPr>
          <w:rFonts w:ascii="細明體" w:eastAsia="細明體" w:hAnsi="細明體" w:cs="Calibri" w:hint="eastAsia"/>
          <w:color w:val="000000"/>
          <w:spacing w:val="-14"/>
          <w:kern w:val="0"/>
          <w:sz w:val="20"/>
          <w:szCs w:val="20"/>
        </w:rPr>
        <w:t> </w:t>
      </w:r>
      <w:r w:rsidRPr="00CE60C6">
        <w:rPr>
          <w:rFonts w:ascii="細明體" w:eastAsia="細明體" w:hAnsi="細明體" w:cs="Calibri" w:hint="eastAsia"/>
          <w:color w:val="000000"/>
          <w:kern w:val="0"/>
          <w:sz w:val="20"/>
          <w:szCs w:val="20"/>
        </w:rPr>
        <w:t>D</w:t>
      </w:r>
      <w:r w:rsidRPr="00CE60C6">
        <w:rPr>
          <w:rFonts w:ascii="細明體" w:eastAsia="細明體" w:hAnsi="細明體" w:cs="Calibri" w:hint="eastAsia"/>
          <w:color w:val="000000"/>
          <w:spacing w:val="-1"/>
          <w:kern w:val="0"/>
          <w:sz w:val="20"/>
          <w:szCs w:val="20"/>
        </w:rPr>
        <w:t>A</w:t>
      </w:r>
      <w:r w:rsidRPr="00CE60C6">
        <w:rPr>
          <w:rFonts w:ascii="細明體" w:eastAsia="細明體" w:hAnsi="細明體" w:cs="Calibri" w:hint="eastAsia"/>
          <w:color w:val="000000"/>
          <w:spacing w:val="-139"/>
          <w:kern w:val="0"/>
          <w:sz w:val="20"/>
          <w:szCs w:val="20"/>
        </w:rPr>
        <w:t>）</w:t>
      </w:r>
      <w:r w:rsidRPr="00CE60C6">
        <w:rPr>
          <w:rFonts w:ascii="細明體" w:eastAsia="細明體" w:hAnsi="細明體" w:cs="Calibri" w:hint="eastAsia"/>
          <w:color w:val="000000"/>
          <w:kern w:val="0"/>
          <w:sz w:val="20"/>
          <w:szCs w:val="20"/>
        </w:rPr>
        <w:t>：儲存於硬碟、磁帶、光碟等儲存媒</w:t>
      </w:r>
      <w:r w:rsidRPr="00CE60C6">
        <w:rPr>
          <w:rFonts w:ascii="細明體" w:eastAsia="細明體" w:hAnsi="細明體" w:cs="Calibri" w:hint="eastAsia"/>
          <w:color w:val="000000"/>
          <w:spacing w:val="2"/>
          <w:kern w:val="0"/>
          <w:sz w:val="20"/>
          <w:szCs w:val="20"/>
        </w:rPr>
        <w:t>介</w:t>
      </w:r>
      <w:r w:rsidRPr="00CE60C6">
        <w:rPr>
          <w:rFonts w:ascii="細明體" w:eastAsia="細明體" w:hAnsi="細明體" w:cs="Calibri" w:hint="eastAsia"/>
          <w:color w:val="000000"/>
          <w:kern w:val="0"/>
          <w:sz w:val="20"/>
          <w:szCs w:val="20"/>
        </w:rPr>
        <w:t>之 數位資訊。</w:t>
      </w:r>
    </w:p>
    <w:p w:rsidR="00CE60C6" w:rsidRPr="00CE60C6" w:rsidRDefault="00CE60C6" w:rsidP="00CE60C6">
      <w:pPr>
        <w:widowControl/>
        <w:spacing w:before="45"/>
        <w:ind w:left="1320" w:right="-36" w:hanging="480"/>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l</w:t>
      </w:r>
      <w:r w:rsidRPr="00CE60C6">
        <w:rPr>
          <w:rFonts w:ascii="細明體" w:eastAsia="細明體" w:hAnsi="細明體" w:cs="Calibri" w:hint="eastAsia"/>
          <w:color w:val="000000"/>
          <w:spacing w:val="1"/>
          <w:kern w:val="0"/>
          <w:sz w:val="20"/>
          <w:szCs w:val="20"/>
        </w:rPr>
        <w:t>環境</w:t>
      </w:r>
      <w:proofErr w:type="gramStart"/>
      <w:r w:rsidRPr="00CE60C6">
        <w:rPr>
          <w:rFonts w:ascii="細明體" w:eastAsia="細明體" w:hAnsi="細明體" w:cs="Calibri" w:hint="eastAsia"/>
          <w:color w:val="000000"/>
          <w:spacing w:val="1"/>
          <w:kern w:val="0"/>
          <w:sz w:val="20"/>
          <w:szCs w:val="20"/>
        </w:rPr>
        <w:t>（</w:t>
      </w:r>
      <w:proofErr w:type="gramEnd"/>
      <w:r w:rsidRPr="00CE60C6">
        <w:rPr>
          <w:rFonts w:ascii="細明體" w:eastAsia="細明體" w:hAnsi="細明體" w:cs="Calibri" w:hint="eastAsia"/>
          <w:color w:val="000000"/>
          <w:kern w:val="0"/>
          <w:sz w:val="20"/>
          <w:szCs w:val="20"/>
        </w:rPr>
        <w:t>Environ</w:t>
      </w:r>
      <w:r w:rsidRPr="00CE60C6">
        <w:rPr>
          <w:rFonts w:ascii="細明體" w:eastAsia="細明體" w:hAnsi="細明體" w:cs="Calibri" w:hint="eastAsia"/>
          <w:color w:val="000000"/>
          <w:spacing w:val="-1"/>
          <w:kern w:val="0"/>
          <w:sz w:val="20"/>
          <w:szCs w:val="20"/>
        </w:rPr>
        <w:t>m</w:t>
      </w:r>
      <w:r w:rsidRPr="00CE60C6">
        <w:rPr>
          <w:rFonts w:ascii="細明體" w:eastAsia="細明體" w:hAnsi="細明體" w:cs="Calibri" w:hint="eastAsia"/>
          <w:color w:val="000000"/>
          <w:kern w:val="0"/>
          <w:sz w:val="20"/>
          <w:szCs w:val="20"/>
        </w:rPr>
        <w:t>ent</w:t>
      </w:r>
      <w:r w:rsidRPr="00CE60C6">
        <w:rPr>
          <w:rFonts w:ascii="細明體" w:eastAsia="細明體" w:hAnsi="細明體" w:cs="Calibri" w:hint="eastAsia"/>
          <w:color w:val="000000"/>
          <w:spacing w:val="24"/>
          <w:kern w:val="0"/>
          <w:sz w:val="20"/>
          <w:szCs w:val="20"/>
        </w:rPr>
        <w:t> </w:t>
      </w:r>
      <w:r w:rsidRPr="00CE60C6">
        <w:rPr>
          <w:rFonts w:ascii="細明體" w:eastAsia="細明體" w:hAnsi="細明體" w:cs="Calibri" w:hint="eastAsia"/>
          <w:color w:val="000000"/>
          <w:kern w:val="0"/>
          <w:sz w:val="20"/>
          <w:szCs w:val="20"/>
        </w:rPr>
        <w:t>/</w:t>
      </w:r>
      <w:r w:rsidRPr="00CE60C6">
        <w:rPr>
          <w:rFonts w:ascii="細明體" w:eastAsia="細明體" w:hAnsi="細明體" w:cs="Calibri" w:hint="eastAsia"/>
          <w:color w:val="000000"/>
          <w:spacing w:val="24"/>
          <w:kern w:val="0"/>
          <w:sz w:val="20"/>
          <w:szCs w:val="20"/>
        </w:rPr>
        <w:t> </w:t>
      </w:r>
      <w:r w:rsidRPr="00CE60C6">
        <w:rPr>
          <w:rFonts w:ascii="細明體" w:eastAsia="細明體" w:hAnsi="細明體" w:cs="Calibri" w:hint="eastAsia"/>
          <w:color w:val="000000"/>
          <w:kern w:val="0"/>
          <w:sz w:val="20"/>
          <w:szCs w:val="20"/>
        </w:rPr>
        <w:t>E</w:t>
      </w:r>
      <w:r w:rsidRPr="00CE60C6">
        <w:rPr>
          <w:rFonts w:ascii="細明體" w:eastAsia="細明體" w:hAnsi="細明體" w:cs="Calibri" w:hint="eastAsia"/>
          <w:color w:val="000000"/>
          <w:spacing w:val="-1"/>
          <w:kern w:val="0"/>
          <w:sz w:val="20"/>
          <w:szCs w:val="20"/>
        </w:rPr>
        <w:t>V</w:t>
      </w:r>
      <w:r w:rsidRPr="00CE60C6">
        <w:rPr>
          <w:rFonts w:ascii="細明體" w:eastAsia="細明體" w:hAnsi="細明體" w:cs="Calibri" w:hint="eastAsia"/>
          <w:color w:val="000000"/>
          <w:spacing w:val="-139"/>
          <w:kern w:val="0"/>
          <w:sz w:val="20"/>
          <w:szCs w:val="20"/>
        </w:rPr>
        <w:t>）</w:t>
      </w:r>
      <w:r w:rsidRPr="00CE60C6">
        <w:rPr>
          <w:rFonts w:ascii="細明體" w:eastAsia="細明體" w:hAnsi="細明體" w:cs="Calibri" w:hint="eastAsia"/>
          <w:color w:val="000000"/>
          <w:kern w:val="0"/>
          <w:sz w:val="20"/>
          <w:szCs w:val="20"/>
        </w:rPr>
        <w:t>：相關基礎設施及服務，包含</w:t>
      </w:r>
      <w:r w:rsidRPr="00CE60C6">
        <w:rPr>
          <w:rFonts w:ascii="細明體" w:eastAsia="細明體" w:hAnsi="細明體" w:cs="Calibri" w:hint="eastAsia"/>
          <w:color w:val="000000"/>
          <w:spacing w:val="2"/>
          <w:kern w:val="0"/>
          <w:sz w:val="20"/>
          <w:szCs w:val="20"/>
        </w:rPr>
        <w:t>辦</w:t>
      </w:r>
      <w:r w:rsidRPr="00CE60C6">
        <w:rPr>
          <w:rFonts w:ascii="細明體" w:eastAsia="細明體" w:hAnsi="細明體" w:cs="Calibri" w:hint="eastAsia"/>
          <w:color w:val="000000"/>
          <w:kern w:val="0"/>
          <w:sz w:val="20"/>
          <w:szCs w:val="20"/>
        </w:rPr>
        <w:t>公室實體、實體機房、電力、消防設施等。</w:t>
      </w:r>
    </w:p>
    <w:p w:rsidR="00CE60C6" w:rsidRPr="00CE60C6" w:rsidRDefault="00CE60C6" w:rsidP="00CE60C6">
      <w:pPr>
        <w:widowControl/>
        <w:spacing w:before="45"/>
        <w:ind w:right="-36"/>
        <w:rPr>
          <w:rFonts w:ascii="Calibri" w:eastAsia="新細明體" w:hAnsi="Calibri" w:cs="Calibri"/>
          <w:color w:val="000000"/>
          <w:kern w:val="0"/>
          <w:sz w:val="28"/>
          <w:szCs w:val="28"/>
        </w:rPr>
      </w:pPr>
      <w:r w:rsidRPr="00CE60C6">
        <w:rPr>
          <w:rFonts w:ascii="細明體" w:eastAsia="細明體" w:hAnsi="細明體" w:cs="Calibri"/>
          <w:b/>
          <w:bCs/>
          <w:color w:val="000000"/>
          <w:kern w:val="0"/>
          <w:sz w:val="20"/>
          <w:szCs w:val="20"/>
        </w:rPr>
        <w:t>3.5 </w:t>
      </w:r>
      <w:r w:rsidRPr="00CE60C6">
        <w:rPr>
          <w:rFonts w:ascii="細明體" w:eastAsia="細明體" w:hAnsi="細明體" w:cs="Calibri" w:hint="eastAsia"/>
          <w:b/>
          <w:bCs/>
          <w:color w:val="000000"/>
          <w:kern w:val="0"/>
          <w:sz w:val="20"/>
          <w:szCs w:val="20"/>
        </w:rPr>
        <w:t>資訊資產價值鑑識</w:t>
      </w:r>
    </w:p>
    <w:p w:rsidR="00CE60C6" w:rsidRPr="00CE60C6" w:rsidRDefault="00CE60C6" w:rsidP="00CE60C6">
      <w:pPr>
        <w:widowControl/>
        <w:ind w:right="-20"/>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3.5.1資訊資產權責單位應鑑別其</w:t>
      </w:r>
      <w:r w:rsidRPr="00CE60C6">
        <w:rPr>
          <w:rFonts w:ascii="細明體" w:eastAsia="細明體" w:hAnsi="細明體" w:cs="Calibri" w:hint="eastAsia"/>
          <w:color w:val="000000"/>
          <w:spacing w:val="1"/>
          <w:kern w:val="0"/>
          <w:sz w:val="20"/>
          <w:szCs w:val="20"/>
        </w:rPr>
        <w:t>所</w:t>
      </w:r>
      <w:r w:rsidRPr="00CE60C6">
        <w:rPr>
          <w:rFonts w:ascii="細明體" w:eastAsia="細明體" w:hAnsi="細明體" w:cs="Calibri" w:hint="eastAsia"/>
          <w:color w:val="000000"/>
          <w:kern w:val="0"/>
          <w:sz w:val="20"/>
          <w:szCs w:val="20"/>
        </w:rPr>
        <w:t>管轄內所有資訊資產之價值。</w:t>
      </w:r>
    </w:p>
    <w:p w:rsidR="00CE60C6" w:rsidRPr="00CE60C6" w:rsidRDefault="00CE60C6" w:rsidP="00CE60C6">
      <w:pPr>
        <w:widowControl/>
        <w:spacing w:line="347" w:lineRule="atLeast"/>
        <w:ind w:right="-146"/>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3.5.2 </w:t>
      </w:r>
      <w:r w:rsidRPr="00CE60C6">
        <w:rPr>
          <w:rFonts w:ascii="細明體" w:eastAsia="細明體" w:hAnsi="細明體" w:cs="Calibri" w:hint="eastAsia"/>
          <w:color w:val="000000"/>
          <w:spacing w:val="4"/>
          <w:kern w:val="0"/>
          <w:sz w:val="20"/>
          <w:szCs w:val="20"/>
        </w:rPr>
        <w:t>資訊資產價值除考量資訊資產機密等</w:t>
      </w:r>
      <w:r w:rsidRPr="00CE60C6">
        <w:rPr>
          <w:rFonts w:ascii="細明體" w:eastAsia="細明體" w:hAnsi="細明體" w:cs="Calibri" w:hint="eastAsia"/>
          <w:color w:val="000000"/>
          <w:spacing w:val="5"/>
          <w:kern w:val="0"/>
          <w:sz w:val="20"/>
          <w:szCs w:val="20"/>
        </w:rPr>
        <w:t>級</w:t>
      </w:r>
      <w:r w:rsidRPr="00CE60C6">
        <w:rPr>
          <w:rFonts w:ascii="細明體" w:eastAsia="細明體" w:hAnsi="細明體" w:cs="Calibri" w:hint="eastAsia"/>
          <w:color w:val="000000"/>
          <w:spacing w:val="4"/>
          <w:kern w:val="0"/>
          <w:sz w:val="20"/>
          <w:szCs w:val="20"/>
        </w:rPr>
        <w:t>之外，尚需考量資訊資產之</w:t>
      </w:r>
      <w:r w:rsidRPr="00CE60C6">
        <w:rPr>
          <w:rFonts w:ascii="細明體" w:eastAsia="細明體" w:hAnsi="細明體" w:cs="Calibri" w:hint="eastAsia"/>
          <w:color w:val="000000"/>
          <w:kern w:val="0"/>
          <w:sz w:val="20"/>
          <w:szCs w:val="20"/>
        </w:rPr>
        <w:t>可用性及</w:t>
      </w:r>
    </w:p>
    <w:p w:rsidR="00CE60C6" w:rsidRPr="00CE60C6" w:rsidRDefault="00CE60C6" w:rsidP="00CE60C6">
      <w:pPr>
        <w:widowControl/>
        <w:spacing w:line="347" w:lineRule="atLeast"/>
        <w:ind w:right="-146" w:firstLine="681"/>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完整性，其評估標準如下：</w:t>
      </w:r>
    </w:p>
    <w:p w:rsidR="00CE60C6" w:rsidRPr="00CE60C6" w:rsidRDefault="00CE60C6" w:rsidP="00CE60C6">
      <w:pPr>
        <w:widowControl/>
        <w:spacing w:line="347" w:lineRule="atLeast"/>
        <w:ind w:right="-146"/>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3.5.3 機密性評估</w:t>
      </w:r>
    </w:p>
    <w:tbl>
      <w:tblPr>
        <w:tblW w:w="0" w:type="auto"/>
        <w:tblInd w:w="1574" w:type="dxa"/>
        <w:tblCellMar>
          <w:left w:w="0" w:type="dxa"/>
          <w:right w:w="0" w:type="dxa"/>
        </w:tblCellMar>
        <w:tblLook w:val="04A0" w:firstRow="1" w:lastRow="0" w:firstColumn="1" w:lastColumn="0" w:noHBand="0" w:noVBand="1"/>
      </w:tblPr>
      <w:tblGrid>
        <w:gridCol w:w="5906"/>
        <w:gridCol w:w="846"/>
      </w:tblGrid>
      <w:tr w:rsidR="00CE60C6" w:rsidRPr="00CE60C6" w:rsidTr="00CE60C6">
        <w:trPr>
          <w:trHeight w:val="488"/>
        </w:trPr>
        <w:tc>
          <w:tcPr>
            <w:tcW w:w="6840" w:type="dxa"/>
            <w:tcBorders>
              <w:top w:val="single" w:sz="8" w:space="0" w:color="000000"/>
              <w:left w:val="single" w:sz="8" w:space="0" w:color="000000"/>
              <w:bottom w:val="single" w:sz="8" w:space="0" w:color="000000"/>
              <w:right w:val="single" w:sz="8" w:space="0" w:color="000000"/>
            </w:tcBorders>
            <w:shd w:val="clear" w:color="auto" w:fill="D8D8D8"/>
            <w:hideMark/>
          </w:tcPr>
          <w:p w:rsidR="00CE60C6" w:rsidRPr="00CE60C6" w:rsidRDefault="00CE60C6" w:rsidP="00CE60C6">
            <w:pPr>
              <w:widowControl/>
              <w:spacing w:line="330" w:lineRule="atLeast"/>
              <w:ind w:left="2781" w:right="2868"/>
              <w:jc w:val="center"/>
              <w:rPr>
                <w:rFonts w:ascii="Calibri" w:eastAsia="新細明體" w:hAnsi="Calibri" w:cs="Calibri"/>
                <w:kern w:val="0"/>
                <w:sz w:val="28"/>
                <w:szCs w:val="28"/>
              </w:rPr>
            </w:pPr>
            <w:r w:rsidRPr="00CE60C6">
              <w:rPr>
                <w:rFonts w:ascii="細明體" w:eastAsia="細明體" w:hAnsi="細明體" w:cs="Calibri" w:hint="eastAsia"/>
                <w:kern w:val="0"/>
                <w:sz w:val="20"/>
                <w:szCs w:val="20"/>
              </w:rPr>
              <w:t>評估標準</w:t>
            </w:r>
          </w:p>
        </w:tc>
        <w:tc>
          <w:tcPr>
            <w:tcW w:w="900" w:type="dxa"/>
            <w:tcBorders>
              <w:top w:val="single" w:sz="8" w:space="0" w:color="000000"/>
              <w:left w:val="nil"/>
              <w:bottom w:val="single" w:sz="8" w:space="0" w:color="000000"/>
              <w:right w:val="single" w:sz="8" w:space="0" w:color="000000"/>
            </w:tcBorders>
            <w:shd w:val="clear" w:color="auto" w:fill="D8D8D8"/>
            <w:hideMark/>
          </w:tcPr>
          <w:p w:rsidR="00CE60C6" w:rsidRPr="00CE60C6" w:rsidRDefault="00CE60C6" w:rsidP="00CE60C6">
            <w:pPr>
              <w:widowControl/>
              <w:spacing w:line="330" w:lineRule="atLeast"/>
              <w:ind w:left="163" w:right="-20"/>
              <w:rPr>
                <w:rFonts w:ascii="Calibri" w:eastAsia="新細明體" w:hAnsi="Calibri" w:cs="Calibri"/>
                <w:kern w:val="0"/>
                <w:sz w:val="28"/>
                <w:szCs w:val="28"/>
              </w:rPr>
            </w:pPr>
            <w:r w:rsidRPr="00CE60C6">
              <w:rPr>
                <w:rFonts w:ascii="細明體" w:eastAsia="細明體" w:hAnsi="細明體" w:cs="Calibri" w:hint="eastAsia"/>
                <w:spacing w:val="1"/>
                <w:kern w:val="0"/>
                <w:sz w:val="20"/>
                <w:szCs w:val="20"/>
              </w:rPr>
              <w:t>數值</w:t>
            </w:r>
          </w:p>
        </w:tc>
      </w:tr>
      <w:tr w:rsidR="00CE60C6" w:rsidRPr="00CE60C6" w:rsidTr="00CE60C6">
        <w:trPr>
          <w:trHeight w:val="574"/>
        </w:trPr>
        <w:tc>
          <w:tcPr>
            <w:tcW w:w="6840" w:type="dxa"/>
            <w:tcBorders>
              <w:top w:val="nil"/>
              <w:left w:val="single" w:sz="8" w:space="0" w:color="000000"/>
              <w:bottom w:val="single" w:sz="8" w:space="0" w:color="000000"/>
              <w:right w:val="single" w:sz="8" w:space="0" w:color="000000"/>
            </w:tcBorders>
            <w:hideMark/>
          </w:tcPr>
          <w:p w:rsidR="00CE60C6" w:rsidRPr="00CE60C6" w:rsidRDefault="00CE60C6" w:rsidP="00CE60C6">
            <w:pPr>
              <w:widowControl/>
              <w:spacing w:line="330" w:lineRule="atLeast"/>
              <w:ind w:left="358" w:right="-20"/>
              <w:rPr>
                <w:rFonts w:ascii="Calibri" w:eastAsia="新細明體" w:hAnsi="Calibri" w:cs="Calibri"/>
                <w:kern w:val="0"/>
                <w:sz w:val="28"/>
                <w:szCs w:val="28"/>
              </w:rPr>
            </w:pPr>
            <w:r w:rsidRPr="00CE60C6">
              <w:rPr>
                <w:rFonts w:ascii="細明體" w:eastAsia="細明體" w:hAnsi="細明體" w:cs="Calibri" w:hint="eastAsia"/>
                <w:kern w:val="0"/>
                <w:sz w:val="20"/>
                <w:szCs w:val="20"/>
              </w:rPr>
              <w:t>一般：此資訊資產無特殊之機密性要求</w:t>
            </w:r>
          </w:p>
        </w:tc>
        <w:tc>
          <w:tcPr>
            <w:tcW w:w="900" w:type="dxa"/>
            <w:tcBorders>
              <w:top w:val="nil"/>
              <w:left w:val="nil"/>
              <w:bottom w:val="single" w:sz="8" w:space="0" w:color="000000"/>
              <w:right w:val="single" w:sz="8" w:space="0" w:color="000000"/>
            </w:tcBorders>
            <w:hideMark/>
          </w:tcPr>
          <w:p w:rsidR="00CE60C6" w:rsidRPr="00CE60C6" w:rsidRDefault="00CE60C6" w:rsidP="00CE60C6">
            <w:pPr>
              <w:widowControl/>
              <w:spacing w:before="20"/>
              <w:ind w:left="335" w:right="389"/>
              <w:jc w:val="center"/>
              <w:rPr>
                <w:rFonts w:ascii="Calibri" w:eastAsia="新細明體" w:hAnsi="Calibri" w:cs="Calibri"/>
                <w:kern w:val="0"/>
                <w:sz w:val="28"/>
                <w:szCs w:val="28"/>
              </w:rPr>
            </w:pPr>
            <w:r w:rsidRPr="00CE60C6">
              <w:rPr>
                <w:rFonts w:ascii="細明體" w:eastAsia="細明體" w:hAnsi="細明體" w:cs="Calibri" w:hint="eastAsia"/>
                <w:kern w:val="0"/>
                <w:sz w:val="20"/>
                <w:szCs w:val="20"/>
              </w:rPr>
              <w:t>1</w:t>
            </w:r>
          </w:p>
        </w:tc>
      </w:tr>
      <w:tr w:rsidR="00CE60C6" w:rsidRPr="00CE60C6" w:rsidTr="00CE60C6">
        <w:trPr>
          <w:trHeight w:val="1091"/>
        </w:trPr>
        <w:tc>
          <w:tcPr>
            <w:tcW w:w="6840" w:type="dxa"/>
            <w:tcBorders>
              <w:top w:val="nil"/>
              <w:left w:val="single" w:sz="8" w:space="0" w:color="000000"/>
              <w:bottom w:val="single" w:sz="8" w:space="0" w:color="000000"/>
              <w:right w:val="single" w:sz="8" w:space="0" w:color="000000"/>
            </w:tcBorders>
            <w:hideMark/>
          </w:tcPr>
          <w:p w:rsidR="00CE60C6" w:rsidRPr="00CE60C6" w:rsidRDefault="00CE60C6" w:rsidP="00CE60C6">
            <w:pPr>
              <w:widowControl/>
              <w:spacing w:line="330" w:lineRule="atLeast"/>
              <w:ind w:left="358" w:right="-145"/>
              <w:rPr>
                <w:rFonts w:ascii="Calibri" w:eastAsia="新細明體" w:hAnsi="Calibri" w:cs="Calibri"/>
                <w:kern w:val="0"/>
                <w:sz w:val="28"/>
                <w:szCs w:val="28"/>
              </w:rPr>
            </w:pPr>
            <w:r w:rsidRPr="00CE60C6">
              <w:rPr>
                <w:rFonts w:ascii="細明體" w:eastAsia="細明體" w:hAnsi="細明體" w:cs="Calibri" w:hint="eastAsia"/>
                <w:kern w:val="0"/>
                <w:sz w:val="20"/>
                <w:szCs w:val="20"/>
              </w:rPr>
              <w:t>限</w:t>
            </w:r>
            <w:proofErr w:type="gramStart"/>
            <w:r w:rsidRPr="00CE60C6">
              <w:rPr>
                <w:rFonts w:ascii="細明體" w:eastAsia="細明體" w:hAnsi="細明體" w:cs="Calibri" w:hint="eastAsia"/>
                <w:spacing w:val="-18"/>
                <w:kern w:val="0"/>
                <w:sz w:val="20"/>
                <w:szCs w:val="20"/>
              </w:rPr>
              <w:t>閱</w:t>
            </w:r>
            <w:proofErr w:type="gramEnd"/>
            <w:r w:rsidRPr="00CE60C6">
              <w:rPr>
                <w:rFonts w:ascii="細明體" w:eastAsia="細明體" w:hAnsi="細明體" w:cs="Calibri" w:hint="eastAsia"/>
                <w:spacing w:val="-17"/>
                <w:kern w:val="0"/>
                <w:sz w:val="20"/>
                <w:szCs w:val="20"/>
              </w:rPr>
              <w:t>：</w:t>
            </w:r>
            <w:r w:rsidRPr="00CE60C6">
              <w:rPr>
                <w:rFonts w:ascii="細明體" w:eastAsia="細明體" w:hAnsi="細明體" w:cs="Calibri" w:hint="eastAsia"/>
                <w:kern w:val="0"/>
                <w:sz w:val="20"/>
                <w:szCs w:val="20"/>
              </w:rPr>
              <w:t>此資訊資產含敏感資</w:t>
            </w:r>
            <w:r w:rsidRPr="00CE60C6">
              <w:rPr>
                <w:rFonts w:ascii="細明體" w:eastAsia="細明體" w:hAnsi="細明體" w:cs="Calibri" w:hint="eastAsia"/>
                <w:spacing w:val="-17"/>
                <w:kern w:val="0"/>
                <w:sz w:val="20"/>
                <w:szCs w:val="20"/>
              </w:rPr>
              <w:t>訊</w:t>
            </w:r>
            <w:r w:rsidRPr="00CE60C6">
              <w:rPr>
                <w:rFonts w:ascii="細明體" w:eastAsia="細明體" w:hAnsi="細明體" w:cs="Calibri" w:hint="eastAsia"/>
                <w:spacing w:val="-18"/>
                <w:kern w:val="0"/>
                <w:sz w:val="20"/>
                <w:szCs w:val="20"/>
              </w:rPr>
              <w:t>，</w:t>
            </w:r>
            <w:r w:rsidRPr="00CE60C6">
              <w:rPr>
                <w:rFonts w:ascii="細明體" w:eastAsia="細明體" w:hAnsi="細明體" w:cs="Calibri" w:hint="eastAsia"/>
                <w:spacing w:val="1"/>
                <w:kern w:val="0"/>
                <w:sz w:val="20"/>
                <w:szCs w:val="20"/>
              </w:rPr>
              <w:t>但</w:t>
            </w:r>
            <w:r w:rsidRPr="00CE60C6">
              <w:rPr>
                <w:rFonts w:ascii="細明體" w:eastAsia="細明體" w:hAnsi="細明體" w:cs="Calibri" w:hint="eastAsia"/>
                <w:kern w:val="0"/>
                <w:sz w:val="20"/>
                <w:szCs w:val="20"/>
              </w:rPr>
              <w:t>無特殊之機密性要</w:t>
            </w:r>
          </w:p>
          <w:p w:rsidR="00CE60C6" w:rsidRPr="00CE60C6" w:rsidRDefault="00CE60C6" w:rsidP="00CE60C6">
            <w:pPr>
              <w:widowControl/>
              <w:spacing w:before="16" w:line="360" w:lineRule="atLeast"/>
              <w:ind w:left="1155" w:right="-116"/>
              <w:rPr>
                <w:rFonts w:ascii="Calibri" w:eastAsia="新細明體" w:hAnsi="Calibri" w:cs="Calibri"/>
                <w:kern w:val="0"/>
                <w:sz w:val="28"/>
                <w:szCs w:val="28"/>
              </w:rPr>
            </w:pPr>
            <w:r w:rsidRPr="00CE60C6">
              <w:rPr>
                <w:rFonts w:ascii="細明體" w:eastAsia="細明體" w:hAnsi="細明體" w:cs="Calibri" w:hint="eastAsia"/>
                <w:spacing w:val="-14"/>
                <w:kern w:val="0"/>
                <w:sz w:val="20"/>
                <w:szCs w:val="20"/>
              </w:rPr>
              <w:t>求</w:t>
            </w:r>
            <w:r w:rsidRPr="00CE60C6">
              <w:rPr>
                <w:rFonts w:ascii="細明體" w:eastAsia="細明體" w:hAnsi="細明體" w:cs="Calibri" w:hint="eastAsia"/>
                <w:spacing w:val="-13"/>
                <w:kern w:val="0"/>
                <w:sz w:val="20"/>
                <w:szCs w:val="20"/>
              </w:rPr>
              <w:t>，</w:t>
            </w:r>
            <w:r w:rsidRPr="00CE60C6">
              <w:rPr>
                <w:rFonts w:ascii="細明體" w:eastAsia="細明體" w:hAnsi="細明體" w:cs="Calibri" w:hint="eastAsia"/>
                <w:kern w:val="0"/>
                <w:sz w:val="20"/>
                <w:szCs w:val="20"/>
              </w:rPr>
              <w:t>且僅供組織內部人員或被授權之外部單位 </w:t>
            </w:r>
            <w:r w:rsidRPr="00CE60C6">
              <w:rPr>
                <w:rFonts w:ascii="細明體" w:eastAsia="細明體" w:hAnsi="細明體" w:cs="Calibri" w:hint="eastAsia"/>
                <w:spacing w:val="1"/>
                <w:kern w:val="0"/>
                <w:sz w:val="20"/>
                <w:szCs w:val="20"/>
              </w:rPr>
              <w:t>使用</w:t>
            </w:r>
          </w:p>
        </w:tc>
        <w:tc>
          <w:tcPr>
            <w:tcW w:w="900" w:type="dxa"/>
            <w:tcBorders>
              <w:top w:val="nil"/>
              <w:left w:val="nil"/>
              <w:bottom w:val="single" w:sz="8" w:space="0" w:color="000000"/>
              <w:right w:val="single" w:sz="8" w:space="0" w:color="000000"/>
            </w:tcBorders>
            <w:hideMark/>
          </w:tcPr>
          <w:p w:rsidR="00CE60C6" w:rsidRPr="00CE60C6" w:rsidRDefault="00CE60C6" w:rsidP="00CE60C6">
            <w:pPr>
              <w:widowControl/>
              <w:spacing w:before="20"/>
              <w:ind w:left="335" w:right="389"/>
              <w:jc w:val="center"/>
              <w:rPr>
                <w:rFonts w:ascii="Calibri" w:eastAsia="新細明體" w:hAnsi="Calibri" w:cs="Calibri"/>
                <w:kern w:val="0"/>
                <w:sz w:val="28"/>
                <w:szCs w:val="28"/>
              </w:rPr>
            </w:pPr>
            <w:r w:rsidRPr="00CE60C6">
              <w:rPr>
                <w:rFonts w:ascii="細明體" w:eastAsia="細明體" w:hAnsi="細明體" w:cs="Calibri" w:hint="eastAsia"/>
                <w:kern w:val="0"/>
                <w:sz w:val="20"/>
                <w:szCs w:val="20"/>
              </w:rPr>
              <w:t>2</w:t>
            </w:r>
          </w:p>
        </w:tc>
      </w:tr>
      <w:tr w:rsidR="00CE60C6" w:rsidRPr="00CE60C6" w:rsidTr="00CE60C6">
        <w:trPr>
          <w:trHeight w:val="541"/>
        </w:trPr>
        <w:tc>
          <w:tcPr>
            <w:tcW w:w="6840" w:type="dxa"/>
            <w:tcBorders>
              <w:top w:val="nil"/>
              <w:left w:val="single" w:sz="8" w:space="0" w:color="000000"/>
              <w:bottom w:val="single" w:sz="8" w:space="0" w:color="000000"/>
              <w:right w:val="single" w:sz="8" w:space="0" w:color="000000"/>
            </w:tcBorders>
            <w:hideMark/>
          </w:tcPr>
          <w:p w:rsidR="00CE60C6" w:rsidRPr="00CE60C6" w:rsidRDefault="00CE60C6" w:rsidP="00CE60C6">
            <w:pPr>
              <w:widowControl/>
              <w:spacing w:line="330" w:lineRule="atLeast"/>
              <w:ind w:left="358" w:right="-20"/>
              <w:rPr>
                <w:rFonts w:ascii="Calibri" w:eastAsia="新細明體" w:hAnsi="Calibri" w:cs="Calibri"/>
                <w:kern w:val="0"/>
                <w:sz w:val="28"/>
                <w:szCs w:val="28"/>
              </w:rPr>
            </w:pPr>
            <w:r w:rsidRPr="00CE60C6">
              <w:rPr>
                <w:rFonts w:ascii="細明體" w:eastAsia="細明體" w:hAnsi="細明體" w:cs="Calibri" w:hint="eastAsia"/>
                <w:kern w:val="0"/>
                <w:sz w:val="20"/>
                <w:szCs w:val="20"/>
              </w:rPr>
              <w:t>敏感：此資訊資產僅供內部相關業務承辦人員存取</w:t>
            </w:r>
          </w:p>
        </w:tc>
        <w:tc>
          <w:tcPr>
            <w:tcW w:w="900" w:type="dxa"/>
            <w:tcBorders>
              <w:top w:val="nil"/>
              <w:left w:val="nil"/>
              <w:bottom w:val="single" w:sz="8" w:space="0" w:color="000000"/>
              <w:right w:val="single" w:sz="8" w:space="0" w:color="000000"/>
            </w:tcBorders>
            <w:hideMark/>
          </w:tcPr>
          <w:p w:rsidR="00CE60C6" w:rsidRPr="00CE60C6" w:rsidRDefault="00CE60C6" w:rsidP="00CE60C6">
            <w:pPr>
              <w:widowControl/>
              <w:spacing w:before="20"/>
              <w:ind w:left="335" w:right="389"/>
              <w:jc w:val="center"/>
              <w:rPr>
                <w:rFonts w:ascii="Calibri" w:eastAsia="新細明體" w:hAnsi="Calibri" w:cs="Calibri"/>
                <w:kern w:val="0"/>
                <w:sz w:val="28"/>
                <w:szCs w:val="28"/>
              </w:rPr>
            </w:pPr>
            <w:r w:rsidRPr="00CE60C6">
              <w:rPr>
                <w:rFonts w:ascii="細明體" w:eastAsia="細明體" w:hAnsi="細明體" w:cs="Calibri" w:hint="eastAsia"/>
                <w:kern w:val="0"/>
                <w:sz w:val="20"/>
                <w:szCs w:val="20"/>
              </w:rPr>
              <w:t>3</w:t>
            </w:r>
          </w:p>
        </w:tc>
      </w:tr>
      <w:tr w:rsidR="00CE60C6" w:rsidRPr="00CE60C6" w:rsidTr="00CE60C6">
        <w:trPr>
          <w:trHeight w:val="761"/>
        </w:trPr>
        <w:tc>
          <w:tcPr>
            <w:tcW w:w="6840" w:type="dxa"/>
            <w:tcBorders>
              <w:top w:val="nil"/>
              <w:left w:val="single" w:sz="8" w:space="0" w:color="000000"/>
              <w:bottom w:val="single" w:sz="8" w:space="0" w:color="000000"/>
              <w:right w:val="single" w:sz="8" w:space="0" w:color="000000"/>
            </w:tcBorders>
            <w:hideMark/>
          </w:tcPr>
          <w:p w:rsidR="00CE60C6" w:rsidRPr="00CE60C6" w:rsidRDefault="00CE60C6" w:rsidP="00CE60C6">
            <w:pPr>
              <w:widowControl/>
              <w:spacing w:line="330" w:lineRule="atLeast"/>
              <w:ind w:left="358" w:right="-144"/>
              <w:rPr>
                <w:rFonts w:ascii="Calibri" w:eastAsia="新細明體" w:hAnsi="Calibri" w:cs="Calibri"/>
                <w:kern w:val="0"/>
                <w:sz w:val="28"/>
                <w:szCs w:val="28"/>
              </w:rPr>
            </w:pPr>
            <w:r w:rsidRPr="00CE60C6">
              <w:rPr>
                <w:rFonts w:ascii="細明體" w:eastAsia="細明體" w:hAnsi="細明體" w:cs="Calibri" w:hint="eastAsia"/>
                <w:kern w:val="0"/>
                <w:sz w:val="20"/>
                <w:szCs w:val="20"/>
              </w:rPr>
              <w:lastRenderedPageBreak/>
              <w:t>機</w:t>
            </w:r>
            <w:r w:rsidRPr="00CE60C6">
              <w:rPr>
                <w:rFonts w:ascii="細明體" w:eastAsia="細明體" w:hAnsi="細明體" w:cs="Calibri" w:hint="eastAsia"/>
                <w:spacing w:val="-36"/>
                <w:kern w:val="0"/>
                <w:sz w:val="20"/>
                <w:szCs w:val="20"/>
              </w:rPr>
              <w:t>密</w:t>
            </w:r>
            <w:r w:rsidRPr="00CE60C6">
              <w:rPr>
                <w:rFonts w:ascii="細明體" w:eastAsia="細明體" w:hAnsi="細明體" w:cs="Calibri" w:hint="eastAsia"/>
                <w:spacing w:val="-35"/>
                <w:kern w:val="0"/>
                <w:sz w:val="20"/>
                <w:szCs w:val="20"/>
              </w:rPr>
              <w:t>：</w:t>
            </w:r>
            <w:r w:rsidRPr="00CE60C6">
              <w:rPr>
                <w:rFonts w:ascii="細明體" w:eastAsia="細明體" w:hAnsi="細明體" w:cs="Calibri" w:hint="eastAsia"/>
                <w:kern w:val="0"/>
                <w:sz w:val="20"/>
                <w:szCs w:val="20"/>
              </w:rPr>
              <w:t>此資訊資產所包含資訊為組織或法律所規範的</w:t>
            </w:r>
          </w:p>
          <w:p w:rsidR="00CE60C6" w:rsidRPr="00CE60C6" w:rsidRDefault="00CE60C6" w:rsidP="00CE60C6">
            <w:pPr>
              <w:widowControl/>
              <w:spacing w:line="360" w:lineRule="atLeast"/>
              <w:ind w:left="1155" w:right="-20"/>
              <w:rPr>
                <w:rFonts w:ascii="Calibri" w:eastAsia="新細明體" w:hAnsi="Calibri" w:cs="Calibri"/>
                <w:kern w:val="0"/>
                <w:sz w:val="28"/>
                <w:szCs w:val="28"/>
              </w:rPr>
            </w:pPr>
            <w:r w:rsidRPr="00CE60C6">
              <w:rPr>
                <w:rFonts w:ascii="細明體" w:eastAsia="細明體" w:hAnsi="細明體" w:cs="Calibri" w:hint="eastAsia"/>
                <w:kern w:val="0"/>
                <w:sz w:val="20"/>
                <w:szCs w:val="20"/>
              </w:rPr>
              <w:t>機密資訊</w:t>
            </w:r>
          </w:p>
        </w:tc>
        <w:tc>
          <w:tcPr>
            <w:tcW w:w="900" w:type="dxa"/>
            <w:tcBorders>
              <w:top w:val="nil"/>
              <w:left w:val="nil"/>
              <w:bottom w:val="single" w:sz="8" w:space="0" w:color="000000"/>
              <w:right w:val="single" w:sz="8" w:space="0" w:color="000000"/>
            </w:tcBorders>
            <w:hideMark/>
          </w:tcPr>
          <w:p w:rsidR="00CE60C6" w:rsidRPr="00CE60C6" w:rsidRDefault="00CE60C6" w:rsidP="00CE60C6">
            <w:pPr>
              <w:widowControl/>
              <w:spacing w:before="20"/>
              <w:ind w:left="335" w:right="389"/>
              <w:jc w:val="center"/>
              <w:rPr>
                <w:rFonts w:ascii="Calibri" w:eastAsia="新細明體" w:hAnsi="Calibri" w:cs="Calibri"/>
                <w:kern w:val="0"/>
                <w:sz w:val="28"/>
                <w:szCs w:val="28"/>
              </w:rPr>
            </w:pPr>
            <w:r w:rsidRPr="00CE60C6">
              <w:rPr>
                <w:rFonts w:ascii="細明體" w:eastAsia="細明體" w:hAnsi="細明體" w:cs="Calibri" w:hint="eastAsia"/>
                <w:kern w:val="0"/>
                <w:sz w:val="20"/>
                <w:szCs w:val="20"/>
              </w:rPr>
              <w:t>4</w:t>
            </w:r>
          </w:p>
        </w:tc>
      </w:tr>
    </w:tbl>
    <w:p w:rsidR="00CE60C6" w:rsidRPr="00CE60C6" w:rsidRDefault="00CE60C6" w:rsidP="00CE60C6">
      <w:pPr>
        <w:widowControl/>
        <w:spacing w:line="347" w:lineRule="atLeast"/>
        <w:ind w:right="-146"/>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3.5.4 完整性評估</w:t>
      </w:r>
    </w:p>
    <w:tbl>
      <w:tblPr>
        <w:tblW w:w="0" w:type="auto"/>
        <w:tblInd w:w="1574" w:type="dxa"/>
        <w:tblCellMar>
          <w:left w:w="0" w:type="dxa"/>
          <w:right w:w="0" w:type="dxa"/>
        </w:tblCellMar>
        <w:tblLook w:val="04A0" w:firstRow="1" w:lastRow="0" w:firstColumn="1" w:lastColumn="0" w:noHBand="0" w:noVBand="1"/>
      </w:tblPr>
      <w:tblGrid>
        <w:gridCol w:w="5906"/>
        <w:gridCol w:w="846"/>
      </w:tblGrid>
      <w:tr w:rsidR="00CE60C6" w:rsidRPr="00CE60C6" w:rsidTr="00CE60C6">
        <w:trPr>
          <w:trHeight w:val="487"/>
        </w:trPr>
        <w:tc>
          <w:tcPr>
            <w:tcW w:w="6840" w:type="dxa"/>
            <w:tcBorders>
              <w:top w:val="single" w:sz="8" w:space="0" w:color="000000"/>
              <w:left w:val="single" w:sz="8" w:space="0" w:color="000000"/>
              <w:bottom w:val="single" w:sz="8" w:space="0" w:color="000000"/>
              <w:right w:val="single" w:sz="8" w:space="0" w:color="000000"/>
            </w:tcBorders>
            <w:shd w:val="clear" w:color="auto" w:fill="D8D8D8"/>
            <w:hideMark/>
          </w:tcPr>
          <w:p w:rsidR="00CE60C6" w:rsidRPr="00CE60C6" w:rsidRDefault="00CE60C6" w:rsidP="00CE60C6">
            <w:pPr>
              <w:widowControl/>
              <w:spacing w:line="390" w:lineRule="atLeast"/>
              <w:ind w:left="2781" w:right="2868"/>
              <w:jc w:val="center"/>
              <w:rPr>
                <w:rFonts w:ascii="Calibri" w:eastAsia="新細明體" w:hAnsi="Calibri" w:cs="Calibri"/>
                <w:kern w:val="0"/>
                <w:sz w:val="28"/>
                <w:szCs w:val="28"/>
              </w:rPr>
            </w:pPr>
            <w:r w:rsidRPr="00CE60C6">
              <w:rPr>
                <w:rFonts w:ascii="細明體" w:eastAsia="細明體" w:hAnsi="細明體" w:cs="Calibri" w:hint="eastAsia"/>
                <w:kern w:val="0"/>
                <w:sz w:val="20"/>
                <w:szCs w:val="20"/>
              </w:rPr>
              <w:t>評估標準</w:t>
            </w:r>
          </w:p>
        </w:tc>
        <w:tc>
          <w:tcPr>
            <w:tcW w:w="900" w:type="dxa"/>
            <w:tcBorders>
              <w:top w:val="single" w:sz="8" w:space="0" w:color="000000"/>
              <w:left w:val="nil"/>
              <w:bottom w:val="single" w:sz="8" w:space="0" w:color="000000"/>
              <w:right w:val="single" w:sz="8" w:space="0" w:color="000000"/>
            </w:tcBorders>
            <w:shd w:val="clear" w:color="auto" w:fill="D8D8D8"/>
            <w:hideMark/>
          </w:tcPr>
          <w:p w:rsidR="00CE60C6" w:rsidRPr="00CE60C6" w:rsidRDefault="00CE60C6" w:rsidP="00CE60C6">
            <w:pPr>
              <w:widowControl/>
              <w:spacing w:line="390" w:lineRule="atLeast"/>
              <w:ind w:left="163" w:right="-20"/>
              <w:rPr>
                <w:rFonts w:ascii="Calibri" w:eastAsia="新細明體" w:hAnsi="Calibri" w:cs="Calibri"/>
                <w:kern w:val="0"/>
                <w:sz w:val="28"/>
                <w:szCs w:val="28"/>
              </w:rPr>
            </w:pPr>
            <w:r w:rsidRPr="00CE60C6">
              <w:rPr>
                <w:rFonts w:ascii="細明體" w:eastAsia="細明體" w:hAnsi="細明體" w:cs="Calibri" w:hint="eastAsia"/>
                <w:spacing w:val="1"/>
                <w:kern w:val="0"/>
                <w:sz w:val="20"/>
                <w:szCs w:val="20"/>
              </w:rPr>
              <w:t>數值</w:t>
            </w:r>
          </w:p>
        </w:tc>
      </w:tr>
      <w:tr w:rsidR="00CE60C6" w:rsidRPr="00CE60C6" w:rsidTr="00CE60C6">
        <w:trPr>
          <w:trHeight w:val="437"/>
        </w:trPr>
        <w:tc>
          <w:tcPr>
            <w:tcW w:w="6840" w:type="dxa"/>
            <w:tcBorders>
              <w:top w:val="nil"/>
              <w:left w:val="single" w:sz="8" w:space="0" w:color="000000"/>
              <w:bottom w:val="single" w:sz="8" w:space="0" w:color="000000"/>
              <w:right w:val="single" w:sz="8" w:space="0" w:color="000000"/>
            </w:tcBorders>
            <w:hideMark/>
          </w:tcPr>
          <w:p w:rsidR="00CE60C6" w:rsidRPr="00CE60C6" w:rsidRDefault="00CE60C6" w:rsidP="00CE60C6">
            <w:pPr>
              <w:widowControl/>
              <w:spacing w:line="390" w:lineRule="atLeast"/>
              <w:ind w:left="354" w:right="-20"/>
              <w:rPr>
                <w:rFonts w:ascii="Calibri" w:eastAsia="新細明體" w:hAnsi="Calibri" w:cs="Calibri"/>
                <w:kern w:val="0"/>
                <w:sz w:val="28"/>
                <w:szCs w:val="28"/>
              </w:rPr>
            </w:pPr>
            <w:r w:rsidRPr="00CE60C6">
              <w:rPr>
                <w:rFonts w:ascii="細明體" w:eastAsia="細明體" w:hAnsi="細明體" w:cs="Calibri" w:hint="eastAsia"/>
                <w:kern w:val="0"/>
                <w:sz w:val="20"/>
                <w:szCs w:val="20"/>
              </w:rPr>
              <w:t>資產本身完整性要求極低</w:t>
            </w:r>
          </w:p>
        </w:tc>
        <w:tc>
          <w:tcPr>
            <w:tcW w:w="900" w:type="dxa"/>
            <w:tcBorders>
              <w:top w:val="nil"/>
              <w:left w:val="nil"/>
              <w:bottom w:val="single" w:sz="8" w:space="0" w:color="000000"/>
              <w:right w:val="single" w:sz="8" w:space="0" w:color="000000"/>
            </w:tcBorders>
            <w:hideMark/>
          </w:tcPr>
          <w:p w:rsidR="00CE60C6" w:rsidRPr="00CE60C6" w:rsidRDefault="00CE60C6" w:rsidP="00CE60C6">
            <w:pPr>
              <w:widowControl/>
              <w:spacing w:before="80"/>
              <w:ind w:left="335" w:right="389"/>
              <w:jc w:val="center"/>
              <w:rPr>
                <w:rFonts w:ascii="Calibri" w:eastAsia="新細明體" w:hAnsi="Calibri" w:cs="Calibri"/>
                <w:kern w:val="0"/>
                <w:sz w:val="28"/>
                <w:szCs w:val="28"/>
              </w:rPr>
            </w:pPr>
            <w:r w:rsidRPr="00CE60C6">
              <w:rPr>
                <w:rFonts w:ascii="細明體" w:eastAsia="細明體" w:hAnsi="細明體" w:cs="Calibri" w:hint="eastAsia"/>
                <w:kern w:val="0"/>
                <w:sz w:val="20"/>
                <w:szCs w:val="20"/>
              </w:rPr>
              <w:t>1</w:t>
            </w:r>
          </w:p>
        </w:tc>
      </w:tr>
      <w:tr w:rsidR="00CE60C6" w:rsidRPr="00CE60C6" w:rsidTr="00CE60C6">
        <w:trPr>
          <w:trHeight w:val="799"/>
        </w:trPr>
        <w:tc>
          <w:tcPr>
            <w:tcW w:w="6840" w:type="dxa"/>
            <w:tcBorders>
              <w:top w:val="nil"/>
              <w:left w:val="single" w:sz="8" w:space="0" w:color="000000"/>
              <w:bottom w:val="single" w:sz="8" w:space="0" w:color="000000"/>
              <w:right w:val="single" w:sz="8" w:space="0" w:color="000000"/>
            </w:tcBorders>
            <w:hideMark/>
          </w:tcPr>
          <w:p w:rsidR="00CE60C6" w:rsidRPr="00CE60C6" w:rsidRDefault="00CE60C6" w:rsidP="00CE60C6">
            <w:pPr>
              <w:widowControl/>
              <w:spacing w:before="53" w:line="360" w:lineRule="atLeast"/>
              <w:ind w:left="354" w:right="-143"/>
              <w:rPr>
                <w:rFonts w:ascii="Calibri" w:eastAsia="新細明體" w:hAnsi="Calibri" w:cs="Calibri"/>
                <w:kern w:val="0"/>
                <w:sz w:val="28"/>
                <w:szCs w:val="28"/>
              </w:rPr>
            </w:pPr>
            <w:r w:rsidRPr="00CE60C6">
              <w:rPr>
                <w:rFonts w:ascii="細明體" w:eastAsia="細明體" w:hAnsi="細明體" w:cs="Calibri" w:hint="eastAsia"/>
                <w:kern w:val="0"/>
                <w:sz w:val="20"/>
                <w:szCs w:val="20"/>
              </w:rPr>
              <w:t>資產本身具有完整性要</w:t>
            </w:r>
            <w:r w:rsidRPr="00CE60C6">
              <w:rPr>
                <w:rFonts w:ascii="細明體" w:eastAsia="細明體" w:hAnsi="細明體" w:cs="Calibri" w:hint="eastAsia"/>
                <w:spacing w:val="-32"/>
                <w:kern w:val="0"/>
                <w:sz w:val="20"/>
                <w:szCs w:val="20"/>
              </w:rPr>
              <w:t>求</w:t>
            </w:r>
            <w:r w:rsidRPr="00CE60C6">
              <w:rPr>
                <w:rFonts w:ascii="細明體" w:eastAsia="細明體" w:hAnsi="細明體" w:cs="Calibri" w:hint="eastAsia"/>
                <w:spacing w:val="-35"/>
                <w:kern w:val="0"/>
                <w:sz w:val="20"/>
                <w:szCs w:val="20"/>
              </w:rPr>
              <w:t>，</w:t>
            </w:r>
            <w:r w:rsidRPr="00CE60C6">
              <w:rPr>
                <w:rFonts w:ascii="細明體" w:eastAsia="細明體" w:hAnsi="細明體" w:cs="Calibri" w:hint="eastAsia"/>
                <w:spacing w:val="1"/>
                <w:kern w:val="0"/>
                <w:sz w:val="20"/>
                <w:szCs w:val="20"/>
              </w:rPr>
              <w:t>但</w:t>
            </w:r>
            <w:r w:rsidRPr="00CE60C6">
              <w:rPr>
                <w:rFonts w:ascii="細明體" w:eastAsia="細明體" w:hAnsi="細明體" w:cs="Calibri" w:hint="eastAsia"/>
                <w:kern w:val="0"/>
                <w:sz w:val="20"/>
                <w:szCs w:val="20"/>
              </w:rPr>
              <w:t>是完整性被破壞不會對 組織造成傷害</w:t>
            </w:r>
          </w:p>
        </w:tc>
        <w:tc>
          <w:tcPr>
            <w:tcW w:w="900" w:type="dxa"/>
            <w:tcBorders>
              <w:top w:val="nil"/>
              <w:left w:val="nil"/>
              <w:bottom w:val="single" w:sz="8" w:space="0" w:color="000000"/>
              <w:right w:val="single" w:sz="8" w:space="0" w:color="000000"/>
            </w:tcBorders>
            <w:hideMark/>
          </w:tcPr>
          <w:p w:rsidR="00CE60C6" w:rsidRPr="00CE60C6" w:rsidRDefault="00CE60C6" w:rsidP="00CE60C6">
            <w:pPr>
              <w:widowControl/>
              <w:spacing w:before="80"/>
              <w:ind w:left="335" w:right="389"/>
              <w:jc w:val="center"/>
              <w:rPr>
                <w:rFonts w:ascii="Calibri" w:eastAsia="新細明體" w:hAnsi="Calibri" w:cs="Calibri"/>
                <w:kern w:val="0"/>
                <w:sz w:val="28"/>
                <w:szCs w:val="28"/>
              </w:rPr>
            </w:pPr>
            <w:r w:rsidRPr="00CE60C6">
              <w:rPr>
                <w:rFonts w:ascii="細明體" w:eastAsia="細明體" w:hAnsi="細明體" w:cs="Calibri" w:hint="eastAsia"/>
                <w:kern w:val="0"/>
                <w:sz w:val="20"/>
                <w:szCs w:val="20"/>
              </w:rPr>
              <w:t>2</w:t>
            </w:r>
          </w:p>
        </w:tc>
      </w:tr>
      <w:tr w:rsidR="00CE60C6" w:rsidRPr="00CE60C6" w:rsidTr="00CE60C6">
        <w:trPr>
          <w:trHeight w:val="841"/>
        </w:trPr>
        <w:tc>
          <w:tcPr>
            <w:tcW w:w="6840" w:type="dxa"/>
            <w:tcBorders>
              <w:top w:val="nil"/>
              <w:left w:val="single" w:sz="8" w:space="0" w:color="000000"/>
              <w:bottom w:val="single" w:sz="8" w:space="0" w:color="000000"/>
              <w:right w:val="single" w:sz="8" w:space="0" w:color="000000"/>
            </w:tcBorders>
            <w:hideMark/>
          </w:tcPr>
          <w:p w:rsidR="00CE60C6" w:rsidRPr="00CE60C6" w:rsidRDefault="00CE60C6" w:rsidP="00CE60C6">
            <w:pPr>
              <w:widowControl/>
              <w:spacing w:before="53" w:line="360" w:lineRule="atLeast"/>
              <w:ind w:left="354" w:right="-143"/>
              <w:rPr>
                <w:rFonts w:ascii="Calibri" w:eastAsia="新細明體" w:hAnsi="Calibri" w:cs="Calibri"/>
                <w:kern w:val="0"/>
                <w:sz w:val="28"/>
                <w:szCs w:val="28"/>
              </w:rPr>
            </w:pPr>
            <w:r w:rsidRPr="00CE60C6">
              <w:rPr>
                <w:rFonts w:ascii="細明體" w:eastAsia="細明體" w:hAnsi="細明體" w:cs="Calibri" w:hint="eastAsia"/>
                <w:kern w:val="0"/>
                <w:sz w:val="20"/>
                <w:szCs w:val="20"/>
              </w:rPr>
              <w:t>資產具有完整性要</w:t>
            </w:r>
            <w:r w:rsidRPr="00CE60C6">
              <w:rPr>
                <w:rFonts w:ascii="細明體" w:eastAsia="細明體" w:hAnsi="細明體" w:cs="Calibri" w:hint="eastAsia"/>
                <w:spacing w:val="-32"/>
                <w:kern w:val="0"/>
                <w:sz w:val="20"/>
                <w:szCs w:val="20"/>
              </w:rPr>
              <w:t>求</w:t>
            </w:r>
            <w:r w:rsidRPr="00CE60C6">
              <w:rPr>
                <w:rFonts w:ascii="細明體" w:eastAsia="細明體" w:hAnsi="細明體" w:cs="Calibri" w:hint="eastAsia"/>
                <w:spacing w:val="-35"/>
                <w:kern w:val="0"/>
                <w:sz w:val="20"/>
                <w:szCs w:val="20"/>
              </w:rPr>
              <w:t>，</w:t>
            </w:r>
            <w:r w:rsidRPr="00CE60C6">
              <w:rPr>
                <w:rFonts w:ascii="細明體" w:eastAsia="細明體" w:hAnsi="細明體" w:cs="Calibri" w:hint="eastAsia"/>
                <w:spacing w:val="1"/>
                <w:kern w:val="0"/>
                <w:sz w:val="20"/>
                <w:szCs w:val="20"/>
              </w:rPr>
              <w:t>且</w:t>
            </w:r>
            <w:r w:rsidRPr="00CE60C6">
              <w:rPr>
                <w:rFonts w:ascii="細明體" w:eastAsia="細明體" w:hAnsi="細明體" w:cs="Calibri" w:hint="eastAsia"/>
                <w:kern w:val="0"/>
                <w:sz w:val="20"/>
                <w:szCs w:val="20"/>
              </w:rPr>
              <w:t>完整性被破壞會對組織造成 傷害，但不至於太嚴重</w:t>
            </w:r>
          </w:p>
        </w:tc>
        <w:tc>
          <w:tcPr>
            <w:tcW w:w="900" w:type="dxa"/>
            <w:tcBorders>
              <w:top w:val="nil"/>
              <w:left w:val="nil"/>
              <w:bottom w:val="single" w:sz="8" w:space="0" w:color="000000"/>
              <w:right w:val="single" w:sz="8" w:space="0" w:color="000000"/>
            </w:tcBorders>
            <w:hideMark/>
          </w:tcPr>
          <w:p w:rsidR="00CE60C6" w:rsidRPr="00CE60C6" w:rsidRDefault="00CE60C6" w:rsidP="00CE60C6">
            <w:pPr>
              <w:widowControl/>
              <w:spacing w:before="80"/>
              <w:ind w:left="335" w:right="389"/>
              <w:jc w:val="center"/>
              <w:rPr>
                <w:rFonts w:ascii="Calibri" w:eastAsia="新細明體" w:hAnsi="Calibri" w:cs="Calibri"/>
                <w:kern w:val="0"/>
                <w:sz w:val="28"/>
                <w:szCs w:val="28"/>
              </w:rPr>
            </w:pPr>
            <w:r w:rsidRPr="00CE60C6">
              <w:rPr>
                <w:rFonts w:ascii="細明體" w:eastAsia="細明體" w:hAnsi="細明體" w:cs="Calibri" w:hint="eastAsia"/>
                <w:kern w:val="0"/>
                <w:sz w:val="20"/>
                <w:szCs w:val="20"/>
              </w:rPr>
              <w:t>3</w:t>
            </w:r>
          </w:p>
        </w:tc>
      </w:tr>
      <w:tr w:rsidR="00CE60C6" w:rsidRPr="00CE60C6" w:rsidTr="00CE60C6">
        <w:trPr>
          <w:trHeight w:val="809"/>
        </w:trPr>
        <w:tc>
          <w:tcPr>
            <w:tcW w:w="6840" w:type="dxa"/>
            <w:tcBorders>
              <w:top w:val="nil"/>
              <w:left w:val="single" w:sz="8" w:space="0" w:color="000000"/>
              <w:bottom w:val="single" w:sz="8" w:space="0" w:color="000000"/>
              <w:right w:val="single" w:sz="8" w:space="0" w:color="000000"/>
            </w:tcBorders>
            <w:hideMark/>
          </w:tcPr>
          <w:p w:rsidR="00CE60C6" w:rsidRPr="00CE60C6" w:rsidRDefault="00CE60C6" w:rsidP="00CE60C6">
            <w:pPr>
              <w:widowControl/>
              <w:spacing w:before="53" w:line="360" w:lineRule="atLeast"/>
              <w:ind w:left="354" w:right="-143"/>
              <w:rPr>
                <w:rFonts w:ascii="Calibri" w:eastAsia="新細明體" w:hAnsi="Calibri" w:cs="Calibri"/>
                <w:kern w:val="0"/>
                <w:sz w:val="28"/>
                <w:szCs w:val="28"/>
              </w:rPr>
            </w:pPr>
            <w:r w:rsidRPr="00CE60C6">
              <w:rPr>
                <w:rFonts w:ascii="細明體" w:eastAsia="細明體" w:hAnsi="細明體" w:cs="Calibri" w:hint="eastAsia"/>
                <w:kern w:val="0"/>
                <w:sz w:val="20"/>
                <w:szCs w:val="20"/>
              </w:rPr>
              <w:t>資產具有完整性要</w:t>
            </w:r>
            <w:r w:rsidRPr="00CE60C6">
              <w:rPr>
                <w:rFonts w:ascii="細明體" w:eastAsia="細明體" w:hAnsi="細明體" w:cs="Calibri" w:hint="eastAsia"/>
                <w:spacing w:val="-32"/>
                <w:kern w:val="0"/>
                <w:sz w:val="20"/>
                <w:szCs w:val="20"/>
              </w:rPr>
              <w:t>求</w:t>
            </w:r>
            <w:r w:rsidRPr="00CE60C6">
              <w:rPr>
                <w:rFonts w:ascii="細明體" w:eastAsia="細明體" w:hAnsi="細明體" w:cs="Calibri" w:hint="eastAsia"/>
                <w:spacing w:val="-35"/>
                <w:kern w:val="0"/>
                <w:sz w:val="20"/>
                <w:szCs w:val="20"/>
              </w:rPr>
              <w:t>，</w:t>
            </w:r>
            <w:r w:rsidRPr="00CE60C6">
              <w:rPr>
                <w:rFonts w:ascii="細明體" w:eastAsia="細明體" w:hAnsi="細明體" w:cs="Calibri" w:hint="eastAsia"/>
                <w:spacing w:val="1"/>
                <w:kern w:val="0"/>
                <w:sz w:val="20"/>
                <w:szCs w:val="20"/>
              </w:rPr>
              <w:t>且</w:t>
            </w:r>
            <w:r w:rsidRPr="00CE60C6">
              <w:rPr>
                <w:rFonts w:ascii="細明體" w:eastAsia="細明體" w:hAnsi="細明體" w:cs="Calibri" w:hint="eastAsia"/>
                <w:kern w:val="0"/>
                <w:sz w:val="20"/>
                <w:szCs w:val="20"/>
              </w:rPr>
              <w:t>完整性被破壞會對組織造成 傷害，甚至會造成業務終止</w:t>
            </w:r>
          </w:p>
        </w:tc>
        <w:tc>
          <w:tcPr>
            <w:tcW w:w="900" w:type="dxa"/>
            <w:tcBorders>
              <w:top w:val="nil"/>
              <w:left w:val="nil"/>
              <w:bottom w:val="single" w:sz="8" w:space="0" w:color="000000"/>
              <w:right w:val="single" w:sz="8" w:space="0" w:color="000000"/>
            </w:tcBorders>
            <w:hideMark/>
          </w:tcPr>
          <w:p w:rsidR="00CE60C6" w:rsidRPr="00CE60C6" w:rsidRDefault="00CE60C6" w:rsidP="00CE60C6">
            <w:pPr>
              <w:widowControl/>
              <w:spacing w:before="80"/>
              <w:ind w:left="335" w:right="389"/>
              <w:jc w:val="center"/>
              <w:rPr>
                <w:rFonts w:ascii="Calibri" w:eastAsia="新細明體" w:hAnsi="Calibri" w:cs="Calibri"/>
                <w:kern w:val="0"/>
                <w:sz w:val="28"/>
                <w:szCs w:val="28"/>
              </w:rPr>
            </w:pPr>
            <w:r w:rsidRPr="00CE60C6">
              <w:rPr>
                <w:rFonts w:ascii="細明體" w:eastAsia="細明體" w:hAnsi="細明體" w:cs="Calibri" w:hint="eastAsia"/>
                <w:kern w:val="0"/>
                <w:sz w:val="20"/>
                <w:szCs w:val="20"/>
              </w:rPr>
              <w:t>4</w:t>
            </w:r>
          </w:p>
        </w:tc>
      </w:tr>
    </w:tbl>
    <w:p w:rsidR="00CE60C6" w:rsidRPr="00CE60C6" w:rsidRDefault="00CE60C6" w:rsidP="00CE60C6">
      <w:pPr>
        <w:widowControl/>
        <w:spacing w:line="347" w:lineRule="atLeast"/>
        <w:ind w:right="-146"/>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3.5.5 可用性評估</w:t>
      </w:r>
    </w:p>
    <w:tbl>
      <w:tblPr>
        <w:tblW w:w="0" w:type="auto"/>
        <w:tblInd w:w="1574" w:type="dxa"/>
        <w:tblCellMar>
          <w:left w:w="0" w:type="dxa"/>
          <w:right w:w="0" w:type="dxa"/>
        </w:tblCellMar>
        <w:tblLook w:val="04A0" w:firstRow="1" w:lastRow="0" w:firstColumn="1" w:lastColumn="0" w:noHBand="0" w:noVBand="1"/>
      </w:tblPr>
      <w:tblGrid>
        <w:gridCol w:w="5906"/>
        <w:gridCol w:w="846"/>
      </w:tblGrid>
      <w:tr w:rsidR="00CE60C6" w:rsidRPr="00CE60C6" w:rsidTr="00CE60C6">
        <w:trPr>
          <w:trHeight w:val="487"/>
        </w:trPr>
        <w:tc>
          <w:tcPr>
            <w:tcW w:w="6840" w:type="dxa"/>
            <w:tcBorders>
              <w:top w:val="single" w:sz="8" w:space="0" w:color="000000"/>
              <w:left w:val="single" w:sz="8" w:space="0" w:color="000000"/>
              <w:bottom w:val="single" w:sz="8" w:space="0" w:color="000000"/>
              <w:right w:val="single" w:sz="8" w:space="0" w:color="000000"/>
            </w:tcBorders>
            <w:shd w:val="clear" w:color="auto" w:fill="D8D8D8"/>
            <w:hideMark/>
          </w:tcPr>
          <w:p w:rsidR="00CE60C6" w:rsidRPr="00CE60C6" w:rsidRDefault="00CE60C6" w:rsidP="00CE60C6">
            <w:pPr>
              <w:widowControl/>
              <w:spacing w:line="330" w:lineRule="atLeast"/>
              <w:ind w:left="2781" w:right="2868"/>
              <w:jc w:val="center"/>
              <w:rPr>
                <w:rFonts w:ascii="Calibri" w:eastAsia="新細明體" w:hAnsi="Calibri" w:cs="Calibri"/>
                <w:kern w:val="0"/>
                <w:sz w:val="28"/>
                <w:szCs w:val="28"/>
              </w:rPr>
            </w:pPr>
            <w:r w:rsidRPr="00CE60C6">
              <w:rPr>
                <w:rFonts w:ascii="細明體" w:eastAsia="細明體" w:hAnsi="細明體" w:cs="Calibri" w:hint="eastAsia"/>
                <w:kern w:val="0"/>
                <w:sz w:val="20"/>
                <w:szCs w:val="20"/>
              </w:rPr>
              <w:t>評估標準</w:t>
            </w:r>
          </w:p>
        </w:tc>
        <w:tc>
          <w:tcPr>
            <w:tcW w:w="900" w:type="dxa"/>
            <w:tcBorders>
              <w:top w:val="single" w:sz="8" w:space="0" w:color="000000"/>
              <w:left w:val="nil"/>
              <w:bottom w:val="single" w:sz="8" w:space="0" w:color="000000"/>
              <w:right w:val="single" w:sz="8" w:space="0" w:color="000000"/>
            </w:tcBorders>
            <w:shd w:val="clear" w:color="auto" w:fill="D8D8D8"/>
            <w:hideMark/>
          </w:tcPr>
          <w:p w:rsidR="00CE60C6" w:rsidRPr="00CE60C6" w:rsidRDefault="00CE60C6" w:rsidP="00CE60C6">
            <w:pPr>
              <w:widowControl/>
              <w:spacing w:line="330" w:lineRule="atLeast"/>
              <w:ind w:left="163" w:right="-20"/>
              <w:rPr>
                <w:rFonts w:ascii="Calibri" w:eastAsia="新細明體" w:hAnsi="Calibri" w:cs="Calibri"/>
                <w:kern w:val="0"/>
                <w:sz w:val="28"/>
                <w:szCs w:val="28"/>
              </w:rPr>
            </w:pPr>
            <w:r w:rsidRPr="00CE60C6">
              <w:rPr>
                <w:rFonts w:ascii="細明體" w:eastAsia="細明體" w:hAnsi="細明體" w:cs="Calibri" w:hint="eastAsia"/>
                <w:spacing w:val="1"/>
                <w:kern w:val="0"/>
                <w:sz w:val="20"/>
                <w:szCs w:val="20"/>
              </w:rPr>
              <w:t>數值</w:t>
            </w:r>
          </w:p>
        </w:tc>
      </w:tr>
      <w:tr w:rsidR="00CE60C6" w:rsidRPr="00CE60C6" w:rsidTr="00CE60C6">
        <w:trPr>
          <w:trHeight w:val="490"/>
        </w:trPr>
        <w:tc>
          <w:tcPr>
            <w:tcW w:w="6840" w:type="dxa"/>
            <w:tcBorders>
              <w:top w:val="nil"/>
              <w:left w:val="single" w:sz="8" w:space="0" w:color="000000"/>
              <w:bottom w:val="single" w:sz="8" w:space="0" w:color="000000"/>
              <w:right w:val="single" w:sz="8" w:space="0" w:color="000000"/>
            </w:tcBorders>
            <w:hideMark/>
          </w:tcPr>
          <w:p w:rsidR="00CE60C6" w:rsidRPr="00CE60C6" w:rsidRDefault="00CE60C6" w:rsidP="00CE60C6">
            <w:pPr>
              <w:widowControl/>
              <w:spacing w:line="340" w:lineRule="atLeast"/>
              <w:ind w:left="354" w:right="-20"/>
              <w:rPr>
                <w:rFonts w:ascii="Calibri" w:eastAsia="新細明體" w:hAnsi="Calibri" w:cs="Calibri"/>
                <w:kern w:val="0"/>
                <w:sz w:val="28"/>
                <w:szCs w:val="28"/>
              </w:rPr>
            </w:pPr>
            <w:r w:rsidRPr="00CE60C6">
              <w:rPr>
                <w:rFonts w:ascii="細明體" w:eastAsia="細明體" w:hAnsi="細明體" w:cs="Calibri" w:hint="eastAsia"/>
                <w:kern w:val="0"/>
                <w:sz w:val="20"/>
                <w:szCs w:val="20"/>
              </w:rPr>
              <w:t>資訊資產容許失效</w:t>
            </w:r>
            <w:proofErr w:type="gramStart"/>
            <w:r w:rsidRPr="00CE60C6">
              <w:rPr>
                <w:rFonts w:ascii="細明體" w:eastAsia="細明體" w:hAnsi="細明體" w:cs="Calibri" w:hint="eastAsia"/>
                <w:spacing w:val="1"/>
                <w:kern w:val="0"/>
                <w:sz w:val="20"/>
                <w:szCs w:val="20"/>
              </w:rPr>
              <w:t>≧</w:t>
            </w:r>
            <w:proofErr w:type="gramEnd"/>
            <w:r w:rsidRPr="00CE60C6">
              <w:rPr>
                <w:rFonts w:ascii="細明體" w:eastAsia="細明體" w:hAnsi="細明體" w:cs="Calibri" w:hint="eastAsia"/>
                <w:kern w:val="0"/>
                <w:sz w:val="20"/>
                <w:szCs w:val="20"/>
              </w:rPr>
              <w:t>3 天</w:t>
            </w:r>
          </w:p>
        </w:tc>
        <w:tc>
          <w:tcPr>
            <w:tcW w:w="900" w:type="dxa"/>
            <w:tcBorders>
              <w:top w:val="nil"/>
              <w:left w:val="nil"/>
              <w:bottom w:val="single" w:sz="8" w:space="0" w:color="000000"/>
              <w:right w:val="single" w:sz="8" w:space="0" w:color="000000"/>
            </w:tcBorders>
            <w:hideMark/>
          </w:tcPr>
          <w:p w:rsidR="00CE60C6" w:rsidRPr="00CE60C6" w:rsidRDefault="00CE60C6" w:rsidP="00CE60C6">
            <w:pPr>
              <w:widowControl/>
              <w:spacing w:before="20"/>
              <w:ind w:left="335" w:right="389"/>
              <w:jc w:val="center"/>
              <w:rPr>
                <w:rFonts w:ascii="Calibri" w:eastAsia="新細明體" w:hAnsi="Calibri" w:cs="Calibri"/>
                <w:kern w:val="0"/>
                <w:sz w:val="28"/>
                <w:szCs w:val="28"/>
              </w:rPr>
            </w:pPr>
            <w:r w:rsidRPr="00CE60C6">
              <w:rPr>
                <w:rFonts w:ascii="細明體" w:eastAsia="細明體" w:hAnsi="細明體" w:cs="Calibri" w:hint="eastAsia"/>
                <w:kern w:val="0"/>
                <w:sz w:val="20"/>
                <w:szCs w:val="20"/>
              </w:rPr>
              <w:t>1</w:t>
            </w:r>
          </w:p>
        </w:tc>
      </w:tr>
      <w:tr w:rsidR="00CE60C6" w:rsidRPr="00CE60C6" w:rsidTr="00CE60C6">
        <w:trPr>
          <w:trHeight w:val="524"/>
        </w:trPr>
        <w:tc>
          <w:tcPr>
            <w:tcW w:w="6840" w:type="dxa"/>
            <w:tcBorders>
              <w:top w:val="nil"/>
              <w:left w:val="single" w:sz="8" w:space="0" w:color="000000"/>
              <w:bottom w:val="single" w:sz="8" w:space="0" w:color="000000"/>
              <w:right w:val="single" w:sz="8" w:space="0" w:color="000000"/>
            </w:tcBorders>
            <w:hideMark/>
          </w:tcPr>
          <w:p w:rsidR="00CE60C6" w:rsidRPr="00CE60C6" w:rsidRDefault="00CE60C6" w:rsidP="00CE60C6">
            <w:pPr>
              <w:widowControl/>
              <w:spacing w:line="340" w:lineRule="atLeast"/>
              <w:ind w:left="354" w:right="-20"/>
              <w:rPr>
                <w:rFonts w:ascii="Calibri" w:eastAsia="新細明體" w:hAnsi="Calibri" w:cs="Calibri"/>
                <w:kern w:val="0"/>
                <w:sz w:val="28"/>
                <w:szCs w:val="28"/>
              </w:rPr>
            </w:pPr>
            <w:r w:rsidRPr="00CE60C6">
              <w:rPr>
                <w:rFonts w:ascii="細明體" w:eastAsia="細明體" w:hAnsi="細明體" w:cs="Calibri" w:hint="eastAsia"/>
                <w:kern w:val="0"/>
                <w:sz w:val="20"/>
                <w:szCs w:val="20"/>
              </w:rPr>
              <w:t>8 小時≦資訊資產容許失效</w:t>
            </w:r>
            <w:r w:rsidRPr="00CE60C6">
              <w:rPr>
                <w:rFonts w:ascii="細明體" w:eastAsia="細明體" w:hAnsi="細明體" w:cs="Calibri" w:hint="eastAsia"/>
                <w:spacing w:val="1"/>
                <w:kern w:val="0"/>
                <w:sz w:val="20"/>
                <w:szCs w:val="20"/>
              </w:rPr>
              <w:t>＜</w:t>
            </w:r>
            <w:r w:rsidRPr="00CE60C6">
              <w:rPr>
                <w:rFonts w:ascii="細明體" w:eastAsia="細明體" w:hAnsi="細明體" w:cs="Calibri" w:hint="eastAsia"/>
                <w:kern w:val="0"/>
                <w:sz w:val="20"/>
                <w:szCs w:val="20"/>
              </w:rPr>
              <w:t>3 天</w:t>
            </w:r>
          </w:p>
        </w:tc>
        <w:tc>
          <w:tcPr>
            <w:tcW w:w="900" w:type="dxa"/>
            <w:tcBorders>
              <w:top w:val="nil"/>
              <w:left w:val="nil"/>
              <w:bottom w:val="single" w:sz="8" w:space="0" w:color="000000"/>
              <w:right w:val="single" w:sz="8" w:space="0" w:color="000000"/>
            </w:tcBorders>
            <w:hideMark/>
          </w:tcPr>
          <w:p w:rsidR="00CE60C6" w:rsidRPr="00CE60C6" w:rsidRDefault="00CE60C6" w:rsidP="00CE60C6">
            <w:pPr>
              <w:widowControl/>
              <w:spacing w:before="20"/>
              <w:ind w:left="335" w:right="389"/>
              <w:jc w:val="center"/>
              <w:rPr>
                <w:rFonts w:ascii="Calibri" w:eastAsia="新細明體" w:hAnsi="Calibri" w:cs="Calibri"/>
                <w:kern w:val="0"/>
                <w:sz w:val="28"/>
                <w:szCs w:val="28"/>
              </w:rPr>
            </w:pPr>
            <w:r w:rsidRPr="00CE60C6">
              <w:rPr>
                <w:rFonts w:ascii="細明體" w:eastAsia="細明體" w:hAnsi="細明體" w:cs="Calibri" w:hint="eastAsia"/>
                <w:kern w:val="0"/>
                <w:sz w:val="20"/>
                <w:szCs w:val="20"/>
              </w:rPr>
              <w:t>2</w:t>
            </w:r>
          </w:p>
        </w:tc>
      </w:tr>
      <w:tr w:rsidR="00CE60C6" w:rsidRPr="00CE60C6" w:rsidTr="00CE60C6">
        <w:trPr>
          <w:trHeight w:val="547"/>
        </w:trPr>
        <w:tc>
          <w:tcPr>
            <w:tcW w:w="6840" w:type="dxa"/>
            <w:tcBorders>
              <w:top w:val="nil"/>
              <w:left w:val="single" w:sz="8" w:space="0" w:color="000000"/>
              <w:bottom w:val="single" w:sz="8" w:space="0" w:color="000000"/>
              <w:right w:val="single" w:sz="8" w:space="0" w:color="000000"/>
            </w:tcBorders>
            <w:hideMark/>
          </w:tcPr>
          <w:p w:rsidR="00CE60C6" w:rsidRPr="00CE60C6" w:rsidRDefault="00CE60C6" w:rsidP="00CE60C6">
            <w:pPr>
              <w:widowControl/>
              <w:spacing w:line="340" w:lineRule="atLeast"/>
              <w:ind w:left="354" w:right="-20"/>
              <w:rPr>
                <w:rFonts w:ascii="Calibri" w:eastAsia="新細明體" w:hAnsi="Calibri" w:cs="Calibri"/>
                <w:kern w:val="0"/>
                <w:sz w:val="28"/>
                <w:szCs w:val="28"/>
              </w:rPr>
            </w:pPr>
            <w:r w:rsidRPr="00CE60C6">
              <w:rPr>
                <w:rFonts w:ascii="細明體" w:eastAsia="細明體" w:hAnsi="細明體" w:cs="Calibri" w:hint="eastAsia"/>
                <w:kern w:val="0"/>
                <w:sz w:val="20"/>
                <w:szCs w:val="20"/>
              </w:rPr>
              <w:t>4 小時≦資訊資產容許失效</w:t>
            </w:r>
            <w:r w:rsidRPr="00CE60C6">
              <w:rPr>
                <w:rFonts w:ascii="細明體" w:eastAsia="細明體" w:hAnsi="細明體" w:cs="Calibri" w:hint="eastAsia"/>
                <w:spacing w:val="1"/>
                <w:kern w:val="0"/>
                <w:sz w:val="20"/>
                <w:szCs w:val="20"/>
              </w:rPr>
              <w:t>＜</w:t>
            </w:r>
            <w:r w:rsidRPr="00CE60C6">
              <w:rPr>
                <w:rFonts w:ascii="細明體" w:eastAsia="細明體" w:hAnsi="細明體" w:cs="Calibri" w:hint="eastAsia"/>
                <w:kern w:val="0"/>
                <w:sz w:val="20"/>
                <w:szCs w:val="20"/>
              </w:rPr>
              <w:t>8 小時</w:t>
            </w:r>
          </w:p>
        </w:tc>
        <w:tc>
          <w:tcPr>
            <w:tcW w:w="900" w:type="dxa"/>
            <w:tcBorders>
              <w:top w:val="nil"/>
              <w:left w:val="nil"/>
              <w:bottom w:val="single" w:sz="8" w:space="0" w:color="000000"/>
              <w:right w:val="single" w:sz="8" w:space="0" w:color="000000"/>
            </w:tcBorders>
            <w:hideMark/>
          </w:tcPr>
          <w:p w:rsidR="00CE60C6" w:rsidRPr="00CE60C6" w:rsidRDefault="00CE60C6" w:rsidP="00CE60C6">
            <w:pPr>
              <w:widowControl/>
              <w:spacing w:before="20"/>
              <w:ind w:left="335" w:right="389"/>
              <w:jc w:val="center"/>
              <w:rPr>
                <w:rFonts w:ascii="Calibri" w:eastAsia="新細明體" w:hAnsi="Calibri" w:cs="Calibri"/>
                <w:kern w:val="0"/>
                <w:sz w:val="28"/>
                <w:szCs w:val="28"/>
              </w:rPr>
            </w:pPr>
            <w:r w:rsidRPr="00CE60C6">
              <w:rPr>
                <w:rFonts w:ascii="細明體" w:eastAsia="細明體" w:hAnsi="細明體" w:cs="Calibri" w:hint="eastAsia"/>
                <w:kern w:val="0"/>
                <w:sz w:val="20"/>
                <w:szCs w:val="20"/>
              </w:rPr>
              <w:t>3</w:t>
            </w:r>
          </w:p>
        </w:tc>
      </w:tr>
      <w:tr w:rsidR="00CE60C6" w:rsidRPr="00CE60C6" w:rsidTr="00CE60C6">
        <w:trPr>
          <w:trHeight w:val="541"/>
        </w:trPr>
        <w:tc>
          <w:tcPr>
            <w:tcW w:w="6840" w:type="dxa"/>
            <w:tcBorders>
              <w:top w:val="nil"/>
              <w:left w:val="single" w:sz="8" w:space="0" w:color="000000"/>
              <w:bottom w:val="single" w:sz="8" w:space="0" w:color="000000"/>
              <w:right w:val="single" w:sz="8" w:space="0" w:color="000000"/>
            </w:tcBorders>
            <w:hideMark/>
          </w:tcPr>
          <w:p w:rsidR="00CE60C6" w:rsidRPr="00CE60C6" w:rsidRDefault="00CE60C6" w:rsidP="00CE60C6">
            <w:pPr>
              <w:widowControl/>
              <w:spacing w:line="340" w:lineRule="atLeast"/>
              <w:ind w:left="354" w:right="-20"/>
              <w:rPr>
                <w:rFonts w:ascii="Calibri" w:eastAsia="新細明體" w:hAnsi="Calibri" w:cs="Calibri"/>
                <w:kern w:val="0"/>
                <w:sz w:val="28"/>
                <w:szCs w:val="28"/>
              </w:rPr>
            </w:pPr>
            <w:r w:rsidRPr="00CE60C6">
              <w:rPr>
                <w:rFonts w:ascii="細明體" w:eastAsia="細明體" w:hAnsi="細明體" w:cs="Calibri" w:hint="eastAsia"/>
                <w:kern w:val="0"/>
                <w:sz w:val="20"/>
                <w:szCs w:val="20"/>
              </w:rPr>
              <w:t>資訊資產容許失效</w:t>
            </w:r>
            <w:r w:rsidRPr="00CE60C6">
              <w:rPr>
                <w:rFonts w:ascii="細明體" w:eastAsia="細明體" w:hAnsi="細明體" w:cs="Calibri" w:hint="eastAsia"/>
                <w:spacing w:val="1"/>
                <w:kern w:val="0"/>
                <w:sz w:val="20"/>
                <w:szCs w:val="20"/>
              </w:rPr>
              <w:t>＜</w:t>
            </w:r>
            <w:r w:rsidRPr="00CE60C6">
              <w:rPr>
                <w:rFonts w:ascii="細明體" w:eastAsia="細明體" w:hAnsi="細明體" w:cs="Calibri" w:hint="eastAsia"/>
                <w:kern w:val="0"/>
                <w:sz w:val="20"/>
                <w:szCs w:val="20"/>
              </w:rPr>
              <w:t>4 小時</w:t>
            </w:r>
          </w:p>
        </w:tc>
        <w:tc>
          <w:tcPr>
            <w:tcW w:w="900" w:type="dxa"/>
            <w:tcBorders>
              <w:top w:val="nil"/>
              <w:left w:val="nil"/>
              <w:bottom w:val="single" w:sz="8" w:space="0" w:color="000000"/>
              <w:right w:val="single" w:sz="8" w:space="0" w:color="000000"/>
            </w:tcBorders>
            <w:hideMark/>
          </w:tcPr>
          <w:p w:rsidR="00CE60C6" w:rsidRPr="00CE60C6" w:rsidRDefault="00CE60C6" w:rsidP="00CE60C6">
            <w:pPr>
              <w:widowControl/>
              <w:spacing w:before="20"/>
              <w:ind w:left="335" w:right="389"/>
              <w:jc w:val="center"/>
              <w:rPr>
                <w:rFonts w:ascii="Calibri" w:eastAsia="新細明體" w:hAnsi="Calibri" w:cs="Calibri"/>
                <w:kern w:val="0"/>
                <w:sz w:val="28"/>
                <w:szCs w:val="28"/>
              </w:rPr>
            </w:pPr>
            <w:r w:rsidRPr="00CE60C6">
              <w:rPr>
                <w:rFonts w:ascii="細明體" w:eastAsia="細明體" w:hAnsi="細明體" w:cs="Calibri" w:hint="eastAsia"/>
                <w:kern w:val="0"/>
                <w:sz w:val="20"/>
                <w:szCs w:val="20"/>
              </w:rPr>
              <w:t>4</w:t>
            </w:r>
          </w:p>
        </w:tc>
      </w:tr>
    </w:tbl>
    <w:p w:rsidR="00CE60C6" w:rsidRPr="00CE60C6" w:rsidRDefault="00CE60C6" w:rsidP="00CE60C6">
      <w:pPr>
        <w:widowControl/>
        <w:spacing w:line="280" w:lineRule="atLeast"/>
        <w:ind w:right="-129"/>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 </w:t>
      </w:r>
    </w:p>
    <w:p w:rsidR="00CE60C6" w:rsidRPr="00CE60C6" w:rsidRDefault="00CE60C6" w:rsidP="00CE60C6">
      <w:pPr>
        <w:widowControl/>
        <w:spacing w:line="400" w:lineRule="atLeast"/>
        <w:ind w:right="-129"/>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3.5.6</w:t>
      </w:r>
      <w:r w:rsidRPr="00CE60C6">
        <w:rPr>
          <w:rFonts w:ascii="細明體" w:eastAsia="細明體" w:hAnsi="細明體" w:cs="Calibri" w:hint="eastAsia"/>
          <w:color w:val="000000"/>
          <w:spacing w:val="1"/>
          <w:kern w:val="0"/>
          <w:sz w:val="20"/>
          <w:szCs w:val="20"/>
        </w:rPr>
        <w:t>資訊資產價值之決定，依據資</w:t>
      </w:r>
      <w:r w:rsidRPr="00CE60C6">
        <w:rPr>
          <w:rFonts w:ascii="細明體" w:eastAsia="細明體" w:hAnsi="細明體" w:cs="Calibri" w:hint="eastAsia"/>
          <w:color w:val="000000"/>
          <w:spacing w:val="-1"/>
          <w:kern w:val="0"/>
          <w:sz w:val="20"/>
          <w:szCs w:val="20"/>
        </w:rPr>
        <w:t>訊</w:t>
      </w:r>
      <w:r w:rsidRPr="00CE60C6">
        <w:rPr>
          <w:rFonts w:ascii="細明體" w:eastAsia="細明體" w:hAnsi="細明體" w:cs="Calibri" w:hint="eastAsia"/>
          <w:color w:val="000000"/>
          <w:spacing w:val="1"/>
          <w:kern w:val="0"/>
          <w:sz w:val="20"/>
          <w:szCs w:val="20"/>
        </w:rPr>
        <w:t>資產之機密性、完整性及可</w:t>
      </w:r>
      <w:r w:rsidRPr="00CE60C6">
        <w:rPr>
          <w:rFonts w:ascii="細明體" w:eastAsia="細明體" w:hAnsi="細明體" w:cs="Calibri" w:hint="eastAsia"/>
          <w:color w:val="000000"/>
          <w:kern w:val="0"/>
          <w:sz w:val="20"/>
          <w:szCs w:val="20"/>
        </w:rPr>
        <w:t>用性評估後，取</w:t>
      </w:r>
      <w:r w:rsidRPr="00CE60C6">
        <w:rPr>
          <w:rFonts w:ascii="細明體" w:eastAsia="細明體" w:hAnsi="細明體" w:cs="Calibri" w:hint="eastAsia"/>
          <w:color w:val="000000"/>
          <w:spacing w:val="-69"/>
          <w:kern w:val="0"/>
          <w:sz w:val="20"/>
          <w:szCs w:val="20"/>
        </w:rPr>
        <w:t> </w:t>
      </w:r>
      <w:r w:rsidRPr="00CE60C6">
        <w:rPr>
          <w:rFonts w:ascii="細明體" w:eastAsia="細明體" w:hAnsi="細明體" w:cs="Calibri" w:hint="eastAsia"/>
          <w:color w:val="000000"/>
          <w:kern w:val="0"/>
          <w:sz w:val="20"/>
          <w:szCs w:val="20"/>
        </w:rPr>
        <w:t>3</w:t>
      </w:r>
    </w:p>
    <w:p w:rsidR="00CE60C6" w:rsidRPr="00CE60C6" w:rsidRDefault="00CE60C6" w:rsidP="00CE60C6">
      <w:pPr>
        <w:widowControl/>
        <w:spacing w:line="400" w:lineRule="atLeast"/>
        <w:ind w:right="-129" w:firstLine="692"/>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者之最大值為資訊資產價值。</w:t>
      </w:r>
    </w:p>
    <w:p w:rsidR="00CE60C6" w:rsidRPr="00CE60C6" w:rsidRDefault="00CE60C6" w:rsidP="00CE60C6">
      <w:pPr>
        <w:widowControl/>
        <w:spacing w:line="400" w:lineRule="atLeast"/>
        <w:ind w:right="-129"/>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3.5.7權責單位每年至少進行</w:t>
      </w:r>
      <w:r w:rsidRPr="00CE60C6">
        <w:rPr>
          <w:rFonts w:ascii="細明體" w:eastAsia="細明體" w:hAnsi="細明體" w:cs="Calibri" w:hint="eastAsia"/>
          <w:color w:val="000000"/>
          <w:spacing w:val="-20"/>
          <w:kern w:val="0"/>
          <w:sz w:val="20"/>
          <w:szCs w:val="20"/>
        </w:rPr>
        <w:t> </w:t>
      </w:r>
      <w:r w:rsidRPr="00CE60C6">
        <w:rPr>
          <w:rFonts w:ascii="細明體" w:eastAsia="細明體" w:hAnsi="細明體" w:cs="Calibri" w:hint="eastAsia"/>
          <w:color w:val="000000"/>
          <w:kern w:val="0"/>
          <w:sz w:val="20"/>
          <w:szCs w:val="20"/>
        </w:rPr>
        <w:t>1次資產盤點與資訊資產清單覆核，以更新及確保資訊</w:t>
      </w:r>
    </w:p>
    <w:p w:rsidR="00CE60C6" w:rsidRPr="00CE60C6" w:rsidRDefault="00CE60C6" w:rsidP="00CE60C6">
      <w:pPr>
        <w:widowControl/>
        <w:spacing w:line="400" w:lineRule="atLeast"/>
        <w:ind w:right="-129" w:firstLine="681"/>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資產清單的正確性及完整性。</w:t>
      </w:r>
    </w:p>
    <w:p w:rsidR="00CE60C6" w:rsidRPr="00CE60C6" w:rsidRDefault="00CE60C6" w:rsidP="00CE60C6">
      <w:pPr>
        <w:widowControl/>
        <w:spacing w:line="400" w:lineRule="atLeast"/>
        <w:ind w:right="-129"/>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 </w:t>
      </w:r>
    </w:p>
    <w:p w:rsidR="00CE60C6" w:rsidRPr="00CE60C6" w:rsidRDefault="00CE60C6" w:rsidP="00CE60C6">
      <w:pPr>
        <w:widowControl/>
        <w:spacing w:line="400" w:lineRule="atLeast"/>
        <w:ind w:right="-129"/>
        <w:rPr>
          <w:rFonts w:ascii="Calibri" w:eastAsia="新細明體" w:hAnsi="Calibri" w:cs="Calibri"/>
          <w:color w:val="000000"/>
          <w:kern w:val="0"/>
          <w:sz w:val="28"/>
          <w:szCs w:val="28"/>
        </w:rPr>
      </w:pPr>
      <w:r w:rsidRPr="00CE60C6">
        <w:rPr>
          <w:rFonts w:ascii="細明體" w:eastAsia="細明體" w:hAnsi="細明體" w:cs="Calibri" w:hint="eastAsia"/>
          <w:b/>
          <w:bCs/>
          <w:color w:val="000000"/>
          <w:kern w:val="0"/>
          <w:sz w:val="20"/>
          <w:szCs w:val="20"/>
        </w:rPr>
        <w:t>4.人力資源安全</w:t>
      </w:r>
    </w:p>
    <w:p w:rsidR="00CE60C6" w:rsidRPr="00CE60C6" w:rsidRDefault="00CE60C6" w:rsidP="00CE60C6">
      <w:pPr>
        <w:widowControl/>
        <w:spacing w:line="400" w:lineRule="atLeast"/>
        <w:ind w:right="-129"/>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4.1其目的在於</w:t>
      </w:r>
      <w:r w:rsidRPr="00CE60C6">
        <w:rPr>
          <w:rFonts w:ascii="細明體" w:eastAsia="細明體" w:hAnsi="細明體" w:cs="Calibri" w:hint="eastAsia"/>
          <w:color w:val="000000"/>
          <w:spacing w:val="2"/>
          <w:kern w:val="0"/>
          <w:sz w:val="20"/>
          <w:szCs w:val="20"/>
        </w:rPr>
        <w:t>辦理本院全體同仁之安全</w:t>
      </w:r>
      <w:r w:rsidRPr="00CE60C6">
        <w:rPr>
          <w:rFonts w:ascii="細明體" w:eastAsia="細明體" w:hAnsi="細明體" w:cs="Calibri" w:hint="eastAsia"/>
          <w:color w:val="000000"/>
          <w:spacing w:val="4"/>
          <w:kern w:val="0"/>
          <w:sz w:val="20"/>
          <w:szCs w:val="20"/>
        </w:rPr>
        <w:t>管</w:t>
      </w:r>
      <w:r w:rsidRPr="00CE60C6">
        <w:rPr>
          <w:rFonts w:ascii="細明體" w:eastAsia="細明體" w:hAnsi="細明體" w:cs="Calibri" w:hint="eastAsia"/>
          <w:color w:val="000000"/>
          <w:spacing w:val="2"/>
          <w:kern w:val="0"/>
          <w:sz w:val="20"/>
          <w:szCs w:val="20"/>
        </w:rPr>
        <w:t>理及教育</w:t>
      </w:r>
      <w:r w:rsidRPr="00CE60C6">
        <w:rPr>
          <w:rFonts w:ascii="細明體" w:eastAsia="細明體" w:hAnsi="細明體" w:cs="Calibri" w:hint="eastAsia"/>
          <w:color w:val="000000"/>
          <w:kern w:val="0"/>
          <w:sz w:val="20"/>
          <w:szCs w:val="20"/>
        </w:rPr>
        <w:t>訓練，減少人員因資訊安全</w:t>
      </w:r>
      <w:r w:rsidRPr="00CE60C6">
        <w:rPr>
          <w:rFonts w:ascii="細明體" w:eastAsia="細明體" w:hAnsi="細明體" w:cs="Calibri" w:hint="eastAsia"/>
          <w:color w:val="000000"/>
          <w:spacing w:val="1"/>
          <w:kern w:val="0"/>
          <w:sz w:val="20"/>
          <w:szCs w:val="20"/>
        </w:rPr>
        <w:t>認</w:t>
      </w:r>
      <w:r w:rsidRPr="00CE60C6">
        <w:rPr>
          <w:rFonts w:ascii="細明體" w:eastAsia="細明體" w:hAnsi="細明體" w:cs="Calibri" w:hint="eastAsia"/>
          <w:color w:val="000000"/>
          <w:kern w:val="0"/>
          <w:sz w:val="20"/>
          <w:szCs w:val="20"/>
        </w:rPr>
        <w:t>知不足所引發之資訊安全事件。</w:t>
      </w:r>
    </w:p>
    <w:p w:rsidR="00CE60C6" w:rsidRPr="00CE60C6" w:rsidRDefault="00CE60C6" w:rsidP="00CE60C6">
      <w:pPr>
        <w:widowControl/>
        <w:spacing w:line="400" w:lineRule="atLeast"/>
        <w:ind w:right="-129"/>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4.2 新聘人員</w:t>
      </w:r>
    </w:p>
    <w:p w:rsidR="00CE60C6" w:rsidRPr="00CE60C6" w:rsidRDefault="00CE60C6" w:rsidP="00CE60C6">
      <w:pPr>
        <w:widowControl/>
        <w:spacing w:line="400" w:lineRule="atLeast"/>
        <w:ind w:right="-129"/>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lastRenderedPageBreak/>
        <w:t>4.2.1資訊安全小組需針對本院新進人員辦理資通安全相關注意事項之說明</w:t>
      </w:r>
    </w:p>
    <w:p w:rsidR="00CE60C6" w:rsidRPr="00CE60C6" w:rsidRDefault="00CE60C6" w:rsidP="00CE60C6">
      <w:pPr>
        <w:widowControl/>
        <w:spacing w:line="400" w:lineRule="atLeast"/>
        <w:ind w:right="-129"/>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4.3 聘顧期間</w:t>
      </w:r>
    </w:p>
    <w:p w:rsidR="00CE60C6" w:rsidRPr="00CE60C6" w:rsidRDefault="00CE60C6" w:rsidP="00CE60C6">
      <w:pPr>
        <w:widowControl/>
        <w:spacing w:line="400" w:lineRule="atLeast"/>
        <w:ind w:right="-129"/>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4.3.1為提升本單位人員之資訊安全意識與專業知</w:t>
      </w:r>
      <w:r w:rsidRPr="00CE60C6">
        <w:rPr>
          <w:rFonts w:ascii="細明體" w:eastAsia="細明體" w:hAnsi="細明體" w:cs="Calibri" w:hint="eastAsia"/>
          <w:color w:val="000000"/>
          <w:spacing w:val="-50"/>
          <w:kern w:val="0"/>
          <w:sz w:val="20"/>
          <w:szCs w:val="20"/>
        </w:rPr>
        <w:t>識，</w:t>
      </w:r>
      <w:r w:rsidRPr="00CE60C6">
        <w:rPr>
          <w:rFonts w:ascii="細明體" w:eastAsia="細明體" w:hAnsi="細明體" w:cs="Calibri" w:hint="eastAsia"/>
          <w:color w:val="000000"/>
          <w:kern w:val="0"/>
          <w:sz w:val="20"/>
          <w:szCs w:val="20"/>
        </w:rPr>
        <w:t>資訊安全小組每年應提供</w:t>
      </w:r>
      <w:proofErr w:type="gramStart"/>
      <w:r w:rsidRPr="00CE60C6">
        <w:rPr>
          <w:rFonts w:ascii="細明體" w:eastAsia="細明體" w:hAnsi="細明體" w:cs="Calibri" w:hint="eastAsia"/>
          <w:color w:val="000000"/>
          <w:kern w:val="0"/>
          <w:sz w:val="20"/>
          <w:szCs w:val="20"/>
        </w:rPr>
        <w:t>相關資安教育</w:t>
      </w:r>
      <w:proofErr w:type="gramEnd"/>
      <w:r w:rsidRPr="00CE60C6">
        <w:rPr>
          <w:rFonts w:ascii="細明體" w:eastAsia="細明體" w:hAnsi="細明體" w:cs="Calibri" w:hint="eastAsia"/>
          <w:color w:val="000000"/>
          <w:kern w:val="0"/>
          <w:sz w:val="20"/>
          <w:szCs w:val="20"/>
        </w:rPr>
        <w:t>訓練課</w:t>
      </w:r>
      <w:r w:rsidRPr="00CE60C6">
        <w:rPr>
          <w:rFonts w:ascii="細明體" w:eastAsia="細明體" w:hAnsi="細明體" w:cs="Calibri" w:hint="eastAsia"/>
          <w:color w:val="000000"/>
          <w:spacing w:val="-25"/>
          <w:kern w:val="0"/>
          <w:sz w:val="20"/>
          <w:szCs w:val="20"/>
        </w:rPr>
        <w:t>程，</w:t>
      </w:r>
      <w:r w:rsidRPr="00CE60C6">
        <w:rPr>
          <w:rFonts w:ascii="細明體" w:eastAsia="細明體" w:hAnsi="細明體" w:cs="Calibri" w:hint="eastAsia"/>
          <w:color w:val="000000"/>
          <w:kern w:val="0"/>
          <w:sz w:val="20"/>
          <w:szCs w:val="20"/>
        </w:rPr>
        <w:t>或派員接受外部單位辦理之</w:t>
      </w:r>
      <w:proofErr w:type="gramStart"/>
      <w:r w:rsidRPr="00CE60C6">
        <w:rPr>
          <w:rFonts w:ascii="細明體" w:eastAsia="細明體" w:hAnsi="細明體" w:cs="Calibri" w:hint="eastAsia"/>
          <w:color w:val="000000"/>
          <w:kern w:val="0"/>
          <w:sz w:val="20"/>
          <w:szCs w:val="20"/>
        </w:rPr>
        <w:t>專業資安課</w:t>
      </w:r>
      <w:r w:rsidRPr="00CE60C6">
        <w:rPr>
          <w:rFonts w:ascii="細明體" w:eastAsia="細明體" w:hAnsi="細明體" w:cs="Calibri" w:hint="eastAsia"/>
          <w:color w:val="000000"/>
          <w:spacing w:val="-50"/>
          <w:kern w:val="0"/>
          <w:sz w:val="20"/>
          <w:szCs w:val="20"/>
        </w:rPr>
        <w:t>程</w:t>
      </w:r>
      <w:proofErr w:type="gramEnd"/>
      <w:r w:rsidRPr="00CE60C6">
        <w:rPr>
          <w:rFonts w:ascii="細明體" w:eastAsia="細明體" w:hAnsi="細明體" w:cs="Calibri" w:hint="eastAsia"/>
          <w:color w:val="000000"/>
          <w:spacing w:val="-52"/>
          <w:kern w:val="0"/>
          <w:sz w:val="20"/>
          <w:szCs w:val="20"/>
        </w:rPr>
        <w:t>，</w:t>
      </w:r>
      <w:r w:rsidRPr="00CE60C6">
        <w:rPr>
          <w:rFonts w:ascii="細明體" w:eastAsia="細明體" w:hAnsi="細明體" w:cs="Calibri" w:hint="eastAsia"/>
          <w:color w:val="000000"/>
          <w:kern w:val="0"/>
          <w:sz w:val="20"/>
          <w:szCs w:val="20"/>
        </w:rPr>
        <w:t>以提升人員資訊安全知識及警覺意識，降低人為錯誤或故意誤用資訊之風險。</w:t>
      </w:r>
    </w:p>
    <w:p w:rsidR="00CE60C6" w:rsidRPr="00CE60C6" w:rsidRDefault="00CE60C6" w:rsidP="00CE60C6">
      <w:pPr>
        <w:widowControl/>
        <w:spacing w:line="400" w:lineRule="atLeast"/>
        <w:ind w:left="700" w:right="-129" w:hanging="700"/>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4.3.2資訊安全小組應提供充足之資通安全教育訓練課程，並確保本院人員所受教育訓練時數: 每年主官至少1小時，主管至少1小時，技術人員至少2小時，一般人員至少2小時</w:t>
      </w:r>
    </w:p>
    <w:p w:rsidR="00CE60C6" w:rsidRPr="00CE60C6" w:rsidRDefault="00CE60C6" w:rsidP="00CE60C6">
      <w:pPr>
        <w:widowControl/>
        <w:spacing w:line="400" w:lineRule="atLeast"/>
        <w:ind w:right="-129"/>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4.4.聘雇終止或變更</w:t>
      </w:r>
    </w:p>
    <w:p w:rsidR="00CE60C6" w:rsidRPr="00CE60C6" w:rsidRDefault="00CE60C6" w:rsidP="00CE60C6">
      <w:pPr>
        <w:widowControl/>
        <w:spacing w:line="400" w:lineRule="atLeast"/>
        <w:ind w:right="-129"/>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4.4.1 離退人員之帳號應於人員離退後，進行相關帳號刪除</w:t>
      </w:r>
    </w:p>
    <w:p w:rsidR="00CE60C6" w:rsidRPr="00CE60C6" w:rsidRDefault="00CE60C6" w:rsidP="00CE60C6">
      <w:pPr>
        <w:widowControl/>
        <w:spacing w:line="400" w:lineRule="atLeast"/>
        <w:ind w:right="-129"/>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4.4.2 離退人員之資炫資產應於人員離退後，辦理相關資產轉移</w:t>
      </w:r>
    </w:p>
    <w:p w:rsidR="00CE60C6" w:rsidRPr="00CE60C6" w:rsidRDefault="00CE60C6" w:rsidP="00CE60C6">
      <w:pPr>
        <w:widowControl/>
        <w:spacing w:line="400" w:lineRule="atLeast"/>
        <w:ind w:right="-129"/>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4.5 教育訓練審查</w:t>
      </w:r>
    </w:p>
    <w:p w:rsidR="00CE60C6" w:rsidRPr="00CE60C6" w:rsidRDefault="00CE60C6" w:rsidP="00CE60C6">
      <w:pPr>
        <w:widowControl/>
        <w:spacing w:line="400" w:lineRule="atLeast"/>
        <w:ind w:right="-129"/>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4.5.1 教育訓練執行之成果，資訊安全小組應針對成果，進行必要檢討與後續改善作業</w:t>
      </w:r>
    </w:p>
    <w:p w:rsidR="00CE60C6" w:rsidRPr="00CE60C6" w:rsidRDefault="00CE60C6" w:rsidP="00CE60C6">
      <w:pPr>
        <w:widowControl/>
        <w:spacing w:line="400" w:lineRule="atLeast"/>
        <w:ind w:right="-129"/>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 </w:t>
      </w:r>
    </w:p>
    <w:p w:rsidR="00CE60C6" w:rsidRPr="00CE60C6" w:rsidRDefault="00CE60C6" w:rsidP="00CE60C6">
      <w:pPr>
        <w:widowControl/>
        <w:spacing w:line="400" w:lineRule="atLeast"/>
        <w:ind w:right="-129"/>
        <w:rPr>
          <w:rFonts w:ascii="Calibri" w:eastAsia="新細明體" w:hAnsi="Calibri" w:cs="Calibri"/>
          <w:color w:val="000000"/>
          <w:kern w:val="0"/>
          <w:sz w:val="28"/>
          <w:szCs w:val="28"/>
        </w:rPr>
      </w:pPr>
      <w:r w:rsidRPr="00CE60C6">
        <w:rPr>
          <w:rFonts w:ascii="細明體" w:eastAsia="細明體" w:hAnsi="細明體" w:cs="Calibri" w:hint="eastAsia"/>
          <w:b/>
          <w:bCs/>
          <w:color w:val="000000"/>
          <w:kern w:val="0"/>
          <w:sz w:val="20"/>
          <w:szCs w:val="20"/>
        </w:rPr>
        <w:t>5. 實體與環境安全</w:t>
      </w:r>
    </w:p>
    <w:p w:rsidR="00CE60C6" w:rsidRPr="00CE60C6" w:rsidRDefault="00CE60C6" w:rsidP="00CE60C6">
      <w:pPr>
        <w:widowControl/>
        <w:spacing w:line="400" w:lineRule="atLeast"/>
        <w:ind w:right="-129"/>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5.1確保</w:t>
      </w:r>
      <w:r w:rsidRPr="00CE60C6">
        <w:rPr>
          <w:rFonts w:ascii="細明體" w:eastAsia="細明體" w:hAnsi="細明體" w:cs="Calibri" w:hint="eastAsia"/>
          <w:color w:val="000000"/>
          <w:spacing w:val="2"/>
          <w:kern w:val="0"/>
          <w:sz w:val="20"/>
          <w:szCs w:val="20"/>
        </w:rPr>
        <w:t>資訊</w:t>
      </w:r>
      <w:r w:rsidRPr="00CE60C6">
        <w:rPr>
          <w:rFonts w:ascii="細明體" w:eastAsia="細明體" w:hAnsi="細明體" w:cs="Calibri" w:hint="eastAsia"/>
          <w:color w:val="000000"/>
          <w:spacing w:val="1"/>
          <w:kern w:val="0"/>
          <w:sz w:val="20"/>
          <w:szCs w:val="20"/>
        </w:rPr>
        <w:t>資產及周邊環境設施，減少環境安全</w:t>
      </w:r>
      <w:r w:rsidRPr="00CE60C6">
        <w:rPr>
          <w:rFonts w:ascii="細明體" w:eastAsia="細明體" w:hAnsi="細明體" w:cs="Calibri" w:hint="eastAsia"/>
          <w:color w:val="000000"/>
          <w:spacing w:val="3"/>
          <w:kern w:val="0"/>
          <w:sz w:val="20"/>
          <w:szCs w:val="20"/>
        </w:rPr>
        <w:t>問</w:t>
      </w:r>
      <w:r w:rsidRPr="00CE60C6">
        <w:rPr>
          <w:rFonts w:ascii="細明體" w:eastAsia="細明體" w:hAnsi="細明體" w:cs="Calibri" w:hint="eastAsia"/>
          <w:color w:val="000000"/>
          <w:spacing w:val="2"/>
          <w:kern w:val="0"/>
          <w:sz w:val="20"/>
          <w:szCs w:val="20"/>
        </w:rPr>
        <w:t>題所引發的危險，以便達</w:t>
      </w:r>
      <w:r w:rsidRPr="00CE60C6">
        <w:rPr>
          <w:rFonts w:ascii="細明體" w:eastAsia="細明體" w:hAnsi="細明體" w:cs="Calibri" w:hint="eastAsia"/>
          <w:color w:val="000000"/>
          <w:spacing w:val="4"/>
          <w:kern w:val="0"/>
          <w:sz w:val="20"/>
          <w:szCs w:val="20"/>
        </w:rPr>
        <w:t>成</w:t>
      </w:r>
      <w:r w:rsidRPr="00CE60C6">
        <w:rPr>
          <w:rFonts w:ascii="細明體" w:eastAsia="細明體" w:hAnsi="細明體" w:cs="Calibri" w:hint="eastAsia"/>
          <w:color w:val="000000"/>
          <w:spacing w:val="2"/>
          <w:kern w:val="0"/>
          <w:sz w:val="20"/>
          <w:szCs w:val="20"/>
        </w:rPr>
        <w:t>本單位安</w:t>
      </w:r>
      <w:r w:rsidRPr="00CE60C6">
        <w:rPr>
          <w:rFonts w:ascii="細明體" w:eastAsia="細明體" w:hAnsi="細明體" w:cs="Calibri" w:hint="eastAsia"/>
          <w:color w:val="000000"/>
          <w:kern w:val="0"/>
          <w:sz w:val="20"/>
          <w:szCs w:val="20"/>
        </w:rPr>
        <w:t>全控管之目的。</w:t>
      </w:r>
    </w:p>
    <w:p w:rsidR="00CE60C6" w:rsidRPr="00CE60C6" w:rsidRDefault="00CE60C6" w:rsidP="00CE60C6">
      <w:pPr>
        <w:widowControl/>
        <w:spacing w:before="45" w:line="400" w:lineRule="atLeast"/>
        <w:ind w:right="-36"/>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5.2 </w:t>
      </w:r>
      <w:r w:rsidRPr="00CE60C6">
        <w:rPr>
          <w:rFonts w:ascii="細明體" w:eastAsia="細明體" w:hAnsi="細明體" w:cs="Calibri" w:hint="eastAsia"/>
          <w:color w:val="000000"/>
          <w:kern w:val="0"/>
          <w:sz w:val="20"/>
          <w:szCs w:val="20"/>
        </w:rPr>
        <w:t>安全區域</w:t>
      </w:r>
    </w:p>
    <w:p w:rsidR="00CE60C6" w:rsidRPr="00CE60C6" w:rsidRDefault="00CE60C6" w:rsidP="00CE60C6">
      <w:pPr>
        <w:widowControl/>
        <w:spacing w:before="45" w:line="400" w:lineRule="atLeast"/>
        <w:ind w:right="-36"/>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5.2.1 </w:t>
      </w:r>
      <w:r w:rsidRPr="00CE60C6">
        <w:rPr>
          <w:rFonts w:ascii="細明體" w:eastAsia="細明體" w:hAnsi="細明體" w:cs="Calibri" w:hint="eastAsia"/>
          <w:color w:val="000000"/>
          <w:kern w:val="0"/>
          <w:sz w:val="20"/>
          <w:szCs w:val="20"/>
        </w:rPr>
        <w:t>本院之資訊機房為安全區域</w:t>
      </w:r>
    </w:p>
    <w:p w:rsidR="00CE60C6" w:rsidRPr="00CE60C6" w:rsidRDefault="00CE60C6" w:rsidP="00CE60C6">
      <w:pPr>
        <w:widowControl/>
        <w:spacing w:before="45" w:line="400" w:lineRule="atLeast"/>
        <w:ind w:right="-36"/>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5.2.2為確保相關設施之安全，非</w:t>
      </w:r>
      <w:r w:rsidRPr="00CE60C6">
        <w:rPr>
          <w:rFonts w:ascii="細明體" w:eastAsia="細明體" w:hAnsi="細明體" w:cs="Calibri" w:hint="eastAsia"/>
          <w:color w:val="000000"/>
          <w:spacing w:val="1"/>
          <w:kern w:val="0"/>
          <w:sz w:val="20"/>
          <w:szCs w:val="20"/>
        </w:rPr>
        <w:t>權</w:t>
      </w:r>
      <w:r w:rsidRPr="00CE60C6">
        <w:rPr>
          <w:rFonts w:ascii="細明體" w:eastAsia="細明體" w:hAnsi="細明體" w:cs="Calibri" w:hint="eastAsia"/>
          <w:color w:val="000000"/>
          <w:kern w:val="0"/>
          <w:sz w:val="20"/>
          <w:szCs w:val="20"/>
        </w:rPr>
        <w:t>責單位指定之人員不得擅自進入安全區域或使用相關資訊設備。</w:t>
      </w:r>
    </w:p>
    <w:p w:rsidR="00CE60C6" w:rsidRPr="00CE60C6" w:rsidRDefault="00CE60C6" w:rsidP="00CE60C6">
      <w:pPr>
        <w:widowControl/>
        <w:spacing w:before="45" w:line="400" w:lineRule="atLeast"/>
        <w:ind w:right="-36"/>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5.2.3若外部人員或本單位未具機房進出權</w:t>
      </w:r>
      <w:r w:rsidRPr="00CE60C6">
        <w:rPr>
          <w:rFonts w:ascii="細明體" w:eastAsia="細明體" w:hAnsi="細明體" w:cs="Calibri" w:hint="eastAsia"/>
          <w:color w:val="000000"/>
          <w:spacing w:val="2"/>
          <w:kern w:val="0"/>
          <w:sz w:val="20"/>
          <w:szCs w:val="20"/>
        </w:rPr>
        <w:t>限</w:t>
      </w:r>
      <w:r w:rsidRPr="00CE60C6">
        <w:rPr>
          <w:rFonts w:ascii="細明體" w:eastAsia="細明體" w:hAnsi="細明體" w:cs="Calibri" w:hint="eastAsia"/>
          <w:color w:val="000000"/>
          <w:kern w:val="0"/>
          <w:sz w:val="20"/>
          <w:szCs w:val="20"/>
        </w:rPr>
        <w:t>人員，因執行業務需求進入機房時，必須由資訊資產</w:t>
      </w:r>
      <w:r w:rsidRPr="00CE60C6">
        <w:rPr>
          <w:rFonts w:ascii="細明體" w:eastAsia="細明體" w:hAnsi="細明體" w:cs="Calibri" w:hint="eastAsia"/>
          <w:color w:val="000000"/>
          <w:spacing w:val="1"/>
          <w:kern w:val="0"/>
          <w:sz w:val="20"/>
          <w:szCs w:val="20"/>
        </w:rPr>
        <w:t>權</w:t>
      </w:r>
      <w:r w:rsidRPr="00CE60C6">
        <w:rPr>
          <w:rFonts w:ascii="細明體" w:eastAsia="細明體" w:hAnsi="細明體" w:cs="Calibri" w:hint="eastAsia"/>
          <w:color w:val="000000"/>
          <w:kern w:val="0"/>
          <w:sz w:val="20"/>
          <w:szCs w:val="20"/>
        </w:rPr>
        <w:t>責單位或保管單位指派人員隨行並 填寫「人員進出機房登記表」後方可進出機房，並遵守相關設備管理之規定。</w:t>
      </w:r>
    </w:p>
    <w:p w:rsidR="00CE60C6" w:rsidRPr="00CE60C6" w:rsidRDefault="00CE60C6" w:rsidP="00CE60C6">
      <w:pPr>
        <w:widowControl/>
        <w:spacing w:line="400" w:lineRule="atLeast"/>
        <w:ind w:right="-142"/>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5.3 設備安全</w:t>
      </w:r>
    </w:p>
    <w:p w:rsidR="00CE60C6" w:rsidRPr="00CE60C6" w:rsidRDefault="00CE60C6" w:rsidP="00CE60C6">
      <w:pPr>
        <w:widowControl/>
        <w:spacing w:line="400" w:lineRule="atLeast"/>
        <w:ind w:right="-142"/>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5.3.1 謹慎使用電源延長線</w:t>
      </w:r>
      <w:r w:rsidRPr="00CE60C6">
        <w:rPr>
          <w:rFonts w:ascii="細明體" w:eastAsia="細明體" w:hAnsi="細明體" w:cs="Calibri" w:hint="eastAsia"/>
          <w:color w:val="000000"/>
          <w:spacing w:val="-1"/>
          <w:kern w:val="0"/>
          <w:sz w:val="20"/>
          <w:szCs w:val="20"/>
        </w:rPr>
        <w:t>，</w:t>
      </w:r>
      <w:r w:rsidRPr="00CE60C6">
        <w:rPr>
          <w:rFonts w:ascii="細明體" w:eastAsia="細明體" w:hAnsi="細明體" w:cs="Calibri" w:hint="eastAsia"/>
          <w:color w:val="000000"/>
          <w:kern w:val="0"/>
          <w:sz w:val="20"/>
          <w:szCs w:val="20"/>
        </w:rPr>
        <w:t>以免電力無法負荷而導致火災</w:t>
      </w:r>
      <w:r w:rsidRPr="00CE60C6">
        <w:rPr>
          <w:rFonts w:ascii="細明體" w:eastAsia="細明體" w:hAnsi="細明體" w:cs="Calibri" w:hint="eastAsia"/>
          <w:color w:val="000000"/>
          <w:spacing w:val="-1"/>
          <w:kern w:val="0"/>
          <w:sz w:val="20"/>
          <w:szCs w:val="20"/>
        </w:rPr>
        <w:t>，</w:t>
      </w:r>
      <w:r w:rsidRPr="00CE60C6">
        <w:rPr>
          <w:rFonts w:ascii="細明體" w:eastAsia="細明體" w:hAnsi="細明體" w:cs="Calibri" w:hint="eastAsia"/>
          <w:color w:val="000000"/>
          <w:kern w:val="0"/>
          <w:sz w:val="20"/>
          <w:szCs w:val="20"/>
        </w:rPr>
        <w:t>於新增硬體設備時，應先評估電力負荷。</w:t>
      </w:r>
    </w:p>
    <w:p w:rsidR="00CE60C6" w:rsidRPr="00CE60C6" w:rsidRDefault="00CE60C6" w:rsidP="00CE60C6">
      <w:pPr>
        <w:widowControl/>
        <w:spacing w:line="400" w:lineRule="atLeast"/>
        <w:ind w:right="-142"/>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5.3.2 電力、網路、通信設備應予</w:t>
      </w:r>
      <w:r w:rsidRPr="00CE60C6">
        <w:rPr>
          <w:rFonts w:ascii="細明體" w:eastAsia="細明體" w:hAnsi="細明體" w:cs="Calibri" w:hint="eastAsia"/>
          <w:color w:val="000000"/>
          <w:spacing w:val="1"/>
          <w:kern w:val="0"/>
          <w:sz w:val="20"/>
          <w:szCs w:val="20"/>
        </w:rPr>
        <w:t>以</w:t>
      </w:r>
      <w:r w:rsidRPr="00CE60C6">
        <w:rPr>
          <w:rFonts w:ascii="細明體" w:eastAsia="細明體" w:hAnsi="細明體" w:cs="Calibri" w:hint="eastAsia"/>
          <w:color w:val="000000"/>
          <w:kern w:val="0"/>
          <w:sz w:val="20"/>
          <w:szCs w:val="20"/>
        </w:rPr>
        <w:t>保護，以防止遭有心人士截取或破</w:t>
      </w:r>
      <w:r w:rsidRPr="00CE60C6">
        <w:rPr>
          <w:rFonts w:ascii="細明體" w:eastAsia="細明體" w:hAnsi="細明體" w:cs="Calibri" w:hint="eastAsia"/>
          <w:color w:val="000000"/>
          <w:spacing w:val="1"/>
          <w:kern w:val="0"/>
          <w:sz w:val="20"/>
          <w:szCs w:val="20"/>
        </w:rPr>
        <w:t>壞。</w:t>
      </w:r>
    </w:p>
    <w:p w:rsidR="00CE60C6" w:rsidRPr="00CE60C6" w:rsidRDefault="00CE60C6" w:rsidP="00CE60C6">
      <w:pPr>
        <w:widowControl/>
        <w:spacing w:before="44" w:line="400" w:lineRule="atLeast"/>
        <w:ind w:right="-144"/>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5.3.3 電腦機房內應保持整齊清潔，並嚴禁</w:t>
      </w:r>
      <w:r w:rsidRPr="00CE60C6">
        <w:rPr>
          <w:rFonts w:ascii="細明體" w:eastAsia="細明體" w:hAnsi="細明體" w:cs="Calibri" w:hint="eastAsia"/>
          <w:color w:val="000000"/>
          <w:spacing w:val="2"/>
          <w:kern w:val="0"/>
          <w:sz w:val="20"/>
          <w:szCs w:val="20"/>
        </w:rPr>
        <w:t>吸</w:t>
      </w:r>
      <w:r w:rsidRPr="00CE60C6">
        <w:rPr>
          <w:rFonts w:ascii="細明體" w:eastAsia="細明體" w:hAnsi="細明體" w:cs="Calibri" w:hint="eastAsia"/>
          <w:color w:val="000000"/>
          <w:kern w:val="0"/>
          <w:sz w:val="20"/>
          <w:szCs w:val="20"/>
        </w:rPr>
        <w:t>煙、飲食或堆置易燃</w:t>
      </w:r>
      <w:r w:rsidRPr="00CE60C6">
        <w:rPr>
          <w:rFonts w:ascii="細明體" w:eastAsia="細明體" w:hAnsi="細明體" w:cs="Calibri" w:hint="eastAsia"/>
          <w:color w:val="000000"/>
          <w:spacing w:val="2"/>
          <w:kern w:val="0"/>
          <w:sz w:val="20"/>
          <w:szCs w:val="20"/>
        </w:rPr>
        <w:t>物</w:t>
      </w:r>
      <w:r w:rsidRPr="00CE60C6">
        <w:rPr>
          <w:rFonts w:ascii="細明體" w:eastAsia="細明體" w:hAnsi="細明體" w:cs="Calibri" w:hint="eastAsia"/>
          <w:color w:val="000000"/>
          <w:kern w:val="0"/>
          <w:sz w:val="20"/>
          <w:szCs w:val="20"/>
        </w:rPr>
        <w:t>。</w:t>
      </w:r>
    </w:p>
    <w:p w:rsidR="00CE60C6" w:rsidRPr="00CE60C6" w:rsidRDefault="00CE60C6" w:rsidP="00CE60C6">
      <w:pPr>
        <w:widowControl/>
        <w:spacing w:line="400" w:lineRule="atLeast"/>
        <w:ind w:right="-20"/>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5.3.4 電腦機房應設置專用空調設備以維持電腦主機正常運作。</w:t>
      </w:r>
    </w:p>
    <w:p w:rsidR="00CE60C6" w:rsidRPr="00CE60C6" w:rsidRDefault="00CE60C6" w:rsidP="00CE60C6">
      <w:pPr>
        <w:widowControl/>
        <w:spacing w:line="400" w:lineRule="atLeast"/>
        <w:ind w:right="101"/>
        <w:jc w:val="both"/>
        <w:rPr>
          <w:rFonts w:ascii="Calibri" w:eastAsia="新細明體" w:hAnsi="Calibri" w:cs="Calibri"/>
          <w:color w:val="000000"/>
          <w:kern w:val="0"/>
          <w:sz w:val="28"/>
          <w:szCs w:val="28"/>
        </w:rPr>
      </w:pPr>
      <w:r w:rsidRPr="00CE60C6">
        <w:rPr>
          <w:rFonts w:ascii="細明體" w:eastAsia="細明體" w:hAnsi="細明體" w:cs="Calibri" w:hint="eastAsia"/>
          <w:color w:val="000000"/>
          <w:spacing w:val="1"/>
          <w:kern w:val="0"/>
          <w:sz w:val="20"/>
          <w:szCs w:val="20"/>
        </w:rPr>
        <w:t>5.3.5 經評估</w:t>
      </w:r>
      <w:r w:rsidRPr="00CE60C6">
        <w:rPr>
          <w:rFonts w:ascii="細明體" w:eastAsia="細明體" w:hAnsi="細明體" w:cs="Calibri" w:hint="eastAsia"/>
          <w:color w:val="000000"/>
          <w:spacing w:val="-28"/>
          <w:kern w:val="0"/>
          <w:sz w:val="20"/>
          <w:szCs w:val="20"/>
        </w:rPr>
        <w:t>後，</w:t>
      </w:r>
      <w:r w:rsidRPr="00CE60C6">
        <w:rPr>
          <w:rFonts w:ascii="細明體" w:eastAsia="細明體" w:hAnsi="細明體" w:cs="Calibri" w:hint="eastAsia"/>
          <w:color w:val="000000"/>
          <w:spacing w:val="1"/>
          <w:kern w:val="0"/>
          <w:sz w:val="20"/>
          <w:szCs w:val="20"/>
        </w:rPr>
        <w:t>確定將資訊設</w:t>
      </w:r>
      <w:r w:rsidRPr="00CE60C6">
        <w:rPr>
          <w:rFonts w:ascii="細明體" w:eastAsia="細明體" w:hAnsi="細明體" w:cs="Calibri" w:hint="eastAsia"/>
          <w:color w:val="000000"/>
          <w:spacing w:val="-56"/>
          <w:kern w:val="0"/>
          <w:sz w:val="20"/>
          <w:szCs w:val="20"/>
        </w:rPr>
        <w:t>備</w:t>
      </w:r>
      <w:r w:rsidRPr="00CE60C6">
        <w:rPr>
          <w:rFonts w:ascii="細明體" w:eastAsia="細明體" w:hAnsi="細明體" w:cs="Calibri" w:hint="eastAsia"/>
          <w:color w:val="000000"/>
          <w:spacing w:val="1"/>
          <w:kern w:val="0"/>
          <w:sz w:val="20"/>
          <w:szCs w:val="20"/>
        </w:rPr>
        <w:t>（如伺服</w:t>
      </w:r>
      <w:r w:rsidRPr="00CE60C6">
        <w:rPr>
          <w:rFonts w:ascii="細明體" w:eastAsia="細明體" w:hAnsi="細明體" w:cs="Calibri" w:hint="eastAsia"/>
          <w:color w:val="000000"/>
          <w:spacing w:val="-25"/>
          <w:kern w:val="0"/>
          <w:sz w:val="20"/>
          <w:szCs w:val="20"/>
        </w:rPr>
        <w:t>器</w:t>
      </w:r>
      <w:r w:rsidRPr="00CE60C6">
        <w:rPr>
          <w:rFonts w:ascii="細明體" w:eastAsia="細明體" w:hAnsi="細明體" w:cs="Calibri" w:hint="eastAsia"/>
          <w:color w:val="000000"/>
          <w:spacing w:val="-28"/>
          <w:kern w:val="0"/>
          <w:sz w:val="20"/>
          <w:szCs w:val="20"/>
        </w:rPr>
        <w:t>、</w:t>
      </w:r>
      <w:r w:rsidRPr="00CE60C6">
        <w:rPr>
          <w:rFonts w:ascii="細明體" w:eastAsia="細明體" w:hAnsi="細明體" w:cs="Calibri" w:hint="eastAsia"/>
          <w:color w:val="000000"/>
          <w:spacing w:val="1"/>
          <w:kern w:val="0"/>
          <w:sz w:val="20"/>
          <w:szCs w:val="20"/>
        </w:rPr>
        <w:t>防火</w:t>
      </w:r>
      <w:r w:rsidRPr="00CE60C6">
        <w:rPr>
          <w:rFonts w:ascii="細明體" w:eastAsia="細明體" w:hAnsi="細明體" w:cs="Calibri" w:hint="eastAsia"/>
          <w:color w:val="000000"/>
          <w:spacing w:val="2"/>
          <w:kern w:val="0"/>
          <w:sz w:val="20"/>
          <w:szCs w:val="20"/>
        </w:rPr>
        <w:t>牆</w:t>
      </w:r>
      <w:r w:rsidRPr="00CE60C6">
        <w:rPr>
          <w:rFonts w:ascii="細明體" w:eastAsia="細明體" w:hAnsi="細明體" w:cs="Calibri" w:hint="eastAsia"/>
          <w:color w:val="000000"/>
          <w:spacing w:val="1"/>
          <w:kern w:val="0"/>
          <w:sz w:val="20"/>
          <w:szCs w:val="20"/>
        </w:rPr>
        <w:t>等</w:t>
      </w:r>
      <w:r w:rsidRPr="00CE60C6">
        <w:rPr>
          <w:rFonts w:ascii="細明體" w:eastAsia="細明體" w:hAnsi="細明體" w:cs="Calibri" w:hint="eastAsia"/>
          <w:color w:val="000000"/>
          <w:spacing w:val="-55"/>
          <w:kern w:val="0"/>
          <w:sz w:val="20"/>
          <w:szCs w:val="20"/>
        </w:rPr>
        <w:t>）</w:t>
      </w:r>
      <w:r w:rsidRPr="00CE60C6">
        <w:rPr>
          <w:rFonts w:ascii="細明體" w:eastAsia="細明體" w:hAnsi="細明體" w:cs="Calibri" w:hint="eastAsia"/>
          <w:color w:val="000000"/>
          <w:spacing w:val="1"/>
          <w:kern w:val="0"/>
          <w:sz w:val="20"/>
          <w:szCs w:val="20"/>
        </w:rPr>
        <w:t>委</w:t>
      </w:r>
      <w:r w:rsidRPr="00CE60C6">
        <w:rPr>
          <w:rFonts w:ascii="細明體" w:eastAsia="細明體" w:hAnsi="細明體" w:cs="Calibri" w:hint="eastAsia"/>
          <w:color w:val="000000"/>
          <w:spacing w:val="2"/>
          <w:kern w:val="0"/>
          <w:sz w:val="20"/>
          <w:szCs w:val="20"/>
        </w:rPr>
        <w:t>外</w:t>
      </w:r>
      <w:r w:rsidRPr="00CE60C6">
        <w:rPr>
          <w:rFonts w:ascii="細明體" w:eastAsia="細明體" w:hAnsi="細明體" w:cs="Calibri" w:hint="eastAsia"/>
          <w:color w:val="000000"/>
          <w:spacing w:val="1"/>
          <w:kern w:val="0"/>
          <w:sz w:val="20"/>
          <w:szCs w:val="20"/>
        </w:rPr>
        <w:t>維護時，</w:t>
      </w:r>
      <w:r w:rsidRPr="00CE60C6">
        <w:rPr>
          <w:rFonts w:ascii="細明體" w:eastAsia="細明體" w:hAnsi="細明體" w:cs="Calibri" w:hint="eastAsia"/>
          <w:color w:val="000000"/>
          <w:kern w:val="0"/>
          <w:sz w:val="20"/>
          <w:szCs w:val="20"/>
        </w:rPr>
        <w:t>應簽訂維護契約</w:t>
      </w:r>
      <w:r w:rsidRPr="00CE60C6">
        <w:rPr>
          <w:rFonts w:ascii="細明體" w:eastAsia="細明體" w:hAnsi="細明體" w:cs="Calibri" w:hint="eastAsia"/>
          <w:color w:val="000000"/>
          <w:spacing w:val="-1"/>
          <w:kern w:val="0"/>
          <w:sz w:val="20"/>
          <w:szCs w:val="20"/>
        </w:rPr>
        <w:t>，</w:t>
      </w:r>
      <w:r w:rsidRPr="00CE60C6">
        <w:rPr>
          <w:rFonts w:ascii="細明體" w:eastAsia="細明體" w:hAnsi="細明體" w:cs="Calibri" w:hint="eastAsia"/>
          <w:color w:val="000000"/>
          <w:kern w:val="0"/>
          <w:sz w:val="20"/>
          <w:szCs w:val="20"/>
        </w:rPr>
        <w:t>並定期實施保養與維護</w:t>
      </w:r>
      <w:r w:rsidRPr="00CE60C6">
        <w:rPr>
          <w:rFonts w:ascii="細明體" w:eastAsia="細明體" w:hAnsi="細明體" w:cs="Calibri" w:hint="eastAsia"/>
          <w:color w:val="000000"/>
          <w:spacing w:val="-1"/>
          <w:kern w:val="0"/>
          <w:sz w:val="20"/>
          <w:szCs w:val="20"/>
        </w:rPr>
        <w:t>，</w:t>
      </w:r>
      <w:r w:rsidRPr="00CE60C6">
        <w:rPr>
          <w:rFonts w:ascii="細明體" w:eastAsia="細明體" w:hAnsi="細明體" w:cs="Calibri" w:hint="eastAsia"/>
          <w:color w:val="000000"/>
          <w:kern w:val="0"/>
          <w:sz w:val="20"/>
          <w:szCs w:val="20"/>
        </w:rPr>
        <w:t>以確保設備完整性及可用性之持續使用。</w:t>
      </w:r>
    </w:p>
    <w:p w:rsidR="00CE60C6" w:rsidRPr="00CE60C6" w:rsidRDefault="00CE60C6" w:rsidP="00CE60C6">
      <w:pPr>
        <w:widowControl/>
        <w:spacing w:line="400" w:lineRule="atLeast"/>
        <w:ind w:right="-142"/>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5.3.6 重要電腦主機之資訊設備及警報系統等應定期檢修測試。</w:t>
      </w:r>
    </w:p>
    <w:p w:rsidR="00CE60C6" w:rsidRPr="00CE60C6" w:rsidRDefault="00CE60C6" w:rsidP="00CE60C6">
      <w:pPr>
        <w:widowControl/>
        <w:spacing w:line="400" w:lineRule="atLeast"/>
        <w:ind w:right="-142"/>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5.3.7</w:t>
      </w:r>
      <w:r w:rsidRPr="00CE60C6">
        <w:rPr>
          <w:rFonts w:ascii="細明體" w:eastAsia="細明體" w:hAnsi="細明體" w:cs="Calibri" w:hint="eastAsia"/>
          <w:color w:val="000000"/>
          <w:spacing w:val="3"/>
          <w:kern w:val="0"/>
          <w:sz w:val="20"/>
          <w:szCs w:val="20"/>
        </w:rPr>
        <w:t>冷氣機、</w:t>
      </w:r>
      <w:proofErr w:type="gramStart"/>
      <w:r w:rsidRPr="00CE60C6">
        <w:rPr>
          <w:rFonts w:ascii="細明體" w:eastAsia="細明體" w:hAnsi="細明體" w:cs="Calibri" w:hint="eastAsia"/>
          <w:color w:val="000000"/>
          <w:spacing w:val="3"/>
          <w:kern w:val="0"/>
          <w:sz w:val="20"/>
          <w:szCs w:val="20"/>
        </w:rPr>
        <w:t>不</w:t>
      </w:r>
      <w:proofErr w:type="gramEnd"/>
      <w:r w:rsidRPr="00CE60C6">
        <w:rPr>
          <w:rFonts w:ascii="細明體" w:eastAsia="細明體" w:hAnsi="細明體" w:cs="Calibri" w:hint="eastAsia"/>
          <w:color w:val="000000"/>
          <w:spacing w:val="3"/>
          <w:kern w:val="0"/>
          <w:sz w:val="20"/>
          <w:szCs w:val="20"/>
        </w:rPr>
        <w:t>斷電系</w:t>
      </w:r>
      <w:r w:rsidRPr="00CE60C6">
        <w:rPr>
          <w:rFonts w:ascii="細明體" w:eastAsia="細明體" w:hAnsi="細明體" w:cs="Calibri" w:hint="eastAsia"/>
          <w:color w:val="000000"/>
          <w:spacing w:val="5"/>
          <w:kern w:val="0"/>
          <w:sz w:val="20"/>
          <w:szCs w:val="20"/>
        </w:rPr>
        <w:t>統</w:t>
      </w:r>
      <w:r w:rsidRPr="00CE60C6">
        <w:rPr>
          <w:rFonts w:ascii="細明體" w:eastAsia="細明體" w:hAnsi="細明體" w:cs="Calibri" w:hint="eastAsia"/>
          <w:color w:val="000000"/>
          <w:kern w:val="0"/>
          <w:sz w:val="20"/>
          <w:szCs w:val="20"/>
        </w:rPr>
        <w:t>(UPS</w:t>
      </w:r>
      <w:r w:rsidRPr="00CE60C6">
        <w:rPr>
          <w:rFonts w:ascii="細明體" w:eastAsia="細明體" w:hAnsi="細明體" w:cs="Calibri" w:hint="eastAsia"/>
          <w:color w:val="000000"/>
          <w:spacing w:val="4"/>
          <w:kern w:val="0"/>
          <w:sz w:val="20"/>
          <w:szCs w:val="20"/>
        </w:rPr>
        <w:t>)</w:t>
      </w:r>
      <w:r w:rsidRPr="00CE60C6">
        <w:rPr>
          <w:rFonts w:ascii="細明體" w:eastAsia="細明體" w:hAnsi="細明體" w:cs="Calibri" w:hint="eastAsia"/>
          <w:color w:val="000000"/>
          <w:spacing w:val="3"/>
          <w:kern w:val="0"/>
          <w:sz w:val="20"/>
          <w:szCs w:val="20"/>
        </w:rPr>
        <w:t>等機電設備之使用，應依照設備說明</w:t>
      </w:r>
      <w:r w:rsidRPr="00CE60C6">
        <w:rPr>
          <w:rFonts w:ascii="細明體" w:eastAsia="細明體" w:hAnsi="細明體" w:cs="Calibri" w:hint="eastAsia"/>
          <w:color w:val="000000"/>
          <w:kern w:val="0"/>
          <w:sz w:val="20"/>
          <w:szCs w:val="20"/>
        </w:rPr>
        <w:t>書指示操作，並施行定期檢查作業。</w:t>
      </w:r>
    </w:p>
    <w:p w:rsidR="00CE60C6" w:rsidRPr="00CE60C6" w:rsidRDefault="00CE60C6" w:rsidP="00CE60C6">
      <w:pPr>
        <w:widowControl/>
        <w:spacing w:line="400" w:lineRule="atLeast"/>
        <w:ind w:right="-142"/>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lastRenderedPageBreak/>
        <w:t>5.3.8 相關核心系統之穩定可用率(主機、資料庫)，其穩定可用率應高於95%。</w:t>
      </w:r>
    </w:p>
    <w:p w:rsidR="00CE60C6" w:rsidRPr="00CE60C6" w:rsidRDefault="00CE60C6" w:rsidP="00CE60C6">
      <w:pPr>
        <w:widowControl/>
        <w:spacing w:line="280" w:lineRule="atLeast"/>
        <w:ind w:right="-142"/>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 </w:t>
      </w:r>
    </w:p>
    <w:p w:rsidR="00CE60C6" w:rsidRPr="00CE60C6" w:rsidRDefault="00CE60C6" w:rsidP="00CE60C6">
      <w:pPr>
        <w:widowControl/>
        <w:spacing w:line="400" w:lineRule="atLeast"/>
        <w:ind w:right="-142"/>
        <w:rPr>
          <w:rFonts w:ascii="Calibri" w:eastAsia="新細明體" w:hAnsi="Calibri" w:cs="Calibri"/>
          <w:color w:val="000000"/>
          <w:kern w:val="0"/>
          <w:sz w:val="28"/>
          <w:szCs w:val="28"/>
        </w:rPr>
      </w:pPr>
      <w:r w:rsidRPr="00CE60C6">
        <w:rPr>
          <w:rFonts w:ascii="細明體" w:eastAsia="細明體" w:hAnsi="細明體" w:cs="Calibri" w:hint="eastAsia"/>
          <w:b/>
          <w:bCs/>
          <w:color w:val="000000"/>
          <w:kern w:val="0"/>
          <w:sz w:val="20"/>
          <w:szCs w:val="20"/>
        </w:rPr>
        <w:t>6.通訊與作業管理</w:t>
      </w:r>
    </w:p>
    <w:p w:rsidR="00CE60C6" w:rsidRPr="00CE60C6" w:rsidRDefault="00CE60C6" w:rsidP="00CE60C6">
      <w:pPr>
        <w:widowControl/>
        <w:spacing w:line="400" w:lineRule="atLeast"/>
        <w:ind w:right="-142"/>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6.1防止</w:t>
      </w:r>
      <w:r w:rsidRPr="00CE60C6">
        <w:rPr>
          <w:rFonts w:ascii="細明體" w:eastAsia="細明體" w:hAnsi="細明體" w:cs="Calibri" w:hint="eastAsia"/>
          <w:color w:val="000000"/>
          <w:spacing w:val="2"/>
          <w:kern w:val="0"/>
          <w:sz w:val="20"/>
          <w:szCs w:val="20"/>
        </w:rPr>
        <w:t>資訊在不安</w:t>
      </w:r>
      <w:r w:rsidRPr="00CE60C6">
        <w:rPr>
          <w:rFonts w:ascii="細明體" w:eastAsia="細明體" w:hAnsi="細明體" w:cs="Calibri" w:hint="eastAsia"/>
          <w:color w:val="000000"/>
          <w:spacing w:val="4"/>
          <w:kern w:val="0"/>
          <w:sz w:val="20"/>
          <w:szCs w:val="20"/>
        </w:rPr>
        <w:t>全</w:t>
      </w:r>
      <w:r w:rsidRPr="00CE60C6">
        <w:rPr>
          <w:rFonts w:ascii="細明體" w:eastAsia="細明體" w:hAnsi="細明體" w:cs="Calibri" w:hint="eastAsia"/>
          <w:color w:val="000000"/>
          <w:spacing w:val="2"/>
          <w:kern w:val="0"/>
          <w:sz w:val="20"/>
          <w:szCs w:val="20"/>
        </w:rPr>
        <w:t>之網路環</w:t>
      </w:r>
      <w:r w:rsidRPr="00CE60C6">
        <w:rPr>
          <w:rFonts w:ascii="細明體" w:eastAsia="細明體" w:hAnsi="細明體" w:cs="Calibri"/>
          <w:color w:val="000000"/>
          <w:spacing w:val="2"/>
          <w:kern w:val="0"/>
          <w:sz w:val="20"/>
          <w:szCs w:val="20"/>
        </w:rPr>
        <w:t> </w:t>
      </w:r>
      <w:r w:rsidRPr="00CE60C6">
        <w:rPr>
          <w:rFonts w:ascii="細明體" w:eastAsia="細明體" w:hAnsi="細明體" w:cs="Calibri" w:hint="eastAsia"/>
          <w:color w:val="000000"/>
          <w:kern w:val="0"/>
          <w:sz w:val="20"/>
          <w:szCs w:val="20"/>
        </w:rPr>
        <w:t>境下，遭致可能之破壞，或非預期及</w:t>
      </w:r>
      <w:r w:rsidRPr="00CE60C6">
        <w:rPr>
          <w:rFonts w:ascii="細明體" w:eastAsia="細明體" w:hAnsi="細明體" w:cs="Calibri" w:hint="eastAsia"/>
          <w:color w:val="000000"/>
          <w:spacing w:val="3"/>
          <w:kern w:val="0"/>
          <w:sz w:val="20"/>
          <w:szCs w:val="20"/>
        </w:rPr>
        <w:t>非</w:t>
      </w:r>
      <w:r w:rsidRPr="00CE60C6">
        <w:rPr>
          <w:rFonts w:ascii="細明體" w:eastAsia="細明體" w:hAnsi="細明體" w:cs="Calibri" w:hint="eastAsia"/>
          <w:color w:val="000000"/>
          <w:spacing w:val="2"/>
          <w:kern w:val="0"/>
          <w:sz w:val="20"/>
          <w:szCs w:val="20"/>
        </w:rPr>
        <w:t>經授權之修改，以確保資</w:t>
      </w:r>
      <w:r w:rsidRPr="00CE60C6">
        <w:rPr>
          <w:rFonts w:ascii="細明體" w:eastAsia="細明體" w:hAnsi="細明體" w:cs="Calibri" w:hint="eastAsia"/>
          <w:color w:val="000000"/>
          <w:spacing w:val="4"/>
          <w:kern w:val="0"/>
          <w:sz w:val="20"/>
          <w:szCs w:val="20"/>
        </w:rPr>
        <w:t>訊</w:t>
      </w:r>
      <w:r w:rsidRPr="00CE60C6">
        <w:rPr>
          <w:rFonts w:ascii="細明體" w:eastAsia="細明體" w:hAnsi="細明體" w:cs="Calibri" w:hint="eastAsia"/>
          <w:color w:val="000000"/>
          <w:spacing w:val="2"/>
          <w:kern w:val="0"/>
          <w:sz w:val="20"/>
          <w:szCs w:val="20"/>
        </w:rPr>
        <w:t>系統與資</w:t>
      </w:r>
      <w:r w:rsidRPr="00CE60C6">
        <w:rPr>
          <w:rFonts w:ascii="細明體" w:eastAsia="細明體" w:hAnsi="細明體" w:cs="Calibri"/>
          <w:color w:val="000000"/>
          <w:spacing w:val="2"/>
          <w:kern w:val="0"/>
          <w:sz w:val="20"/>
          <w:szCs w:val="20"/>
        </w:rPr>
        <w:t> </w:t>
      </w:r>
      <w:r w:rsidRPr="00CE60C6">
        <w:rPr>
          <w:rFonts w:ascii="細明體" w:eastAsia="細明體" w:hAnsi="細明體" w:cs="Calibri" w:hint="eastAsia"/>
          <w:color w:val="000000"/>
          <w:kern w:val="0"/>
          <w:sz w:val="20"/>
          <w:szCs w:val="20"/>
        </w:rPr>
        <w:t>料之安全性、可用性及完整性。</w:t>
      </w:r>
    </w:p>
    <w:p w:rsidR="00CE60C6" w:rsidRPr="00CE60C6" w:rsidRDefault="00CE60C6" w:rsidP="00CE60C6">
      <w:pPr>
        <w:widowControl/>
        <w:spacing w:line="400" w:lineRule="atLeast"/>
        <w:ind w:right="-142"/>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6.2 </w:t>
      </w:r>
      <w:r w:rsidRPr="00CE60C6">
        <w:rPr>
          <w:rFonts w:ascii="細明體" w:eastAsia="細明體" w:hAnsi="細明體" w:cs="Calibri" w:hint="eastAsia"/>
          <w:color w:val="000000"/>
          <w:kern w:val="0"/>
          <w:sz w:val="20"/>
          <w:szCs w:val="20"/>
        </w:rPr>
        <w:t>變更管理</w:t>
      </w:r>
    </w:p>
    <w:p w:rsidR="00CE60C6" w:rsidRPr="00CE60C6" w:rsidRDefault="00CE60C6" w:rsidP="00CE60C6">
      <w:pPr>
        <w:widowControl/>
        <w:spacing w:line="400" w:lineRule="atLeast"/>
        <w:ind w:right="-142"/>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6.2.1</w:t>
      </w:r>
      <w:r w:rsidRPr="00CE60C6">
        <w:rPr>
          <w:rFonts w:ascii="細明體" w:eastAsia="細明體" w:hAnsi="細明體" w:cs="Calibri" w:hint="eastAsia"/>
          <w:color w:val="000000"/>
          <w:kern w:val="0"/>
          <w:sz w:val="20"/>
          <w:szCs w:val="20"/>
        </w:rPr>
        <w:t>新增設備及網路變</w:t>
      </w:r>
      <w:r w:rsidRPr="00CE60C6">
        <w:rPr>
          <w:rFonts w:ascii="細明體" w:eastAsia="細明體" w:hAnsi="細明體" w:cs="Calibri" w:hint="eastAsia"/>
          <w:color w:val="000000"/>
          <w:spacing w:val="-25"/>
          <w:kern w:val="0"/>
          <w:sz w:val="20"/>
          <w:szCs w:val="20"/>
        </w:rPr>
        <w:t>動，</w:t>
      </w:r>
      <w:r w:rsidRPr="00CE60C6">
        <w:rPr>
          <w:rFonts w:ascii="細明體" w:eastAsia="細明體" w:hAnsi="細明體" w:cs="Calibri" w:hint="eastAsia"/>
          <w:color w:val="000000"/>
          <w:spacing w:val="1"/>
          <w:kern w:val="0"/>
          <w:sz w:val="20"/>
          <w:szCs w:val="20"/>
        </w:rPr>
        <w:t>應</w:t>
      </w:r>
      <w:r w:rsidRPr="00CE60C6">
        <w:rPr>
          <w:rFonts w:ascii="細明體" w:eastAsia="細明體" w:hAnsi="細明體" w:cs="Calibri" w:hint="eastAsia"/>
          <w:color w:val="000000"/>
          <w:kern w:val="0"/>
          <w:sz w:val="20"/>
          <w:szCs w:val="20"/>
        </w:rPr>
        <w:t>即時修改網路架構圖及設備資</w:t>
      </w:r>
      <w:r w:rsidRPr="00CE60C6">
        <w:rPr>
          <w:rFonts w:ascii="細明體" w:eastAsia="細明體" w:hAnsi="細明體" w:cs="Calibri" w:hint="eastAsia"/>
          <w:color w:val="000000"/>
          <w:spacing w:val="-25"/>
          <w:kern w:val="0"/>
          <w:sz w:val="20"/>
          <w:szCs w:val="20"/>
        </w:rPr>
        <w:t>料。</w:t>
      </w:r>
    </w:p>
    <w:p w:rsidR="00CE60C6" w:rsidRPr="00CE60C6" w:rsidRDefault="00CE60C6" w:rsidP="00CE60C6">
      <w:pPr>
        <w:widowControl/>
        <w:spacing w:line="400" w:lineRule="atLeast"/>
        <w:ind w:right="-142"/>
        <w:rPr>
          <w:rFonts w:ascii="Calibri" w:eastAsia="新細明體" w:hAnsi="Calibri" w:cs="Calibri"/>
          <w:color w:val="000000"/>
          <w:kern w:val="0"/>
          <w:sz w:val="28"/>
          <w:szCs w:val="28"/>
        </w:rPr>
      </w:pPr>
      <w:r w:rsidRPr="00CE60C6">
        <w:rPr>
          <w:rFonts w:ascii="細明體" w:eastAsia="細明體" w:hAnsi="細明體" w:cs="Calibri" w:hint="eastAsia"/>
          <w:color w:val="000000"/>
          <w:spacing w:val="-25"/>
          <w:kern w:val="0"/>
          <w:sz w:val="20"/>
          <w:szCs w:val="20"/>
        </w:rPr>
        <w:t>6.2.2 </w:t>
      </w:r>
      <w:r w:rsidRPr="00CE60C6">
        <w:rPr>
          <w:rFonts w:ascii="細明體" w:eastAsia="細明體" w:hAnsi="細明體" w:cs="Calibri" w:hint="eastAsia"/>
          <w:color w:val="000000"/>
          <w:kern w:val="0"/>
          <w:sz w:val="20"/>
          <w:szCs w:val="20"/>
        </w:rPr>
        <w:t>架構調</w:t>
      </w:r>
      <w:r w:rsidRPr="00CE60C6">
        <w:rPr>
          <w:rFonts w:ascii="細明體" w:eastAsia="細明體" w:hAnsi="細明體" w:cs="Calibri" w:hint="eastAsia"/>
          <w:color w:val="000000"/>
          <w:spacing w:val="-25"/>
          <w:kern w:val="0"/>
          <w:sz w:val="20"/>
          <w:szCs w:val="20"/>
        </w:rPr>
        <w:t>整：</w:t>
      </w:r>
      <w:r w:rsidRPr="00CE60C6">
        <w:rPr>
          <w:rFonts w:ascii="細明體" w:eastAsia="細明體" w:hAnsi="細明體" w:cs="Calibri" w:hint="eastAsia"/>
          <w:color w:val="000000"/>
          <w:spacing w:val="1"/>
          <w:kern w:val="0"/>
          <w:sz w:val="20"/>
          <w:szCs w:val="20"/>
        </w:rPr>
        <w:t>架</w:t>
      </w:r>
      <w:r w:rsidRPr="00CE60C6">
        <w:rPr>
          <w:rFonts w:ascii="細明體" w:eastAsia="細明體" w:hAnsi="細明體" w:cs="Calibri" w:hint="eastAsia"/>
          <w:color w:val="000000"/>
          <w:kern w:val="0"/>
          <w:sz w:val="20"/>
          <w:szCs w:val="20"/>
        </w:rPr>
        <w:t>構變動之影響性甚大者應經資訊安全執行秘書以上核</w:t>
      </w:r>
      <w:r w:rsidRPr="00CE60C6">
        <w:rPr>
          <w:rFonts w:ascii="細明體" w:eastAsia="細明體" w:hAnsi="細明體" w:cs="Calibri" w:hint="eastAsia"/>
          <w:color w:val="000000"/>
          <w:spacing w:val="-25"/>
          <w:kern w:val="0"/>
          <w:sz w:val="20"/>
          <w:szCs w:val="20"/>
        </w:rPr>
        <w:t>准</w:t>
      </w:r>
      <w:r w:rsidRPr="00CE60C6">
        <w:rPr>
          <w:rFonts w:ascii="細明體" w:eastAsia="細明體" w:hAnsi="細明體" w:cs="Calibri" w:hint="eastAsia"/>
          <w:color w:val="000000"/>
          <w:spacing w:val="-24"/>
          <w:kern w:val="0"/>
          <w:sz w:val="20"/>
          <w:szCs w:val="20"/>
        </w:rPr>
        <w:t>，</w:t>
      </w:r>
      <w:r w:rsidRPr="00CE60C6">
        <w:rPr>
          <w:rFonts w:ascii="細明體" w:eastAsia="細明體" w:hAnsi="細明體" w:cs="Calibri" w:hint="eastAsia"/>
          <w:color w:val="000000"/>
          <w:kern w:val="0"/>
          <w:sz w:val="20"/>
          <w:szCs w:val="20"/>
        </w:rPr>
        <w:t>並</w:t>
      </w:r>
      <w:r w:rsidRPr="00CE60C6">
        <w:rPr>
          <w:rFonts w:ascii="細明體" w:eastAsia="細明體" w:hAnsi="細明體" w:cs="Calibri" w:hint="eastAsia"/>
          <w:color w:val="000000"/>
          <w:spacing w:val="1"/>
          <w:kern w:val="0"/>
          <w:sz w:val="20"/>
          <w:szCs w:val="20"/>
        </w:rPr>
        <w:t>新增對外網路連線，需注意安全性考量，從嚴審核對外網路</w:t>
      </w:r>
      <w:r w:rsidRPr="00CE60C6">
        <w:rPr>
          <w:rFonts w:ascii="細明體" w:eastAsia="細明體" w:hAnsi="細明體" w:cs="Calibri" w:hint="eastAsia"/>
          <w:color w:val="000000"/>
          <w:kern w:val="0"/>
          <w:sz w:val="20"/>
          <w:szCs w:val="20"/>
        </w:rPr>
        <w:t>連線與內部之連接之方式</w:t>
      </w:r>
    </w:p>
    <w:p w:rsidR="00CE60C6" w:rsidRPr="00CE60C6" w:rsidRDefault="00CE60C6" w:rsidP="00CE60C6">
      <w:pPr>
        <w:widowControl/>
        <w:spacing w:line="400" w:lineRule="atLeast"/>
        <w:ind w:right="-142"/>
        <w:rPr>
          <w:rFonts w:ascii="Calibri" w:eastAsia="新細明體" w:hAnsi="Calibri" w:cs="Calibri"/>
          <w:color w:val="000000"/>
          <w:kern w:val="0"/>
          <w:sz w:val="28"/>
          <w:szCs w:val="28"/>
        </w:rPr>
      </w:pPr>
      <w:r w:rsidRPr="00CE60C6">
        <w:rPr>
          <w:rFonts w:ascii="細明體" w:eastAsia="細明體" w:hAnsi="細明體" w:cs="Calibri" w:hint="eastAsia"/>
          <w:color w:val="000000"/>
          <w:spacing w:val="1"/>
          <w:kern w:val="0"/>
          <w:sz w:val="20"/>
          <w:szCs w:val="20"/>
        </w:rPr>
        <w:t>6.2.3</w:t>
      </w:r>
      <w:r w:rsidRPr="00CE60C6">
        <w:rPr>
          <w:rFonts w:ascii="細明體" w:eastAsia="細明體" w:hAnsi="細明體" w:cs="Calibri" w:hint="eastAsia"/>
          <w:color w:val="000000"/>
          <w:kern w:val="0"/>
          <w:sz w:val="20"/>
          <w:szCs w:val="20"/>
        </w:rPr>
        <w:t>如有廠商參與安裝或設定，必須全程陪同參與並記錄。</w:t>
      </w:r>
    </w:p>
    <w:p w:rsidR="00CE60C6" w:rsidRPr="00CE60C6" w:rsidRDefault="00CE60C6" w:rsidP="00CE60C6">
      <w:pPr>
        <w:widowControl/>
        <w:spacing w:line="400" w:lineRule="atLeast"/>
        <w:ind w:right="-142"/>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6.2.4為減少可能危害作業系統之風</w:t>
      </w:r>
      <w:r w:rsidRPr="00CE60C6">
        <w:rPr>
          <w:rFonts w:ascii="細明體" w:eastAsia="細明體" w:hAnsi="細明體" w:cs="Calibri" w:hint="eastAsia"/>
          <w:color w:val="000000"/>
          <w:spacing w:val="-50"/>
          <w:kern w:val="0"/>
          <w:sz w:val="20"/>
          <w:szCs w:val="20"/>
        </w:rPr>
        <w:t>險</w:t>
      </w:r>
      <w:r w:rsidRPr="00CE60C6">
        <w:rPr>
          <w:rFonts w:ascii="細明體" w:eastAsia="細明體" w:hAnsi="細明體" w:cs="Calibri" w:hint="eastAsia"/>
          <w:color w:val="000000"/>
          <w:spacing w:val="-52"/>
          <w:kern w:val="0"/>
          <w:sz w:val="20"/>
          <w:szCs w:val="20"/>
        </w:rPr>
        <w:t>，</w:t>
      </w:r>
      <w:r w:rsidRPr="00CE60C6">
        <w:rPr>
          <w:rFonts w:ascii="細明體" w:eastAsia="細明體" w:hAnsi="細明體" w:cs="Calibri" w:hint="eastAsia"/>
          <w:color w:val="000000"/>
          <w:spacing w:val="1"/>
          <w:kern w:val="0"/>
          <w:sz w:val="20"/>
          <w:szCs w:val="20"/>
        </w:rPr>
        <w:t>應</w:t>
      </w:r>
      <w:r w:rsidRPr="00CE60C6">
        <w:rPr>
          <w:rFonts w:ascii="細明體" w:eastAsia="細明體" w:hAnsi="細明體" w:cs="Calibri" w:hint="eastAsia"/>
          <w:color w:val="000000"/>
          <w:kern w:val="0"/>
          <w:sz w:val="20"/>
          <w:szCs w:val="20"/>
        </w:rPr>
        <w:t>用程式之更新作業應限定只能由授權之管理人員才可執行，且應</w:t>
      </w:r>
      <w:r w:rsidRPr="00CE60C6">
        <w:rPr>
          <w:rFonts w:ascii="細明體" w:eastAsia="細明體" w:hAnsi="細明體" w:cs="Calibri" w:hint="eastAsia"/>
          <w:color w:val="000000"/>
          <w:spacing w:val="1"/>
          <w:kern w:val="0"/>
          <w:sz w:val="20"/>
          <w:szCs w:val="20"/>
        </w:rPr>
        <w:t>建</w:t>
      </w:r>
      <w:r w:rsidRPr="00CE60C6">
        <w:rPr>
          <w:rFonts w:ascii="細明體" w:eastAsia="細明體" w:hAnsi="細明體" w:cs="Calibri" w:hint="eastAsia"/>
          <w:color w:val="000000"/>
          <w:kern w:val="0"/>
          <w:sz w:val="20"/>
          <w:szCs w:val="20"/>
        </w:rPr>
        <w:t>立應用程式之更新稽核紀錄。</w:t>
      </w:r>
    </w:p>
    <w:p w:rsidR="00CE60C6" w:rsidRPr="00CE60C6" w:rsidRDefault="00CE60C6" w:rsidP="00CE60C6">
      <w:pPr>
        <w:widowControl/>
        <w:spacing w:line="400" w:lineRule="atLeast"/>
        <w:ind w:right="-142"/>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6.2.5</w:t>
      </w:r>
      <w:r w:rsidRPr="00CE60C6">
        <w:rPr>
          <w:rFonts w:ascii="細明體" w:eastAsia="細明體" w:hAnsi="細明體" w:cs="Calibri" w:hint="eastAsia"/>
          <w:color w:val="000000"/>
          <w:kern w:val="0"/>
          <w:sz w:val="20"/>
          <w:szCs w:val="20"/>
        </w:rPr>
        <w:t>作業系統變更</w:t>
      </w:r>
      <w:r w:rsidRPr="00CE60C6">
        <w:rPr>
          <w:rFonts w:ascii="細明體" w:eastAsia="細明體" w:hAnsi="細明體" w:cs="Calibri" w:hint="eastAsia"/>
          <w:color w:val="000000"/>
          <w:spacing w:val="-25"/>
          <w:kern w:val="0"/>
          <w:sz w:val="20"/>
          <w:szCs w:val="20"/>
        </w:rPr>
        <w:t>時，</w:t>
      </w:r>
      <w:r w:rsidRPr="00CE60C6">
        <w:rPr>
          <w:rFonts w:ascii="細明體" w:eastAsia="細明體" w:hAnsi="細明體" w:cs="Calibri" w:hint="eastAsia"/>
          <w:color w:val="000000"/>
          <w:spacing w:val="1"/>
          <w:kern w:val="0"/>
          <w:sz w:val="20"/>
          <w:szCs w:val="20"/>
        </w:rPr>
        <w:t>應</w:t>
      </w:r>
      <w:r w:rsidRPr="00CE60C6">
        <w:rPr>
          <w:rFonts w:ascii="細明體" w:eastAsia="細明體" w:hAnsi="細明體" w:cs="Calibri" w:hint="eastAsia"/>
          <w:color w:val="000000"/>
          <w:kern w:val="0"/>
          <w:sz w:val="20"/>
          <w:szCs w:val="20"/>
        </w:rPr>
        <w:t>審查與測試重要營運系</w:t>
      </w:r>
      <w:r w:rsidRPr="00CE60C6">
        <w:rPr>
          <w:rFonts w:ascii="細明體" w:eastAsia="細明體" w:hAnsi="細明體" w:cs="Calibri" w:hint="eastAsia"/>
          <w:color w:val="000000"/>
          <w:spacing w:val="-25"/>
          <w:kern w:val="0"/>
          <w:sz w:val="20"/>
          <w:szCs w:val="20"/>
        </w:rPr>
        <w:t>統，</w:t>
      </w:r>
      <w:r w:rsidRPr="00CE60C6">
        <w:rPr>
          <w:rFonts w:ascii="細明體" w:eastAsia="細明體" w:hAnsi="細明體" w:cs="Calibri" w:hint="eastAsia"/>
          <w:color w:val="000000"/>
          <w:kern w:val="0"/>
          <w:sz w:val="20"/>
          <w:szCs w:val="20"/>
        </w:rPr>
        <w:t>以確保對組織作業或安全無不利之衝擊。</w:t>
      </w:r>
    </w:p>
    <w:p w:rsidR="00CE60C6" w:rsidRPr="00CE60C6" w:rsidRDefault="00CE60C6" w:rsidP="00CE60C6">
      <w:pPr>
        <w:widowControl/>
        <w:spacing w:line="400" w:lineRule="atLeast"/>
        <w:ind w:right="-142"/>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 </w:t>
      </w:r>
    </w:p>
    <w:p w:rsidR="00CE60C6" w:rsidRPr="00CE60C6" w:rsidRDefault="00CE60C6" w:rsidP="00CE60C6">
      <w:pPr>
        <w:widowControl/>
        <w:spacing w:line="400" w:lineRule="atLeast"/>
        <w:ind w:right="-142"/>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6.3 第三方服務交付管理</w:t>
      </w:r>
    </w:p>
    <w:p w:rsidR="00CE60C6" w:rsidRPr="00CE60C6" w:rsidRDefault="00CE60C6" w:rsidP="00CE60C6">
      <w:pPr>
        <w:widowControl/>
        <w:spacing w:line="400" w:lineRule="atLeast"/>
        <w:ind w:right="-142"/>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6.3.1 </w:t>
      </w:r>
      <w:r w:rsidRPr="00CE60C6">
        <w:rPr>
          <w:rFonts w:ascii="細明體" w:eastAsia="細明體" w:hAnsi="細明體" w:cs="Calibri" w:hint="eastAsia"/>
          <w:color w:val="000000"/>
          <w:kern w:val="0"/>
          <w:sz w:val="20"/>
          <w:szCs w:val="20"/>
        </w:rPr>
        <w:t>各系統、主機、機電或設備若有委外廠商執行維護時，相關委外維護作業記錄應予以保存</w:t>
      </w:r>
    </w:p>
    <w:p w:rsidR="00CE60C6" w:rsidRPr="00CE60C6" w:rsidRDefault="00CE60C6" w:rsidP="00CE60C6">
      <w:pPr>
        <w:widowControl/>
        <w:spacing w:line="400" w:lineRule="atLeast"/>
        <w:ind w:right="-142"/>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 </w:t>
      </w:r>
    </w:p>
    <w:p w:rsidR="00CE60C6" w:rsidRPr="00CE60C6" w:rsidRDefault="00CE60C6" w:rsidP="00CE60C6">
      <w:pPr>
        <w:widowControl/>
        <w:spacing w:line="400" w:lineRule="atLeast"/>
        <w:ind w:right="-142"/>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6.4. 系統規劃與驗收</w:t>
      </w:r>
    </w:p>
    <w:p w:rsidR="00CE60C6" w:rsidRPr="00CE60C6" w:rsidRDefault="00CE60C6" w:rsidP="00CE60C6">
      <w:pPr>
        <w:widowControl/>
        <w:spacing w:line="400" w:lineRule="atLeast"/>
        <w:ind w:right="-142"/>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6.4.1系統及設備建置</w:t>
      </w:r>
      <w:r w:rsidRPr="00CE60C6">
        <w:rPr>
          <w:rFonts w:ascii="細明體" w:eastAsia="細明體" w:hAnsi="細明體" w:cs="Calibri" w:hint="eastAsia"/>
          <w:color w:val="000000"/>
          <w:spacing w:val="-25"/>
          <w:kern w:val="0"/>
          <w:sz w:val="20"/>
          <w:szCs w:val="20"/>
        </w:rPr>
        <w:t>前，</w:t>
      </w:r>
      <w:r w:rsidRPr="00CE60C6">
        <w:rPr>
          <w:rFonts w:ascii="細明體" w:eastAsia="細明體" w:hAnsi="細明體" w:cs="Calibri" w:hint="eastAsia"/>
          <w:color w:val="000000"/>
          <w:kern w:val="0"/>
          <w:sz w:val="20"/>
          <w:szCs w:val="20"/>
        </w:rPr>
        <w:t>主辦單位應對系統需求做適當規</w:t>
      </w:r>
      <w:r w:rsidRPr="00CE60C6">
        <w:rPr>
          <w:rFonts w:ascii="細明體" w:eastAsia="細明體" w:hAnsi="細明體" w:cs="Calibri" w:hint="eastAsia"/>
          <w:color w:val="000000"/>
          <w:spacing w:val="-25"/>
          <w:kern w:val="0"/>
          <w:sz w:val="20"/>
          <w:szCs w:val="20"/>
        </w:rPr>
        <w:t>劃，</w:t>
      </w:r>
      <w:r w:rsidRPr="00CE60C6">
        <w:rPr>
          <w:rFonts w:ascii="細明體" w:eastAsia="細明體" w:hAnsi="細明體" w:cs="Calibri" w:hint="eastAsia"/>
          <w:color w:val="000000"/>
          <w:kern w:val="0"/>
          <w:sz w:val="20"/>
          <w:szCs w:val="20"/>
        </w:rPr>
        <w:t>以確保足夠的電腦處理及儲存容</w:t>
      </w:r>
      <w:r w:rsidRPr="00CE60C6">
        <w:rPr>
          <w:rFonts w:ascii="細明體" w:eastAsia="細明體" w:hAnsi="細明體" w:cs="Calibri" w:hint="eastAsia"/>
          <w:color w:val="000000"/>
          <w:spacing w:val="-17"/>
          <w:kern w:val="0"/>
          <w:sz w:val="20"/>
          <w:szCs w:val="20"/>
        </w:rPr>
        <w:t>量。</w:t>
      </w:r>
    </w:p>
    <w:p w:rsidR="00CE60C6" w:rsidRPr="00CE60C6" w:rsidRDefault="00CE60C6" w:rsidP="00CE60C6">
      <w:pPr>
        <w:widowControl/>
        <w:spacing w:line="400" w:lineRule="atLeast"/>
        <w:ind w:right="-142"/>
        <w:rPr>
          <w:rFonts w:ascii="Calibri" w:eastAsia="新細明體" w:hAnsi="Calibri" w:cs="Calibri"/>
          <w:color w:val="000000"/>
          <w:kern w:val="0"/>
          <w:sz w:val="28"/>
          <w:szCs w:val="28"/>
        </w:rPr>
      </w:pPr>
      <w:r w:rsidRPr="00CE60C6">
        <w:rPr>
          <w:rFonts w:ascii="細明體" w:eastAsia="細明體" w:hAnsi="細明體" w:cs="Calibri" w:hint="eastAsia"/>
          <w:color w:val="000000"/>
          <w:spacing w:val="-17"/>
          <w:kern w:val="0"/>
          <w:sz w:val="20"/>
          <w:szCs w:val="20"/>
        </w:rPr>
        <w:t>6.4.2 主機及重要伺服器執行作業系統容量管理(包括: CPU, RAM與硬碟使用)之數量</w:t>
      </w:r>
      <w:r w:rsidRPr="00CE60C6">
        <w:rPr>
          <w:rFonts w:ascii="細明體" w:eastAsia="細明體" w:hAnsi="細明體" w:cs="Calibri" w:hint="eastAsia"/>
          <w:color w:val="000000"/>
          <w:spacing w:val="-25"/>
          <w:kern w:val="0"/>
          <w:sz w:val="20"/>
          <w:szCs w:val="20"/>
        </w:rPr>
        <w:t>，應予以定期審查，並檢討、追蹤後續可改善事項</w:t>
      </w:r>
    </w:p>
    <w:p w:rsidR="00CE60C6" w:rsidRPr="00CE60C6" w:rsidRDefault="00CE60C6" w:rsidP="00CE60C6">
      <w:pPr>
        <w:widowControl/>
        <w:spacing w:line="400" w:lineRule="atLeast"/>
        <w:ind w:right="-142"/>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 </w:t>
      </w:r>
    </w:p>
    <w:p w:rsidR="00CE60C6" w:rsidRPr="00CE60C6" w:rsidRDefault="00CE60C6" w:rsidP="00CE60C6">
      <w:pPr>
        <w:widowControl/>
        <w:spacing w:line="400" w:lineRule="atLeast"/>
        <w:ind w:right="-142"/>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6.5 </w:t>
      </w:r>
      <w:r w:rsidRPr="00CE60C6">
        <w:rPr>
          <w:rFonts w:ascii="細明體" w:eastAsia="細明體" w:hAnsi="細明體" w:cs="Calibri" w:hint="eastAsia"/>
          <w:color w:val="000000"/>
          <w:kern w:val="0"/>
          <w:sz w:val="20"/>
          <w:szCs w:val="20"/>
        </w:rPr>
        <w:t>備份</w:t>
      </w:r>
    </w:p>
    <w:p w:rsidR="00CE60C6" w:rsidRPr="00CE60C6" w:rsidRDefault="00CE60C6" w:rsidP="00CE60C6">
      <w:pPr>
        <w:widowControl/>
        <w:spacing w:line="400" w:lineRule="atLeast"/>
        <w:ind w:right="-142"/>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6.5.1</w:t>
      </w:r>
      <w:r w:rsidRPr="00CE60C6">
        <w:rPr>
          <w:rFonts w:ascii="細明體" w:eastAsia="細明體" w:hAnsi="細明體" w:cs="Calibri" w:hint="eastAsia"/>
          <w:color w:val="000000"/>
          <w:kern w:val="0"/>
          <w:sz w:val="20"/>
          <w:szCs w:val="20"/>
        </w:rPr>
        <w:t>各項系統設定</w:t>
      </w:r>
      <w:r w:rsidRPr="00CE60C6">
        <w:rPr>
          <w:rFonts w:ascii="細明體" w:eastAsia="細明體" w:hAnsi="細明體" w:cs="Calibri" w:hint="eastAsia"/>
          <w:color w:val="000000"/>
          <w:spacing w:val="-30"/>
          <w:kern w:val="0"/>
          <w:sz w:val="20"/>
          <w:szCs w:val="20"/>
        </w:rPr>
        <w:t>檔、</w:t>
      </w:r>
      <w:r w:rsidRPr="00CE60C6">
        <w:rPr>
          <w:rFonts w:ascii="細明體" w:eastAsia="細明體" w:hAnsi="細明體" w:cs="Calibri" w:hint="eastAsia"/>
          <w:color w:val="000000"/>
          <w:spacing w:val="1"/>
          <w:kern w:val="0"/>
          <w:sz w:val="20"/>
          <w:szCs w:val="20"/>
        </w:rPr>
        <w:t>網</w:t>
      </w:r>
      <w:r w:rsidRPr="00CE60C6">
        <w:rPr>
          <w:rFonts w:ascii="細明體" w:eastAsia="細明體" w:hAnsi="細明體" w:cs="Calibri" w:hint="eastAsia"/>
          <w:color w:val="000000"/>
          <w:kern w:val="0"/>
          <w:sz w:val="20"/>
          <w:szCs w:val="20"/>
        </w:rPr>
        <w:t>頁資</w:t>
      </w:r>
      <w:r w:rsidRPr="00CE60C6">
        <w:rPr>
          <w:rFonts w:ascii="細明體" w:eastAsia="細明體" w:hAnsi="細明體" w:cs="Calibri" w:hint="eastAsia"/>
          <w:color w:val="000000"/>
          <w:spacing w:val="-30"/>
          <w:kern w:val="0"/>
          <w:sz w:val="20"/>
          <w:szCs w:val="20"/>
        </w:rPr>
        <w:t>料</w:t>
      </w:r>
      <w:r w:rsidRPr="00CE60C6">
        <w:rPr>
          <w:rFonts w:ascii="細明體" w:eastAsia="細明體" w:hAnsi="細明體" w:cs="Calibri" w:hint="eastAsia"/>
          <w:color w:val="000000"/>
          <w:spacing w:val="-29"/>
          <w:kern w:val="0"/>
          <w:sz w:val="20"/>
          <w:szCs w:val="20"/>
        </w:rPr>
        <w:t>、</w:t>
      </w:r>
      <w:r w:rsidRPr="00CE60C6">
        <w:rPr>
          <w:rFonts w:ascii="細明體" w:eastAsia="細明體" w:hAnsi="細明體" w:cs="Calibri" w:hint="eastAsia"/>
          <w:color w:val="000000"/>
          <w:kern w:val="0"/>
          <w:sz w:val="20"/>
          <w:szCs w:val="20"/>
        </w:rPr>
        <w:t>伺服器檔案及資料庫</w:t>
      </w:r>
      <w:proofErr w:type="gramStart"/>
      <w:r w:rsidRPr="00CE60C6">
        <w:rPr>
          <w:rFonts w:ascii="細明體" w:eastAsia="細明體" w:hAnsi="細明體" w:cs="Calibri" w:hint="eastAsia"/>
          <w:color w:val="000000"/>
          <w:kern w:val="0"/>
          <w:sz w:val="20"/>
          <w:szCs w:val="20"/>
        </w:rPr>
        <w:t>資料均應由</w:t>
      </w:r>
      <w:proofErr w:type="gramEnd"/>
      <w:r w:rsidRPr="00CE60C6">
        <w:rPr>
          <w:rFonts w:ascii="細明體" w:eastAsia="細明體" w:hAnsi="細明體" w:cs="Calibri" w:hint="eastAsia"/>
          <w:color w:val="000000"/>
          <w:kern w:val="0"/>
          <w:sz w:val="20"/>
          <w:szCs w:val="20"/>
        </w:rPr>
        <w:t>各系</w:t>
      </w:r>
      <w:r w:rsidRPr="00CE60C6">
        <w:rPr>
          <w:rFonts w:ascii="細明體" w:eastAsia="細明體" w:hAnsi="細明體" w:cs="Calibri" w:hint="eastAsia"/>
          <w:color w:val="000000"/>
          <w:spacing w:val="1"/>
          <w:kern w:val="0"/>
          <w:sz w:val="20"/>
          <w:szCs w:val="20"/>
        </w:rPr>
        <w:t>統負責人員訂定備份週</w:t>
      </w:r>
      <w:r w:rsidRPr="00CE60C6">
        <w:rPr>
          <w:rFonts w:ascii="細明體" w:eastAsia="細明體" w:hAnsi="細明體" w:cs="Calibri" w:hint="eastAsia"/>
          <w:color w:val="000000"/>
          <w:spacing w:val="-25"/>
          <w:kern w:val="0"/>
          <w:sz w:val="20"/>
          <w:szCs w:val="20"/>
        </w:rPr>
        <w:t>期</w:t>
      </w:r>
      <w:r w:rsidRPr="00CE60C6">
        <w:rPr>
          <w:rFonts w:ascii="細明體" w:eastAsia="細明體" w:hAnsi="細明體" w:cs="Calibri" w:hint="eastAsia"/>
          <w:color w:val="000000"/>
          <w:spacing w:val="-24"/>
          <w:kern w:val="0"/>
          <w:sz w:val="20"/>
          <w:szCs w:val="20"/>
        </w:rPr>
        <w:t>，</w:t>
      </w:r>
      <w:r w:rsidRPr="00CE60C6">
        <w:rPr>
          <w:rFonts w:ascii="細明體" w:eastAsia="細明體" w:hAnsi="細明體" w:cs="Calibri" w:hint="eastAsia"/>
          <w:color w:val="000000"/>
          <w:spacing w:val="2"/>
          <w:kern w:val="0"/>
          <w:sz w:val="20"/>
          <w:szCs w:val="20"/>
        </w:rPr>
        <w:t>並</w:t>
      </w:r>
      <w:r w:rsidRPr="00CE60C6">
        <w:rPr>
          <w:rFonts w:ascii="細明體" w:eastAsia="細明體" w:hAnsi="細明體" w:cs="Calibri" w:hint="eastAsia"/>
          <w:color w:val="000000"/>
          <w:spacing w:val="1"/>
          <w:kern w:val="0"/>
          <w:sz w:val="20"/>
          <w:szCs w:val="20"/>
        </w:rPr>
        <w:t>依據週</w:t>
      </w:r>
      <w:r w:rsidRPr="00CE60C6">
        <w:rPr>
          <w:rFonts w:ascii="細明體" w:eastAsia="細明體" w:hAnsi="細明體" w:cs="Calibri" w:hint="eastAsia"/>
          <w:color w:val="000000"/>
          <w:spacing w:val="2"/>
          <w:kern w:val="0"/>
          <w:sz w:val="20"/>
          <w:szCs w:val="20"/>
        </w:rPr>
        <w:t>期</w:t>
      </w:r>
      <w:r w:rsidRPr="00CE60C6">
        <w:rPr>
          <w:rFonts w:ascii="細明體" w:eastAsia="細明體" w:hAnsi="細明體" w:cs="Calibri" w:hint="eastAsia"/>
          <w:color w:val="000000"/>
          <w:spacing w:val="1"/>
          <w:kern w:val="0"/>
          <w:sz w:val="20"/>
          <w:szCs w:val="20"/>
        </w:rPr>
        <w:t>執行系</w:t>
      </w:r>
      <w:r w:rsidRPr="00CE60C6">
        <w:rPr>
          <w:rFonts w:ascii="細明體" w:eastAsia="細明體" w:hAnsi="細明體" w:cs="Calibri" w:hint="eastAsia"/>
          <w:color w:val="000000"/>
          <w:spacing w:val="2"/>
          <w:kern w:val="0"/>
          <w:sz w:val="20"/>
          <w:szCs w:val="20"/>
        </w:rPr>
        <w:t>統</w:t>
      </w:r>
      <w:r w:rsidRPr="00CE60C6">
        <w:rPr>
          <w:rFonts w:ascii="細明體" w:eastAsia="細明體" w:hAnsi="細明體" w:cs="Calibri" w:hint="eastAsia"/>
          <w:color w:val="000000"/>
          <w:spacing w:val="1"/>
          <w:kern w:val="0"/>
          <w:sz w:val="20"/>
          <w:szCs w:val="20"/>
        </w:rPr>
        <w:t>排程或</w:t>
      </w:r>
      <w:r w:rsidRPr="00CE60C6">
        <w:rPr>
          <w:rFonts w:ascii="細明體" w:eastAsia="細明體" w:hAnsi="細明體" w:cs="Calibri" w:hint="eastAsia"/>
          <w:color w:val="000000"/>
          <w:spacing w:val="2"/>
          <w:kern w:val="0"/>
          <w:sz w:val="20"/>
          <w:szCs w:val="20"/>
        </w:rPr>
        <w:t>手</w:t>
      </w:r>
      <w:r w:rsidRPr="00CE60C6">
        <w:rPr>
          <w:rFonts w:ascii="細明體" w:eastAsia="細明體" w:hAnsi="細明體" w:cs="Calibri" w:hint="eastAsia"/>
          <w:color w:val="000000"/>
          <w:spacing w:val="1"/>
          <w:kern w:val="0"/>
          <w:sz w:val="20"/>
          <w:szCs w:val="20"/>
        </w:rPr>
        <w:t>動備份</w:t>
      </w:r>
    </w:p>
    <w:p w:rsidR="00CE60C6" w:rsidRPr="00CE60C6" w:rsidRDefault="00CE60C6" w:rsidP="00CE60C6">
      <w:pPr>
        <w:widowControl/>
        <w:spacing w:line="400" w:lineRule="atLeast"/>
        <w:ind w:right="-142"/>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6.5.2</w:t>
      </w:r>
      <w:r w:rsidRPr="00CE60C6">
        <w:rPr>
          <w:rFonts w:ascii="細明體" w:eastAsia="細明體" w:hAnsi="細明體" w:cs="Calibri" w:hint="eastAsia"/>
          <w:color w:val="000000"/>
          <w:kern w:val="0"/>
          <w:sz w:val="20"/>
          <w:szCs w:val="20"/>
        </w:rPr>
        <w:t>應定期於測試主機上測試備份復原是否正確。</w:t>
      </w:r>
    </w:p>
    <w:p w:rsidR="00CE60C6" w:rsidRPr="00CE60C6" w:rsidRDefault="00CE60C6" w:rsidP="00CE60C6">
      <w:pPr>
        <w:widowControl/>
        <w:spacing w:line="400" w:lineRule="atLeast"/>
        <w:ind w:right="-142"/>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6.5.3若備份回復失效，各資訊負責人應記錄其異常狀況，並予以</w:t>
      </w:r>
      <w:r w:rsidRPr="00CE60C6">
        <w:rPr>
          <w:rFonts w:ascii="細明體" w:eastAsia="細明體" w:hAnsi="細明體" w:cs="Calibri" w:hint="eastAsia"/>
          <w:color w:val="000000"/>
          <w:spacing w:val="-25"/>
          <w:kern w:val="0"/>
          <w:sz w:val="20"/>
          <w:szCs w:val="20"/>
        </w:rPr>
        <w:t>檢討、追蹤後續可改善事項</w:t>
      </w:r>
    </w:p>
    <w:p w:rsidR="00CE60C6" w:rsidRPr="00CE60C6" w:rsidRDefault="00CE60C6" w:rsidP="00CE60C6">
      <w:pPr>
        <w:widowControl/>
        <w:spacing w:line="400" w:lineRule="atLeast"/>
        <w:ind w:right="-142"/>
        <w:rPr>
          <w:rFonts w:ascii="Calibri" w:eastAsia="新細明體" w:hAnsi="Calibri" w:cs="Calibri"/>
          <w:color w:val="000000"/>
          <w:kern w:val="0"/>
          <w:sz w:val="28"/>
          <w:szCs w:val="28"/>
        </w:rPr>
      </w:pPr>
      <w:r w:rsidRPr="00CE60C6">
        <w:rPr>
          <w:rFonts w:ascii="細明體" w:eastAsia="細明體" w:hAnsi="細明體" w:cs="Calibri" w:hint="eastAsia"/>
          <w:color w:val="000000"/>
          <w:spacing w:val="-25"/>
          <w:kern w:val="0"/>
          <w:sz w:val="20"/>
          <w:szCs w:val="20"/>
        </w:rPr>
        <w:t> </w:t>
      </w:r>
    </w:p>
    <w:p w:rsidR="00CE60C6" w:rsidRPr="00CE60C6" w:rsidRDefault="00CE60C6" w:rsidP="00CE60C6">
      <w:pPr>
        <w:widowControl/>
        <w:spacing w:line="400" w:lineRule="atLeast"/>
        <w:ind w:right="-142"/>
        <w:rPr>
          <w:rFonts w:ascii="Calibri" w:eastAsia="新細明體" w:hAnsi="Calibri" w:cs="Calibri"/>
          <w:color w:val="000000"/>
          <w:kern w:val="0"/>
          <w:sz w:val="28"/>
          <w:szCs w:val="28"/>
        </w:rPr>
      </w:pPr>
      <w:r w:rsidRPr="00CE60C6">
        <w:rPr>
          <w:rFonts w:ascii="細明體" w:eastAsia="細明體" w:hAnsi="細明體" w:cs="Calibri" w:hint="eastAsia"/>
          <w:color w:val="000000"/>
          <w:spacing w:val="-25"/>
          <w:kern w:val="0"/>
          <w:sz w:val="20"/>
          <w:szCs w:val="20"/>
        </w:rPr>
        <w:t>6.6 網路安全管理</w:t>
      </w:r>
    </w:p>
    <w:p w:rsidR="00CE60C6" w:rsidRPr="00CE60C6" w:rsidRDefault="00CE60C6" w:rsidP="00CE60C6">
      <w:pPr>
        <w:widowControl/>
        <w:spacing w:line="400" w:lineRule="atLeast"/>
        <w:ind w:right="-142"/>
        <w:rPr>
          <w:rFonts w:ascii="Calibri" w:eastAsia="新細明體" w:hAnsi="Calibri" w:cs="Calibri"/>
          <w:color w:val="000000"/>
          <w:kern w:val="0"/>
          <w:sz w:val="28"/>
          <w:szCs w:val="28"/>
        </w:rPr>
      </w:pPr>
      <w:r w:rsidRPr="00CE60C6">
        <w:rPr>
          <w:rFonts w:ascii="細明體" w:eastAsia="細明體" w:hAnsi="細明體" w:cs="Calibri" w:hint="eastAsia"/>
          <w:color w:val="000000"/>
          <w:spacing w:val="-25"/>
          <w:kern w:val="0"/>
          <w:sz w:val="20"/>
          <w:szCs w:val="20"/>
        </w:rPr>
        <w:t>6.6.1</w:t>
      </w:r>
      <w:r w:rsidRPr="00CE60C6">
        <w:rPr>
          <w:rFonts w:ascii="細明體" w:eastAsia="細明體" w:hAnsi="細明體" w:cs="Calibri" w:hint="eastAsia"/>
          <w:color w:val="000000"/>
          <w:spacing w:val="1"/>
          <w:kern w:val="0"/>
          <w:sz w:val="20"/>
          <w:szCs w:val="20"/>
        </w:rPr>
        <w:t>避免利用公共網路傳送敏感等級以上資訊，應保護資料在公共網路傳輸之完整性及機密性，並保護連線作業系統之安全性。</w:t>
      </w:r>
    </w:p>
    <w:p w:rsidR="00CE60C6" w:rsidRPr="00CE60C6" w:rsidRDefault="00CE60C6" w:rsidP="00CE60C6">
      <w:pPr>
        <w:widowControl/>
        <w:spacing w:line="400" w:lineRule="atLeast"/>
        <w:ind w:right="-142"/>
        <w:rPr>
          <w:rFonts w:ascii="Calibri" w:eastAsia="新細明體" w:hAnsi="Calibri" w:cs="Calibri"/>
          <w:color w:val="000000"/>
          <w:kern w:val="0"/>
          <w:sz w:val="28"/>
          <w:szCs w:val="28"/>
        </w:rPr>
      </w:pPr>
      <w:r w:rsidRPr="00CE60C6">
        <w:rPr>
          <w:rFonts w:ascii="細明體" w:eastAsia="細明體" w:hAnsi="細明體" w:cs="Calibri" w:hint="eastAsia"/>
          <w:color w:val="000000"/>
          <w:spacing w:val="1"/>
          <w:kern w:val="0"/>
          <w:sz w:val="20"/>
          <w:szCs w:val="20"/>
        </w:rPr>
        <w:t>6.6.2</w:t>
      </w:r>
      <w:r w:rsidRPr="00CE60C6">
        <w:rPr>
          <w:rFonts w:ascii="細明體" w:eastAsia="細明體" w:hAnsi="細明體" w:cs="Calibri" w:hint="eastAsia"/>
          <w:color w:val="000000"/>
          <w:kern w:val="0"/>
          <w:sz w:val="20"/>
          <w:szCs w:val="20"/>
        </w:rPr>
        <w:t>網路管理人員應利用網路管</w:t>
      </w:r>
      <w:r w:rsidRPr="00CE60C6">
        <w:rPr>
          <w:rFonts w:ascii="細明體" w:eastAsia="細明體" w:hAnsi="細明體" w:cs="Calibri" w:hint="eastAsia"/>
          <w:color w:val="000000"/>
          <w:spacing w:val="1"/>
          <w:kern w:val="0"/>
          <w:sz w:val="20"/>
          <w:szCs w:val="20"/>
        </w:rPr>
        <w:t>理</w:t>
      </w:r>
      <w:r w:rsidRPr="00CE60C6">
        <w:rPr>
          <w:rFonts w:ascii="細明體" w:eastAsia="細明體" w:hAnsi="細明體" w:cs="Calibri" w:hint="eastAsia"/>
          <w:color w:val="000000"/>
          <w:kern w:val="0"/>
          <w:sz w:val="20"/>
          <w:szCs w:val="20"/>
        </w:rPr>
        <w:t>工具，偵測及分析網路流量。</w:t>
      </w:r>
    </w:p>
    <w:p w:rsidR="00CE60C6" w:rsidRPr="00CE60C6" w:rsidRDefault="00CE60C6" w:rsidP="00CE60C6">
      <w:pPr>
        <w:widowControl/>
        <w:spacing w:line="400" w:lineRule="atLeast"/>
        <w:ind w:left="410" w:right="-142" w:hanging="410"/>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6.6.3</w:t>
      </w:r>
      <w:r w:rsidRPr="00CE60C6">
        <w:rPr>
          <w:rFonts w:ascii="細明體" w:eastAsia="細明體" w:hAnsi="細明體" w:cs="Calibri" w:hint="eastAsia"/>
          <w:color w:val="000000"/>
          <w:spacing w:val="1"/>
          <w:kern w:val="0"/>
          <w:sz w:val="20"/>
          <w:szCs w:val="20"/>
        </w:rPr>
        <w:t>如果系統使用者為非合法授權之使用者時，應立即撤銷其系統使用權限；離（休）職人員應依資訊安全規定及程序，取 消其存取網路及系統之權限。網路管理人員除依相關法令或</w:t>
      </w:r>
      <w:r w:rsidRPr="00CE60C6">
        <w:rPr>
          <w:rFonts w:ascii="細明體" w:eastAsia="細明體" w:hAnsi="細明體" w:cs="Calibri" w:hint="eastAsia"/>
          <w:color w:val="000000"/>
          <w:spacing w:val="1"/>
          <w:kern w:val="0"/>
          <w:sz w:val="20"/>
          <w:szCs w:val="20"/>
        </w:rPr>
        <w:lastRenderedPageBreak/>
        <w:t>規定，不得閱覽使用者之私人檔案；但如發現有可疑之網路 安全情事，網路系統管理人員得依授權規定，使用工具檢查 檔案。</w:t>
      </w:r>
    </w:p>
    <w:p w:rsidR="00CE60C6" w:rsidRPr="00CE60C6" w:rsidRDefault="00CE60C6" w:rsidP="00CE60C6">
      <w:pPr>
        <w:widowControl/>
        <w:spacing w:line="400" w:lineRule="atLeast"/>
        <w:ind w:left="686" w:right="-142" w:hanging="686"/>
        <w:rPr>
          <w:rFonts w:ascii="Calibri" w:eastAsia="新細明體" w:hAnsi="Calibri" w:cs="Calibri"/>
          <w:color w:val="000000"/>
          <w:kern w:val="0"/>
          <w:sz w:val="28"/>
          <w:szCs w:val="28"/>
        </w:rPr>
      </w:pPr>
      <w:r w:rsidRPr="00CE60C6">
        <w:rPr>
          <w:rFonts w:ascii="細明體" w:eastAsia="細明體" w:hAnsi="細明體" w:cs="Calibri" w:hint="eastAsia"/>
          <w:color w:val="000000"/>
          <w:spacing w:val="1"/>
          <w:kern w:val="0"/>
          <w:sz w:val="20"/>
          <w:szCs w:val="20"/>
        </w:rPr>
        <w:t>6.6.4</w:t>
      </w:r>
      <w:r w:rsidRPr="00CE60C6">
        <w:rPr>
          <w:rFonts w:ascii="細明體" w:eastAsia="細明體" w:hAnsi="細明體" w:cs="Calibri" w:hint="eastAsia"/>
          <w:color w:val="000000"/>
          <w:kern w:val="0"/>
          <w:sz w:val="20"/>
          <w:szCs w:val="20"/>
        </w:rPr>
        <w:t>網路管理人員除有緊急狀況</w:t>
      </w:r>
      <w:r w:rsidRPr="00CE60C6">
        <w:rPr>
          <w:rFonts w:ascii="細明體" w:eastAsia="細明體" w:hAnsi="細明體" w:cs="Calibri" w:hint="eastAsia"/>
          <w:color w:val="000000"/>
          <w:spacing w:val="-42"/>
          <w:kern w:val="0"/>
          <w:sz w:val="20"/>
          <w:szCs w:val="20"/>
        </w:rPr>
        <w:t>外</w:t>
      </w:r>
      <w:r w:rsidRPr="00CE60C6">
        <w:rPr>
          <w:rFonts w:ascii="細明體" w:eastAsia="細明體" w:hAnsi="細明體" w:cs="Calibri" w:hint="eastAsia"/>
          <w:color w:val="000000"/>
          <w:spacing w:val="-44"/>
          <w:kern w:val="0"/>
          <w:sz w:val="20"/>
          <w:szCs w:val="20"/>
        </w:rPr>
        <w:t>，</w:t>
      </w:r>
      <w:r w:rsidRPr="00CE60C6">
        <w:rPr>
          <w:rFonts w:ascii="細明體" w:eastAsia="細明體" w:hAnsi="細明體" w:cs="Calibri" w:hint="eastAsia"/>
          <w:color w:val="000000"/>
          <w:spacing w:val="1"/>
          <w:kern w:val="0"/>
          <w:sz w:val="20"/>
          <w:szCs w:val="20"/>
        </w:rPr>
        <w:t>未</w:t>
      </w:r>
      <w:r w:rsidRPr="00CE60C6">
        <w:rPr>
          <w:rFonts w:ascii="細明體" w:eastAsia="細明體" w:hAnsi="細明體" w:cs="Calibri" w:hint="eastAsia"/>
          <w:color w:val="000000"/>
          <w:kern w:val="0"/>
          <w:sz w:val="20"/>
          <w:szCs w:val="20"/>
        </w:rPr>
        <w:t>經使用者同</w:t>
      </w:r>
      <w:r w:rsidRPr="00CE60C6">
        <w:rPr>
          <w:rFonts w:ascii="細明體" w:eastAsia="細明體" w:hAnsi="細明體" w:cs="Calibri" w:hint="eastAsia"/>
          <w:color w:val="000000"/>
          <w:spacing w:val="-42"/>
          <w:kern w:val="0"/>
          <w:sz w:val="20"/>
          <w:szCs w:val="20"/>
        </w:rPr>
        <w:t>意</w:t>
      </w:r>
      <w:r w:rsidRPr="00CE60C6">
        <w:rPr>
          <w:rFonts w:ascii="細明體" w:eastAsia="細明體" w:hAnsi="細明體" w:cs="Calibri" w:hint="eastAsia"/>
          <w:color w:val="000000"/>
          <w:spacing w:val="-44"/>
          <w:kern w:val="0"/>
          <w:sz w:val="20"/>
          <w:szCs w:val="20"/>
        </w:rPr>
        <w:t>，</w:t>
      </w:r>
      <w:r w:rsidRPr="00CE60C6">
        <w:rPr>
          <w:rFonts w:ascii="細明體" w:eastAsia="細明體" w:hAnsi="細明體" w:cs="Calibri" w:hint="eastAsia"/>
          <w:color w:val="000000"/>
          <w:spacing w:val="1"/>
          <w:kern w:val="0"/>
          <w:sz w:val="20"/>
          <w:szCs w:val="20"/>
        </w:rPr>
        <w:t>不</w:t>
      </w:r>
      <w:r w:rsidRPr="00CE60C6">
        <w:rPr>
          <w:rFonts w:ascii="細明體" w:eastAsia="細明體" w:hAnsi="細明體" w:cs="Calibri" w:hint="eastAsia"/>
          <w:color w:val="000000"/>
          <w:kern w:val="0"/>
          <w:sz w:val="20"/>
          <w:szCs w:val="20"/>
        </w:rPr>
        <w:t>得增</w:t>
      </w:r>
      <w:r w:rsidRPr="00CE60C6">
        <w:rPr>
          <w:rFonts w:ascii="細明體" w:eastAsia="細明體" w:hAnsi="細明體" w:cs="Calibri" w:hint="eastAsia"/>
          <w:color w:val="000000"/>
          <w:spacing w:val="-17"/>
          <w:kern w:val="0"/>
          <w:sz w:val="20"/>
          <w:szCs w:val="20"/>
        </w:rPr>
        <w:t>加</w:t>
      </w:r>
      <w:r w:rsidRPr="00CE60C6">
        <w:rPr>
          <w:rFonts w:ascii="細明體" w:eastAsia="細明體" w:hAnsi="細明體" w:cs="Calibri" w:hint="eastAsia"/>
          <w:color w:val="000000"/>
          <w:kern w:val="0"/>
          <w:sz w:val="20"/>
          <w:szCs w:val="20"/>
        </w:rPr>
        <w:t>、刪除及修改私人檔案。</w:t>
      </w:r>
    </w:p>
    <w:p w:rsidR="00CE60C6" w:rsidRPr="00CE60C6" w:rsidRDefault="00CE60C6" w:rsidP="00CE60C6">
      <w:pPr>
        <w:widowControl/>
        <w:spacing w:line="400" w:lineRule="atLeast"/>
        <w:ind w:left="819" w:right="-142" w:hanging="819"/>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6.6.5 </w:t>
      </w:r>
      <w:r w:rsidRPr="00CE60C6">
        <w:rPr>
          <w:rFonts w:ascii="細明體" w:eastAsia="細明體" w:hAnsi="細明體" w:cs="Calibri" w:hint="eastAsia"/>
          <w:color w:val="000000"/>
          <w:spacing w:val="1"/>
          <w:kern w:val="0"/>
          <w:sz w:val="20"/>
          <w:szCs w:val="20"/>
        </w:rPr>
        <w:t>網路管理人員應每日檢查所有網路設備並檢視是否有異常情</w:t>
      </w:r>
      <w:r w:rsidRPr="00CE60C6">
        <w:rPr>
          <w:rFonts w:ascii="細明體" w:eastAsia="細明體" w:hAnsi="細明體" w:cs="Calibri" w:hint="eastAsia"/>
          <w:color w:val="000000"/>
          <w:kern w:val="0"/>
          <w:sz w:val="20"/>
          <w:szCs w:val="20"/>
        </w:rPr>
        <w:t>形，並</w:t>
      </w:r>
      <w:r w:rsidRPr="00CE60C6">
        <w:rPr>
          <w:rFonts w:ascii="細明體" w:eastAsia="細明體" w:hAnsi="細明體" w:cs="Calibri" w:hint="eastAsia"/>
          <w:color w:val="000000"/>
          <w:spacing w:val="1"/>
          <w:kern w:val="0"/>
          <w:sz w:val="20"/>
          <w:szCs w:val="20"/>
        </w:rPr>
        <w:t>每</w:t>
      </w:r>
      <w:r w:rsidRPr="00CE60C6">
        <w:rPr>
          <w:rFonts w:ascii="細明體" w:eastAsia="細明體" w:hAnsi="細明體" w:cs="Calibri" w:hint="eastAsia"/>
          <w:color w:val="000000"/>
          <w:kern w:val="0"/>
          <w:sz w:val="20"/>
          <w:szCs w:val="20"/>
        </w:rPr>
        <w:t>月送主管簽</w:t>
      </w:r>
      <w:r w:rsidRPr="00CE60C6">
        <w:rPr>
          <w:rFonts w:ascii="細明體" w:eastAsia="細明體" w:hAnsi="細明體" w:cs="Calibri" w:hint="eastAsia"/>
          <w:color w:val="000000"/>
          <w:spacing w:val="-20"/>
          <w:kern w:val="0"/>
          <w:sz w:val="20"/>
          <w:szCs w:val="20"/>
        </w:rPr>
        <w:t>核</w:t>
      </w:r>
      <w:r w:rsidRPr="00CE60C6">
        <w:rPr>
          <w:rFonts w:ascii="細明體" w:eastAsia="細明體" w:hAnsi="細明體" w:cs="Calibri" w:hint="eastAsia"/>
          <w:color w:val="000000"/>
          <w:spacing w:val="-18"/>
          <w:kern w:val="0"/>
          <w:sz w:val="20"/>
          <w:szCs w:val="20"/>
        </w:rPr>
        <w:t>。</w:t>
      </w:r>
    </w:p>
    <w:p w:rsidR="00CE60C6" w:rsidRPr="00CE60C6" w:rsidRDefault="00CE60C6" w:rsidP="00CE60C6">
      <w:pPr>
        <w:widowControl/>
        <w:spacing w:line="400" w:lineRule="atLeast"/>
        <w:ind w:right="-142"/>
        <w:rPr>
          <w:rFonts w:ascii="Calibri" w:eastAsia="新細明體" w:hAnsi="Calibri" w:cs="Calibri"/>
          <w:color w:val="000000"/>
          <w:kern w:val="0"/>
          <w:sz w:val="28"/>
          <w:szCs w:val="28"/>
        </w:rPr>
      </w:pPr>
      <w:r w:rsidRPr="00CE60C6">
        <w:rPr>
          <w:rFonts w:ascii="細明體" w:eastAsia="細明體" w:hAnsi="細明體" w:cs="Calibri" w:hint="eastAsia"/>
          <w:color w:val="000000"/>
          <w:spacing w:val="-18"/>
          <w:kern w:val="0"/>
          <w:sz w:val="20"/>
          <w:szCs w:val="20"/>
        </w:rPr>
        <w:t> </w:t>
      </w:r>
    </w:p>
    <w:p w:rsidR="00CE60C6" w:rsidRPr="00CE60C6" w:rsidRDefault="00CE60C6" w:rsidP="00CE60C6">
      <w:pPr>
        <w:widowControl/>
        <w:spacing w:line="400" w:lineRule="atLeast"/>
        <w:ind w:right="-142"/>
        <w:rPr>
          <w:rFonts w:ascii="Calibri" w:eastAsia="新細明體" w:hAnsi="Calibri" w:cs="Calibri"/>
          <w:color w:val="000000"/>
          <w:kern w:val="0"/>
          <w:sz w:val="28"/>
          <w:szCs w:val="28"/>
        </w:rPr>
      </w:pPr>
      <w:r w:rsidRPr="00CE60C6">
        <w:rPr>
          <w:rFonts w:ascii="細明體" w:eastAsia="細明體" w:hAnsi="細明體" w:cs="Calibri" w:hint="eastAsia"/>
          <w:color w:val="000000"/>
          <w:spacing w:val="-18"/>
          <w:kern w:val="0"/>
          <w:sz w:val="20"/>
          <w:szCs w:val="20"/>
        </w:rPr>
        <w:t>6.7 媒體處置</w:t>
      </w:r>
    </w:p>
    <w:p w:rsidR="00CE60C6" w:rsidRPr="00CE60C6" w:rsidRDefault="00CE60C6" w:rsidP="00CE60C6">
      <w:pPr>
        <w:widowControl/>
        <w:spacing w:line="400" w:lineRule="atLeast"/>
        <w:ind w:right="-142"/>
        <w:rPr>
          <w:rFonts w:ascii="Calibri" w:eastAsia="新細明體" w:hAnsi="Calibri" w:cs="Calibri"/>
          <w:color w:val="000000"/>
          <w:kern w:val="0"/>
          <w:sz w:val="28"/>
          <w:szCs w:val="28"/>
        </w:rPr>
      </w:pPr>
      <w:r w:rsidRPr="00CE60C6">
        <w:rPr>
          <w:rFonts w:ascii="細明體" w:eastAsia="細明體" w:hAnsi="細明體" w:cs="Calibri" w:hint="eastAsia"/>
          <w:color w:val="000000"/>
          <w:spacing w:val="-18"/>
          <w:kern w:val="0"/>
          <w:sz w:val="20"/>
          <w:szCs w:val="20"/>
        </w:rPr>
        <w:t>6.7.1</w:t>
      </w:r>
      <w:r w:rsidRPr="00CE60C6">
        <w:rPr>
          <w:rFonts w:ascii="細明體" w:eastAsia="細明體" w:hAnsi="細明體" w:cs="Calibri" w:hint="eastAsia"/>
          <w:color w:val="000000"/>
          <w:kern w:val="0"/>
          <w:sz w:val="20"/>
          <w:szCs w:val="20"/>
        </w:rPr>
        <w:t>系統資料若需以各儲存媒體保存</w:t>
      </w:r>
      <w:r w:rsidRPr="00CE60C6">
        <w:rPr>
          <w:rFonts w:ascii="細明體" w:eastAsia="細明體" w:hAnsi="細明體" w:cs="Calibri" w:hint="eastAsia"/>
          <w:color w:val="000000"/>
          <w:spacing w:val="-50"/>
          <w:kern w:val="0"/>
          <w:sz w:val="20"/>
          <w:szCs w:val="20"/>
        </w:rPr>
        <w:t>時</w:t>
      </w:r>
      <w:r w:rsidRPr="00CE60C6">
        <w:rPr>
          <w:rFonts w:ascii="細明體" w:eastAsia="細明體" w:hAnsi="細明體" w:cs="Calibri" w:hint="eastAsia"/>
          <w:color w:val="000000"/>
          <w:spacing w:val="-52"/>
          <w:kern w:val="0"/>
          <w:sz w:val="20"/>
          <w:szCs w:val="20"/>
        </w:rPr>
        <w:t>，</w:t>
      </w:r>
      <w:r w:rsidRPr="00CE60C6">
        <w:rPr>
          <w:rFonts w:ascii="細明體" w:eastAsia="細明體" w:hAnsi="細明體" w:cs="Calibri" w:hint="eastAsia"/>
          <w:color w:val="000000"/>
          <w:spacing w:val="1"/>
          <w:kern w:val="0"/>
          <w:sz w:val="20"/>
          <w:szCs w:val="20"/>
        </w:rPr>
        <w:t>該</w:t>
      </w:r>
      <w:r w:rsidRPr="00CE60C6">
        <w:rPr>
          <w:rFonts w:ascii="細明體" w:eastAsia="細明體" w:hAnsi="細明體" w:cs="Calibri" w:hint="eastAsia"/>
          <w:color w:val="000000"/>
          <w:kern w:val="0"/>
          <w:sz w:val="20"/>
          <w:szCs w:val="20"/>
        </w:rPr>
        <w:t>媒體應存放於安全設備或處</w:t>
      </w:r>
      <w:r w:rsidRPr="00CE60C6">
        <w:rPr>
          <w:rFonts w:ascii="細明體" w:eastAsia="細明體" w:hAnsi="細明體" w:cs="Calibri" w:hint="eastAsia"/>
          <w:color w:val="000000"/>
          <w:spacing w:val="1"/>
          <w:kern w:val="0"/>
          <w:sz w:val="20"/>
          <w:szCs w:val="20"/>
        </w:rPr>
        <w:t>所。</w:t>
      </w:r>
    </w:p>
    <w:p w:rsidR="00CE60C6" w:rsidRPr="00CE60C6" w:rsidRDefault="00CE60C6" w:rsidP="00CE60C6">
      <w:pPr>
        <w:widowControl/>
        <w:spacing w:line="400" w:lineRule="atLeast"/>
        <w:ind w:left="542" w:right="-142" w:hanging="542"/>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6.7.2</w:t>
      </w:r>
      <w:r w:rsidRPr="00CE60C6">
        <w:rPr>
          <w:rFonts w:ascii="細明體" w:eastAsia="細明體" w:hAnsi="細明體" w:cs="Calibri" w:hint="eastAsia"/>
          <w:color w:val="000000"/>
          <w:spacing w:val="7"/>
          <w:kern w:val="0"/>
          <w:sz w:val="20"/>
          <w:szCs w:val="20"/>
        </w:rPr>
        <w:t>儲存媒體所使用之密碼或編碼技術</w:t>
      </w:r>
      <w:r w:rsidRPr="00CE60C6">
        <w:rPr>
          <w:rFonts w:ascii="細明體" w:eastAsia="細明體" w:hAnsi="細明體" w:cs="Calibri" w:hint="eastAsia"/>
          <w:color w:val="000000"/>
          <w:spacing w:val="6"/>
          <w:kern w:val="0"/>
          <w:sz w:val="20"/>
          <w:szCs w:val="20"/>
        </w:rPr>
        <w:t>不</w:t>
      </w:r>
      <w:r w:rsidRPr="00CE60C6">
        <w:rPr>
          <w:rFonts w:ascii="細明體" w:eastAsia="細明體" w:hAnsi="細明體" w:cs="Calibri" w:hint="eastAsia"/>
          <w:color w:val="000000"/>
          <w:spacing w:val="7"/>
          <w:kern w:val="0"/>
          <w:sz w:val="20"/>
          <w:szCs w:val="20"/>
        </w:rPr>
        <w:t>應透露予遞送人員或與業務</w:t>
      </w:r>
      <w:r w:rsidRPr="00CE60C6">
        <w:rPr>
          <w:rFonts w:ascii="細明體" w:eastAsia="細明體" w:hAnsi="細明體" w:cs="Calibri" w:hint="eastAsia"/>
          <w:color w:val="000000"/>
          <w:kern w:val="0"/>
          <w:sz w:val="20"/>
          <w:szCs w:val="20"/>
        </w:rPr>
        <w:t>無關之人員。</w:t>
      </w:r>
    </w:p>
    <w:p w:rsidR="00CE60C6" w:rsidRPr="00CE60C6" w:rsidRDefault="00CE60C6" w:rsidP="00CE60C6">
      <w:pPr>
        <w:widowControl/>
        <w:spacing w:line="400" w:lineRule="atLeast"/>
        <w:ind w:right="-142"/>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 </w:t>
      </w:r>
    </w:p>
    <w:p w:rsidR="00CE60C6" w:rsidRPr="00CE60C6" w:rsidRDefault="00CE60C6" w:rsidP="00CE60C6">
      <w:pPr>
        <w:widowControl/>
        <w:spacing w:line="400" w:lineRule="atLeast"/>
        <w:ind w:right="-142"/>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6.8 監視</w:t>
      </w:r>
    </w:p>
    <w:p w:rsidR="00CE60C6" w:rsidRPr="00CE60C6" w:rsidRDefault="00CE60C6" w:rsidP="00CE60C6">
      <w:pPr>
        <w:widowControl/>
        <w:spacing w:line="400" w:lineRule="atLeast"/>
        <w:ind w:right="-142"/>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6.8.1 每月應檢視一次各設備中系統時間是否一</w:t>
      </w:r>
      <w:r w:rsidRPr="00CE60C6">
        <w:rPr>
          <w:rFonts w:ascii="細明體" w:eastAsia="細明體" w:hAnsi="細明體" w:cs="Calibri" w:hint="eastAsia"/>
          <w:color w:val="000000"/>
          <w:spacing w:val="-60"/>
          <w:kern w:val="0"/>
          <w:sz w:val="20"/>
          <w:szCs w:val="20"/>
        </w:rPr>
        <w:t>致，</w:t>
      </w:r>
      <w:r w:rsidRPr="00CE60C6">
        <w:rPr>
          <w:rFonts w:ascii="細明體" w:eastAsia="細明體" w:hAnsi="細明體" w:cs="Calibri" w:hint="eastAsia"/>
          <w:color w:val="000000"/>
          <w:spacing w:val="1"/>
          <w:kern w:val="0"/>
          <w:sz w:val="20"/>
          <w:szCs w:val="20"/>
        </w:rPr>
        <w:t>並</w:t>
      </w:r>
      <w:r w:rsidRPr="00CE60C6">
        <w:rPr>
          <w:rFonts w:ascii="細明體" w:eastAsia="細明體" w:hAnsi="細明體" w:cs="Calibri" w:hint="eastAsia"/>
          <w:color w:val="000000"/>
          <w:kern w:val="0"/>
          <w:sz w:val="20"/>
          <w:szCs w:val="20"/>
        </w:rPr>
        <w:t>進行院正及同步作</w:t>
      </w:r>
      <w:r w:rsidRPr="00CE60C6">
        <w:rPr>
          <w:rFonts w:ascii="細明體" w:eastAsia="細明體" w:hAnsi="細明體" w:cs="Calibri" w:hint="eastAsia"/>
          <w:color w:val="000000"/>
          <w:spacing w:val="1"/>
          <w:kern w:val="0"/>
          <w:sz w:val="20"/>
          <w:szCs w:val="20"/>
        </w:rPr>
        <w:t>業。</w:t>
      </w:r>
    </w:p>
    <w:p w:rsidR="00CE60C6" w:rsidRPr="00CE60C6" w:rsidRDefault="00CE60C6" w:rsidP="00CE60C6">
      <w:pPr>
        <w:widowControl/>
        <w:spacing w:line="400" w:lineRule="atLeast"/>
        <w:ind w:right="-142"/>
        <w:rPr>
          <w:rFonts w:ascii="Calibri" w:eastAsia="新細明體" w:hAnsi="Calibri" w:cs="Calibri"/>
          <w:color w:val="000000"/>
          <w:kern w:val="0"/>
          <w:sz w:val="28"/>
          <w:szCs w:val="28"/>
        </w:rPr>
      </w:pPr>
      <w:r w:rsidRPr="00CE60C6">
        <w:rPr>
          <w:rFonts w:ascii="細明體" w:eastAsia="細明體" w:hAnsi="細明體" w:cs="Calibri" w:hint="eastAsia"/>
          <w:color w:val="000000"/>
          <w:spacing w:val="1"/>
          <w:kern w:val="0"/>
          <w:sz w:val="20"/>
          <w:szCs w:val="20"/>
        </w:rPr>
        <w:t>6.8.2 大型主機之</w:t>
      </w:r>
      <w:r w:rsidRPr="00CE60C6">
        <w:rPr>
          <w:rFonts w:ascii="細明體" w:eastAsia="細明體" w:hAnsi="細明體" w:cs="Calibri" w:hint="eastAsia"/>
          <w:color w:val="000000"/>
          <w:kern w:val="0"/>
          <w:sz w:val="20"/>
          <w:szCs w:val="20"/>
        </w:rPr>
        <w:t>系統稽核應予以定期審查，並予以</w:t>
      </w:r>
      <w:r w:rsidRPr="00CE60C6">
        <w:rPr>
          <w:rFonts w:ascii="細明體" w:eastAsia="細明體" w:hAnsi="細明體" w:cs="Calibri" w:hint="eastAsia"/>
          <w:color w:val="000000"/>
          <w:spacing w:val="-25"/>
          <w:kern w:val="0"/>
          <w:sz w:val="20"/>
          <w:szCs w:val="20"/>
        </w:rPr>
        <w:t>檢討、追蹤後續可改善事項</w:t>
      </w:r>
      <w:r>
        <w:rPr>
          <w:rFonts w:ascii="細明體" w:eastAsia="細明體" w:hAnsi="細明體" w:cs="Calibri" w:hint="eastAsia"/>
          <w:color w:val="000000"/>
          <w:spacing w:val="-25"/>
          <w:kern w:val="0"/>
          <w:sz w:val="20"/>
          <w:szCs w:val="20"/>
        </w:rPr>
        <w:t>。</w:t>
      </w:r>
    </w:p>
    <w:p w:rsidR="00CE60C6" w:rsidRPr="00CE60C6" w:rsidRDefault="00CE60C6" w:rsidP="00CE60C6">
      <w:pPr>
        <w:widowControl/>
        <w:spacing w:line="280" w:lineRule="atLeast"/>
        <w:ind w:right="-142"/>
        <w:rPr>
          <w:rFonts w:ascii="Calibri" w:eastAsia="新細明體" w:hAnsi="Calibri" w:cs="Calibri"/>
          <w:color w:val="000000"/>
          <w:kern w:val="0"/>
          <w:sz w:val="28"/>
          <w:szCs w:val="28"/>
        </w:rPr>
      </w:pPr>
      <w:r w:rsidRPr="00CE60C6">
        <w:rPr>
          <w:rFonts w:ascii="細明體" w:eastAsia="細明體" w:hAnsi="細明體" w:cs="Calibri" w:hint="eastAsia"/>
          <w:color w:val="000000"/>
          <w:spacing w:val="-25"/>
          <w:kern w:val="0"/>
          <w:sz w:val="20"/>
          <w:szCs w:val="20"/>
        </w:rPr>
        <w:t> </w:t>
      </w:r>
    </w:p>
    <w:p w:rsidR="00CE60C6" w:rsidRPr="00CE60C6" w:rsidRDefault="00CE60C6" w:rsidP="00CE60C6">
      <w:pPr>
        <w:widowControl/>
        <w:spacing w:line="280" w:lineRule="atLeast"/>
        <w:ind w:right="-142"/>
        <w:rPr>
          <w:rFonts w:ascii="Calibri" w:eastAsia="新細明體" w:hAnsi="Calibri" w:cs="Calibri"/>
          <w:color w:val="000000"/>
          <w:kern w:val="0"/>
          <w:sz w:val="28"/>
          <w:szCs w:val="28"/>
        </w:rPr>
      </w:pPr>
      <w:r w:rsidRPr="00CE60C6">
        <w:rPr>
          <w:rFonts w:ascii="細明體" w:eastAsia="細明體" w:hAnsi="細明體" w:cs="Calibri" w:hint="eastAsia"/>
          <w:color w:val="000000"/>
          <w:spacing w:val="-25"/>
          <w:kern w:val="0"/>
          <w:sz w:val="20"/>
          <w:szCs w:val="20"/>
        </w:rPr>
        <w:t> </w:t>
      </w:r>
    </w:p>
    <w:p w:rsidR="00CE60C6" w:rsidRPr="00CE60C6" w:rsidRDefault="00CE60C6" w:rsidP="00CE60C6">
      <w:pPr>
        <w:widowControl/>
        <w:spacing w:line="400" w:lineRule="atLeast"/>
        <w:ind w:right="-142"/>
        <w:rPr>
          <w:rFonts w:ascii="Calibri" w:eastAsia="新細明體" w:hAnsi="Calibri" w:cs="Calibri"/>
          <w:color w:val="000000"/>
          <w:kern w:val="0"/>
          <w:sz w:val="28"/>
          <w:szCs w:val="28"/>
        </w:rPr>
      </w:pPr>
      <w:r w:rsidRPr="00CE60C6">
        <w:rPr>
          <w:rFonts w:ascii="細明體" w:eastAsia="細明體" w:hAnsi="細明體" w:cs="Calibri" w:hint="eastAsia"/>
          <w:b/>
          <w:bCs/>
          <w:color w:val="000000"/>
          <w:spacing w:val="-25"/>
          <w:kern w:val="0"/>
          <w:sz w:val="20"/>
          <w:szCs w:val="20"/>
        </w:rPr>
        <w:t>7. 存取控制</w:t>
      </w:r>
    </w:p>
    <w:p w:rsidR="00CE60C6" w:rsidRPr="00CE60C6" w:rsidRDefault="00CE60C6" w:rsidP="00CE60C6">
      <w:pPr>
        <w:widowControl/>
        <w:spacing w:line="400" w:lineRule="atLeast"/>
        <w:ind w:left="404" w:right="-142" w:hanging="404"/>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7.1</w:t>
      </w:r>
      <w:r w:rsidRPr="00CE60C6">
        <w:rPr>
          <w:rFonts w:ascii="細明體" w:eastAsia="細明體" w:hAnsi="細明體" w:cs="Calibri" w:hint="eastAsia"/>
          <w:color w:val="000000"/>
          <w:spacing w:val="1"/>
          <w:kern w:val="0"/>
          <w:sz w:val="20"/>
          <w:szCs w:val="20"/>
        </w:rPr>
        <w:t>為保護資訊資產，降低未經授權存取</w:t>
      </w:r>
      <w:r w:rsidRPr="00CE60C6">
        <w:rPr>
          <w:rFonts w:ascii="細明體" w:eastAsia="細明體" w:hAnsi="細明體" w:cs="Calibri" w:hint="eastAsia"/>
          <w:color w:val="000000"/>
          <w:spacing w:val="3"/>
          <w:kern w:val="0"/>
          <w:sz w:val="20"/>
          <w:szCs w:val="20"/>
        </w:rPr>
        <w:t>系</w:t>
      </w:r>
      <w:r w:rsidRPr="00CE60C6">
        <w:rPr>
          <w:rFonts w:ascii="細明體" w:eastAsia="細明體" w:hAnsi="細明體" w:cs="Calibri" w:hint="eastAsia"/>
          <w:color w:val="000000"/>
          <w:spacing w:val="2"/>
          <w:kern w:val="0"/>
          <w:sz w:val="20"/>
          <w:szCs w:val="20"/>
        </w:rPr>
        <w:t>統之風險，以達成本院資訊</w:t>
      </w:r>
      <w:r w:rsidRPr="00CE60C6">
        <w:rPr>
          <w:rFonts w:ascii="細明體" w:eastAsia="細明體" w:hAnsi="細明體" w:cs="Calibri" w:hint="eastAsia"/>
          <w:color w:val="000000"/>
          <w:kern w:val="0"/>
          <w:sz w:val="20"/>
          <w:szCs w:val="20"/>
        </w:rPr>
        <w:t>安全控管之目的。</w:t>
      </w:r>
    </w:p>
    <w:p w:rsidR="00CE60C6" w:rsidRPr="00CE60C6" w:rsidRDefault="00CE60C6" w:rsidP="00CE60C6">
      <w:pPr>
        <w:widowControl/>
        <w:spacing w:line="400" w:lineRule="atLeast"/>
        <w:ind w:left="681" w:right="-142" w:hanging="681"/>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7.1.2資訊資產之存取應與本身業務相關之範圍為</w:t>
      </w:r>
      <w:r w:rsidRPr="00CE60C6">
        <w:rPr>
          <w:rFonts w:ascii="細明體" w:eastAsia="細明體" w:hAnsi="細明體" w:cs="Calibri" w:hint="eastAsia"/>
          <w:color w:val="000000"/>
          <w:spacing w:val="-50"/>
          <w:kern w:val="0"/>
          <w:sz w:val="20"/>
          <w:szCs w:val="20"/>
        </w:rPr>
        <w:t>主，</w:t>
      </w:r>
      <w:r w:rsidRPr="00CE60C6">
        <w:rPr>
          <w:rFonts w:ascii="細明體" w:eastAsia="細明體" w:hAnsi="細明體" w:cs="Calibri" w:hint="eastAsia"/>
          <w:color w:val="000000"/>
          <w:kern w:val="0"/>
          <w:sz w:val="20"/>
          <w:szCs w:val="20"/>
        </w:rPr>
        <w:t>任何人未經授權不得存取業務範圍外之資訊資產。</w:t>
      </w:r>
    </w:p>
    <w:p w:rsidR="00CE60C6" w:rsidRPr="00CE60C6" w:rsidRDefault="00CE60C6" w:rsidP="00CE60C6">
      <w:pPr>
        <w:widowControl/>
        <w:spacing w:line="400" w:lineRule="atLeast"/>
        <w:ind w:left="681" w:right="-142" w:hanging="681"/>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7.1.3非因業務需求不得將系統存取帳號提供給外部人</w:t>
      </w:r>
      <w:r w:rsidRPr="00CE60C6">
        <w:rPr>
          <w:rFonts w:ascii="細明體" w:eastAsia="細明體" w:hAnsi="細明體" w:cs="Calibri" w:hint="eastAsia"/>
          <w:color w:val="000000"/>
          <w:spacing w:val="-50"/>
          <w:kern w:val="0"/>
          <w:sz w:val="20"/>
          <w:szCs w:val="20"/>
        </w:rPr>
        <w:t>員</w:t>
      </w:r>
      <w:r w:rsidRPr="00CE60C6">
        <w:rPr>
          <w:rFonts w:ascii="細明體" w:eastAsia="細明體" w:hAnsi="細明體" w:cs="Calibri" w:hint="eastAsia"/>
          <w:color w:val="000000"/>
          <w:spacing w:val="-52"/>
          <w:kern w:val="0"/>
          <w:sz w:val="20"/>
          <w:szCs w:val="20"/>
        </w:rPr>
        <w:t>，</w:t>
      </w:r>
      <w:r w:rsidRPr="00CE60C6">
        <w:rPr>
          <w:rFonts w:ascii="細明體" w:eastAsia="細明體" w:hAnsi="細明體" w:cs="Calibri" w:hint="eastAsia"/>
          <w:color w:val="000000"/>
          <w:kern w:val="0"/>
          <w:sz w:val="20"/>
          <w:szCs w:val="20"/>
        </w:rPr>
        <w:t>若因業務需要開放帳號予外部人</w:t>
      </w:r>
      <w:r w:rsidRPr="00CE60C6">
        <w:rPr>
          <w:rFonts w:ascii="細明體" w:eastAsia="細明體" w:hAnsi="細明體" w:cs="Calibri" w:hint="eastAsia"/>
          <w:color w:val="000000"/>
          <w:spacing w:val="-25"/>
          <w:kern w:val="0"/>
          <w:sz w:val="20"/>
          <w:szCs w:val="20"/>
        </w:rPr>
        <w:t>員，</w:t>
      </w:r>
      <w:r w:rsidRPr="00CE60C6">
        <w:rPr>
          <w:rFonts w:ascii="細明體" w:eastAsia="細明體" w:hAnsi="細明體" w:cs="Calibri" w:hint="eastAsia"/>
          <w:color w:val="000000"/>
          <w:spacing w:val="1"/>
          <w:kern w:val="0"/>
          <w:sz w:val="20"/>
          <w:szCs w:val="20"/>
        </w:rPr>
        <w:t>應</w:t>
      </w:r>
      <w:r w:rsidRPr="00CE60C6">
        <w:rPr>
          <w:rFonts w:ascii="細明體" w:eastAsia="細明體" w:hAnsi="細明體" w:cs="Calibri" w:hint="eastAsia"/>
          <w:color w:val="000000"/>
          <w:kern w:val="0"/>
          <w:sz w:val="20"/>
          <w:szCs w:val="20"/>
        </w:rPr>
        <w:t>有適當安全控管措</w:t>
      </w:r>
      <w:r w:rsidRPr="00CE60C6">
        <w:rPr>
          <w:rFonts w:ascii="細明體" w:eastAsia="細明體" w:hAnsi="細明體" w:cs="Calibri" w:hint="eastAsia"/>
          <w:color w:val="000000"/>
          <w:spacing w:val="-25"/>
          <w:kern w:val="0"/>
          <w:sz w:val="20"/>
          <w:szCs w:val="20"/>
        </w:rPr>
        <w:t>施，</w:t>
      </w:r>
      <w:r w:rsidRPr="00CE60C6">
        <w:rPr>
          <w:rFonts w:ascii="細明體" w:eastAsia="細明體" w:hAnsi="細明體" w:cs="Calibri" w:hint="eastAsia"/>
          <w:color w:val="000000"/>
          <w:kern w:val="0"/>
          <w:sz w:val="20"/>
          <w:szCs w:val="20"/>
        </w:rPr>
        <w:t>該安全控管措施應考量業務需求及資訊資產之機密</w:t>
      </w:r>
      <w:r w:rsidRPr="00CE60C6">
        <w:rPr>
          <w:rFonts w:ascii="細明體" w:eastAsia="細明體" w:hAnsi="細明體" w:cs="Calibri" w:hint="eastAsia"/>
          <w:color w:val="000000"/>
          <w:spacing w:val="-50"/>
          <w:kern w:val="0"/>
          <w:sz w:val="20"/>
          <w:szCs w:val="20"/>
        </w:rPr>
        <w:t>性</w:t>
      </w:r>
      <w:r w:rsidRPr="00CE60C6">
        <w:rPr>
          <w:rFonts w:ascii="細明體" w:eastAsia="細明體" w:hAnsi="細明體" w:cs="Calibri" w:hint="eastAsia"/>
          <w:color w:val="000000"/>
          <w:spacing w:val="-52"/>
          <w:kern w:val="0"/>
          <w:sz w:val="20"/>
          <w:szCs w:val="20"/>
        </w:rPr>
        <w:t>，</w:t>
      </w:r>
      <w:r w:rsidRPr="00CE60C6">
        <w:rPr>
          <w:rFonts w:ascii="細明體" w:eastAsia="細明體" w:hAnsi="細明體" w:cs="Calibri" w:hint="eastAsia"/>
          <w:color w:val="000000"/>
          <w:spacing w:val="1"/>
          <w:kern w:val="0"/>
          <w:sz w:val="20"/>
          <w:szCs w:val="20"/>
        </w:rPr>
        <w:t>授</w:t>
      </w:r>
      <w:r w:rsidRPr="00CE60C6">
        <w:rPr>
          <w:rFonts w:ascii="細明體" w:eastAsia="細明體" w:hAnsi="細明體" w:cs="Calibri" w:hint="eastAsia"/>
          <w:color w:val="000000"/>
          <w:kern w:val="0"/>
          <w:sz w:val="20"/>
          <w:szCs w:val="20"/>
        </w:rPr>
        <w:t>與適當之存取權限及有效日</w:t>
      </w:r>
      <w:r w:rsidRPr="00CE60C6">
        <w:rPr>
          <w:rFonts w:ascii="細明體" w:eastAsia="細明體" w:hAnsi="細明體" w:cs="Calibri" w:hint="eastAsia"/>
          <w:color w:val="000000"/>
          <w:spacing w:val="1"/>
          <w:kern w:val="0"/>
          <w:sz w:val="20"/>
          <w:szCs w:val="20"/>
        </w:rPr>
        <w:t>期。</w:t>
      </w:r>
    </w:p>
    <w:p w:rsidR="00CE60C6" w:rsidRPr="00CE60C6" w:rsidRDefault="00CE60C6" w:rsidP="00CE60C6">
      <w:pPr>
        <w:widowControl/>
        <w:spacing w:before="42" w:line="400" w:lineRule="atLeast"/>
        <w:ind w:left="545" w:right="-143" w:hanging="545"/>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7.1.4</w:t>
      </w:r>
      <w:r w:rsidRPr="00CE60C6">
        <w:rPr>
          <w:rFonts w:ascii="細明體" w:eastAsia="細明體" w:hAnsi="細明體" w:cs="Calibri" w:hint="eastAsia"/>
          <w:color w:val="000000"/>
          <w:kern w:val="0"/>
          <w:sz w:val="20"/>
          <w:szCs w:val="20"/>
        </w:rPr>
        <w:t>被賦予系統管理最高權限之人</w:t>
      </w:r>
      <w:r w:rsidRPr="00CE60C6">
        <w:rPr>
          <w:rFonts w:ascii="細明體" w:eastAsia="細明體" w:hAnsi="細明體" w:cs="Calibri" w:hint="eastAsia"/>
          <w:color w:val="000000"/>
          <w:spacing w:val="-50"/>
          <w:kern w:val="0"/>
          <w:sz w:val="20"/>
          <w:szCs w:val="20"/>
        </w:rPr>
        <w:t>員</w:t>
      </w:r>
      <w:r w:rsidRPr="00CE60C6">
        <w:rPr>
          <w:rFonts w:ascii="細明體" w:eastAsia="細明體" w:hAnsi="細明體" w:cs="Calibri" w:hint="eastAsia"/>
          <w:color w:val="000000"/>
          <w:spacing w:val="-52"/>
          <w:kern w:val="0"/>
          <w:sz w:val="20"/>
          <w:szCs w:val="20"/>
        </w:rPr>
        <w:t>、</w:t>
      </w:r>
      <w:r w:rsidRPr="00CE60C6">
        <w:rPr>
          <w:rFonts w:ascii="細明體" w:eastAsia="細明體" w:hAnsi="細明體" w:cs="Calibri" w:hint="eastAsia"/>
          <w:color w:val="000000"/>
          <w:kern w:val="0"/>
          <w:sz w:val="20"/>
          <w:szCs w:val="20"/>
        </w:rPr>
        <w:t>掌理重要技術及作業控制之特定人員，應經審慎之授權評估。</w:t>
      </w:r>
    </w:p>
    <w:p w:rsidR="00CE60C6" w:rsidRPr="00CE60C6" w:rsidRDefault="00CE60C6" w:rsidP="00CE60C6">
      <w:pPr>
        <w:widowControl/>
        <w:spacing w:before="42" w:line="400" w:lineRule="atLeast"/>
        <w:ind w:left="545" w:right="-143" w:hanging="545"/>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7.1.5</w:t>
      </w:r>
      <w:r w:rsidRPr="00CE60C6">
        <w:rPr>
          <w:rFonts w:ascii="細明體" w:eastAsia="細明體" w:hAnsi="細明體" w:cs="Calibri" w:hint="eastAsia"/>
          <w:color w:val="000000"/>
          <w:kern w:val="0"/>
          <w:sz w:val="20"/>
          <w:szCs w:val="20"/>
        </w:rPr>
        <w:t>資</w:t>
      </w:r>
      <w:r w:rsidRPr="00CE60C6">
        <w:rPr>
          <w:rFonts w:ascii="細明體" w:eastAsia="細明體" w:hAnsi="細明體" w:cs="Calibri" w:hint="eastAsia"/>
          <w:color w:val="000000"/>
          <w:spacing w:val="-13"/>
          <w:kern w:val="0"/>
          <w:sz w:val="20"/>
          <w:szCs w:val="20"/>
        </w:rPr>
        <w:t>料</w:t>
      </w:r>
      <w:r w:rsidRPr="00CE60C6">
        <w:rPr>
          <w:rFonts w:ascii="細明體" w:eastAsia="細明體" w:hAnsi="細明體" w:cs="Calibri" w:hint="eastAsia"/>
          <w:color w:val="000000"/>
          <w:spacing w:val="-12"/>
          <w:kern w:val="0"/>
          <w:sz w:val="20"/>
          <w:szCs w:val="20"/>
        </w:rPr>
        <w:t>、</w:t>
      </w:r>
      <w:r w:rsidRPr="00CE60C6">
        <w:rPr>
          <w:rFonts w:ascii="細明體" w:eastAsia="細明體" w:hAnsi="細明體" w:cs="Calibri" w:hint="eastAsia"/>
          <w:color w:val="000000"/>
          <w:kern w:val="0"/>
          <w:sz w:val="20"/>
          <w:szCs w:val="20"/>
        </w:rPr>
        <w:t>資訊之存</w:t>
      </w:r>
      <w:r w:rsidRPr="00CE60C6">
        <w:rPr>
          <w:rFonts w:ascii="細明體" w:eastAsia="細明體" w:hAnsi="細明體" w:cs="Calibri" w:hint="eastAsia"/>
          <w:color w:val="000000"/>
          <w:spacing w:val="-13"/>
          <w:kern w:val="0"/>
          <w:sz w:val="20"/>
          <w:szCs w:val="20"/>
        </w:rPr>
        <w:t>取</w:t>
      </w:r>
      <w:r w:rsidRPr="00CE60C6">
        <w:rPr>
          <w:rFonts w:ascii="細明體" w:eastAsia="細明體" w:hAnsi="細明體" w:cs="Calibri" w:hint="eastAsia"/>
          <w:color w:val="000000"/>
          <w:spacing w:val="-12"/>
          <w:kern w:val="0"/>
          <w:sz w:val="20"/>
          <w:szCs w:val="20"/>
        </w:rPr>
        <w:t>，</w:t>
      </w:r>
      <w:r w:rsidRPr="00CE60C6">
        <w:rPr>
          <w:rFonts w:ascii="細明體" w:eastAsia="細明體" w:hAnsi="細明體" w:cs="Calibri" w:hint="eastAsia"/>
          <w:color w:val="000000"/>
          <w:spacing w:val="1"/>
          <w:kern w:val="0"/>
          <w:sz w:val="20"/>
          <w:szCs w:val="20"/>
        </w:rPr>
        <w:t>必</w:t>
      </w:r>
      <w:r w:rsidRPr="00CE60C6">
        <w:rPr>
          <w:rFonts w:ascii="細明體" w:eastAsia="細明體" w:hAnsi="細明體" w:cs="Calibri" w:hint="eastAsia"/>
          <w:color w:val="000000"/>
          <w:kern w:val="0"/>
          <w:sz w:val="20"/>
          <w:szCs w:val="20"/>
        </w:rPr>
        <w:t>須符</w:t>
      </w:r>
      <w:r w:rsidRPr="00CE60C6">
        <w:rPr>
          <w:rFonts w:ascii="細明體" w:eastAsia="細明體" w:hAnsi="細明體" w:cs="Calibri" w:hint="eastAsia"/>
          <w:color w:val="000000"/>
          <w:spacing w:val="-25"/>
          <w:kern w:val="0"/>
          <w:sz w:val="20"/>
          <w:szCs w:val="20"/>
        </w:rPr>
        <w:t>合</w:t>
      </w:r>
      <w:r w:rsidRPr="00CE60C6">
        <w:rPr>
          <w:rFonts w:ascii="細明體" w:eastAsia="細明體" w:hAnsi="細明體" w:cs="Calibri" w:hint="eastAsia"/>
          <w:color w:val="000000"/>
          <w:kern w:val="0"/>
          <w:sz w:val="20"/>
          <w:szCs w:val="20"/>
        </w:rPr>
        <w:t>「電腦處理個人資料保護法</w:t>
      </w:r>
      <w:r w:rsidRPr="00CE60C6">
        <w:rPr>
          <w:rFonts w:ascii="細明體" w:eastAsia="細明體" w:hAnsi="細明體" w:cs="Calibri" w:hint="eastAsia"/>
          <w:color w:val="000000"/>
          <w:spacing w:val="-153"/>
          <w:kern w:val="0"/>
          <w:sz w:val="20"/>
          <w:szCs w:val="20"/>
        </w:rPr>
        <w:t>」</w:t>
      </w:r>
      <w:r w:rsidRPr="00CE60C6">
        <w:rPr>
          <w:rFonts w:ascii="細明體" w:eastAsia="細明體" w:hAnsi="細明體" w:cs="Calibri" w:hint="eastAsia"/>
          <w:color w:val="000000"/>
          <w:spacing w:val="-151"/>
          <w:kern w:val="0"/>
          <w:sz w:val="20"/>
          <w:szCs w:val="20"/>
        </w:rPr>
        <w:t>、</w:t>
      </w:r>
      <w:r w:rsidRPr="00CE60C6">
        <w:rPr>
          <w:rFonts w:ascii="細明體" w:eastAsia="細明體" w:hAnsi="細明體" w:cs="Calibri" w:hint="eastAsia"/>
          <w:color w:val="000000"/>
          <w:spacing w:val="1"/>
          <w:kern w:val="0"/>
          <w:sz w:val="20"/>
          <w:szCs w:val="20"/>
        </w:rPr>
        <w:t>「電子</w:t>
      </w:r>
      <w:r w:rsidRPr="00CE60C6">
        <w:rPr>
          <w:rFonts w:ascii="細明體" w:eastAsia="細明體" w:hAnsi="細明體" w:cs="Calibri" w:hint="eastAsia"/>
          <w:color w:val="000000"/>
          <w:kern w:val="0"/>
          <w:sz w:val="20"/>
          <w:szCs w:val="20"/>
        </w:rPr>
        <w:t>簽章法</w:t>
      </w:r>
      <w:r w:rsidRPr="00CE60C6">
        <w:rPr>
          <w:rFonts w:ascii="細明體" w:eastAsia="細明體" w:hAnsi="細明體" w:cs="Calibri" w:hint="eastAsia"/>
          <w:color w:val="000000"/>
          <w:spacing w:val="-20"/>
          <w:kern w:val="0"/>
          <w:sz w:val="20"/>
          <w:szCs w:val="20"/>
        </w:rPr>
        <w:t>」</w:t>
      </w:r>
      <w:r w:rsidRPr="00CE60C6">
        <w:rPr>
          <w:rFonts w:ascii="細明體" w:eastAsia="細明體" w:hAnsi="細明體" w:cs="Calibri" w:hint="eastAsia"/>
          <w:color w:val="000000"/>
          <w:spacing w:val="-19"/>
          <w:kern w:val="0"/>
          <w:sz w:val="20"/>
          <w:szCs w:val="20"/>
        </w:rPr>
        <w:t>及</w:t>
      </w:r>
      <w:r w:rsidRPr="00CE60C6">
        <w:rPr>
          <w:rFonts w:ascii="細明體" w:eastAsia="細明體" w:hAnsi="細明體" w:cs="Calibri" w:hint="eastAsia"/>
          <w:color w:val="000000"/>
          <w:kern w:val="0"/>
          <w:sz w:val="20"/>
          <w:szCs w:val="20"/>
        </w:rPr>
        <w:t>「智慧財產權</w:t>
      </w:r>
      <w:r w:rsidRPr="00CE60C6">
        <w:rPr>
          <w:rFonts w:ascii="細明體" w:eastAsia="細明體" w:hAnsi="細明體" w:cs="Calibri" w:hint="eastAsia"/>
          <w:color w:val="000000"/>
          <w:spacing w:val="-20"/>
          <w:kern w:val="0"/>
          <w:sz w:val="20"/>
          <w:szCs w:val="20"/>
        </w:rPr>
        <w:t>」</w:t>
      </w:r>
      <w:r w:rsidRPr="00CE60C6">
        <w:rPr>
          <w:rFonts w:ascii="細明體" w:eastAsia="細明體" w:hAnsi="細明體" w:cs="Calibri" w:hint="eastAsia"/>
          <w:color w:val="000000"/>
          <w:kern w:val="0"/>
          <w:sz w:val="20"/>
          <w:szCs w:val="20"/>
        </w:rPr>
        <w:t>等相關法</w:t>
      </w:r>
      <w:r w:rsidRPr="00CE60C6">
        <w:rPr>
          <w:rFonts w:ascii="細明體" w:eastAsia="細明體" w:hAnsi="細明體" w:cs="Calibri" w:hint="eastAsia"/>
          <w:color w:val="000000"/>
          <w:spacing w:val="-8"/>
          <w:kern w:val="0"/>
          <w:sz w:val="20"/>
          <w:szCs w:val="20"/>
        </w:rPr>
        <w:t>規</w:t>
      </w:r>
      <w:r w:rsidRPr="00CE60C6">
        <w:rPr>
          <w:rFonts w:ascii="細明體" w:eastAsia="細明體" w:hAnsi="細明體" w:cs="Calibri" w:hint="eastAsia"/>
          <w:color w:val="000000"/>
          <w:spacing w:val="-11"/>
          <w:kern w:val="0"/>
          <w:sz w:val="20"/>
          <w:szCs w:val="20"/>
        </w:rPr>
        <w:t>、</w:t>
      </w:r>
      <w:r w:rsidRPr="00CE60C6">
        <w:rPr>
          <w:rFonts w:ascii="細明體" w:eastAsia="細明體" w:hAnsi="細明體" w:cs="Calibri" w:hint="eastAsia"/>
          <w:color w:val="000000"/>
          <w:kern w:val="0"/>
          <w:sz w:val="20"/>
          <w:szCs w:val="20"/>
        </w:rPr>
        <w:t>法令之規</w:t>
      </w:r>
      <w:r w:rsidRPr="00CE60C6">
        <w:rPr>
          <w:rFonts w:ascii="細明體" w:eastAsia="細明體" w:hAnsi="細明體" w:cs="Calibri" w:hint="eastAsia"/>
          <w:color w:val="000000"/>
          <w:spacing w:val="-10"/>
          <w:kern w:val="0"/>
          <w:sz w:val="20"/>
          <w:szCs w:val="20"/>
        </w:rPr>
        <w:t>定</w:t>
      </w:r>
      <w:r w:rsidRPr="00CE60C6">
        <w:rPr>
          <w:rFonts w:ascii="細明體" w:eastAsia="細明體" w:hAnsi="細明體" w:cs="Calibri" w:hint="eastAsia"/>
          <w:color w:val="000000"/>
          <w:spacing w:val="-11"/>
          <w:kern w:val="0"/>
          <w:sz w:val="20"/>
          <w:szCs w:val="20"/>
        </w:rPr>
        <w:t>，</w:t>
      </w:r>
      <w:r w:rsidRPr="00CE60C6">
        <w:rPr>
          <w:rFonts w:ascii="細明體" w:eastAsia="細明體" w:hAnsi="細明體" w:cs="Calibri" w:hint="eastAsia"/>
          <w:color w:val="000000"/>
          <w:spacing w:val="1"/>
          <w:kern w:val="0"/>
          <w:sz w:val="20"/>
          <w:szCs w:val="20"/>
        </w:rPr>
        <w:t>或</w:t>
      </w:r>
      <w:r w:rsidRPr="00CE60C6">
        <w:rPr>
          <w:rFonts w:ascii="細明體" w:eastAsia="細明體" w:hAnsi="細明體" w:cs="Calibri" w:hint="eastAsia"/>
          <w:color w:val="000000"/>
          <w:kern w:val="0"/>
          <w:sz w:val="20"/>
          <w:szCs w:val="20"/>
        </w:rPr>
        <w:t>契約對資 料保護及資料存取使用控管之規定。</w:t>
      </w:r>
    </w:p>
    <w:p w:rsidR="00CE60C6" w:rsidRPr="00CE60C6" w:rsidRDefault="00CE60C6" w:rsidP="00CE60C6">
      <w:pPr>
        <w:widowControl/>
        <w:spacing w:before="42" w:line="400" w:lineRule="atLeast"/>
        <w:ind w:right="-143"/>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 </w:t>
      </w:r>
    </w:p>
    <w:p w:rsidR="00CE60C6" w:rsidRPr="00CE60C6" w:rsidRDefault="00CE60C6" w:rsidP="00CE60C6">
      <w:pPr>
        <w:widowControl/>
        <w:spacing w:before="42"/>
        <w:ind w:right="-143"/>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7.2</w:t>
      </w:r>
      <w:r w:rsidRPr="00CE60C6">
        <w:rPr>
          <w:rFonts w:ascii="細明體" w:eastAsia="細明體" w:hAnsi="細明體" w:cs="Calibri" w:hint="eastAsia"/>
          <w:color w:val="000000"/>
          <w:kern w:val="0"/>
          <w:sz w:val="20"/>
          <w:szCs w:val="20"/>
        </w:rPr>
        <w:t>使用者存取管理</w:t>
      </w:r>
    </w:p>
    <w:p w:rsidR="00CE60C6" w:rsidRPr="00CE60C6" w:rsidRDefault="00CE60C6" w:rsidP="00CE60C6">
      <w:pPr>
        <w:widowControl/>
        <w:spacing w:before="42"/>
        <w:ind w:left="545" w:right="-143" w:hanging="545"/>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7.2.1</w:t>
      </w:r>
      <w:r w:rsidRPr="00CE60C6">
        <w:rPr>
          <w:rFonts w:ascii="細明體" w:eastAsia="細明體" w:hAnsi="細明體" w:cs="Calibri" w:hint="eastAsia"/>
          <w:color w:val="000000"/>
          <w:kern w:val="0"/>
          <w:sz w:val="20"/>
          <w:szCs w:val="20"/>
        </w:rPr>
        <w:t>各項系統資源使用權限之申</w:t>
      </w:r>
      <w:r w:rsidRPr="00CE60C6">
        <w:rPr>
          <w:rFonts w:ascii="細明體" w:eastAsia="細明體" w:hAnsi="細明體" w:cs="Calibri" w:hint="eastAsia"/>
          <w:color w:val="000000"/>
          <w:spacing w:val="-25"/>
          <w:kern w:val="0"/>
          <w:sz w:val="20"/>
          <w:szCs w:val="20"/>
        </w:rPr>
        <w:t>請、</w:t>
      </w:r>
      <w:r w:rsidRPr="00CE60C6">
        <w:rPr>
          <w:rFonts w:ascii="細明體" w:eastAsia="細明體" w:hAnsi="細明體" w:cs="Calibri" w:hint="eastAsia"/>
          <w:color w:val="000000"/>
          <w:spacing w:val="1"/>
          <w:kern w:val="0"/>
          <w:sz w:val="20"/>
          <w:szCs w:val="20"/>
        </w:rPr>
        <w:t>註</w:t>
      </w:r>
      <w:r w:rsidRPr="00CE60C6">
        <w:rPr>
          <w:rFonts w:ascii="細明體" w:eastAsia="細明體" w:hAnsi="細明體" w:cs="Calibri" w:hint="eastAsia"/>
          <w:color w:val="000000"/>
          <w:kern w:val="0"/>
          <w:sz w:val="20"/>
          <w:szCs w:val="20"/>
        </w:rPr>
        <w:t>冊及註銷作業管理程</w:t>
      </w:r>
      <w:r w:rsidRPr="00CE60C6">
        <w:rPr>
          <w:rFonts w:ascii="細明體" w:eastAsia="細明體" w:hAnsi="細明體" w:cs="Calibri" w:hint="eastAsia"/>
          <w:color w:val="000000"/>
          <w:spacing w:val="-25"/>
          <w:kern w:val="0"/>
          <w:sz w:val="20"/>
          <w:szCs w:val="20"/>
        </w:rPr>
        <w:t>序，</w:t>
      </w:r>
      <w:r w:rsidRPr="00CE60C6">
        <w:rPr>
          <w:rFonts w:ascii="細明體" w:eastAsia="細明體" w:hAnsi="細明體" w:cs="Calibri" w:hint="eastAsia"/>
          <w:color w:val="000000"/>
          <w:kern w:val="0"/>
          <w:sz w:val="20"/>
          <w:szCs w:val="20"/>
        </w:rPr>
        <w:t>並維護相關之申請、註冊、註銷資料與紀錄，以備查核。</w:t>
      </w:r>
    </w:p>
    <w:p w:rsidR="00CE60C6" w:rsidRPr="00CE60C6" w:rsidRDefault="00CE60C6" w:rsidP="00CE60C6">
      <w:pPr>
        <w:widowControl/>
        <w:spacing w:before="42"/>
        <w:ind w:left="681" w:right="-143" w:hanging="681"/>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7.2.2使用者職務異動或離職</w:t>
      </w:r>
      <w:r w:rsidRPr="00CE60C6">
        <w:rPr>
          <w:rFonts w:ascii="細明體" w:eastAsia="細明體" w:hAnsi="細明體" w:cs="Calibri" w:hint="eastAsia"/>
          <w:color w:val="000000"/>
          <w:spacing w:val="-50"/>
          <w:kern w:val="0"/>
          <w:sz w:val="20"/>
          <w:szCs w:val="20"/>
        </w:rPr>
        <w:t>時</w:t>
      </w:r>
      <w:r w:rsidRPr="00CE60C6">
        <w:rPr>
          <w:rFonts w:ascii="細明體" w:eastAsia="細明體" w:hAnsi="細明體" w:cs="Calibri" w:hint="eastAsia"/>
          <w:color w:val="000000"/>
          <w:spacing w:val="-52"/>
          <w:kern w:val="0"/>
          <w:sz w:val="20"/>
          <w:szCs w:val="20"/>
        </w:rPr>
        <w:t>，</w:t>
      </w:r>
      <w:r w:rsidRPr="00CE60C6">
        <w:rPr>
          <w:rFonts w:ascii="細明體" w:eastAsia="細明體" w:hAnsi="細明體" w:cs="Calibri" w:hint="eastAsia"/>
          <w:color w:val="000000"/>
          <w:spacing w:val="1"/>
          <w:kern w:val="0"/>
          <w:sz w:val="20"/>
          <w:szCs w:val="20"/>
        </w:rPr>
        <w:t>部</w:t>
      </w:r>
      <w:r w:rsidRPr="00CE60C6">
        <w:rPr>
          <w:rFonts w:ascii="細明體" w:eastAsia="細明體" w:hAnsi="細明體" w:cs="Calibri" w:hint="eastAsia"/>
          <w:color w:val="000000"/>
          <w:kern w:val="0"/>
          <w:sz w:val="20"/>
          <w:szCs w:val="20"/>
        </w:rPr>
        <w:t>門主管應即時通知相關單位調整或終止使用者之存取權限。</w:t>
      </w:r>
    </w:p>
    <w:p w:rsidR="00CE60C6" w:rsidRPr="00CE60C6" w:rsidRDefault="00CE60C6" w:rsidP="00CE60C6">
      <w:pPr>
        <w:widowControl/>
        <w:spacing w:before="42"/>
        <w:ind w:left="681" w:right="-143" w:hanging="681"/>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7.2.3各項設備與系統相關之使用權</w:t>
      </w:r>
      <w:r w:rsidRPr="00CE60C6">
        <w:rPr>
          <w:rFonts w:ascii="細明體" w:eastAsia="細明體" w:hAnsi="細明體" w:cs="Calibri" w:hint="eastAsia"/>
          <w:color w:val="000000"/>
          <w:spacing w:val="-50"/>
          <w:kern w:val="0"/>
          <w:sz w:val="20"/>
          <w:szCs w:val="20"/>
        </w:rPr>
        <w:t>限</w:t>
      </w:r>
      <w:r w:rsidRPr="00CE60C6">
        <w:rPr>
          <w:rFonts w:ascii="細明體" w:eastAsia="細明體" w:hAnsi="細明體" w:cs="Calibri" w:hint="eastAsia"/>
          <w:color w:val="000000"/>
          <w:kern w:val="0"/>
          <w:sz w:val="20"/>
          <w:szCs w:val="20"/>
        </w:rPr>
        <w:t>（例如使用者帳戶與作業權限</w:t>
      </w:r>
      <w:r w:rsidRPr="00CE60C6">
        <w:rPr>
          <w:rFonts w:ascii="細明體" w:eastAsia="細明體" w:hAnsi="細明體" w:cs="Calibri" w:hint="eastAsia"/>
          <w:color w:val="000000"/>
          <w:spacing w:val="-49"/>
          <w:kern w:val="0"/>
          <w:sz w:val="20"/>
          <w:szCs w:val="20"/>
        </w:rPr>
        <w:t>）</w:t>
      </w:r>
      <w:r w:rsidRPr="00CE60C6">
        <w:rPr>
          <w:rFonts w:ascii="細明體" w:eastAsia="細明體" w:hAnsi="細明體" w:cs="Calibri" w:hint="eastAsia"/>
          <w:color w:val="000000"/>
          <w:kern w:val="0"/>
          <w:sz w:val="20"/>
          <w:szCs w:val="20"/>
        </w:rPr>
        <w:t>應有書面紀錄並妥善保管該項文件。</w:t>
      </w:r>
    </w:p>
    <w:p w:rsidR="00CE60C6" w:rsidRPr="00CE60C6" w:rsidRDefault="00CE60C6" w:rsidP="00CE60C6">
      <w:pPr>
        <w:widowControl/>
        <w:spacing w:before="42"/>
        <w:ind w:right="-143"/>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7.2.4</w:t>
      </w:r>
      <w:r w:rsidRPr="00CE60C6">
        <w:rPr>
          <w:rFonts w:ascii="細明體" w:eastAsia="細明體" w:hAnsi="細明體" w:cs="Calibri" w:hint="eastAsia"/>
          <w:color w:val="000000"/>
          <w:kern w:val="0"/>
          <w:sz w:val="20"/>
          <w:szCs w:val="20"/>
        </w:rPr>
        <w:t>用者存取權限應定期審查，週期不得超過1</w:t>
      </w:r>
      <w:r w:rsidRPr="00CE60C6">
        <w:rPr>
          <w:rFonts w:ascii="細明體" w:eastAsia="細明體" w:hAnsi="細明體" w:cs="Calibri" w:hint="eastAsia"/>
          <w:color w:val="000000"/>
          <w:spacing w:val="1"/>
          <w:kern w:val="0"/>
          <w:sz w:val="20"/>
          <w:szCs w:val="20"/>
        </w:rPr>
        <w:t>年。</w:t>
      </w:r>
    </w:p>
    <w:p w:rsidR="00CE60C6" w:rsidRPr="00CE60C6" w:rsidRDefault="00CE60C6" w:rsidP="00CE60C6">
      <w:pPr>
        <w:widowControl/>
        <w:spacing w:before="42"/>
        <w:ind w:right="-143"/>
        <w:rPr>
          <w:rFonts w:ascii="Calibri" w:eastAsia="新細明體" w:hAnsi="Calibri" w:cs="Calibri"/>
          <w:color w:val="000000"/>
          <w:kern w:val="0"/>
          <w:sz w:val="28"/>
          <w:szCs w:val="28"/>
        </w:rPr>
      </w:pPr>
      <w:r w:rsidRPr="00CE60C6">
        <w:rPr>
          <w:rFonts w:ascii="細明體" w:eastAsia="細明體" w:hAnsi="細明體" w:cs="Calibri" w:hint="eastAsia"/>
          <w:color w:val="000000"/>
          <w:spacing w:val="1"/>
          <w:kern w:val="0"/>
          <w:sz w:val="20"/>
          <w:szCs w:val="20"/>
        </w:rPr>
        <w:t> </w:t>
      </w:r>
    </w:p>
    <w:p w:rsidR="00CE60C6" w:rsidRPr="00CE60C6" w:rsidRDefault="00CE60C6" w:rsidP="00CE60C6">
      <w:pPr>
        <w:widowControl/>
        <w:spacing w:before="42"/>
        <w:ind w:right="-143"/>
        <w:rPr>
          <w:rFonts w:ascii="Calibri" w:eastAsia="新細明體" w:hAnsi="Calibri" w:cs="Calibri"/>
          <w:color w:val="000000"/>
          <w:kern w:val="0"/>
          <w:sz w:val="28"/>
          <w:szCs w:val="28"/>
        </w:rPr>
      </w:pPr>
      <w:r w:rsidRPr="00CE60C6">
        <w:rPr>
          <w:rFonts w:ascii="細明體" w:eastAsia="細明體" w:hAnsi="細明體" w:cs="Calibri" w:hint="eastAsia"/>
          <w:color w:val="000000"/>
          <w:spacing w:val="1"/>
          <w:kern w:val="0"/>
          <w:sz w:val="20"/>
          <w:szCs w:val="20"/>
        </w:rPr>
        <w:t>7.3作業系統存取控制</w:t>
      </w:r>
    </w:p>
    <w:p w:rsidR="00CE60C6" w:rsidRPr="00CE60C6" w:rsidRDefault="00CE60C6" w:rsidP="00CE60C6">
      <w:pPr>
        <w:widowControl/>
        <w:spacing w:line="347" w:lineRule="atLeast"/>
        <w:ind w:right="57"/>
        <w:rPr>
          <w:rFonts w:ascii="Calibri" w:eastAsia="新細明體" w:hAnsi="Calibri" w:cs="Calibri"/>
          <w:color w:val="000000"/>
          <w:kern w:val="0"/>
          <w:sz w:val="28"/>
          <w:szCs w:val="28"/>
        </w:rPr>
      </w:pPr>
      <w:r w:rsidRPr="00CE60C6">
        <w:rPr>
          <w:rFonts w:ascii="細明體" w:eastAsia="細明體" w:hAnsi="細明體" w:cs="Calibri" w:hint="eastAsia"/>
          <w:color w:val="000000"/>
          <w:spacing w:val="1"/>
          <w:kern w:val="0"/>
          <w:sz w:val="20"/>
          <w:szCs w:val="20"/>
        </w:rPr>
        <w:lastRenderedPageBreak/>
        <w:t>7.3.1</w:t>
      </w:r>
      <w:r w:rsidRPr="00CE60C6">
        <w:rPr>
          <w:rFonts w:ascii="細明體" w:eastAsia="細明體" w:hAnsi="細明體" w:cs="Calibri" w:hint="eastAsia"/>
          <w:color w:val="000000"/>
          <w:spacing w:val="7"/>
          <w:kern w:val="0"/>
          <w:sz w:val="20"/>
          <w:szCs w:val="20"/>
        </w:rPr>
        <w:t>系統設定應避免於終端機登入程序</w:t>
      </w:r>
      <w:r w:rsidRPr="00CE60C6">
        <w:rPr>
          <w:rFonts w:ascii="細明體" w:eastAsia="細明體" w:hAnsi="細明體" w:cs="Calibri" w:hint="eastAsia"/>
          <w:color w:val="000000"/>
          <w:spacing w:val="6"/>
          <w:kern w:val="0"/>
          <w:sz w:val="20"/>
          <w:szCs w:val="20"/>
        </w:rPr>
        <w:t>中</w:t>
      </w:r>
      <w:r w:rsidRPr="00CE60C6">
        <w:rPr>
          <w:rFonts w:ascii="細明體" w:eastAsia="細明體" w:hAnsi="細明體" w:cs="Calibri" w:hint="eastAsia"/>
          <w:color w:val="000000"/>
          <w:spacing w:val="7"/>
          <w:kern w:val="0"/>
          <w:sz w:val="20"/>
          <w:szCs w:val="20"/>
        </w:rPr>
        <w:t>以明碼方式顯示密碼相關資</w:t>
      </w:r>
      <w:r w:rsidRPr="00CE60C6">
        <w:rPr>
          <w:rFonts w:ascii="細明體" w:eastAsia="細明體" w:hAnsi="細明體" w:cs="Calibri" w:hint="eastAsia"/>
          <w:color w:val="000000"/>
          <w:spacing w:val="1"/>
          <w:kern w:val="0"/>
          <w:sz w:val="20"/>
          <w:szCs w:val="20"/>
        </w:rPr>
        <w:t>訊。</w:t>
      </w:r>
    </w:p>
    <w:p w:rsidR="00CE60C6" w:rsidRPr="00CE60C6" w:rsidRDefault="00CE60C6" w:rsidP="00CE60C6">
      <w:pPr>
        <w:widowControl/>
        <w:spacing w:before="44"/>
        <w:ind w:left="681" w:right="102" w:hanging="681"/>
        <w:jc w:val="both"/>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7.3.2 只有在完成所有的登入資料輸入</w:t>
      </w:r>
      <w:r w:rsidRPr="00CE60C6">
        <w:rPr>
          <w:rFonts w:ascii="細明體" w:eastAsia="細明體" w:hAnsi="細明體" w:cs="Calibri" w:hint="eastAsia"/>
          <w:color w:val="000000"/>
          <w:spacing w:val="-50"/>
          <w:kern w:val="0"/>
          <w:sz w:val="20"/>
          <w:szCs w:val="20"/>
        </w:rPr>
        <w:t>後</w:t>
      </w:r>
      <w:r w:rsidRPr="00CE60C6">
        <w:rPr>
          <w:rFonts w:ascii="細明體" w:eastAsia="細明體" w:hAnsi="細明體" w:cs="Calibri" w:hint="eastAsia"/>
          <w:color w:val="000000"/>
          <w:spacing w:val="-52"/>
          <w:kern w:val="0"/>
          <w:sz w:val="20"/>
          <w:szCs w:val="20"/>
        </w:rPr>
        <w:t>，</w:t>
      </w:r>
      <w:r w:rsidRPr="00CE60C6">
        <w:rPr>
          <w:rFonts w:ascii="細明體" w:eastAsia="細明體" w:hAnsi="細明體" w:cs="Calibri" w:hint="eastAsia"/>
          <w:color w:val="000000"/>
          <w:spacing w:val="1"/>
          <w:kern w:val="0"/>
          <w:sz w:val="20"/>
          <w:szCs w:val="20"/>
        </w:rPr>
        <w:t>系</w:t>
      </w:r>
      <w:r w:rsidRPr="00CE60C6">
        <w:rPr>
          <w:rFonts w:ascii="細明體" w:eastAsia="細明體" w:hAnsi="細明體" w:cs="Calibri" w:hint="eastAsia"/>
          <w:color w:val="000000"/>
          <w:kern w:val="0"/>
          <w:sz w:val="20"/>
          <w:szCs w:val="20"/>
        </w:rPr>
        <w:t>統才開始查驗登入資訊的正 </w:t>
      </w:r>
      <w:r w:rsidRPr="00CE60C6">
        <w:rPr>
          <w:rFonts w:ascii="細明體" w:eastAsia="細明體" w:hAnsi="細明體" w:cs="Calibri" w:hint="eastAsia"/>
          <w:color w:val="000000"/>
          <w:spacing w:val="2"/>
          <w:kern w:val="0"/>
          <w:sz w:val="20"/>
          <w:szCs w:val="20"/>
        </w:rPr>
        <w:t>確</w:t>
      </w:r>
      <w:r w:rsidRPr="00CE60C6">
        <w:rPr>
          <w:rFonts w:ascii="細明體" w:eastAsia="細明體" w:hAnsi="細明體" w:cs="Calibri" w:hint="eastAsia"/>
          <w:color w:val="000000"/>
          <w:spacing w:val="-16"/>
          <w:kern w:val="0"/>
          <w:sz w:val="20"/>
          <w:szCs w:val="20"/>
        </w:rPr>
        <w:t>性；</w:t>
      </w:r>
      <w:r w:rsidRPr="00CE60C6">
        <w:rPr>
          <w:rFonts w:ascii="細明體" w:eastAsia="細明體" w:hAnsi="細明體" w:cs="Calibri" w:hint="eastAsia"/>
          <w:color w:val="000000"/>
          <w:spacing w:val="1"/>
          <w:kern w:val="0"/>
          <w:sz w:val="20"/>
          <w:szCs w:val="20"/>
        </w:rPr>
        <w:t>如</w:t>
      </w:r>
      <w:r w:rsidRPr="00CE60C6">
        <w:rPr>
          <w:rFonts w:ascii="細明體" w:eastAsia="細明體" w:hAnsi="細明體" w:cs="Calibri" w:hint="eastAsia"/>
          <w:color w:val="000000"/>
          <w:spacing w:val="2"/>
          <w:kern w:val="0"/>
          <w:sz w:val="20"/>
          <w:szCs w:val="20"/>
        </w:rPr>
        <w:t>果登入發生錯</w:t>
      </w:r>
      <w:r w:rsidRPr="00CE60C6">
        <w:rPr>
          <w:rFonts w:ascii="細明體" w:eastAsia="細明體" w:hAnsi="細明體" w:cs="Calibri" w:hint="eastAsia"/>
          <w:color w:val="000000"/>
          <w:spacing w:val="-16"/>
          <w:kern w:val="0"/>
          <w:sz w:val="20"/>
          <w:szCs w:val="20"/>
        </w:rPr>
        <w:t>誤，</w:t>
      </w:r>
      <w:r w:rsidRPr="00CE60C6">
        <w:rPr>
          <w:rFonts w:ascii="細明體" w:eastAsia="細明體" w:hAnsi="細明體" w:cs="Calibri" w:hint="eastAsia"/>
          <w:color w:val="000000"/>
          <w:spacing w:val="2"/>
          <w:kern w:val="0"/>
          <w:sz w:val="20"/>
          <w:szCs w:val="20"/>
        </w:rPr>
        <w:t>系統不應顯示那一部分資料是正確的， </w:t>
      </w:r>
      <w:r w:rsidRPr="00CE60C6">
        <w:rPr>
          <w:rFonts w:ascii="細明體" w:eastAsia="細明體" w:hAnsi="細明體" w:cs="Calibri" w:hint="eastAsia"/>
          <w:color w:val="000000"/>
          <w:kern w:val="0"/>
          <w:sz w:val="20"/>
          <w:szCs w:val="20"/>
        </w:rPr>
        <w:t>那一部分資料是錯誤的。</w:t>
      </w:r>
    </w:p>
    <w:p w:rsidR="00CE60C6" w:rsidRPr="00CE60C6" w:rsidRDefault="00CE60C6" w:rsidP="00CE60C6">
      <w:pPr>
        <w:widowControl/>
        <w:spacing w:before="42"/>
        <w:ind w:right="-143"/>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7.3.3</w:t>
      </w:r>
      <w:r w:rsidRPr="00CE60C6">
        <w:rPr>
          <w:rFonts w:ascii="細明體" w:eastAsia="細明體" w:hAnsi="細明體" w:cs="Calibri" w:hint="eastAsia"/>
          <w:color w:val="000000"/>
          <w:spacing w:val="1"/>
          <w:kern w:val="0"/>
          <w:sz w:val="20"/>
          <w:szCs w:val="20"/>
        </w:rPr>
        <w:t>系統管理人員結束系統維護</w:t>
      </w:r>
      <w:r w:rsidRPr="00CE60C6">
        <w:rPr>
          <w:rFonts w:ascii="細明體" w:eastAsia="細明體" w:hAnsi="細明體" w:cs="Calibri" w:hint="eastAsia"/>
          <w:color w:val="000000"/>
          <w:spacing w:val="2"/>
          <w:kern w:val="0"/>
          <w:sz w:val="20"/>
          <w:szCs w:val="20"/>
        </w:rPr>
        <w:t>作</w:t>
      </w:r>
      <w:r w:rsidRPr="00CE60C6">
        <w:rPr>
          <w:rFonts w:ascii="細明體" w:eastAsia="細明體" w:hAnsi="細明體" w:cs="Calibri" w:hint="eastAsia"/>
          <w:color w:val="000000"/>
          <w:spacing w:val="1"/>
          <w:kern w:val="0"/>
          <w:sz w:val="20"/>
          <w:szCs w:val="20"/>
        </w:rPr>
        <w:t>業</w:t>
      </w:r>
      <w:r w:rsidRPr="00CE60C6">
        <w:rPr>
          <w:rFonts w:ascii="細明體" w:eastAsia="細明體" w:hAnsi="細明體" w:cs="Calibri" w:hint="eastAsia"/>
          <w:color w:val="000000"/>
          <w:spacing w:val="-24"/>
          <w:kern w:val="0"/>
          <w:sz w:val="20"/>
          <w:szCs w:val="20"/>
        </w:rPr>
        <w:t>後，</w:t>
      </w:r>
      <w:r w:rsidRPr="00CE60C6">
        <w:rPr>
          <w:rFonts w:ascii="細明體" w:eastAsia="細明體" w:hAnsi="細明體" w:cs="Calibri" w:hint="eastAsia"/>
          <w:color w:val="000000"/>
          <w:spacing w:val="2"/>
          <w:kern w:val="0"/>
          <w:sz w:val="20"/>
          <w:szCs w:val="20"/>
        </w:rPr>
        <w:t>應</w:t>
      </w:r>
      <w:r w:rsidRPr="00CE60C6">
        <w:rPr>
          <w:rFonts w:ascii="細明體" w:eastAsia="細明體" w:hAnsi="細明體" w:cs="Calibri" w:hint="eastAsia"/>
          <w:color w:val="000000"/>
          <w:spacing w:val="1"/>
          <w:kern w:val="0"/>
          <w:sz w:val="20"/>
          <w:szCs w:val="20"/>
        </w:rPr>
        <w:t>結束應</w:t>
      </w:r>
      <w:r w:rsidRPr="00CE60C6">
        <w:rPr>
          <w:rFonts w:ascii="細明體" w:eastAsia="細明體" w:hAnsi="細明體" w:cs="Calibri" w:hint="eastAsia"/>
          <w:color w:val="000000"/>
          <w:spacing w:val="2"/>
          <w:kern w:val="0"/>
          <w:sz w:val="20"/>
          <w:szCs w:val="20"/>
        </w:rPr>
        <w:t>用</w:t>
      </w:r>
      <w:r w:rsidRPr="00CE60C6">
        <w:rPr>
          <w:rFonts w:ascii="細明體" w:eastAsia="細明體" w:hAnsi="細明體" w:cs="Calibri" w:hint="eastAsia"/>
          <w:color w:val="000000"/>
          <w:spacing w:val="1"/>
          <w:kern w:val="0"/>
          <w:sz w:val="20"/>
          <w:szCs w:val="20"/>
        </w:rPr>
        <w:t>系統及</w:t>
      </w:r>
      <w:r w:rsidRPr="00CE60C6">
        <w:rPr>
          <w:rFonts w:ascii="細明體" w:eastAsia="細明體" w:hAnsi="細明體" w:cs="Calibri" w:hint="eastAsia"/>
          <w:color w:val="000000"/>
          <w:spacing w:val="2"/>
          <w:kern w:val="0"/>
          <w:sz w:val="20"/>
          <w:szCs w:val="20"/>
        </w:rPr>
        <w:t>網</w:t>
      </w:r>
      <w:r w:rsidRPr="00CE60C6">
        <w:rPr>
          <w:rFonts w:ascii="細明體" w:eastAsia="細明體" w:hAnsi="細明體" w:cs="Calibri" w:hint="eastAsia"/>
          <w:color w:val="000000"/>
          <w:spacing w:val="1"/>
          <w:kern w:val="0"/>
          <w:sz w:val="20"/>
          <w:szCs w:val="20"/>
        </w:rPr>
        <w:t>路連線，</w:t>
      </w:r>
      <w:r w:rsidRPr="00CE60C6">
        <w:rPr>
          <w:rFonts w:ascii="細明體" w:eastAsia="細明體" w:hAnsi="細明體" w:cs="Calibri" w:hint="eastAsia"/>
          <w:color w:val="000000"/>
          <w:kern w:val="0"/>
          <w:sz w:val="20"/>
          <w:szCs w:val="20"/>
        </w:rPr>
        <w:t>清除螢幕上的資訊，登出系統，並鎖定主控台螢幕。</w:t>
      </w:r>
    </w:p>
    <w:p w:rsidR="00CE60C6" w:rsidRPr="00CE60C6" w:rsidRDefault="00CE60C6" w:rsidP="00CE60C6">
      <w:pPr>
        <w:widowControl/>
        <w:spacing w:before="42"/>
        <w:ind w:right="-143"/>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7.3.4 作業系統登入失敗次數應予以限制，次數建議在3次。</w:t>
      </w:r>
    </w:p>
    <w:p w:rsidR="00CE60C6" w:rsidRPr="00CE60C6" w:rsidRDefault="00CE60C6" w:rsidP="00CE60C6">
      <w:pPr>
        <w:widowControl/>
        <w:spacing w:before="42"/>
        <w:ind w:right="-143"/>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 </w:t>
      </w:r>
    </w:p>
    <w:p w:rsidR="00CE60C6" w:rsidRPr="00CE60C6" w:rsidRDefault="00CE60C6" w:rsidP="00CE60C6">
      <w:pPr>
        <w:widowControl/>
        <w:spacing w:before="42"/>
        <w:ind w:right="-143"/>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7.4 帳號與密碼</w:t>
      </w:r>
    </w:p>
    <w:p w:rsidR="00CE60C6" w:rsidRPr="00CE60C6" w:rsidRDefault="00CE60C6" w:rsidP="00CE60C6">
      <w:pPr>
        <w:widowControl/>
        <w:spacing w:before="42"/>
        <w:ind w:left="681" w:right="-143" w:hanging="681"/>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7.4.1使用者首次使用系統</w:t>
      </w:r>
      <w:r w:rsidRPr="00CE60C6">
        <w:rPr>
          <w:rFonts w:ascii="細明體" w:eastAsia="細明體" w:hAnsi="細明體" w:cs="Calibri" w:hint="eastAsia"/>
          <w:color w:val="000000"/>
          <w:spacing w:val="-20"/>
          <w:kern w:val="0"/>
          <w:sz w:val="20"/>
          <w:szCs w:val="20"/>
        </w:rPr>
        <w:t>時，</w:t>
      </w:r>
      <w:r w:rsidRPr="00CE60C6">
        <w:rPr>
          <w:rFonts w:ascii="細明體" w:eastAsia="細明體" w:hAnsi="細明體" w:cs="Calibri" w:hint="eastAsia"/>
          <w:color w:val="000000"/>
          <w:kern w:val="0"/>
          <w:sz w:val="20"/>
          <w:szCs w:val="20"/>
        </w:rPr>
        <w:t>應立即更改密碼設</w:t>
      </w:r>
      <w:r w:rsidRPr="00CE60C6">
        <w:rPr>
          <w:rFonts w:ascii="細明體" w:eastAsia="細明體" w:hAnsi="細明體" w:cs="Calibri" w:hint="eastAsia"/>
          <w:color w:val="000000"/>
          <w:spacing w:val="-20"/>
          <w:kern w:val="0"/>
          <w:sz w:val="20"/>
          <w:szCs w:val="20"/>
        </w:rPr>
        <w:t>定，</w:t>
      </w:r>
      <w:r w:rsidRPr="00CE60C6">
        <w:rPr>
          <w:rFonts w:ascii="細明體" w:eastAsia="細明體" w:hAnsi="細明體" w:cs="Calibri" w:hint="eastAsia"/>
          <w:color w:val="000000"/>
          <w:spacing w:val="1"/>
          <w:kern w:val="0"/>
          <w:sz w:val="20"/>
          <w:szCs w:val="20"/>
        </w:rPr>
        <w:t>並</w:t>
      </w:r>
      <w:r w:rsidRPr="00CE60C6">
        <w:rPr>
          <w:rFonts w:ascii="細明體" w:eastAsia="細明體" w:hAnsi="細明體" w:cs="Calibri" w:hint="eastAsia"/>
          <w:color w:val="000000"/>
          <w:kern w:val="0"/>
          <w:sz w:val="20"/>
          <w:szCs w:val="20"/>
        </w:rPr>
        <w:t>妥善保管帳號與維持密碼之機密</w:t>
      </w:r>
      <w:r w:rsidRPr="00CE60C6">
        <w:rPr>
          <w:rFonts w:ascii="細明體" w:eastAsia="細明體" w:hAnsi="細明體" w:cs="Calibri" w:hint="eastAsia"/>
          <w:color w:val="000000"/>
          <w:spacing w:val="-41"/>
          <w:kern w:val="0"/>
          <w:sz w:val="20"/>
          <w:szCs w:val="20"/>
        </w:rPr>
        <w:t>性，</w:t>
      </w:r>
      <w:r w:rsidRPr="00CE60C6">
        <w:rPr>
          <w:rFonts w:ascii="細明體" w:eastAsia="細明體" w:hAnsi="細明體" w:cs="Calibri" w:hint="eastAsia"/>
          <w:color w:val="000000"/>
          <w:kern w:val="0"/>
          <w:sz w:val="20"/>
          <w:szCs w:val="20"/>
        </w:rPr>
        <w:t>保存帳號密碼之檔案應以加密方式處</w:t>
      </w:r>
      <w:r w:rsidRPr="00CE60C6">
        <w:rPr>
          <w:rFonts w:ascii="細明體" w:eastAsia="細明體" w:hAnsi="細明體" w:cs="Calibri" w:hint="eastAsia"/>
          <w:color w:val="000000"/>
          <w:spacing w:val="1"/>
          <w:kern w:val="0"/>
          <w:sz w:val="20"/>
          <w:szCs w:val="20"/>
        </w:rPr>
        <w:t>理。</w:t>
      </w:r>
    </w:p>
    <w:p w:rsidR="00CE60C6" w:rsidRPr="00CE60C6" w:rsidRDefault="00CE60C6" w:rsidP="00CE60C6">
      <w:pPr>
        <w:widowControl/>
        <w:spacing w:before="42"/>
        <w:ind w:right="-143"/>
        <w:rPr>
          <w:rFonts w:ascii="Calibri" w:eastAsia="新細明體" w:hAnsi="Calibri" w:cs="Calibri"/>
          <w:color w:val="000000"/>
          <w:kern w:val="0"/>
          <w:sz w:val="28"/>
          <w:szCs w:val="28"/>
        </w:rPr>
      </w:pPr>
      <w:r w:rsidRPr="00CE60C6">
        <w:rPr>
          <w:rFonts w:ascii="細明體" w:eastAsia="細明體" w:hAnsi="細明體" w:cs="Calibri" w:hint="eastAsia"/>
          <w:color w:val="000000"/>
          <w:spacing w:val="1"/>
          <w:kern w:val="0"/>
          <w:sz w:val="20"/>
          <w:szCs w:val="20"/>
        </w:rPr>
        <w:t>7.4.2系</w:t>
      </w:r>
      <w:r w:rsidRPr="00CE60C6">
        <w:rPr>
          <w:rFonts w:ascii="細明體" w:eastAsia="細明體" w:hAnsi="細明體" w:cs="Calibri" w:hint="eastAsia"/>
          <w:color w:val="000000"/>
          <w:kern w:val="0"/>
          <w:sz w:val="20"/>
          <w:szCs w:val="20"/>
        </w:rPr>
        <w:t>統管理者密碼設置，至少</w:t>
      </w:r>
      <w:r w:rsidRPr="00CE60C6">
        <w:rPr>
          <w:rFonts w:ascii="細明體" w:eastAsia="細明體" w:hAnsi="細明體" w:cs="Calibri" w:hint="eastAsia"/>
          <w:color w:val="000000"/>
          <w:spacing w:val="-71"/>
          <w:kern w:val="0"/>
          <w:sz w:val="20"/>
          <w:szCs w:val="20"/>
        </w:rPr>
        <w:t> </w:t>
      </w:r>
      <w:r w:rsidRPr="00CE60C6">
        <w:rPr>
          <w:rFonts w:ascii="細明體" w:eastAsia="細明體" w:hAnsi="細明體" w:cs="Calibri" w:hint="eastAsia"/>
          <w:color w:val="000000"/>
          <w:kern w:val="0"/>
          <w:sz w:val="20"/>
          <w:szCs w:val="20"/>
        </w:rPr>
        <w:t>8 碼，且應符合密碼設置原則。</w:t>
      </w:r>
    </w:p>
    <w:p w:rsidR="00CE60C6" w:rsidRPr="00CE60C6" w:rsidRDefault="00CE60C6" w:rsidP="00CE60C6">
      <w:pPr>
        <w:widowControl/>
        <w:spacing w:before="42"/>
        <w:ind w:right="-143"/>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7.4.3使用者密碼設置至少</w:t>
      </w:r>
      <w:r w:rsidRPr="00CE60C6">
        <w:rPr>
          <w:rFonts w:ascii="細明體" w:eastAsia="細明體" w:hAnsi="細明體" w:cs="Calibri"/>
          <w:color w:val="000000"/>
          <w:spacing w:val="-69"/>
          <w:kern w:val="0"/>
          <w:sz w:val="20"/>
          <w:szCs w:val="20"/>
        </w:rPr>
        <w:t> 6</w:t>
      </w:r>
      <w:r w:rsidRPr="00CE60C6">
        <w:rPr>
          <w:rFonts w:ascii="細明體" w:eastAsia="細明體" w:hAnsi="細明體" w:cs="Calibri" w:hint="eastAsia"/>
          <w:color w:val="000000"/>
          <w:kern w:val="0"/>
          <w:sz w:val="20"/>
          <w:szCs w:val="20"/>
        </w:rPr>
        <w:t> </w:t>
      </w:r>
      <w:r w:rsidRPr="00CE60C6">
        <w:rPr>
          <w:rFonts w:ascii="細明體" w:eastAsia="細明體" w:hAnsi="細明體" w:cs="Calibri"/>
          <w:color w:val="000000"/>
          <w:kern w:val="0"/>
          <w:sz w:val="20"/>
          <w:szCs w:val="20"/>
        </w:rPr>
        <w:t>碼，且應符合密碼設置原則。</w:t>
      </w:r>
    </w:p>
    <w:p w:rsidR="00CE60C6" w:rsidRPr="00CE60C6" w:rsidRDefault="00CE60C6" w:rsidP="00CE60C6">
      <w:pPr>
        <w:widowControl/>
        <w:spacing w:line="347" w:lineRule="atLeast"/>
        <w:ind w:right="1153"/>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7.4.4 密碼設置原則 應儘量避免使用易猜測或公開資訊為設定，例如：</w:t>
      </w:r>
    </w:p>
    <w:p w:rsidR="00CE60C6" w:rsidRPr="00CE60C6" w:rsidRDefault="00CE60C6" w:rsidP="00CE60C6">
      <w:pPr>
        <w:widowControl/>
        <w:spacing w:before="45"/>
        <w:ind w:left="2294" w:right="-20"/>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A.    個人姓名、出生年月日、身分證字號</w:t>
      </w:r>
    </w:p>
    <w:p w:rsidR="00CE60C6" w:rsidRPr="00CE60C6" w:rsidRDefault="00CE60C6" w:rsidP="00CE60C6">
      <w:pPr>
        <w:widowControl/>
        <w:spacing w:before="7" w:line="100" w:lineRule="atLeast"/>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 </w:t>
      </w:r>
    </w:p>
    <w:p w:rsidR="00CE60C6" w:rsidRPr="00CE60C6" w:rsidRDefault="00CE60C6" w:rsidP="00CE60C6">
      <w:pPr>
        <w:widowControl/>
        <w:ind w:left="2294" w:right="-20"/>
        <w:rPr>
          <w:rFonts w:ascii="Calibri" w:eastAsia="新細明體" w:hAnsi="Calibri" w:cs="Calibri"/>
          <w:color w:val="000000"/>
          <w:kern w:val="0"/>
          <w:sz w:val="28"/>
          <w:szCs w:val="28"/>
        </w:rPr>
      </w:pPr>
      <w:r w:rsidRPr="00CE60C6">
        <w:rPr>
          <w:rFonts w:ascii="細明體" w:eastAsia="細明體" w:hAnsi="細明體" w:cs="Calibri" w:hint="eastAsia"/>
          <w:color w:val="000000"/>
          <w:spacing w:val="-1"/>
          <w:kern w:val="0"/>
          <w:sz w:val="20"/>
          <w:szCs w:val="20"/>
        </w:rPr>
        <w:t>B</w:t>
      </w:r>
      <w:r w:rsidRPr="00CE60C6">
        <w:rPr>
          <w:rFonts w:ascii="細明體" w:eastAsia="細明體" w:hAnsi="細明體" w:cs="Calibri" w:hint="eastAsia"/>
          <w:color w:val="000000"/>
          <w:kern w:val="0"/>
          <w:sz w:val="20"/>
          <w:szCs w:val="20"/>
        </w:rPr>
        <w:t>.    機關、單位名稱或其他相關事項</w:t>
      </w:r>
    </w:p>
    <w:p w:rsidR="00CE60C6" w:rsidRPr="00CE60C6" w:rsidRDefault="00CE60C6" w:rsidP="00CE60C6">
      <w:pPr>
        <w:widowControl/>
        <w:spacing w:before="7" w:line="100" w:lineRule="atLeast"/>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 </w:t>
      </w:r>
    </w:p>
    <w:p w:rsidR="00CE60C6" w:rsidRPr="00CE60C6" w:rsidRDefault="00CE60C6" w:rsidP="00CE60C6">
      <w:pPr>
        <w:widowControl/>
        <w:ind w:left="2294" w:right="-20"/>
        <w:rPr>
          <w:rFonts w:ascii="Calibri" w:eastAsia="新細明體" w:hAnsi="Calibri" w:cs="Calibri"/>
          <w:color w:val="000000"/>
          <w:kern w:val="0"/>
          <w:sz w:val="28"/>
          <w:szCs w:val="28"/>
        </w:rPr>
      </w:pPr>
      <w:r w:rsidRPr="00CE60C6">
        <w:rPr>
          <w:rFonts w:ascii="細明體" w:eastAsia="細明體" w:hAnsi="細明體" w:cs="Calibri" w:hint="eastAsia"/>
          <w:color w:val="000000"/>
          <w:spacing w:val="-1"/>
          <w:kern w:val="0"/>
          <w:sz w:val="20"/>
          <w:szCs w:val="20"/>
        </w:rPr>
        <w:t>C</w:t>
      </w:r>
      <w:r w:rsidRPr="00CE60C6">
        <w:rPr>
          <w:rFonts w:ascii="細明體" w:eastAsia="細明體" w:hAnsi="細明體" w:cs="Calibri" w:hint="eastAsia"/>
          <w:color w:val="000000"/>
          <w:kern w:val="0"/>
          <w:sz w:val="20"/>
          <w:szCs w:val="20"/>
        </w:rPr>
        <w:t>.    </w:t>
      </w:r>
      <w:r w:rsidRPr="00CE60C6">
        <w:rPr>
          <w:rFonts w:ascii="細明體" w:eastAsia="細明體" w:hAnsi="細明體" w:cs="Calibri" w:hint="eastAsia"/>
          <w:color w:val="000000"/>
          <w:spacing w:val="1"/>
          <w:kern w:val="0"/>
          <w:sz w:val="20"/>
          <w:szCs w:val="20"/>
        </w:rPr>
        <w:t>使用</w:t>
      </w:r>
      <w:r w:rsidRPr="00CE60C6">
        <w:rPr>
          <w:rFonts w:ascii="細明體" w:eastAsia="細明體" w:hAnsi="細明體" w:cs="Calibri" w:hint="eastAsia"/>
          <w:color w:val="000000"/>
          <w:kern w:val="0"/>
          <w:sz w:val="20"/>
          <w:szCs w:val="20"/>
        </w:rPr>
        <w:t>者</w:t>
      </w:r>
      <w:r w:rsidRPr="00CE60C6">
        <w:rPr>
          <w:rFonts w:ascii="細明體" w:eastAsia="細明體" w:hAnsi="細明體" w:cs="Calibri" w:hint="eastAsia"/>
          <w:color w:val="000000"/>
          <w:spacing w:val="-69"/>
          <w:kern w:val="0"/>
          <w:sz w:val="20"/>
          <w:szCs w:val="20"/>
        </w:rPr>
        <w:t> </w:t>
      </w:r>
      <w:r w:rsidRPr="00CE60C6">
        <w:rPr>
          <w:rFonts w:ascii="細明體" w:eastAsia="細明體" w:hAnsi="細明體" w:cs="Calibri" w:hint="eastAsia"/>
          <w:color w:val="000000"/>
          <w:spacing w:val="1"/>
          <w:kern w:val="0"/>
          <w:sz w:val="20"/>
          <w:szCs w:val="20"/>
        </w:rPr>
        <w:t>I</w:t>
      </w:r>
      <w:r w:rsidRPr="00CE60C6">
        <w:rPr>
          <w:rFonts w:ascii="細明體" w:eastAsia="細明體" w:hAnsi="細明體" w:cs="Calibri" w:hint="eastAsia"/>
          <w:color w:val="000000"/>
          <w:kern w:val="0"/>
          <w:sz w:val="20"/>
          <w:szCs w:val="20"/>
        </w:rPr>
        <w:t>D、其他系統</w:t>
      </w:r>
      <w:r w:rsidRPr="00CE60C6">
        <w:rPr>
          <w:rFonts w:ascii="細明體" w:eastAsia="細明體" w:hAnsi="細明體" w:cs="Calibri" w:hint="eastAsia"/>
          <w:color w:val="000000"/>
          <w:spacing w:val="-69"/>
          <w:kern w:val="0"/>
          <w:sz w:val="20"/>
          <w:szCs w:val="20"/>
        </w:rPr>
        <w:t> </w:t>
      </w:r>
      <w:r w:rsidRPr="00CE60C6">
        <w:rPr>
          <w:rFonts w:ascii="細明體" w:eastAsia="細明體" w:hAnsi="細明體" w:cs="Calibri" w:hint="eastAsia"/>
          <w:color w:val="000000"/>
          <w:kern w:val="0"/>
          <w:sz w:val="20"/>
          <w:szCs w:val="20"/>
        </w:rPr>
        <w:t>ID</w:t>
      </w:r>
    </w:p>
    <w:p w:rsidR="00CE60C6" w:rsidRPr="00CE60C6" w:rsidRDefault="00CE60C6" w:rsidP="00CE60C6">
      <w:pPr>
        <w:widowControl/>
        <w:spacing w:before="8" w:line="100" w:lineRule="atLeast"/>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 </w:t>
      </w:r>
    </w:p>
    <w:p w:rsidR="00CE60C6" w:rsidRPr="00CE60C6" w:rsidRDefault="00CE60C6" w:rsidP="00CE60C6">
      <w:pPr>
        <w:widowControl/>
        <w:ind w:left="2294" w:right="-20"/>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D.    電腦主機名稱、作業系統名稱</w:t>
      </w:r>
    </w:p>
    <w:p w:rsidR="00CE60C6" w:rsidRPr="00CE60C6" w:rsidRDefault="00CE60C6" w:rsidP="00CE60C6">
      <w:pPr>
        <w:widowControl/>
        <w:spacing w:before="7" w:line="100" w:lineRule="atLeast"/>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 </w:t>
      </w:r>
    </w:p>
    <w:p w:rsidR="00CE60C6" w:rsidRPr="00CE60C6" w:rsidRDefault="00CE60C6" w:rsidP="00CE60C6">
      <w:pPr>
        <w:widowControl/>
        <w:ind w:left="2294" w:right="-20"/>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E.    電話號碼</w:t>
      </w:r>
    </w:p>
    <w:p w:rsidR="00CE60C6" w:rsidRPr="00CE60C6" w:rsidRDefault="00CE60C6" w:rsidP="00CE60C6">
      <w:pPr>
        <w:widowControl/>
        <w:spacing w:before="7" w:line="100" w:lineRule="atLeast"/>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 </w:t>
      </w:r>
    </w:p>
    <w:p w:rsidR="00CE60C6" w:rsidRPr="00CE60C6" w:rsidRDefault="00CE60C6" w:rsidP="00CE60C6">
      <w:pPr>
        <w:widowControl/>
        <w:spacing w:before="42"/>
        <w:ind w:right="-143"/>
        <w:rPr>
          <w:rFonts w:ascii="Calibri" w:eastAsia="新細明體" w:hAnsi="Calibri" w:cs="Calibri"/>
          <w:color w:val="000000"/>
          <w:kern w:val="0"/>
          <w:sz w:val="28"/>
          <w:szCs w:val="28"/>
        </w:rPr>
      </w:pPr>
      <w:r>
        <w:rPr>
          <w:rFonts w:ascii="細明體" w:eastAsia="細明體" w:hAnsi="細明體" w:cs="Calibri" w:hint="eastAsia"/>
          <w:color w:val="000000"/>
          <w:spacing w:val="1"/>
          <w:kern w:val="0"/>
          <w:sz w:val="20"/>
          <w:szCs w:val="20"/>
        </w:rPr>
        <w:t>                       </w:t>
      </w:r>
      <w:r w:rsidRPr="00CE60C6">
        <w:rPr>
          <w:rFonts w:ascii="細明體" w:eastAsia="細明體" w:hAnsi="細明體" w:cs="Calibri" w:hint="eastAsia"/>
          <w:color w:val="000000"/>
          <w:spacing w:val="1"/>
          <w:kern w:val="0"/>
          <w:sz w:val="20"/>
          <w:szCs w:val="20"/>
        </w:rPr>
        <w:t>F</w:t>
      </w:r>
      <w:r w:rsidRPr="00CE60C6">
        <w:rPr>
          <w:rFonts w:ascii="細明體" w:eastAsia="細明體" w:hAnsi="細明體" w:cs="Calibri" w:hint="eastAsia"/>
          <w:color w:val="000000"/>
          <w:kern w:val="0"/>
          <w:sz w:val="20"/>
          <w:szCs w:val="20"/>
        </w:rPr>
        <w:t>.     </w:t>
      </w:r>
      <w:r w:rsidRPr="00CE60C6">
        <w:rPr>
          <w:rFonts w:ascii="細明體" w:eastAsia="細明體" w:hAnsi="細明體" w:cs="Calibri" w:hint="eastAsia"/>
          <w:color w:val="000000"/>
          <w:spacing w:val="1"/>
          <w:kern w:val="0"/>
          <w:sz w:val="20"/>
          <w:szCs w:val="20"/>
        </w:rPr>
        <w:t>空白</w:t>
      </w:r>
    </w:p>
    <w:p w:rsidR="00CE60C6" w:rsidRPr="00CE60C6" w:rsidRDefault="00CE60C6" w:rsidP="00CE60C6">
      <w:pPr>
        <w:widowControl/>
        <w:spacing w:before="42"/>
        <w:ind w:left="686" w:right="-143" w:hanging="686"/>
        <w:rPr>
          <w:rFonts w:ascii="Calibri" w:eastAsia="新細明體" w:hAnsi="Calibri" w:cs="Calibri"/>
          <w:color w:val="000000"/>
          <w:kern w:val="0"/>
          <w:sz w:val="28"/>
          <w:szCs w:val="28"/>
        </w:rPr>
      </w:pPr>
      <w:r w:rsidRPr="00CE60C6">
        <w:rPr>
          <w:rFonts w:ascii="細明體" w:eastAsia="細明體" w:hAnsi="細明體" w:cs="Calibri" w:hint="eastAsia"/>
          <w:color w:val="000000"/>
          <w:spacing w:val="1"/>
          <w:kern w:val="0"/>
          <w:sz w:val="20"/>
          <w:szCs w:val="20"/>
        </w:rPr>
        <w:t>7.4.5</w:t>
      </w:r>
      <w:r w:rsidRPr="00CE60C6">
        <w:rPr>
          <w:rFonts w:ascii="細明體" w:eastAsia="細明體" w:hAnsi="細明體" w:cs="Calibri" w:hint="eastAsia"/>
          <w:color w:val="000000"/>
          <w:spacing w:val="3"/>
          <w:kern w:val="0"/>
          <w:sz w:val="20"/>
          <w:szCs w:val="20"/>
        </w:rPr>
        <w:t>使用者遺忘密碼時，須填具「</w:t>
      </w:r>
      <w:r w:rsidRPr="00CE60C6">
        <w:rPr>
          <w:rFonts w:ascii="細明體" w:eastAsia="細明體" w:hAnsi="細明體" w:cs="Calibri" w:hint="eastAsia"/>
          <w:color w:val="0000FF"/>
          <w:spacing w:val="3"/>
          <w:kern w:val="0"/>
          <w:sz w:val="20"/>
          <w:szCs w:val="20"/>
        </w:rPr>
        <w:t>資訊服務申請表</w:t>
      </w:r>
      <w:r w:rsidRPr="00CE60C6">
        <w:rPr>
          <w:rFonts w:ascii="細明體" w:eastAsia="細明體" w:hAnsi="細明體" w:cs="Calibri" w:hint="eastAsia"/>
          <w:color w:val="000000"/>
          <w:spacing w:val="-136"/>
          <w:kern w:val="0"/>
          <w:sz w:val="20"/>
          <w:szCs w:val="20"/>
        </w:rPr>
        <w:t>」</w:t>
      </w:r>
      <w:r w:rsidRPr="00CE60C6">
        <w:rPr>
          <w:rFonts w:ascii="細明體" w:eastAsia="細明體" w:hAnsi="細明體" w:cs="Calibri" w:hint="eastAsia"/>
          <w:color w:val="000000"/>
          <w:spacing w:val="3"/>
          <w:kern w:val="0"/>
          <w:sz w:val="20"/>
          <w:szCs w:val="20"/>
        </w:rPr>
        <w:t>，經部門主管</w:t>
      </w:r>
      <w:r w:rsidRPr="00CE60C6">
        <w:rPr>
          <w:rFonts w:ascii="細明體" w:eastAsia="細明體" w:hAnsi="細明體" w:cs="Calibri" w:hint="eastAsia"/>
          <w:color w:val="000000"/>
          <w:kern w:val="0"/>
          <w:sz w:val="20"/>
          <w:szCs w:val="20"/>
        </w:rPr>
        <w:t>核准後，由帳號管理人員重新設定。</w:t>
      </w:r>
    </w:p>
    <w:p w:rsidR="00CE60C6" w:rsidRPr="00CE60C6" w:rsidRDefault="00CE60C6" w:rsidP="00CE60C6">
      <w:pPr>
        <w:widowControl/>
        <w:spacing w:before="42"/>
        <w:ind w:right="-143"/>
        <w:rPr>
          <w:rFonts w:ascii="Calibri" w:eastAsia="新細明體" w:hAnsi="Calibri" w:cs="Calibri"/>
          <w:color w:val="000000"/>
          <w:kern w:val="0"/>
          <w:sz w:val="28"/>
          <w:szCs w:val="28"/>
        </w:rPr>
      </w:pPr>
      <w:r w:rsidRPr="00CE60C6">
        <w:rPr>
          <w:rFonts w:ascii="細明體" w:eastAsia="細明體" w:hAnsi="細明體" w:cs="Calibri" w:hint="eastAsia"/>
          <w:color w:val="000000"/>
          <w:spacing w:val="1"/>
          <w:kern w:val="0"/>
          <w:sz w:val="20"/>
          <w:szCs w:val="20"/>
        </w:rPr>
        <w:t> </w:t>
      </w:r>
    </w:p>
    <w:p w:rsidR="00CE60C6" w:rsidRPr="00CE60C6" w:rsidRDefault="00CE60C6" w:rsidP="00CE60C6">
      <w:pPr>
        <w:widowControl/>
        <w:spacing w:before="42"/>
        <w:ind w:right="-143"/>
        <w:rPr>
          <w:rFonts w:ascii="Calibri" w:eastAsia="新細明體" w:hAnsi="Calibri" w:cs="Calibri"/>
          <w:color w:val="000000"/>
          <w:kern w:val="0"/>
          <w:sz w:val="28"/>
          <w:szCs w:val="28"/>
        </w:rPr>
      </w:pPr>
      <w:r w:rsidRPr="00CE60C6">
        <w:rPr>
          <w:rFonts w:ascii="細明體" w:eastAsia="細明體" w:hAnsi="細明體" w:cs="Calibri" w:hint="eastAsia"/>
          <w:color w:val="000000"/>
          <w:spacing w:val="1"/>
          <w:kern w:val="0"/>
          <w:sz w:val="20"/>
          <w:szCs w:val="20"/>
        </w:rPr>
        <w:t>7.5</w:t>
      </w:r>
      <w:r w:rsidRPr="00CE60C6">
        <w:rPr>
          <w:rFonts w:ascii="細明體" w:eastAsia="細明體" w:hAnsi="細明體" w:cs="Calibri" w:hint="eastAsia"/>
          <w:color w:val="000000"/>
          <w:kern w:val="0"/>
          <w:sz w:val="20"/>
          <w:szCs w:val="20"/>
        </w:rPr>
        <w:t>遠端存取之限制</w:t>
      </w:r>
    </w:p>
    <w:p w:rsidR="00CE60C6" w:rsidRPr="00CE60C6" w:rsidRDefault="00CE60C6" w:rsidP="00CE60C6">
      <w:pPr>
        <w:widowControl/>
        <w:spacing w:before="42"/>
        <w:ind w:right="-143"/>
        <w:rPr>
          <w:rFonts w:ascii="Calibri" w:eastAsia="新細明體" w:hAnsi="Calibri" w:cs="Calibri"/>
          <w:color w:val="000000"/>
          <w:kern w:val="0"/>
          <w:sz w:val="28"/>
          <w:szCs w:val="28"/>
        </w:rPr>
      </w:pPr>
      <w:r w:rsidRPr="00CE60C6">
        <w:rPr>
          <w:rFonts w:ascii="細明體" w:eastAsia="細明體" w:hAnsi="細明體" w:cs="Calibri"/>
          <w:color w:val="000000"/>
          <w:kern w:val="0"/>
          <w:sz w:val="20"/>
          <w:szCs w:val="20"/>
        </w:rPr>
        <w:t>7.5.1</w:t>
      </w:r>
      <w:r w:rsidRPr="00CE60C6">
        <w:rPr>
          <w:rFonts w:ascii="細明體" w:eastAsia="細明體" w:hAnsi="細明體" w:cs="Calibri" w:hint="eastAsia"/>
          <w:color w:val="000000"/>
          <w:kern w:val="0"/>
          <w:sz w:val="20"/>
          <w:szCs w:val="20"/>
        </w:rPr>
        <w:t>所有資訊資源使用</w:t>
      </w:r>
      <w:r w:rsidRPr="00CE60C6">
        <w:rPr>
          <w:rFonts w:ascii="細明體" w:eastAsia="細明體" w:hAnsi="細明體" w:cs="Calibri" w:hint="eastAsia"/>
          <w:color w:val="000000"/>
          <w:spacing w:val="-25"/>
          <w:kern w:val="0"/>
          <w:sz w:val="20"/>
          <w:szCs w:val="20"/>
        </w:rPr>
        <w:t>者，</w:t>
      </w:r>
      <w:r w:rsidRPr="00CE60C6">
        <w:rPr>
          <w:rFonts w:ascii="細明體" w:eastAsia="細明體" w:hAnsi="細明體" w:cs="Calibri" w:hint="eastAsia"/>
          <w:color w:val="000000"/>
          <w:spacing w:val="1"/>
          <w:kern w:val="0"/>
          <w:sz w:val="20"/>
          <w:szCs w:val="20"/>
        </w:rPr>
        <w:t>非</w:t>
      </w:r>
      <w:r w:rsidRPr="00CE60C6">
        <w:rPr>
          <w:rFonts w:ascii="細明體" w:eastAsia="細明體" w:hAnsi="細明體" w:cs="Calibri" w:hint="eastAsia"/>
          <w:color w:val="000000"/>
          <w:kern w:val="0"/>
          <w:sz w:val="20"/>
          <w:szCs w:val="20"/>
        </w:rPr>
        <w:t>經主管授權或允</w:t>
      </w:r>
      <w:r w:rsidRPr="00CE60C6">
        <w:rPr>
          <w:rFonts w:ascii="細明體" w:eastAsia="細明體" w:hAnsi="細明體" w:cs="Calibri" w:hint="eastAsia"/>
          <w:color w:val="000000"/>
          <w:spacing w:val="-25"/>
          <w:kern w:val="0"/>
          <w:sz w:val="20"/>
          <w:szCs w:val="20"/>
        </w:rPr>
        <w:t>許，</w:t>
      </w:r>
      <w:r w:rsidRPr="00CE60C6">
        <w:rPr>
          <w:rFonts w:ascii="細明體" w:eastAsia="細明體" w:hAnsi="細明體" w:cs="Calibri" w:hint="eastAsia"/>
          <w:color w:val="000000"/>
          <w:spacing w:val="1"/>
          <w:kern w:val="0"/>
          <w:sz w:val="20"/>
          <w:szCs w:val="20"/>
        </w:rPr>
        <w:t>禁</w:t>
      </w:r>
      <w:r w:rsidRPr="00CE60C6">
        <w:rPr>
          <w:rFonts w:ascii="細明體" w:eastAsia="細明體" w:hAnsi="細明體" w:cs="Calibri" w:hint="eastAsia"/>
          <w:color w:val="000000"/>
          <w:kern w:val="0"/>
          <w:sz w:val="20"/>
          <w:szCs w:val="20"/>
        </w:rPr>
        <w:t>止執行遠端存取作</w:t>
      </w:r>
      <w:r w:rsidRPr="00CE60C6">
        <w:rPr>
          <w:rFonts w:ascii="細明體" w:eastAsia="細明體" w:hAnsi="細明體" w:cs="Calibri" w:hint="eastAsia"/>
          <w:color w:val="000000"/>
          <w:spacing w:val="1"/>
          <w:kern w:val="0"/>
          <w:sz w:val="20"/>
          <w:szCs w:val="20"/>
        </w:rPr>
        <w:t>業。</w:t>
      </w:r>
    </w:p>
    <w:p w:rsidR="00CE60C6" w:rsidRPr="00CE60C6" w:rsidRDefault="00CE60C6" w:rsidP="00CE60C6">
      <w:pPr>
        <w:widowControl/>
        <w:spacing w:before="42"/>
        <w:ind w:left="686" w:right="-143" w:hanging="686"/>
        <w:rPr>
          <w:rFonts w:ascii="Calibri" w:eastAsia="新細明體" w:hAnsi="Calibri" w:cs="Calibri"/>
          <w:color w:val="000000"/>
          <w:kern w:val="0"/>
          <w:sz w:val="28"/>
          <w:szCs w:val="28"/>
        </w:rPr>
      </w:pPr>
      <w:r w:rsidRPr="00CE60C6">
        <w:rPr>
          <w:rFonts w:ascii="細明體" w:eastAsia="細明體" w:hAnsi="細明體" w:cs="Calibri" w:hint="eastAsia"/>
          <w:color w:val="000000"/>
          <w:spacing w:val="1"/>
          <w:kern w:val="0"/>
          <w:sz w:val="20"/>
          <w:szCs w:val="20"/>
        </w:rPr>
        <w:t>7.5.2所有遠端存取需求</w:t>
      </w:r>
      <w:r w:rsidRPr="00CE60C6">
        <w:rPr>
          <w:rFonts w:ascii="細明體" w:eastAsia="細明體" w:hAnsi="細明體" w:cs="Calibri" w:hint="eastAsia"/>
          <w:color w:val="000000"/>
          <w:spacing w:val="3"/>
          <w:kern w:val="0"/>
          <w:sz w:val="20"/>
          <w:szCs w:val="20"/>
        </w:rPr>
        <w:t>須填具「</w:t>
      </w:r>
      <w:r w:rsidRPr="00CE60C6">
        <w:rPr>
          <w:rFonts w:ascii="細明體" w:eastAsia="細明體" w:hAnsi="細明體" w:cs="Calibri" w:hint="eastAsia"/>
          <w:color w:val="0000FF"/>
          <w:spacing w:val="3"/>
          <w:kern w:val="0"/>
          <w:sz w:val="20"/>
          <w:szCs w:val="20"/>
        </w:rPr>
        <w:t>資訊服務申請表</w:t>
      </w:r>
      <w:r w:rsidRPr="00CE60C6">
        <w:rPr>
          <w:rFonts w:ascii="細明體" w:eastAsia="細明體" w:hAnsi="細明體" w:cs="Calibri" w:hint="eastAsia"/>
          <w:color w:val="000000"/>
          <w:spacing w:val="-136"/>
          <w:kern w:val="0"/>
          <w:sz w:val="20"/>
          <w:szCs w:val="20"/>
        </w:rPr>
        <w:t>」</w:t>
      </w:r>
      <w:r w:rsidRPr="00CE60C6">
        <w:rPr>
          <w:rFonts w:ascii="細明體" w:eastAsia="細明體" w:hAnsi="細明體" w:cs="Calibri" w:hint="eastAsia"/>
          <w:color w:val="000000"/>
          <w:spacing w:val="3"/>
          <w:kern w:val="0"/>
          <w:sz w:val="20"/>
          <w:szCs w:val="20"/>
        </w:rPr>
        <w:t>，經部門主管</w:t>
      </w:r>
      <w:r w:rsidRPr="00CE60C6">
        <w:rPr>
          <w:rFonts w:ascii="細明體" w:eastAsia="細明體" w:hAnsi="細明體" w:cs="Calibri" w:hint="eastAsia"/>
          <w:color w:val="000000"/>
          <w:kern w:val="0"/>
          <w:sz w:val="20"/>
          <w:szCs w:val="20"/>
        </w:rPr>
        <w:t>核准後，由帳號管理人員設定。</w:t>
      </w:r>
    </w:p>
    <w:p w:rsidR="00CE60C6" w:rsidRPr="00CE60C6" w:rsidRDefault="00CE60C6" w:rsidP="00CE60C6">
      <w:pPr>
        <w:widowControl/>
        <w:spacing w:before="42"/>
        <w:ind w:right="-143"/>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 </w:t>
      </w:r>
    </w:p>
    <w:p w:rsidR="00CE60C6" w:rsidRPr="00CE60C6" w:rsidRDefault="00CE60C6" w:rsidP="00CE60C6">
      <w:pPr>
        <w:widowControl/>
        <w:spacing w:before="42"/>
        <w:ind w:right="-143"/>
        <w:rPr>
          <w:rFonts w:ascii="Calibri" w:eastAsia="新細明體" w:hAnsi="Calibri" w:cs="Calibri"/>
          <w:color w:val="000000"/>
          <w:kern w:val="0"/>
          <w:sz w:val="28"/>
          <w:szCs w:val="28"/>
        </w:rPr>
      </w:pPr>
      <w:r w:rsidRPr="00CE60C6">
        <w:rPr>
          <w:rFonts w:ascii="細明體" w:eastAsia="細明體" w:hAnsi="細明體" w:cs="Calibri" w:hint="eastAsia"/>
          <w:b/>
          <w:bCs/>
          <w:color w:val="000000"/>
          <w:kern w:val="0"/>
          <w:sz w:val="20"/>
          <w:szCs w:val="20"/>
        </w:rPr>
        <w:t>8. 資訊系統獲取開發及維護</w:t>
      </w:r>
    </w:p>
    <w:p w:rsidR="00CE60C6" w:rsidRPr="00CE60C6" w:rsidRDefault="00CE60C6" w:rsidP="00CE60C6">
      <w:pPr>
        <w:widowControl/>
        <w:spacing w:before="42"/>
        <w:ind w:right="-143"/>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8.1</w:t>
      </w:r>
      <w:r w:rsidRPr="00CE60C6">
        <w:rPr>
          <w:rFonts w:ascii="細明體" w:eastAsia="細明體" w:hAnsi="細明體" w:cs="Calibri" w:hint="eastAsia"/>
          <w:color w:val="000000"/>
          <w:spacing w:val="1"/>
          <w:kern w:val="0"/>
          <w:sz w:val="20"/>
          <w:szCs w:val="20"/>
        </w:rPr>
        <w:t>確保本院</w:t>
      </w:r>
      <w:r w:rsidRPr="00CE60C6">
        <w:rPr>
          <w:rFonts w:ascii="細明體" w:eastAsia="細明體" w:hAnsi="細明體" w:cs="Calibri" w:hint="eastAsia"/>
          <w:color w:val="000000"/>
          <w:spacing w:val="2"/>
          <w:kern w:val="0"/>
          <w:sz w:val="20"/>
          <w:szCs w:val="20"/>
        </w:rPr>
        <w:t>資訊中心資訊系</w:t>
      </w:r>
      <w:r w:rsidRPr="00CE60C6">
        <w:rPr>
          <w:rFonts w:ascii="細明體" w:eastAsia="細明體" w:hAnsi="細明體" w:cs="Calibri" w:hint="eastAsia"/>
          <w:color w:val="000000"/>
          <w:kern w:val="0"/>
          <w:sz w:val="20"/>
          <w:szCs w:val="20"/>
        </w:rPr>
        <w:t>統開發、測試與維護作業之安全管理。</w:t>
      </w:r>
    </w:p>
    <w:p w:rsidR="00CE60C6" w:rsidRPr="00CE60C6" w:rsidRDefault="00CE60C6" w:rsidP="00CE60C6">
      <w:pPr>
        <w:widowControl/>
        <w:spacing w:before="42"/>
        <w:ind w:right="-143"/>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8.1.2應用系統之正確性處理應予以記錄，並避免因資訊系統不良導致不正常中斷</w:t>
      </w:r>
      <w:r>
        <w:rPr>
          <w:rFonts w:ascii="細明體" w:eastAsia="細明體" w:hAnsi="細明體" w:cs="Calibri" w:hint="eastAsia"/>
          <w:color w:val="000000"/>
          <w:kern w:val="0"/>
          <w:sz w:val="20"/>
          <w:szCs w:val="20"/>
        </w:rPr>
        <w:t>。</w:t>
      </w:r>
    </w:p>
    <w:p w:rsidR="00CE60C6" w:rsidRPr="00CE60C6" w:rsidRDefault="00CE60C6" w:rsidP="00CE60C6">
      <w:pPr>
        <w:widowControl/>
        <w:spacing w:before="42"/>
        <w:ind w:right="-143"/>
        <w:rPr>
          <w:rFonts w:ascii="Calibri" w:eastAsia="新細明體" w:hAnsi="Calibri" w:cs="Calibri"/>
          <w:color w:val="000000"/>
          <w:kern w:val="0"/>
          <w:sz w:val="28"/>
          <w:szCs w:val="28"/>
        </w:rPr>
      </w:pPr>
      <w:r w:rsidRPr="00CE60C6">
        <w:rPr>
          <w:rFonts w:ascii="細明體" w:eastAsia="細明體" w:hAnsi="細明體" w:cs="Calibri" w:hint="eastAsia"/>
          <w:color w:val="000000"/>
          <w:spacing w:val="1"/>
          <w:kern w:val="0"/>
          <w:sz w:val="20"/>
          <w:szCs w:val="20"/>
        </w:rPr>
        <w:t>8.1.3</w:t>
      </w:r>
      <w:r w:rsidRPr="00CE60C6">
        <w:rPr>
          <w:rFonts w:ascii="細明體" w:eastAsia="細明體" w:hAnsi="細明體" w:cs="Calibri" w:hint="eastAsia"/>
          <w:color w:val="000000"/>
          <w:kern w:val="0"/>
          <w:sz w:val="20"/>
          <w:szCs w:val="20"/>
        </w:rPr>
        <w:t>應用程式原始</w:t>
      </w:r>
      <w:r w:rsidRPr="00CE60C6">
        <w:rPr>
          <w:rFonts w:ascii="細明體" w:eastAsia="細明體" w:hAnsi="細明體" w:cs="Calibri" w:hint="eastAsia"/>
          <w:color w:val="000000"/>
          <w:spacing w:val="-20"/>
          <w:kern w:val="0"/>
          <w:sz w:val="20"/>
          <w:szCs w:val="20"/>
        </w:rPr>
        <w:t>碼，</w:t>
      </w:r>
      <w:r w:rsidRPr="00CE60C6">
        <w:rPr>
          <w:rFonts w:ascii="細明體" w:eastAsia="細明體" w:hAnsi="細明體" w:cs="Calibri" w:hint="eastAsia"/>
          <w:color w:val="000000"/>
          <w:spacing w:val="1"/>
          <w:kern w:val="0"/>
          <w:sz w:val="20"/>
          <w:szCs w:val="20"/>
        </w:rPr>
        <w:t>應</w:t>
      </w:r>
      <w:r w:rsidRPr="00CE60C6">
        <w:rPr>
          <w:rFonts w:ascii="細明體" w:eastAsia="細明體" w:hAnsi="細明體" w:cs="Calibri" w:hint="eastAsia"/>
          <w:color w:val="000000"/>
          <w:kern w:val="0"/>
          <w:sz w:val="20"/>
          <w:szCs w:val="20"/>
        </w:rPr>
        <w:t>集中存</w:t>
      </w:r>
      <w:r w:rsidRPr="00CE60C6">
        <w:rPr>
          <w:rFonts w:ascii="細明體" w:eastAsia="細明體" w:hAnsi="細明體" w:cs="Calibri" w:hint="eastAsia"/>
          <w:color w:val="000000"/>
          <w:spacing w:val="-20"/>
          <w:kern w:val="0"/>
          <w:sz w:val="20"/>
          <w:szCs w:val="20"/>
        </w:rPr>
        <w:t>放</w:t>
      </w:r>
      <w:r w:rsidRPr="00CE60C6">
        <w:rPr>
          <w:rFonts w:ascii="細明體" w:eastAsia="細明體" w:hAnsi="細明體" w:cs="Calibri" w:hint="eastAsia"/>
          <w:color w:val="000000"/>
          <w:spacing w:val="-19"/>
          <w:kern w:val="0"/>
          <w:sz w:val="20"/>
          <w:szCs w:val="20"/>
        </w:rPr>
        <w:t>，</w:t>
      </w:r>
      <w:r w:rsidRPr="00CE60C6">
        <w:rPr>
          <w:rFonts w:ascii="細明體" w:eastAsia="細明體" w:hAnsi="細明體" w:cs="Calibri" w:hint="eastAsia"/>
          <w:color w:val="000000"/>
          <w:kern w:val="0"/>
          <w:sz w:val="20"/>
          <w:szCs w:val="20"/>
        </w:rPr>
        <w:t>並指定專人管理程式之增修作</w:t>
      </w:r>
      <w:r w:rsidRPr="00CE60C6">
        <w:rPr>
          <w:rFonts w:ascii="細明體" w:eastAsia="細明體" w:hAnsi="細明體" w:cs="Calibri" w:hint="eastAsia"/>
          <w:color w:val="000000"/>
          <w:spacing w:val="1"/>
          <w:kern w:val="0"/>
          <w:sz w:val="20"/>
          <w:szCs w:val="20"/>
        </w:rPr>
        <w:t>業。</w:t>
      </w:r>
    </w:p>
    <w:p w:rsidR="00CE60C6" w:rsidRPr="00CE60C6" w:rsidRDefault="00CE60C6" w:rsidP="00CE60C6">
      <w:pPr>
        <w:widowControl/>
        <w:spacing w:before="12" w:line="100" w:lineRule="atLeast"/>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 </w:t>
      </w:r>
    </w:p>
    <w:p w:rsidR="00CE60C6" w:rsidRPr="00CE60C6" w:rsidRDefault="00CE60C6" w:rsidP="00BF01A0">
      <w:pPr>
        <w:widowControl/>
        <w:ind w:right="-20"/>
        <w:rPr>
          <w:rFonts w:ascii="Calibri" w:eastAsia="新細明體" w:hAnsi="Calibri" w:cs="Calibri"/>
          <w:color w:val="000000"/>
          <w:kern w:val="0"/>
          <w:sz w:val="28"/>
          <w:szCs w:val="28"/>
        </w:rPr>
      </w:pPr>
      <w:r w:rsidRPr="00CE60C6">
        <w:rPr>
          <w:rFonts w:ascii="細明體" w:eastAsia="細明體" w:hAnsi="細明體" w:cs="Calibri" w:hint="eastAsia"/>
          <w:color w:val="000000"/>
          <w:spacing w:val="-25"/>
          <w:kern w:val="0"/>
          <w:sz w:val="20"/>
          <w:szCs w:val="20"/>
        </w:rPr>
        <w:lastRenderedPageBreak/>
        <w:t>8.1.4 </w:t>
      </w:r>
      <w:r w:rsidRPr="00CE60C6">
        <w:rPr>
          <w:rFonts w:ascii="細明體" w:eastAsia="細明體" w:hAnsi="細明體" w:cs="Calibri" w:hint="eastAsia"/>
          <w:color w:val="000000"/>
          <w:kern w:val="0"/>
          <w:sz w:val="20"/>
          <w:szCs w:val="20"/>
        </w:rPr>
        <w:t>開發中之原始程式碼，應與線上程式碼分開放置與控管。</w:t>
      </w:r>
    </w:p>
    <w:p w:rsidR="00CE60C6" w:rsidRPr="00CE60C6" w:rsidRDefault="00CE60C6" w:rsidP="00CE60C6">
      <w:pPr>
        <w:widowControl/>
        <w:spacing w:before="42"/>
        <w:ind w:left="545" w:right="-143" w:hanging="545"/>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8.1.5舊版的原始程式應妥慎保</w:t>
      </w:r>
      <w:r w:rsidRPr="00CE60C6">
        <w:rPr>
          <w:rFonts w:ascii="細明體" w:eastAsia="細明體" w:hAnsi="細明體" w:cs="Calibri" w:hint="eastAsia"/>
          <w:color w:val="000000"/>
          <w:spacing w:val="-20"/>
          <w:kern w:val="0"/>
          <w:sz w:val="20"/>
          <w:szCs w:val="20"/>
        </w:rPr>
        <w:t>管，</w:t>
      </w:r>
      <w:r w:rsidRPr="00CE60C6">
        <w:rPr>
          <w:rFonts w:ascii="細明體" w:eastAsia="細明體" w:hAnsi="細明體" w:cs="Calibri" w:hint="eastAsia"/>
          <w:color w:val="000000"/>
          <w:spacing w:val="1"/>
          <w:kern w:val="0"/>
          <w:sz w:val="20"/>
          <w:szCs w:val="20"/>
        </w:rPr>
        <w:t>並</w:t>
      </w:r>
      <w:r w:rsidRPr="00CE60C6">
        <w:rPr>
          <w:rFonts w:ascii="細明體" w:eastAsia="細明體" w:hAnsi="細明體" w:cs="Calibri" w:hint="eastAsia"/>
          <w:color w:val="000000"/>
          <w:kern w:val="0"/>
          <w:sz w:val="20"/>
          <w:szCs w:val="20"/>
        </w:rPr>
        <w:t>詳細記錄使用的明確時</w:t>
      </w:r>
      <w:r w:rsidRPr="00CE60C6">
        <w:rPr>
          <w:rFonts w:ascii="細明體" w:eastAsia="細明體" w:hAnsi="細明體" w:cs="Calibri" w:hint="eastAsia"/>
          <w:color w:val="000000"/>
          <w:spacing w:val="-20"/>
          <w:kern w:val="0"/>
          <w:sz w:val="20"/>
          <w:szCs w:val="20"/>
        </w:rPr>
        <w:t>間</w:t>
      </w:r>
      <w:r w:rsidRPr="00CE60C6">
        <w:rPr>
          <w:rFonts w:ascii="細明體" w:eastAsia="細明體" w:hAnsi="細明體" w:cs="Calibri" w:hint="eastAsia"/>
          <w:color w:val="000000"/>
          <w:spacing w:val="-18"/>
          <w:kern w:val="0"/>
          <w:sz w:val="20"/>
          <w:szCs w:val="20"/>
        </w:rPr>
        <w:t>，</w:t>
      </w:r>
      <w:r w:rsidRPr="00CE60C6">
        <w:rPr>
          <w:rFonts w:ascii="細明體" w:eastAsia="細明體" w:hAnsi="細明體" w:cs="Calibri" w:hint="eastAsia"/>
          <w:color w:val="000000"/>
          <w:kern w:val="0"/>
          <w:sz w:val="20"/>
          <w:szCs w:val="20"/>
        </w:rPr>
        <w:t>以備新版失敗回復使用。</w:t>
      </w:r>
    </w:p>
    <w:p w:rsidR="00CE60C6" w:rsidRPr="00CE60C6" w:rsidRDefault="00CE60C6" w:rsidP="00CE60C6">
      <w:pPr>
        <w:widowControl/>
        <w:spacing w:before="42"/>
        <w:ind w:right="-143"/>
        <w:rPr>
          <w:rFonts w:ascii="Calibri" w:eastAsia="新細明體" w:hAnsi="Calibri" w:cs="Calibri"/>
          <w:color w:val="000000"/>
          <w:kern w:val="0"/>
          <w:sz w:val="28"/>
          <w:szCs w:val="28"/>
        </w:rPr>
      </w:pPr>
      <w:r w:rsidRPr="00CE60C6">
        <w:rPr>
          <w:rFonts w:ascii="細明體" w:eastAsia="細明體" w:hAnsi="細明體" w:cs="Calibri" w:hint="eastAsia"/>
          <w:color w:val="000000"/>
          <w:spacing w:val="1"/>
          <w:kern w:val="0"/>
          <w:sz w:val="20"/>
          <w:szCs w:val="20"/>
        </w:rPr>
        <w:t> </w:t>
      </w:r>
    </w:p>
    <w:p w:rsidR="00CE60C6" w:rsidRDefault="00CE60C6" w:rsidP="00CE60C6">
      <w:pPr>
        <w:widowControl/>
        <w:spacing w:before="42"/>
        <w:ind w:right="-143"/>
        <w:rPr>
          <w:rFonts w:ascii="細明體" w:eastAsia="細明體" w:hAnsi="細明體" w:cs="Calibri" w:hint="eastAsia"/>
          <w:color w:val="000000"/>
          <w:spacing w:val="1"/>
          <w:kern w:val="0"/>
          <w:sz w:val="20"/>
          <w:szCs w:val="20"/>
        </w:rPr>
      </w:pPr>
      <w:r w:rsidRPr="00CE60C6">
        <w:rPr>
          <w:rFonts w:ascii="細明體" w:eastAsia="細明體" w:hAnsi="細明體" w:cs="Calibri" w:hint="eastAsia"/>
          <w:color w:val="000000"/>
          <w:spacing w:val="1"/>
          <w:kern w:val="0"/>
          <w:sz w:val="20"/>
          <w:szCs w:val="20"/>
        </w:rPr>
        <w:t>8.2 技術性脆弱管理</w:t>
      </w:r>
    </w:p>
    <w:p w:rsidR="00BF01A0" w:rsidRPr="00CE60C6" w:rsidRDefault="00BF01A0" w:rsidP="00CE60C6">
      <w:pPr>
        <w:widowControl/>
        <w:spacing w:before="42"/>
        <w:ind w:right="-143"/>
        <w:rPr>
          <w:rFonts w:ascii="Calibri" w:eastAsia="新細明體" w:hAnsi="Calibri" w:cs="Calibri"/>
          <w:color w:val="000000"/>
          <w:kern w:val="0"/>
          <w:sz w:val="28"/>
          <w:szCs w:val="28"/>
        </w:rPr>
      </w:pPr>
    </w:p>
    <w:p w:rsidR="00CE60C6" w:rsidRPr="00CE60C6" w:rsidRDefault="00CE60C6" w:rsidP="00CE60C6">
      <w:pPr>
        <w:widowControl/>
        <w:spacing w:before="42"/>
        <w:ind w:left="410" w:right="-143" w:hanging="410"/>
        <w:rPr>
          <w:rFonts w:ascii="Calibri" w:eastAsia="新細明體" w:hAnsi="Calibri" w:cs="Calibri"/>
          <w:color w:val="000000"/>
          <w:kern w:val="0"/>
          <w:sz w:val="28"/>
          <w:szCs w:val="28"/>
        </w:rPr>
      </w:pPr>
      <w:r w:rsidRPr="00CE60C6">
        <w:rPr>
          <w:rFonts w:ascii="細明體" w:eastAsia="細明體" w:hAnsi="細明體" w:cs="Calibri" w:hint="eastAsia"/>
          <w:color w:val="000000"/>
          <w:spacing w:val="1"/>
          <w:kern w:val="0"/>
          <w:sz w:val="20"/>
          <w:szCs w:val="20"/>
        </w:rPr>
        <w:t>8.3每年應定期查核一次技術符合</w:t>
      </w:r>
      <w:r w:rsidRPr="00CE60C6">
        <w:rPr>
          <w:rFonts w:ascii="細明體" w:eastAsia="細明體" w:hAnsi="細明體" w:cs="Calibri" w:hint="eastAsia"/>
          <w:color w:val="000000"/>
          <w:spacing w:val="-30"/>
          <w:kern w:val="0"/>
          <w:sz w:val="20"/>
          <w:szCs w:val="20"/>
        </w:rPr>
        <w:t>性，</w:t>
      </w:r>
      <w:r w:rsidRPr="00CE60C6">
        <w:rPr>
          <w:rFonts w:ascii="細明體" w:eastAsia="細明體" w:hAnsi="細明體" w:cs="Calibri" w:hint="eastAsia"/>
          <w:color w:val="000000"/>
          <w:kern w:val="0"/>
          <w:sz w:val="20"/>
          <w:szCs w:val="20"/>
        </w:rPr>
        <w:t>進</w:t>
      </w:r>
      <w:r w:rsidRPr="00CE60C6">
        <w:rPr>
          <w:rFonts w:ascii="細明體" w:eastAsia="細明體" w:hAnsi="細明體" w:cs="Calibri" w:hint="eastAsia"/>
          <w:color w:val="000000"/>
          <w:spacing w:val="1"/>
          <w:kern w:val="0"/>
          <w:sz w:val="20"/>
          <w:szCs w:val="20"/>
        </w:rPr>
        <w:t>行弱點掃描</w:t>
      </w:r>
      <w:r w:rsidRPr="00CE60C6">
        <w:rPr>
          <w:rFonts w:ascii="細明體" w:eastAsia="細明體" w:hAnsi="細明體" w:cs="Calibri" w:hint="eastAsia"/>
          <w:color w:val="000000"/>
          <w:spacing w:val="-30"/>
          <w:kern w:val="0"/>
          <w:sz w:val="20"/>
          <w:szCs w:val="20"/>
        </w:rPr>
        <w:t>，</w:t>
      </w:r>
      <w:r w:rsidRPr="00CE60C6">
        <w:rPr>
          <w:rFonts w:ascii="細明體" w:eastAsia="細明體" w:hAnsi="細明體" w:cs="Calibri" w:hint="eastAsia"/>
          <w:color w:val="000000"/>
          <w:kern w:val="0"/>
          <w:sz w:val="20"/>
          <w:szCs w:val="20"/>
        </w:rPr>
        <w:t>以</w:t>
      </w:r>
      <w:r w:rsidRPr="00CE60C6">
        <w:rPr>
          <w:rFonts w:ascii="細明體" w:eastAsia="細明體" w:hAnsi="細明體" w:cs="Calibri" w:hint="eastAsia"/>
          <w:color w:val="000000"/>
          <w:spacing w:val="1"/>
          <w:kern w:val="0"/>
          <w:sz w:val="20"/>
          <w:szCs w:val="20"/>
        </w:rPr>
        <w:t>確定資訊系</w:t>
      </w:r>
      <w:r w:rsidRPr="00CE60C6">
        <w:rPr>
          <w:rFonts w:ascii="細明體" w:eastAsia="細明體" w:hAnsi="細明體" w:cs="Calibri" w:hint="eastAsia"/>
          <w:color w:val="000000"/>
          <w:kern w:val="0"/>
          <w:sz w:val="20"/>
          <w:szCs w:val="20"/>
        </w:rPr>
        <w:t>統及網路環境符合安全實施標準。</w:t>
      </w:r>
    </w:p>
    <w:p w:rsidR="00CE60C6" w:rsidRPr="00CE60C6" w:rsidRDefault="00CE60C6" w:rsidP="00CE60C6">
      <w:pPr>
        <w:widowControl/>
        <w:spacing w:before="42"/>
        <w:ind w:right="-143"/>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 </w:t>
      </w:r>
    </w:p>
    <w:p w:rsidR="00CE60C6" w:rsidRPr="00CE60C6" w:rsidRDefault="00CE60C6" w:rsidP="00CE60C6">
      <w:pPr>
        <w:widowControl/>
        <w:spacing w:before="42"/>
        <w:ind w:right="-143"/>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9. 資訊安全事故管理</w:t>
      </w:r>
    </w:p>
    <w:p w:rsidR="00CE60C6" w:rsidRPr="00CE60C6" w:rsidRDefault="00CE60C6" w:rsidP="00BF01A0">
      <w:pPr>
        <w:widowControl/>
        <w:spacing w:before="42"/>
        <w:ind w:left="271" w:right="-143" w:hanging="271"/>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9.1建立</w:t>
      </w:r>
      <w:r w:rsidRPr="00CE60C6">
        <w:rPr>
          <w:rFonts w:ascii="細明體" w:eastAsia="細明體" w:hAnsi="細明體" w:cs="Calibri" w:hint="eastAsia"/>
          <w:color w:val="000000"/>
          <w:spacing w:val="2"/>
          <w:kern w:val="0"/>
          <w:sz w:val="20"/>
          <w:szCs w:val="20"/>
        </w:rPr>
        <w:t>迅速</w:t>
      </w:r>
      <w:r w:rsidRPr="00CE60C6">
        <w:rPr>
          <w:rFonts w:ascii="細明體" w:eastAsia="細明體" w:hAnsi="細明體" w:cs="Calibri" w:hint="eastAsia"/>
          <w:color w:val="000000"/>
          <w:spacing w:val="1"/>
          <w:kern w:val="0"/>
          <w:sz w:val="20"/>
          <w:szCs w:val="20"/>
        </w:rPr>
        <w:t>依程序進行通報，並採取必要之應變</w:t>
      </w:r>
      <w:r w:rsidRPr="00CE60C6">
        <w:rPr>
          <w:rFonts w:ascii="細明體" w:eastAsia="細明體" w:hAnsi="細明體" w:cs="Calibri" w:hint="eastAsia"/>
          <w:color w:val="000000"/>
          <w:spacing w:val="3"/>
          <w:kern w:val="0"/>
          <w:sz w:val="20"/>
          <w:szCs w:val="20"/>
        </w:rPr>
        <w:t>措</w:t>
      </w:r>
      <w:r w:rsidRPr="00CE60C6">
        <w:rPr>
          <w:rFonts w:ascii="細明體" w:eastAsia="細明體" w:hAnsi="細明體" w:cs="Calibri" w:hint="eastAsia"/>
          <w:color w:val="000000"/>
          <w:spacing w:val="2"/>
          <w:kern w:val="0"/>
          <w:sz w:val="20"/>
          <w:szCs w:val="20"/>
        </w:rPr>
        <w:t>施與建立事件學習機制，</w:t>
      </w:r>
      <w:r w:rsidRPr="00CE60C6">
        <w:rPr>
          <w:rFonts w:ascii="細明體" w:eastAsia="細明體" w:hAnsi="細明體" w:cs="Calibri" w:hint="eastAsia"/>
          <w:color w:val="000000"/>
          <w:spacing w:val="4"/>
          <w:kern w:val="0"/>
          <w:sz w:val="20"/>
          <w:szCs w:val="20"/>
        </w:rPr>
        <w:t>以</w:t>
      </w:r>
      <w:r w:rsidRPr="00CE60C6">
        <w:rPr>
          <w:rFonts w:ascii="細明體" w:eastAsia="細明體" w:hAnsi="細明體" w:cs="Calibri" w:hint="eastAsia"/>
          <w:color w:val="000000"/>
          <w:spacing w:val="2"/>
          <w:kern w:val="0"/>
          <w:sz w:val="20"/>
          <w:szCs w:val="20"/>
        </w:rPr>
        <w:t>降低事件</w:t>
      </w:r>
      <w:r w:rsidRPr="00CE60C6">
        <w:rPr>
          <w:rFonts w:ascii="細明體" w:eastAsia="細明體" w:hAnsi="細明體" w:cs="Calibri" w:hint="eastAsia"/>
          <w:color w:val="000000"/>
          <w:kern w:val="0"/>
          <w:sz w:val="20"/>
          <w:szCs w:val="20"/>
        </w:rPr>
        <w:t>所造成之損害。</w:t>
      </w:r>
    </w:p>
    <w:p w:rsidR="00CE60C6" w:rsidRPr="00CE60C6" w:rsidRDefault="00CE60C6" w:rsidP="00CE60C6">
      <w:pPr>
        <w:widowControl/>
        <w:spacing w:before="42"/>
        <w:ind w:left="681" w:right="-143" w:hanging="681"/>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9.1.1</w:t>
      </w:r>
      <w:r w:rsidRPr="00CE60C6">
        <w:rPr>
          <w:rFonts w:ascii="細明體" w:eastAsia="細明體" w:hAnsi="細明體" w:cs="Calibri" w:hint="eastAsia"/>
          <w:color w:val="000000"/>
          <w:spacing w:val="4"/>
          <w:kern w:val="0"/>
          <w:sz w:val="20"/>
          <w:szCs w:val="20"/>
        </w:rPr>
        <w:t>應建立資訊安全事件之處理作業程序</w:t>
      </w:r>
      <w:r w:rsidRPr="00CE60C6">
        <w:rPr>
          <w:rFonts w:ascii="細明體" w:eastAsia="細明體" w:hAnsi="細明體" w:cs="Calibri" w:hint="eastAsia"/>
          <w:color w:val="000000"/>
          <w:spacing w:val="5"/>
          <w:kern w:val="0"/>
          <w:sz w:val="20"/>
          <w:szCs w:val="20"/>
        </w:rPr>
        <w:t>，</w:t>
      </w:r>
      <w:r w:rsidRPr="00CE60C6">
        <w:rPr>
          <w:rFonts w:ascii="細明體" w:eastAsia="細明體" w:hAnsi="細明體" w:cs="Calibri" w:hint="eastAsia"/>
          <w:color w:val="000000"/>
          <w:spacing w:val="4"/>
          <w:kern w:val="0"/>
          <w:sz w:val="20"/>
          <w:szCs w:val="20"/>
        </w:rPr>
        <w:t>並賦予相關人員必要責任，</w:t>
      </w:r>
      <w:r w:rsidRPr="00CE60C6">
        <w:rPr>
          <w:rFonts w:ascii="細明體" w:eastAsia="細明體" w:hAnsi="細明體" w:cs="Calibri" w:hint="eastAsia"/>
          <w:color w:val="000000"/>
          <w:kern w:val="0"/>
          <w:sz w:val="20"/>
          <w:szCs w:val="20"/>
        </w:rPr>
        <w:t>以便迅速有效處理資訊安全事件。</w:t>
      </w:r>
    </w:p>
    <w:p w:rsidR="00CE60C6" w:rsidRPr="00CE60C6" w:rsidRDefault="00CE60C6" w:rsidP="00CE60C6">
      <w:pPr>
        <w:widowControl/>
        <w:spacing w:before="42"/>
        <w:ind w:right="-143"/>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 </w:t>
      </w:r>
    </w:p>
    <w:p w:rsidR="00CE60C6" w:rsidRPr="00CE60C6" w:rsidRDefault="00CE60C6" w:rsidP="00CE60C6">
      <w:pPr>
        <w:widowControl/>
        <w:spacing w:before="42"/>
        <w:ind w:right="-143"/>
        <w:rPr>
          <w:rFonts w:ascii="Calibri" w:eastAsia="新細明體" w:hAnsi="Calibri" w:cs="Calibri"/>
          <w:color w:val="000000"/>
          <w:kern w:val="0"/>
          <w:sz w:val="28"/>
          <w:szCs w:val="28"/>
        </w:rPr>
      </w:pPr>
      <w:r w:rsidRPr="00CE60C6">
        <w:rPr>
          <w:rFonts w:ascii="細明體" w:eastAsia="細明體" w:hAnsi="細明體" w:cs="Calibri" w:hint="eastAsia"/>
          <w:b/>
          <w:bCs/>
          <w:color w:val="000000"/>
          <w:kern w:val="0"/>
          <w:sz w:val="20"/>
          <w:szCs w:val="20"/>
        </w:rPr>
        <w:t>9.2通報程序</w:t>
      </w:r>
    </w:p>
    <w:p w:rsidR="00CE60C6" w:rsidRPr="00CE60C6" w:rsidRDefault="00CE60C6" w:rsidP="00CE60C6">
      <w:pPr>
        <w:widowControl/>
        <w:spacing w:line="347" w:lineRule="atLeast"/>
        <w:ind w:left="545" w:right="-146" w:hanging="545"/>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9.2.</w:t>
      </w:r>
      <w:r w:rsidRPr="00CE60C6">
        <w:rPr>
          <w:rFonts w:ascii="細明體" w:eastAsia="細明體" w:hAnsi="細明體" w:cs="Calibri" w:hint="eastAsia"/>
          <w:color w:val="000000"/>
          <w:spacing w:val="8"/>
          <w:kern w:val="0"/>
          <w:sz w:val="20"/>
          <w:szCs w:val="20"/>
        </w:rPr>
        <w:t>1</w:t>
      </w:r>
      <w:r w:rsidRPr="00CE60C6">
        <w:rPr>
          <w:rFonts w:ascii="細明體" w:eastAsia="細明體" w:hAnsi="細明體" w:cs="Calibri" w:hint="eastAsia"/>
          <w:color w:val="000000"/>
          <w:spacing w:val="4"/>
          <w:kern w:val="0"/>
          <w:sz w:val="20"/>
          <w:szCs w:val="20"/>
        </w:rPr>
        <w:t>疑似資訊安全事件發生時，發現人員</w:t>
      </w:r>
      <w:r w:rsidRPr="00CE60C6">
        <w:rPr>
          <w:rFonts w:ascii="細明體" w:eastAsia="細明體" w:hAnsi="細明體" w:cs="Calibri" w:hint="eastAsia"/>
          <w:color w:val="000000"/>
          <w:spacing w:val="5"/>
          <w:kern w:val="0"/>
          <w:sz w:val="20"/>
          <w:szCs w:val="20"/>
        </w:rPr>
        <w:t>應</w:t>
      </w:r>
      <w:r w:rsidRPr="00CE60C6">
        <w:rPr>
          <w:rFonts w:ascii="細明體" w:eastAsia="細明體" w:hAnsi="細明體" w:cs="Calibri" w:hint="eastAsia"/>
          <w:color w:val="000000"/>
          <w:spacing w:val="4"/>
          <w:kern w:val="0"/>
          <w:sz w:val="20"/>
          <w:szCs w:val="20"/>
        </w:rPr>
        <w:t>依事件歸屬通報權責單位， </w:t>
      </w:r>
      <w:r w:rsidRPr="00CE60C6">
        <w:rPr>
          <w:rFonts w:ascii="細明體" w:eastAsia="細明體" w:hAnsi="細明體" w:cs="Calibri" w:hint="eastAsia"/>
          <w:color w:val="000000"/>
          <w:kern w:val="0"/>
          <w:sz w:val="20"/>
          <w:szCs w:val="20"/>
        </w:rPr>
        <w:t>並副本告知直屬主管。</w:t>
      </w:r>
    </w:p>
    <w:p w:rsidR="00CE60C6" w:rsidRPr="00CE60C6" w:rsidRDefault="00CE60C6" w:rsidP="00CE60C6">
      <w:pPr>
        <w:widowControl/>
        <w:spacing w:before="43"/>
        <w:ind w:right="-20"/>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9.2.</w:t>
      </w:r>
      <w:r w:rsidRPr="00CE60C6">
        <w:rPr>
          <w:rFonts w:ascii="細明體" w:eastAsia="細明體" w:hAnsi="細明體" w:cs="Calibri" w:hint="eastAsia"/>
          <w:color w:val="000000"/>
          <w:spacing w:val="8"/>
          <w:kern w:val="0"/>
          <w:sz w:val="20"/>
          <w:szCs w:val="20"/>
        </w:rPr>
        <w:t>2</w:t>
      </w:r>
      <w:r w:rsidRPr="00CE60C6">
        <w:rPr>
          <w:rFonts w:ascii="細明體" w:eastAsia="細明體" w:hAnsi="細明體" w:cs="Calibri" w:hint="eastAsia"/>
          <w:color w:val="000000"/>
          <w:kern w:val="0"/>
          <w:sz w:val="20"/>
          <w:szCs w:val="20"/>
        </w:rPr>
        <w:t>權責單位於收到通知後，研判是否為資訊安全事件。若：</w:t>
      </w:r>
    </w:p>
    <w:p w:rsidR="00CE60C6" w:rsidRPr="00CE60C6" w:rsidRDefault="00CE60C6" w:rsidP="00CE60C6">
      <w:pPr>
        <w:widowControl/>
        <w:spacing w:before="7" w:line="100" w:lineRule="atLeast"/>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 </w:t>
      </w:r>
    </w:p>
    <w:p w:rsidR="00CE60C6" w:rsidRPr="00CE60C6" w:rsidRDefault="00CE60C6" w:rsidP="00CE60C6">
      <w:pPr>
        <w:widowControl/>
        <w:ind w:right="-20"/>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9.2.2.1.定為非資訊安全事件時，則將結果回覆予發現人員。</w:t>
      </w:r>
    </w:p>
    <w:p w:rsidR="00CE60C6" w:rsidRPr="00CE60C6" w:rsidRDefault="00CE60C6" w:rsidP="00CE60C6">
      <w:pPr>
        <w:widowControl/>
        <w:spacing w:before="8" w:line="100" w:lineRule="atLeast"/>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 </w:t>
      </w:r>
    </w:p>
    <w:p w:rsidR="00CE60C6" w:rsidRPr="00CE60C6" w:rsidRDefault="00CE60C6" w:rsidP="00CE60C6">
      <w:pPr>
        <w:widowControl/>
        <w:spacing w:before="42"/>
        <w:ind w:right="-143"/>
        <w:rPr>
          <w:rFonts w:ascii="Calibri" w:eastAsia="新細明體" w:hAnsi="Calibri" w:cs="Calibri"/>
          <w:color w:val="000000"/>
          <w:kern w:val="0"/>
          <w:sz w:val="28"/>
          <w:szCs w:val="28"/>
        </w:rPr>
      </w:pPr>
      <w:r w:rsidRPr="00CE60C6">
        <w:rPr>
          <w:rFonts w:ascii="細明體" w:eastAsia="細明體" w:hAnsi="細明體" w:cs="Calibri" w:hint="eastAsia"/>
          <w:color w:val="000000"/>
          <w:kern w:val="0"/>
          <w:sz w:val="20"/>
          <w:szCs w:val="20"/>
        </w:rPr>
        <w:t>9.2.2.2</w:t>
      </w:r>
      <w:r w:rsidRPr="00CE60C6">
        <w:rPr>
          <w:rFonts w:ascii="細明體" w:eastAsia="細明體" w:hAnsi="細明體" w:cs="Calibri" w:hint="eastAsia"/>
          <w:color w:val="000000"/>
          <w:spacing w:val="1"/>
          <w:kern w:val="0"/>
          <w:sz w:val="20"/>
          <w:szCs w:val="20"/>
        </w:rPr>
        <w:t>判定為資訊安全事件時，初估</w:t>
      </w:r>
      <w:r w:rsidRPr="00CE60C6">
        <w:rPr>
          <w:rFonts w:ascii="細明體" w:eastAsia="細明體" w:hAnsi="細明體" w:cs="Calibri" w:hint="eastAsia"/>
          <w:color w:val="000000"/>
          <w:spacing w:val="-1"/>
          <w:kern w:val="0"/>
          <w:sz w:val="20"/>
          <w:szCs w:val="20"/>
        </w:rPr>
        <w:t>事</w:t>
      </w:r>
      <w:r w:rsidRPr="00CE60C6">
        <w:rPr>
          <w:rFonts w:ascii="細明體" w:eastAsia="細明體" w:hAnsi="細明體" w:cs="Calibri" w:hint="eastAsia"/>
          <w:color w:val="000000"/>
          <w:spacing w:val="1"/>
          <w:kern w:val="0"/>
          <w:sz w:val="20"/>
          <w:szCs w:val="20"/>
        </w:rPr>
        <w:t>件處理時間，並通知資訊安全執行秘書。</w:t>
      </w:r>
    </w:p>
    <w:p w:rsidR="00CE60C6" w:rsidRPr="00CE60C6" w:rsidRDefault="00CE60C6" w:rsidP="00CE60C6">
      <w:pPr>
        <w:widowControl/>
        <w:spacing w:before="42"/>
        <w:ind w:right="-143"/>
        <w:rPr>
          <w:rFonts w:ascii="Calibri" w:eastAsia="新細明體" w:hAnsi="Calibri" w:cs="Calibri"/>
          <w:color w:val="000000"/>
          <w:kern w:val="0"/>
          <w:sz w:val="28"/>
          <w:szCs w:val="28"/>
        </w:rPr>
      </w:pPr>
      <w:r w:rsidRPr="00CE60C6">
        <w:rPr>
          <w:rFonts w:ascii="細明體" w:eastAsia="細明體" w:hAnsi="細明體" w:cs="Calibri" w:hint="eastAsia"/>
          <w:color w:val="000000"/>
          <w:spacing w:val="1"/>
          <w:kern w:val="0"/>
          <w:sz w:val="20"/>
          <w:szCs w:val="20"/>
        </w:rPr>
        <w:t>9.3</w:t>
      </w:r>
      <w:r w:rsidRPr="00CE60C6">
        <w:rPr>
          <w:rFonts w:ascii="細明體" w:eastAsia="細明體" w:hAnsi="細明體" w:cs="Calibri" w:hint="eastAsia"/>
          <w:color w:val="000000"/>
          <w:spacing w:val="4"/>
          <w:kern w:val="0"/>
          <w:sz w:val="20"/>
          <w:szCs w:val="20"/>
        </w:rPr>
        <w:t>權責單位於發生資訊安全事件時，應</w:t>
      </w:r>
      <w:r w:rsidRPr="00CE60C6">
        <w:rPr>
          <w:rFonts w:ascii="細明體" w:eastAsia="細明體" w:hAnsi="細明體" w:cs="Calibri" w:hint="eastAsia"/>
          <w:color w:val="000000"/>
          <w:spacing w:val="5"/>
          <w:kern w:val="0"/>
          <w:sz w:val="20"/>
          <w:szCs w:val="20"/>
        </w:rPr>
        <w:t>立</w:t>
      </w:r>
      <w:r w:rsidRPr="00CE60C6">
        <w:rPr>
          <w:rFonts w:ascii="細明體" w:eastAsia="細明體" w:hAnsi="細明體" w:cs="Calibri" w:hint="eastAsia"/>
          <w:color w:val="000000"/>
          <w:spacing w:val="4"/>
          <w:kern w:val="0"/>
          <w:sz w:val="20"/>
          <w:szCs w:val="20"/>
        </w:rPr>
        <w:t>即填具「資訊安全事件報告</w:t>
      </w:r>
      <w:r w:rsidRPr="00CE60C6">
        <w:rPr>
          <w:rFonts w:ascii="細明體" w:eastAsia="細明體" w:hAnsi="細明體" w:cs="Calibri" w:hint="eastAsia"/>
          <w:color w:val="000000"/>
          <w:spacing w:val="1"/>
          <w:kern w:val="0"/>
          <w:sz w:val="20"/>
          <w:szCs w:val="20"/>
        </w:rPr>
        <w:t>單</w:t>
      </w:r>
      <w:r w:rsidRPr="00CE60C6">
        <w:rPr>
          <w:rFonts w:ascii="細明體" w:eastAsia="細明體" w:hAnsi="細明體" w:cs="Calibri" w:hint="eastAsia"/>
          <w:color w:val="000000"/>
          <w:spacing w:val="-140"/>
          <w:kern w:val="0"/>
          <w:sz w:val="20"/>
          <w:szCs w:val="20"/>
        </w:rPr>
        <w:t>」</w:t>
      </w:r>
      <w:r w:rsidRPr="00CE60C6">
        <w:rPr>
          <w:rFonts w:ascii="細明體" w:eastAsia="細明體" w:hAnsi="細明體" w:cs="Calibri" w:hint="eastAsia"/>
          <w:color w:val="000000"/>
          <w:kern w:val="0"/>
          <w:sz w:val="20"/>
          <w:szCs w:val="20"/>
        </w:rPr>
        <w:t>。</w:t>
      </w:r>
    </w:p>
    <w:p w:rsidR="00CE60C6" w:rsidRPr="00CE60C6" w:rsidRDefault="00CE60C6" w:rsidP="00CE60C6">
      <w:pPr>
        <w:widowControl/>
        <w:spacing w:before="42"/>
        <w:ind w:right="-143"/>
        <w:rPr>
          <w:rFonts w:ascii="Calibri" w:eastAsia="新細明體" w:hAnsi="Calibri" w:cs="Calibri"/>
          <w:color w:val="000000"/>
          <w:kern w:val="0"/>
          <w:sz w:val="28"/>
          <w:szCs w:val="28"/>
        </w:rPr>
      </w:pPr>
      <w:r w:rsidRPr="00CE60C6">
        <w:rPr>
          <w:rFonts w:ascii="細明體" w:eastAsia="細明體" w:hAnsi="細明體" w:cs="Calibri" w:hint="eastAsia"/>
          <w:color w:val="000000"/>
          <w:spacing w:val="1"/>
          <w:kern w:val="0"/>
          <w:sz w:val="20"/>
          <w:szCs w:val="20"/>
        </w:rPr>
        <w:t> </w:t>
      </w:r>
    </w:p>
    <w:p w:rsidR="00CE60C6" w:rsidRPr="00CE60C6" w:rsidRDefault="00CE60C6" w:rsidP="00CE60C6">
      <w:pPr>
        <w:widowControl/>
        <w:spacing w:before="42"/>
        <w:ind w:right="-143"/>
        <w:rPr>
          <w:rFonts w:ascii="Calibri" w:eastAsia="新細明體" w:hAnsi="Calibri" w:cs="Calibri"/>
          <w:color w:val="000000"/>
          <w:kern w:val="0"/>
          <w:sz w:val="28"/>
          <w:szCs w:val="28"/>
        </w:rPr>
      </w:pPr>
      <w:r w:rsidRPr="00CE60C6">
        <w:rPr>
          <w:rFonts w:ascii="細明體" w:eastAsia="細明體" w:hAnsi="細明體" w:cs="Calibri" w:hint="eastAsia"/>
          <w:b/>
          <w:bCs/>
          <w:color w:val="000000"/>
          <w:spacing w:val="1"/>
          <w:kern w:val="0"/>
          <w:sz w:val="20"/>
          <w:szCs w:val="20"/>
        </w:rPr>
        <w:t>10.遵循性</w:t>
      </w:r>
    </w:p>
    <w:p w:rsidR="00CE60C6" w:rsidRPr="00CE60C6" w:rsidRDefault="00CE60C6" w:rsidP="00CE60C6">
      <w:pPr>
        <w:widowControl/>
        <w:spacing w:before="42" w:line="400" w:lineRule="atLeast"/>
        <w:ind w:left="680" w:right="-142" w:hanging="680"/>
        <w:rPr>
          <w:rFonts w:ascii="Calibri" w:eastAsia="新細明體" w:hAnsi="Calibri" w:cs="Calibri"/>
          <w:color w:val="000000"/>
          <w:kern w:val="0"/>
          <w:sz w:val="28"/>
          <w:szCs w:val="28"/>
        </w:rPr>
      </w:pPr>
      <w:r w:rsidRPr="00CE60C6">
        <w:rPr>
          <w:rFonts w:ascii="細明體" w:eastAsia="細明體" w:hAnsi="細明體" w:cs="Calibri" w:hint="eastAsia"/>
          <w:color w:val="000000"/>
          <w:spacing w:val="1"/>
          <w:kern w:val="0"/>
          <w:sz w:val="20"/>
          <w:szCs w:val="20"/>
        </w:rPr>
        <w:t>10.1資訊安全委員會須依據本院資訊安全管理系統，每半年定期執行資通安全制度管理內部稽核作業。</w:t>
      </w:r>
    </w:p>
    <w:p w:rsidR="00CE60C6" w:rsidRPr="00CE60C6" w:rsidRDefault="00CE60C6" w:rsidP="00CE60C6">
      <w:pPr>
        <w:widowControl/>
        <w:spacing w:before="42" w:line="400" w:lineRule="atLeast"/>
        <w:ind w:left="549" w:right="-142" w:hanging="549"/>
        <w:rPr>
          <w:rFonts w:ascii="Calibri" w:eastAsia="新細明體" w:hAnsi="Calibri" w:cs="Calibri"/>
          <w:color w:val="000000"/>
          <w:kern w:val="0"/>
          <w:sz w:val="28"/>
          <w:szCs w:val="28"/>
        </w:rPr>
      </w:pPr>
      <w:r w:rsidRPr="00CE60C6">
        <w:rPr>
          <w:rFonts w:ascii="細明體" w:eastAsia="細明體" w:hAnsi="細明體" w:cs="Calibri" w:hint="eastAsia"/>
          <w:color w:val="000000"/>
          <w:spacing w:val="1"/>
          <w:kern w:val="0"/>
          <w:sz w:val="20"/>
          <w:szCs w:val="20"/>
        </w:rPr>
        <w:t>10.2因應事件通報或內部稽核所引發之矯正與預防措施，權責單位應於預計時間內完成改善。</w:t>
      </w:r>
    </w:p>
    <w:p w:rsidR="00D84A54" w:rsidRPr="00BF01A0" w:rsidRDefault="00CE60C6" w:rsidP="00BF01A0">
      <w:pPr>
        <w:widowControl/>
        <w:spacing w:before="42" w:line="400" w:lineRule="atLeast"/>
        <w:ind w:left="549" w:right="-142" w:hanging="549"/>
        <w:rPr>
          <w:rFonts w:ascii="Calibri" w:eastAsia="新細明體" w:hAnsi="Calibri" w:cs="Calibri"/>
          <w:color w:val="000000"/>
          <w:kern w:val="0"/>
          <w:sz w:val="28"/>
          <w:szCs w:val="28"/>
        </w:rPr>
      </w:pPr>
      <w:r w:rsidRPr="00CE60C6">
        <w:rPr>
          <w:rFonts w:ascii="細明體" w:eastAsia="細明體" w:hAnsi="細明體" w:cs="Calibri" w:hint="eastAsia"/>
          <w:color w:val="000000"/>
          <w:spacing w:val="1"/>
          <w:kern w:val="0"/>
          <w:sz w:val="20"/>
          <w:szCs w:val="20"/>
        </w:rPr>
        <w:t>10.3應定期查核技術符合</w:t>
      </w:r>
      <w:r w:rsidRPr="00CE60C6">
        <w:rPr>
          <w:rFonts w:ascii="細明體" w:eastAsia="細明體" w:hAnsi="細明體" w:cs="Calibri" w:hint="eastAsia"/>
          <w:color w:val="000000"/>
          <w:spacing w:val="-30"/>
          <w:kern w:val="0"/>
          <w:sz w:val="20"/>
          <w:szCs w:val="20"/>
        </w:rPr>
        <w:t>性，</w:t>
      </w:r>
      <w:r w:rsidRPr="00CE60C6">
        <w:rPr>
          <w:rFonts w:ascii="細明體" w:eastAsia="細明體" w:hAnsi="細明體" w:cs="Calibri" w:hint="eastAsia"/>
          <w:color w:val="000000"/>
          <w:kern w:val="0"/>
          <w:sz w:val="20"/>
          <w:szCs w:val="20"/>
        </w:rPr>
        <w:t>進</w:t>
      </w:r>
      <w:r w:rsidRPr="00CE60C6">
        <w:rPr>
          <w:rFonts w:ascii="細明體" w:eastAsia="細明體" w:hAnsi="細明體" w:cs="Calibri" w:hint="eastAsia"/>
          <w:color w:val="000000"/>
          <w:spacing w:val="1"/>
          <w:kern w:val="0"/>
          <w:sz w:val="20"/>
          <w:szCs w:val="20"/>
        </w:rPr>
        <w:t>行弱點掃描或滲透測</w:t>
      </w:r>
      <w:r w:rsidRPr="00CE60C6">
        <w:rPr>
          <w:rFonts w:ascii="細明體" w:eastAsia="細明體" w:hAnsi="細明體" w:cs="Calibri" w:hint="eastAsia"/>
          <w:color w:val="000000"/>
          <w:spacing w:val="-30"/>
          <w:kern w:val="0"/>
          <w:sz w:val="20"/>
          <w:szCs w:val="20"/>
        </w:rPr>
        <w:t>試，</w:t>
      </w:r>
      <w:r w:rsidRPr="00CE60C6">
        <w:rPr>
          <w:rFonts w:ascii="細明體" w:eastAsia="細明體" w:hAnsi="細明體" w:cs="Calibri" w:hint="eastAsia"/>
          <w:color w:val="000000"/>
          <w:kern w:val="0"/>
          <w:sz w:val="20"/>
          <w:szCs w:val="20"/>
        </w:rPr>
        <w:t>以</w:t>
      </w:r>
      <w:r w:rsidRPr="00CE60C6">
        <w:rPr>
          <w:rFonts w:ascii="細明體" w:eastAsia="細明體" w:hAnsi="細明體" w:cs="Calibri" w:hint="eastAsia"/>
          <w:color w:val="000000"/>
          <w:spacing w:val="1"/>
          <w:kern w:val="0"/>
          <w:sz w:val="20"/>
          <w:szCs w:val="20"/>
        </w:rPr>
        <w:t>確定資訊系</w:t>
      </w:r>
      <w:r w:rsidRPr="00CE60C6">
        <w:rPr>
          <w:rFonts w:ascii="細明體" w:eastAsia="細明體" w:hAnsi="細明體" w:cs="Calibri" w:hint="eastAsia"/>
          <w:color w:val="000000"/>
          <w:kern w:val="0"/>
          <w:sz w:val="20"/>
          <w:szCs w:val="20"/>
        </w:rPr>
        <w:t>統及網路環境符合安全實施標準。</w:t>
      </w:r>
      <w:r w:rsidRPr="00CE60C6">
        <w:rPr>
          <w:rFonts w:ascii="細明體" w:eastAsia="細明體" w:hAnsi="細明體" w:cs="Calibri" w:hint="eastAsia"/>
          <w:color w:val="000000"/>
          <w:spacing w:val="1"/>
          <w:kern w:val="0"/>
          <w:sz w:val="20"/>
          <w:szCs w:val="20"/>
        </w:rPr>
        <w:t>應定期查核技術符合</w:t>
      </w:r>
      <w:r w:rsidRPr="00CE60C6">
        <w:rPr>
          <w:rFonts w:ascii="細明體" w:eastAsia="細明體" w:hAnsi="細明體" w:cs="Calibri" w:hint="eastAsia"/>
          <w:color w:val="000000"/>
          <w:spacing w:val="-30"/>
          <w:kern w:val="0"/>
          <w:sz w:val="20"/>
          <w:szCs w:val="20"/>
        </w:rPr>
        <w:t>性，</w:t>
      </w:r>
      <w:r w:rsidRPr="00CE60C6">
        <w:rPr>
          <w:rFonts w:ascii="細明體" w:eastAsia="細明體" w:hAnsi="細明體" w:cs="Calibri" w:hint="eastAsia"/>
          <w:color w:val="000000"/>
          <w:kern w:val="0"/>
          <w:sz w:val="20"/>
          <w:szCs w:val="20"/>
        </w:rPr>
        <w:t>進</w:t>
      </w:r>
      <w:r w:rsidRPr="00CE60C6">
        <w:rPr>
          <w:rFonts w:ascii="細明體" w:eastAsia="細明體" w:hAnsi="細明體" w:cs="Calibri" w:hint="eastAsia"/>
          <w:color w:val="000000"/>
          <w:spacing w:val="1"/>
          <w:kern w:val="0"/>
          <w:sz w:val="20"/>
          <w:szCs w:val="20"/>
        </w:rPr>
        <w:t>行弱點掃描或滲透測</w:t>
      </w:r>
      <w:r w:rsidRPr="00CE60C6">
        <w:rPr>
          <w:rFonts w:ascii="細明體" w:eastAsia="細明體" w:hAnsi="細明體" w:cs="Calibri" w:hint="eastAsia"/>
          <w:color w:val="000000"/>
          <w:spacing w:val="-30"/>
          <w:kern w:val="0"/>
          <w:sz w:val="20"/>
          <w:szCs w:val="20"/>
        </w:rPr>
        <w:t>試，</w:t>
      </w:r>
      <w:r w:rsidRPr="00CE60C6">
        <w:rPr>
          <w:rFonts w:ascii="細明體" w:eastAsia="細明體" w:hAnsi="細明體" w:cs="Calibri" w:hint="eastAsia"/>
          <w:color w:val="000000"/>
          <w:kern w:val="0"/>
          <w:sz w:val="20"/>
          <w:szCs w:val="20"/>
        </w:rPr>
        <w:t>以</w:t>
      </w:r>
      <w:r w:rsidRPr="00CE60C6">
        <w:rPr>
          <w:rFonts w:ascii="細明體" w:eastAsia="細明體" w:hAnsi="細明體" w:cs="Calibri" w:hint="eastAsia"/>
          <w:color w:val="000000"/>
          <w:spacing w:val="1"/>
          <w:kern w:val="0"/>
          <w:sz w:val="20"/>
          <w:szCs w:val="20"/>
        </w:rPr>
        <w:t>確定資訊系</w:t>
      </w:r>
      <w:r w:rsidRPr="00CE60C6">
        <w:rPr>
          <w:rFonts w:ascii="細明體" w:eastAsia="細明體" w:hAnsi="細明體" w:cs="Calibri" w:hint="eastAsia"/>
          <w:color w:val="000000"/>
          <w:kern w:val="0"/>
          <w:sz w:val="20"/>
          <w:szCs w:val="20"/>
        </w:rPr>
        <w:t>統及網路環境符合安全實施標準。</w:t>
      </w:r>
      <w:bookmarkStart w:id="7" w:name="_GoBack"/>
      <w:bookmarkEnd w:id="7"/>
    </w:p>
    <w:sectPr w:rsidR="00D84A54" w:rsidRPr="00BF01A0" w:rsidSect="00CE60C6">
      <w:pgSz w:w="11906" w:h="16838" w:code="9"/>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0C6"/>
    <w:rsid w:val="00BF01A0"/>
    <w:rsid w:val="00CE60C6"/>
    <w:rsid w:val="00D84A54"/>
    <w:rsid w:val="00E4450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link w:val="10"/>
    <w:uiPriority w:val="9"/>
    <w:qFormat/>
    <w:rsid w:val="00CE60C6"/>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CE60C6"/>
    <w:rPr>
      <w:rFonts w:ascii="新細明體" w:eastAsia="新細明體" w:hAnsi="新細明體" w:cs="新細明體"/>
      <w:b/>
      <w:bCs/>
      <w:kern w:val="36"/>
      <w:sz w:val="48"/>
      <w:szCs w:val="48"/>
    </w:rPr>
  </w:style>
  <w:style w:type="paragraph" w:styleId="a3">
    <w:name w:val="Date"/>
    <w:basedOn w:val="a"/>
    <w:next w:val="a"/>
    <w:link w:val="a4"/>
    <w:uiPriority w:val="99"/>
    <w:semiHidden/>
    <w:unhideWhenUsed/>
    <w:rsid w:val="00CE60C6"/>
    <w:pPr>
      <w:jc w:val="right"/>
    </w:pPr>
  </w:style>
  <w:style w:type="character" w:customStyle="1" w:styleId="a4">
    <w:name w:val="日期 字元"/>
    <w:basedOn w:val="a0"/>
    <w:link w:val="a3"/>
    <w:uiPriority w:val="99"/>
    <w:semiHidden/>
    <w:rsid w:val="00CE60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link w:val="10"/>
    <w:uiPriority w:val="9"/>
    <w:qFormat/>
    <w:rsid w:val="00CE60C6"/>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CE60C6"/>
    <w:rPr>
      <w:rFonts w:ascii="新細明體" w:eastAsia="新細明體" w:hAnsi="新細明體" w:cs="新細明體"/>
      <w:b/>
      <w:bCs/>
      <w:kern w:val="36"/>
      <w:sz w:val="48"/>
      <w:szCs w:val="48"/>
    </w:rPr>
  </w:style>
  <w:style w:type="paragraph" w:styleId="a3">
    <w:name w:val="Date"/>
    <w:basedOn w:val="a"/>
    <w:next w:val="a"/>
    <w:link w:val="a4"/>
    <w:uiPriority w:val="99"/>
    <w:semiHidden/>
    <w:unhideWhenUsed/>
    <w:rsid w:val="00CE60C6"/>
    <w:pPr>
      <w:jc w:val="right"/>
    </w:pPr>
  </w:style>
  <w:style w:type="character" w:customStyle="1" w:styleId="a4">
    <w:name w:val="日期 字元"/>
    <w:basedOn w:val="a0"/>
    <w:link w:val="a3"/>
    <w:uiPriority w:val="99"/>
    <w:semiHidden/>
    <w:rsid w:val="00CE60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2689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1226</Words>
  <Characters>6993</Characters>
  <Application>Microsoft Office Word</Application>
  <DocSecurity>0</DocSecurity>
  <Lines>58</Lines>
  <Paragraphs>16</Paragraphs>
  <ScaleCrop>false</ScaleCrop>
  <Company/>
  <LinksUpToDate>false</LinksUpToDate>
  <CharactersWithSpaces>8203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2019-07-08T05:19:00Z</cp:lastPrinted>
  <dcterms:created xsi:type="dcterms:W3CDTF">2019-07-08T05:05:00Z</dcterms:created>
  <dcterms:modified xsi:type="dcterms:W3CDTF">2019-07-08T05:19:00Z</dcterms:modified>
</cp:coreProperties>
</file>