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8187"/>
      </w:tblGrid>
      <w:tr>
        <w:trPr/>
        <w:tc>
          <w:tcPr>
            <w:tcW w:w="1383" w:type="dxa"/>
            <w:tcBorders/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22" y="0"/>
                      <wp:lineTo x="-122" y="20182"/>
                      <wp:lineTo x="20735" y="20182"/>
                      <wp:lineTo x="20735" y="0"/>
                      <wp:lineTo x="-122" y="0"/>
                    </wp:wrapPolygon>
                  </wp:wrapTight>
                  <wp:docPr id="1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  <w:tcBorders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widowControl w:val="false"/>
              <w:spacing w:before="0" w:after="0"/>
              <w:ind w:left="0" w:right="-2" w:hanging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spacing w:before="0" w:after="0"/>
              <w:ind w:left="0" w:right="-2" w:hanging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before="0" w:after="0"/>
        <w:jc w:val="center"/>
        <w:rPr>
          <w:rFonts w:ascii="Times New Roman" w:hAnsi="Times New Roman"/>
          <w:b/>
          <w:b/>
          <w:sz w:val="10"/>
        </w:rPr>
      </w:pPr>
      <w:r>
        <w:rPr>
          <w:rFonts w:ascii="Times New Roman" w:hAnsi="Times New Roman"/>
          <w:b/>
          <w:sz w:val="10"/>
        </w:rPr>
      </w:r>
    </w:p>
    <w:p>
      <w:pPr>
        <w:pStyle w:val="Normal"/>
        <w:spacing w:before="0" w:after="0"/>
        <w:rPr>
          <w:rFonts w:ascii="Times New Roman" w:hAnsi="Times New Roman"/>
          <w:b/>
          <w:b/>
          <w:sz w:val="32"/>
        </w:rPr>
      </w:pPr>
      <w:r>
        <w:rPr>
          <w:rFonts w:ascii="Times New Roman" w:hAnsi="Times New Roman"/>
          <w:b/>
          <w:sz w:val="32"/>
        </w:rPr>
      </w:r>
    </w:p>
    <w:p>
      <w:pPr>
        <w:pStyle w:val="Normal"/>
        <w:spacing w:before="0" w:after="0"/>
        <w:rPr/>
      </w:pPr>
      <w:r>
        <w:rPr>
          <w:rFonts w:ascii="Times New Roman" w:hAnsi="Times New Roman"/>
        </w:rPr>
        <w:t>ФАКУЛЬТЕТ __________________</w:t>
      </w:r>
      <w:r>
        <w:rPr>
          <w:rFonts w:ascii="Times New Roman" w:hAnsi="Times New Roman"/>
          <w:sz w:val="24"/>
          <w:szCs w:val="24"/>
          <w:u w:val="single"/>
        </w:rPr>
        <w:t>«Информатика и система управления»</w:t>
      </w:r>
      <w:r>
        <w:rPr>
          <w:rFonts w:ascii="Times New Roman" w:hAnsi="Times New Roman"/>
        </w:rPr>
        <w:t>_____________________</w:t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/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______</w:t>
      </w:r>
      <w:r>
        <w:rPr>
          <w:rFonts w:ascii="Times New Roman" w:hAnsi="Times New Roman"/>
          <w:iCs/>
          <w:u w:val="single"/>
        </w:rPr>
        <w:t>«</w:t>
      </w:r>
      <w:r>
        <w:rPr>
          <w:rFonts w:ascii="Times New Roman" w:hAnsi="Times New Roman"/>
          <w:iCs/>
          <w:sz w:val="24"/>
          <w:szCs w:val="24"/>
          <w:u w:val="single"/>
        </w:rPr>
        <w:t>Программное обеспечение ЭВМ и информационные» технологии</w:t>
      </w:r>
      <w:r>
        <w:rPr>
          <w:rFonts w:ascii="Times New Roman" w:hAnsi="Times New Roman"/>
          <w:iCs/>
        </w:rPr>
        <w:t>________</w:t>
      </w:r>
    </w:p>
    <w:p>
      <w:pPr>
        <w:pStyle w:val="Normal"/>
        <w:spacing w:before="0" w:after="0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18"/>
        </w:rPr>
      </w:pPr>
      <w:r>
        <w:rPr>
          <w:rFonts w:ascii="Times New Roman" w:hAnsi="Times New Roman"/>
          <w:i/>
          <w:sz w:val="18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>
      <w:pPr>
        <w:pStyle w:val="Normal"/>
        <w:spacing w:before="0" w:after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i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i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i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>
      <w:pPr>
        <w:pStyle w:val="Normal"/>
        <w:spacing w:before="0" w:after="0"/>
        <w:rPr>
          <w:rFonts w:ascii="Times New Roman" w:hAnsi="Times New Roman"/>
          <w:b/>
          <w:b/>
          <w:bCs/>
          <w:i/>
          <w:i/>
          <w:iCs/>
          <w:sz w:val="36"/>
          <w:szCs w:val="36"/>
        </w:rPr>
      </w:pPr>
      <w:r>
        <w:rPr>
          <w:rFonts w:ascii="Times New Roman" w:hAnsi="Times New Roman"/>
          <w:b/>
          <w:bCs/>
          <w:i/>
          <w:iCs/>
          <w:sz w:val="36"/>
          <w:szCs w:val="36"/>
        </w:rPr>
      </w:r>
    </w:p>
    <w:p>
      <w:pPr>
        <w:pStyle w:val="Normal"/>
        <w:spacing w:before="0" w:after="0"/>
        <w:jc w:val="center"/>
        <w:rPr/>
      </w:pPr>
      <w:r>
        <w:rPr>
          <w:rFonts w:ascii="Times New Roman" w:hAnsi="Times New Roman"/>
          <w:b/>
          <w:bCs/>
          <w:i/>
          <w:iCs/>
          <w:sz w:val="44"/>
          <w:szCs w:val="44"/>
        </w:rPr>
        <w:t>Система для бронирования авиабилетов</w:t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/>
      </w:pPr>
      <w:r>
        <w:rPr>
          <w:rFonts w:ascii="Times New Roman" w:hAnsi="Times New Roman"/>
        </w:rPr>
        <w:t>Студент _____ИУ7-23М____</w:t>
        <w:tab/>
        <w:tab/>
        <w:tab/>
        <w:tab/>
      </w:r>
      <w:r>
        <w:rPr>
          <w:rFonts w:ascii="Times New Roman" w:hAnsi="Times New Roman"/>
          <w:b/>
        </w:rPr>
        <w:t>_________________  _____</w:t>
      </w:r>
      <w:r>
        <w:rPr>
          <w:rFonts w:ascii="Times New Roman" w:hAnsi="Times New Roman"/>
          <w:b/>
          <w:bCs/>
          <w:u w:val="single"/>
        </w:rPr>
        <w:t>Алферова И.В.</w:t>
      </w:r>
      <w:r>
        <w:rPr>
          <w:rFonts w:ascii="Times New Roman" w:hAnsi="Times New Roman"/>
          <w:bCs/>
        </w:rPr>
        <w:t>___</w:t>
      </w:r>
      <w:r>
        <w:rPr>
          <w:rFonts w:ascii="Times New Roman" w:hAnsi="Times New Roman"/>
          <w:b/>
        </w:rPr>
        <w:t xml:space="preserve"> </w:t>
      </w:r>
    </w:p>
    <w:p>
      <w:pPr>
        <w:pStyle w:val="Normal"/>
        <w:spacing w:before="0"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  <w:tab/>
        <w:tab/>
        <w:tab/>
        <w:tab/>
        <w:tab/>
        <w:t xml:space="preserve">         (Подпись, дата)                         (И.О.Фамилия)            </w:t>
      </w:r>
    </w:p>
    <w:p>
      <w:pPr>
        <w:pStyle w:val="Normal"/>
        <w:spacing w:before="0" w:after="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0" w:after="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0" w:after="0"/>
        <w:rPr/>
      </w:pPr>
      <w:r>
        <w:rPr>
          <w:rFonts w:ascii="Times New Roman" w:hAnsi="Times New Roman"/>
        </w:rPr>
        <w:t xml:space="preserve">Руководитель курсовой работы </w:t>
        <w:tab/>
        <w:tab/>
        <w:tab/>
      </w:r>
      <w:r>
        <w:rPr>
          <w:rFonts w:ascii="Times New Roman" w:hAnsi="Times New Roman"/>
          <w:b/>
        </w:rPr>
        <w:t xml:space="preserve">_________________  </w:t>
      </w:r>
      <w:r>
        <w:rPr>
          <w:rFonts w:ascii="Times New Roman" w:hAnsi="Times New Roman"/>
          <w:bCs/>
        </w:rPr>
        <w:t>_____</w:t>
      </w:r>
      <w:r>
        <w:rPr>
          <w:rFonts w:ascii="Times New Roman" w:hAnsi="Times New Roman"/>
          <w:bCs/>
          <w:lang w:val="en-US"/>
        </w:rPr>
        <w:t>_</w:t>
      </w:r>
      <w:r>
        <w:rPr>
          <w:rFonts w:ascii="Times New Roman" w:hAnsi="Times New Roman"/>
          <w:b/>
          <w:bCs/>
          <w:lang w:val="en-US"/>
        </w:rPr>
        <w:t>Ступников А.А.</w:t>
      </w:r>
      <w:r>
        <w:rPr>
          <w:rFonts w:ascii="Times New Roman" w:hAnsi="Times New Roman"/>
          <w:bCs/>
          <w:lang w:val="en-US"/>
        </w:rPr>
        <w:t>_</w:t>
      </w:r>
      <w:r>
        <w:rPr>
          <w:rFonts w:ascii="Times New Roman" w:hAnsi="Times New Roman"/>
          <w:bCs/>
        </w:rPr>
        <w:t>___</w:t>
      </w:r>
      <w:r>
        <w:rPr>
          <w:rFonts w:ascii="Times New Roman" w:hAnsi="Times New Roman"/>
          <w:b/>
        </w:rPr>
        <w:t xml:space="preserve"> </w:t>
      </w:r>
    </w:p>
    <w:p>
      <w:pPr>
        <w:pStyle w:val="Normal"/>
        <w:spacing w:before="0" w:after="0"/>
        <w:ind w:left="0" w:right="706" w:hanging="0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(И.О.Фамилия)            </w:t>
      </w:r>
    </w:p>
    <w:p>
      <w:pPr>
        <w:pStyle w:val="Normal"/>
        <w:spacing w:before="0" w:after="0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0" w:after="0"/>
        <w:ind w:left="0" w:right="565" w:hanging="0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</w:t>
      </w:r>
    </w:p>
    <w:p>
      <w:pPr>
        <w:pStyle w:val="Normal"/>
        <w:spacing w:before="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pacing w:before="0" w:after="0"/>
        <w:jc w:val="center"/>
        <w:rPr/>
      </w:pPr>
      <w:r>
        <w:rPr>
          <w:rFonts w:ascii="Times New Roman" w:hAnsi="Times New Roman"/>
          <w:i/>
          <w:sz w:val="28"/>
        </w:rPr>
        <w:t>2024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ТУТ ТЗ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b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</w:r>
    </w:p>
    <w:p>
      <w:pPr>
        <w:pStyle w:val="12"/>
        <w:rPr/>
      </w:pPr>
      <w:r>
        <w:rPr/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42"/>
            <w:tabs>
              <w:tab w:val="clear" w:pos="8788"/>
              <w:tab w:val="right" w:pos="9638" w:leader="dot"/>
            </w:tabs>
            <w:rPr/>
          </w:pPr>
          <w:r>
            <w:fldChar w:fldCharType="begin"/>
          </w:r>
          <w:r>
            <w:rPr>
              <w:i w:val="false"/>
            </w:rPr>
            <w:instrText xml:space="preserve"> TOC \o "1-9" \h</w:instrText>
          </w:r>
          <w:r>
            <w:rPr>
              <w:i w:val="false"/>
            </w:rPr>
            <w:fldChar w:fldCharType="separate"/>
          </w:r>
          <w:hyperlink w:anchor="__RefHeading___Toc1940_2372031927">
            <w:r>
              <w:rPr>
                <w:i w:val="false"/>
              </w:rPr>
              <w:t>FlightResponse</w:t>
            </w:r>
            <w:r>
              <w:rPr/>
              <w:tab/>
              <w:t>27</w:t>
            </w:r>
          </w:hyperlink>
        </w:p>
        <w:p>
          <w:pPr>
            <w:pStyle w:val="42"/>
            <w:tabs>
              <w:tab w:val="clear" w:pos="8788"/>
              <w:tab w:val="right" w:pos="9638" w:leader="dot"/>
            </w:tabs>
            <w:rPr/>
          </w:pPr>
          <w:hyperlink w:anchor="__RefHeading___Toc1942_2372031927">
            <w:r>
              <w:rPr>
                <w:i w:val="false"/>
              </w:rPr>
              <w:t>PaginationResponse</w:t>
            </w:r>
            <w:r>
              <w:rPr/>
              <w:tab/>
              <w:t>27</w:t>
            </w:r>
          </w:hyperlink>
          <w:r>
            <w:rPr/>
            <w:fldChar w:fldCharType="end"/>
          </w:r>
        </w:p>
      </w:sdtContent>
    </w:sdt>
    <w:p>
      <w:pPr>
        <w:pStyle w:val="Normal"/>
        <w:spacing w:lineRule="auto" w:line="360" w:before="0" w:after="0"/>
        <w:ind w:left="851" w:right="0" w:hanging="851"/>
        <w:jc w:val="both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  <w:r>
        <w:br w:type="page"/>
      </w:r>
    </w:p>
    <w:p>
      <w:pPr>
        <w:pStyle w:val="Normal"/>
        <w:tabs>
          <w:tab w:val="clear" w:pos="708"/>
          <w:tab w:val="left" w:pos="142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Глоссарий</w:t>
      </w:r>
    </w:p>
    <w:tbl>
      <w:tblPr>
        <w:tblW w:w="991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7654"/>
      </w:tblGrid>
      <w:tr>
        <w:trPr/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28"/>
                <w:szCs w:val="28"/>
                <w:lang w:val="ru-RU" w:eastAsia="en-US" w:bidi="ar-SA"/>
              </w:rPr>
              <w:t>Термин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28"/>
                <w:szCs w:val="28"/>
                <w:lang w:val="ru-RU" w:eastAsia="en-US" w:bidi="ar-SA"/>
              </w:rPr>
              <w:t>Определение</w:t>
            </w:r>
          </w:p>
        </w:tc>
      </w:tr>
      <w:tr>
        <w:trPr/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Front-end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Клиентская сторона пользовательского интерфейса к программно-аппаратной части сервиса</w:t>
            </w:r>
          </w:p>
        </w:tc>
      </w:tr>
      <w:tr>
        <w:trPr/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Back-end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Программно-аппаратная часть сервиса</w:t>
            </w:r>
          </w:p>
        </w:tc>
      </w:tr>
      <w:tr>
        <w:trPr/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Валидация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Проверка данных на соответствие заданным условиям и ограничениям</w:t>
            </w:r>
          </w:p>
        </w:tc>
      </w:tr>
      <w:tr>
        <w:trPr/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REST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архитектурный стиль взаимодействия компонентов распределённого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приложения в сети, основанный на протоколе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HTTP</w:t>
            </w:r>
          </w:p>
        </w:tc>
      </w:tr>
      <w:tr>
        <w:trPr/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Веб-интерфейс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Веб-страница или совокупность веб-страниц, предоставляющая пользовательский интерфейс для взаимодействия с сервисом или устройством посредством протокола HTTP и веб-браузера</w:t>
            </w:r>
          </w:p>
        </w:tc>
      </w:tr>
      <w:tr>
        <w:trPr/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Сервис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ориентированная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архитектура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Модульный подход к разработке программного обеспечения, основанный на использовании распределённых, слабо связанных заменяемых компонентов, оснащённых стандартизированными интерфейсами для взаимодействия по стандартизированным протоколам</w:t>
            </w:r>
          </w:p>
        </w:tc>
      </w:tr>
      <w:tr>
        <w:trPr/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JSON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JSON (JavaScript Object Notation) - это формат обмена данными, который представляет собой легкий и удобный способ передачи структурированных данных между приложениями. JSON основан на синтаксисе языка JavaScript и использует пары "ключ-значение" для описания объектов и массивов. Он поддерживает различные типы данных, такие как строки, числа, логические значения, массивы и вложенные объекты.</w:t>
            </w:r>
          </w:p>
        </w:tc>
      </w:tr>
      <w:tr>
        <w:trPr/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ind w:left="426" w:right="0" w:hanging="426"/>
              <w:contextualSpacing w:val="false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Kafka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Apache </w:t>
            </w:r>
            <w:r>
              <w:rPr>
                <w:rFonts w:eastAsia="Calibri" w:cs="Times New Roman" w:ascii="Times new roman" w:hAnsi="Times new roman"/>
                <w:b/>
                <w:kern w:val="0"/>
                <w:sz w:val="28"/>
                <w:szCs w:val="28"/>
                <w:lang w:val="ru-RU" w:eastAsia="en-US" w:bidi="ar-SA"/>
              </w:rPr>
              <w:t>Kafka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— распределённый программный брокер сообщений с открытым исходным кодом, разрабатываемый в рамках фонда Apache на языках Java и Scala.</w:t>
            </w:r>
          </w:p>
        </w:tc>
      </w:tr>
      <w:tr>
        <w:trPr/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ind w:left="426" w:right="0" w:hanging="426"/>
              <w:contextualSpacing w:val="false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Docker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Это платформа, которая предназначена для разработки, развёртывания и запуска приложений в контейнерах.</w:t>
            </w:r>
          </w:p>
        </w:tc>
      </w:tr>
      <w:tr>
        <w:trPr/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ind w:left="426" w:right="0" w:hanging="426"/>
              <w:contextualSpacing w:val="false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Авиарейс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42" w:leader="none"/>
              </w:tabs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Путь пассажирского самолета, предусмотренный расписанием в одном направлении. В целях установления четкого различия между многочисленными рейсами, выполняемыми авиакомпанией, каждому самостоятельному рейсу присваивается номер, под которым он обозначается во всех справочных материалах и расписаниях. </w:t>
            </w:r>
          </w:p>
        </w:tc>
      </w:tr>
    </w:tbl>
    <w:p>
      <w:pPr>
        <w:pStyle w:val="Normal"/>
        <w:tabs>
          <w:tab w:val="clear" w:pos="708"/>
          <w:tab w:val="left" w:pos="142" w:leader="none"/>
        </w:tabs>
        <w:spacing w:lineRule="auto" w:line="360"/>
        <w:ind w:left="0" w:right="0" w:hanging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bookmarkStart w:id="0" w:name="_Toc142923308"/>
      <w:bookmarkStart w:id="1" w:name="_Toc142923308"/>
      <w:bookmarkEnd w:id="1"/>
      <w:r>
        <w:br w:type="page"/>
      </w:r>
    </w:p>
    <w:p>
      <w:pPr>
        <w:pStyle w:val="Style23"/>
        <w:numPr>
          <w:ilvl w:val="0"/>
          <w:numId w:val="0"/>
        </w:numPr>
        <w:ind w:left="0" w:right="0" w:hanging="0"/>
        <w:jc w:val="center"/>
        <w:rPr>
          <w:rFonts w:ascii="Times new roman" w:hAnsi="Times new roman"/>
          <w:sz w:val="28"/>
          <w:szCs w:val="28"/>
        </w:rPr>
      </w:pPr>
      <w:bookmarkStart w:id="2" w:name="_Toc142923309"/>
      <w:r>
        <w:rPr>
          <w:rFonts w:ascii="Times new roman" w:hAnsi="Times new roman"/>
          <w:sz w:val="28"/>
          <w:szCs w:val="28"/>
        </w:rPr>
        <w:t>ВВЕДЕНИЕ</w:t>
      </w:r>
      <w:bookmarkEnd w:id="2"/>
    </w:p>
    <w:p>
      <w:pPr>
        <w:pStyle w:val="Normal"/>
        <w:tabs>
          <w:tab w:val="clear" w:pos="708"/>
          <w:tab w:val="left" w:pos="142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tabs>
          <w:tab w:val="clear" w:pos="708"/>
          <w:tab w:val="left" w:pos="142" w:leader="none"/>
        </w:tabs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Высокая конкуренция между существующими системами по заказу и бронированию авиабилетов, появление ряда сайтов-агентств в сети Интернет [4-5], предлагающих свои услуги по реализации авиабилетов, потребовали пересмотра в концепциях создания и развития новых систем. Это влечет за собой создание новых технологий, основанных на архитектуре «клиент-сервер», и переход от робастных к адаптивным режимам работы серверных узлов таких систем.</w:t>
      </w:r>
    </w:p>
    <w:p>
      <w:pPr>
        <w:pStyle w:val="Normal"/>
        <w:tabs>
          <w:tab w:val="clear" w:pos="708"/>
          <w:tab w:val="left" w:pos="142" w:leader="none"/>
        </w:tabs>
        <w:spacing w:lineRule="auto" w:line="36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основу новой концепции создания систем заказа и бронирования авиабилетов должны</w:t>
      </w:r>
    </w:p>
    <w:p>
      <w:pPr>
        <w:pStyle w:val="Normal"/>
        <w:tabs>
          <w:tab w:val="clear" w:pos="708"/>
          <w:tab w:val="left" w:pos="142" w:leader="none"/>
        </w:tabs>
        <w:spacing w:lineRule="auto" w:line="36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быть положены следующие основные принципы: дружелюбный интерфейс пользователя при</w:t>
      </w:r>
    </w:p>
    <w:p>
      <w:pPr>
        <w:pStyle w:val="Normal"/>
        <w:tabs>
          <w:tab w:val="clear" w:pos="708"/>
          <w:tab w:val="left" w:pos="142" w:leader="none"/>
        </w:tabs>
        <w:spacing w:lineRule="auto" w:line="36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работе с системой, высокая технологичность при создании таких систем, основанная на современных информационных технологиях, использование высокоскоростных выделенных каналов</w:t>
      </w:r>
    </w:p>
    <w:p>
      <w:pPr>
        <w:pStyle w:val="Normal"/>
        <w:tabs>
          <w:tab w:val="clear" w:pos="708"/>
          <w:tab w:val="left" w:pos="142" w:leader="none"/>
        </w:tabs>
        <w:spacing w:lineRule="auto" w:line="36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 эффективная работа серверных узлов таких систем.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 данной работы разработка распределенной системы, позволяющей производить бронирование авиабилетов. Для достижения поставленной цели необходимо решить следующие задачи: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сформулировать основные требования к системе;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требования к подсистемам;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архитектуру системы, а также сценарии ее функционирования;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и обосновать инструменты для разработки ПО;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программный продукт.</w:t>
      </w:r>
    </w:p>
    <w:p>
      <w:pPr>
        <w:pStyle w:val="Normal"/>
        <w:spacing w:before="0" w:after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Style23"/>
        <w:numPr>
          <w:ilvl w:val="0"/>
          <w:numId w:val="2"/>
        </w:numPr>
        <w:ind w:left="720" w:right="0" w:hanging="360"/>
        <w:rPr>
          <w:rFonts w:ascii="Times new roman" w:hAnsi="Times new roman"/>
          <w:sz w:val="28"/>
          <w:szCs w:val="28"/>
        </w:rPr>
      </w:pPr>
      <w:bookmarkStart w:id="3" w:name="_Toc142923310"/>
      <w:r>
        <w:rPr>
          <w:rFonts w:ascii="Times new roman" w:hAnsi="Times new roman"/>
          <w:sz w:val="28"/>
          <w:szCs w:val="28"/>
        </w:rPr>
        <w:t>Аналитический раздел</w:t>
      </w:r>
      <w:bookmarkEnd w:id="3"/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будет произведена постановка задачи, описана разрабатываемая система, сформулированы общие требования к системе, а также требования к функциональным характеристикам, приведены функциональные требования к системе с точки зрения пользователя, описаны входные и выходные данные системы, сформулированы требования к программной реализации и функциональные требования к подсистемам. Также будет приведена топология системы.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4" w:name="_Toc142923311"/>
      <w:r>
        <w:rPr>
          <w:rFonts w:ascii="Times new roman" w:hAnsi="Times new roman"/>
          <w:sz w:val="28"/>
          <w:szCs w:val="28"/>
        </w:rPr>
        <w:t>Постановка задачи</w:t>
      </w:r>
      <w:bookmarkEnd w:id="4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Разрабатываемая система должна предоставлять пользователям возможность бронирования авиабилетов. В зависимости от количества сделанных ранее заказов система должна рассчитывать скидку на новые согласно условиям программы лояльности. Должен быть предусмотрен просмотр статистики входящих запросов от лица администратора.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5" w:name="_Toc142923312"/>
      <w:r>
        <w:rPr>
          <w:rFonts w:ascii="Times new roman" w:hAnsi="Times new roman"/>
          <w:sz w:val="28"/>
          <w:szCs w:val="28"/>
        </w:rPr>
        <w:t>Описание системы</w:t>
      </w:r>
      <w:bookmarkEnd w:id="5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Разрабатываемый сервис должен представлять собой распределённую систему для бронирования авиабилетов. Если клиент хочет оформить бронь, ему необходимо зарегистрироваться, указав информацию: фамилия, имя, электронная почта. В случае, если зарегистрированному ранее пользователю нужно отменить заказ, получить информацию о его бронированиях или статусе в программе лояльности, ему нужно авторизоваться. Для неавторизованных пользователей доступен только просмотр общей информации.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6" w:name="_Toc142923313"/>
      <w:r>
        <w:rPr>
          <w:rFonts w:ascii="Times new roman" w:hAnsi="Times new roman"/>
          <w:sz w:val="28"/>
          <w:szCs w:val="28"/>
        </w:rPr>
        <w:t>Общие требования к системе</w:t>
      </w:r>
      <w:bookmarkEnd w:id="6"/>
    </w:p>
    <w:p>
      <w:pPr>
        <w:pStyle w:val="ListParagraph"/>
        <w:widowControl w:val="false"/>
        <w:numPr>
          <w:ilvl w:val="0"/>
          <w:numId w:val="4"/>
        </w:numPr>
        <w:spacing w:lineRule="auto" w:line="360" w:before="0" w:after="0"/>
        <w:ind w:left="0" w:right="0" w:firstLine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Разрабатываемое программное обеспечение должно обеспечивать функционирование системы в режиме 24/7/365 со среднегодовым временем доступности не менее 99.9%.  Допустимое время, в течение которого система не доступна, за год должна составлять 24*365*0.001=8.76 часа. </w:t>
      </w:r>
    </w:p>
    <w:p>
      <w:pPr>
        <w:pStyle w:val="ListParagraph"/>
        <w:widowControl w:val="false"/>
        <w:numPr>
          <w:ilvl w:val="0"/>
          <w:numId w:val="4"/>
        </w:numPr>
        <w:spacing w:lineRule="auto" w:line="360" w:before="0" w:after="0"/>
        <w:ind w:left="0" w:right="0" w:firstLine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восстановления системы после сбоя не должно превышать 15 минут.</w:t>
      </w:r>
    </w:p>
    <w:p>
      <w:pPr>
        <w:pStyle w:val="ListParagraph"/>
        <w:widowControl w:val="false"/>
        <w:numPr>
          <w:ilvl w:val="0"/>
          <w:numId w:val="4"/>
        </w:numPr>
        <w:spacing w:lineRule="auto" w:line="360" w:before="0" w:after="0"/>
        <w:ind w:left="0" w:right="0" w:firstLine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Вся приходящая на сервер информация должна валидироваться.</w:t>
      </w:r>
    </w:p>
    <w:p>
      <w:pPr>
        <w:pStyle w:val="ListParagraph"/>
        <w:widowControl w:val="false"/>
        <w:numPr>
          <w:ilvl w:val="0"/>
          <w:numId w:val="4"/>
        </w:numPr>
        <w:spacing w:lineRule="auto" w:line="360" w:before="0" w:after="0"/>
        <w:ind w:left="0" w:right="0" w:firstLine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Каждый узел должен автоматически восстанавливаться после сбоя. 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7" w:name="_Toc142923314"/>
      <w:r>
        <w:rPr>
          <w:rFonts w:ascii="Times new roman" w:hAnsi="Times new roman"/>
          <w:sz w:val="28"/>
          <w:szCs w:val="28"/>
        </w:rPr>
        <w:t>Требования к функциональным характеристикам</w:t>
      </w:r>
      <w:bookmarkEnd w:id="7"/>
    </w:p>
    <w:p>
      <w:pPr>
        <w:pStyle w:val="ListParagraph124"/>
        <w:numPr>
          <w:ilvl w:val="0"/>
          <w:numId w:val="5"/>
        </w:numPr>
        <w:ind w:left="0" w:right="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результатам работы модуля сбора статистики медиана времени отклика системы на запросы пользователя на получение информации не должна превышать 3 секунд.</w:t>
      </w:r>
    </w:p>
    <w:p>
      <w:pPr>
        <w:pStyle w:val="ListParagraph124"/>
        <w:numPr>
          <w:ilvl w:val="0"/>
          <w:numId w:val="5"/>
        </w:numPr>
        <w:ind w:left="0" w:right="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результатам работы модуля сбора статистики медиана времени отклика системы на запросы, добавляющие или изменяющие информацию на портале не должна превышать 5 секунд.</w:t>
      </w:r>
    </w:p>
    <w:p>
      <w:pPr>
        <w:pStyle w:val="ListParagraph124"/>
        <w:numPr>
          <w:ilvl w:val="0"/>
          <w:numId w:val="5"/>
        </w:numPr>
        <w:ind w:left="0" w:right="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Портал должен обеспечивать возможность запуска в современных браузерах: не менее 85% пользователей Интернета должны иметь возможность пользоваться порталом без какой-либо деградации функционала.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8" w:name="_Toc142923315"/>
      <w:r>
        <w:rPr>
          <w:rFonts w:ascii="Times new roman" w:hAnsi="Times new roman"/>
          <w:sz w:val="28"/>
          <w:szCs w:val="28"/>
        </w:rPr>
        <w:t>Функциональные требования к системе с точки зрения пользователя</w:t>
      </w:r>
      <w:bookmarkEnd w:id="8"/>
    </w:p>
    <w:p>
      <w:pPr>
        <w:pStyle w:val="Normal"/>
        <w:ind w:left="0" w:righ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Портал должен обеспечивать реализацию следующих функций:</w:t>
      </w:r>
    </w:p>
    <w:p>
      <w:pPr>
        <w:pStyle w:val="ListParagraph124"/>
        <w:numPr>
          <w:ilvl w:val="0"/>
          <w:numId w:val="6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Система должна обеспечивать регистрацию пользователей с валидацией вводимых данных.</w:t>
      </w:r>
    </w:p>
    <w:p>
      <w:pPr>
        <w:pStyle w:val="ListParagraph124"/>
        <w:numPr>
          <w:ilvl w:val="0"/>
          <w:numId w:val="6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Система должна обеспечивать аутентификацию пользователей.</w:t>
      </w:r>
    </w:p>
    <w:p>
      <w:pPr>
        <w:pStyle w:val="ListParagraph124"/>
        <w:numPr>
          <w:ilvl w:val="0"/>
          <w:numId w:val="6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Система должна обеспечивать разделение пользователей на три роли:</w:t>
      </w:r>
    </w:p>
    <w:p>
      <w:pPr>
        <w:pStyle w:val="ListParagraph124"/>
        <w:numPr>
          <w:ilvl w:val="0"/>
          <w:numId w:val="7"/>
        </w:numPr>
        <w:ind w:left="1134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— неавторизованный пользователь;</w:t>
      </w:r>
    </w:p>
    <w:p>
      <w:pPr>
        <w:pStyle w:val="ListParagraph124"/>
        <w:numPr>
          <w:ilvl w:val="0"/>
          <w:numId w:val="7"/>
        </w:numPr>
        <w:ind w:left="1134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клиент — авторизованный пользователь;</w:t>
      </w:r>
    </w:p>
    <w:p>
      <w:pPr>
        <w:pStyle w:val="ListParagraph124"/>
        <w:numPr>
          <w:ilvl w:val="0"/>
          <w:numId w:val="7"/>
        </w:numPr>
        <w:ind w:left="1134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администратор.</w:t>
      </w:r>
    </w:p>
    <w:p>
      <w:pPr>
        <w:pStyle w:val="ListParagraph124"/>
        <w:numPr>
          <w:ilvl w:val="0"/>
          <w:numId w:val="6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Система должна предоставлять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администратору</w:t>
      </w:r>
      <w:r>
        <w:rPr>
          <w:rFonts w:ascii="Times new roman" w:hAnsi="Times new roman"/>
          <w:color w:val="000000"/>
          <w:sz w:val="28"/>
          <w:szCs w:val="28"/>
        </w:rPr>
        <w:t xml:space="preserve"> следующие функции: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ind w:left="1134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просмотр информации о возможности бронирования рейса;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ind w:left="1134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получение информации об условиях программы лояльности;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ind w:left="1134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авторизация в системе;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ind w:left="1134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получение детальной информации по конкретному бронированию;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ind w:left="1134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отмена оформленного заказа;</w:t>
      </w:r>
    </w:p>
    <w:p>
      <w:pPr>
        <w:pStyle w:val="ListParagraph124"/>
        <w:numPr>
          <w:ilvl w:val="0"/>
          <w:numId w:val="6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Система должна предоставлять </w:t>
      </w:r>
      <w:r>
        <w:rPr>
          <w:rFonts w:ascii="Times new roman" w:hAnsi="Times new roman"/>
          <w:b/>
          <w:color w:val="000000"/>
          <w:sz w:val="28"/>
          <w:szCs w:val="28"/>
        </w:rPr>
        <w:t>клиенту</w:t>
      </w:r>
      <w:r>
        <w:rPr>
          <w:rFonts w:ascii="Times new roman" w:hAnsi="Times new roman"/>
          <w:color w:val="000000"/>
          <w:sz w:val="28"/>
          <w:szCs w:val="28"/>
        </w:rPr>
        <w:t xml:space="preserve"> следующие функции:</w:t>
      </w:r>
    </w:p>
    <w:p>
      <w:pPr>
        <w:pStyle w:val="ListParagraph124"/>
        <w:numPr>
          <w:ilvl w:val="1"/>
          <w:numId w:val="8"/>
        </w:numPr>
        <w:ind w:left="1137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информации об рейсах: аэропорт прибытия, аэропорт отправления, даты полета, стоимость ;</w:t>
      </w:r>
    </w:p>
    <w:p>
      <w:pPr>
        <w:pStyle w:val="ListParagraph124"/>
        <w:numPr>
          <w:ilvl w:val="1"/>
          <w:numId w:val="8"/>
        </w:numPr>
        <w:ind w:left="1137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бронирование выбранного рейса</w:t>
      </w:r>
    </w:p>
    <w:p>
      <w:pPr>
        <w:pStyle w:val="ListParagraph124"/>
        <w:numPr>
          <w:ilvl w:val="1"/>
          <w:numId w:val="8"/>
        </w:numPr>
        <w:ind w:left="1137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отмена брони рейса;</w:t>
      </w:r>
    </w:p>
    <w:p>
      <w:pPr>
        <w:pStyle w:val="ListParagraph124"/>
        <w:numPr>
          <w:ilvl w:val="0"/>
          <w:numId w:val="6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Система должна предоставлять </w:t>
      </w:r>
      <w:r>
        <w:rPr>
          <w:rFonts w:ascii="Times new roman" w:hAnsi="Times new roman"/>
          <w:b/>
          <w:color w:val="000000"/>
          <w:sz w:val="28"/>
          <w:szCs w:val="28"/>
        </w:rPr>
        <w:t>пользователю</w:t>
      </w:r>
      <w:r>
        <w:rPr>
          <w:rFonts w:ascii="Times new roman" w:hAnsi="Times new roman"/>
          <w:color w:val="000000"/>
          <w:sz w:val="28"/>
          <w:szCs w:val="28"/>
        </w:rPr>
        <w:t xml:space="preserve"> следующие функции:</w:t>
      </w:r>
    </w:p>
    <w:p>
      <w:pPr>
        <w:pStyle w:val="ListParagraph124"/>
        <w:numPr>
          <w:ilvl w:val="1"/>
          <w:numId w:val="8"/>
        </w:numPr>
        <w:ind w:left="108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информации об рейсах: аэропорт прибытия, аэропорт отправления, даты полета, стоимость;</w:t>
      </w:r>
    </w:p>
    <w:p>
      <w:pPr>
        <w:pStyle w:val="ListParagraph124"/>
        <w:numPr>
          <w:ilvl w:val="1"/>
          <w:numId w:val="8"/>
        </w:numPr>
        <w:ind w:left="108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регистрация;</w:t>
      </w:r>
    </w:p>
    <w:p>
      <w:pPr>
        <w:pStyle w:val="ListParagraph124"/>
        <w:numPr>
          <w:ilvl w:val="1"/>
          <w:numId w:val="8"/>
        </w:numPr>
        <w:ind w:left="108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авторизация.</w:t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142" w:leader="none"/>
        </w:tabs>
        <w:spacing w:lineRule="auto" w:line="360" w:before="24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Описание входных данных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73"/>
        <w:gridCol w:w="7164"/>
      </w:tblGrid>
      <w:tr>
        <w:trPr/>
        <w:tc>
          <w:tcPr>
            <w:tcW w:w="2473" w:type="dxa"/>
            <w:tcBorders/>
          </w:tcPr>
          <w:p>
            <w:pPr>
              <w:pStyle w:val="Style28"/>
              <w:widowControl w:val="false"/>
              <w:numPr>
                <w:ilvl w:val="0"/>
                <w:numId w:val="3"/>
              </w:numPr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Сущность</w:t>
            </w:r>
          </w:p>
        </w:tc>
        <w:tc>
          <w:tcPr>
            <w:tcW w:w="7164" w:type="dxa"/>
            <w:tcBorders/>
          </w:tcPr>
          <w:p>
            <w:pPr>
              <w:pStyle w:val="Style28"/>
              <w:widowControl w:val="false"/>
              <w:numPr>
                <w:ilvl w:val="0"/>
                <w:numId w:val="3"/>
              </w:numPr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Входные данные</w:t>
            </w:r>
          </w:p>
        </w:tc>
      </w:tr>
      <w:tr>
        <w:trPr/>
        <w:tc>
          <w:tcPr>
            <w:tcW w:w="2473" w:type="dxa"/>
            <w:tcBorders/>
          </w:tcPr>
          <w:p>
            <w:pPr>
              <w:pStyle w:val="Style28"/>
              <w:widowControl w:val="false"/>
              <w:numPr>
                <w:ilvl w:val="0"/>
                <w:numId w:val="3"/>
              </w:numPr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Клиент / Администратор</w:t>
            </w:r>
          </w:p>
        </w:tc>
        <w:tc>
          <w:tcPr>
            <w:tcW w:w="7164" w:type="dxa"/>
            <w:tcBorders/>
          </w:tcPr>
          <w:p>
            <w:pPr>
              <w:pStyle w:val="Style28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1. фамилия, имя и отчество не более 256 символов каждое</w:t>
            </w:r>
          </w:p>
          <w:p>
            <w:pPr>
              <w:pStyle w:val="Style28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поле;</w:t>
            </w:r>
          </w:p>
          <w:p>
            <w:pPr>
              <w:pStyle w:val="Style28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2. дата рождения в формате д/м/гггг;</w:t>
            </w:r>
          </w:p>
          <w:p>
            <w:pPr>
              <w:pStyle w:val="Style28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3. логин не менее 10 символов и не более 128;</w:t>
            </w:r>
          </w:p>
          <w:p>
            <w:pPr>
              <w:pStyle w:val="Style28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4. пароль не менее 8 символов и не более 128, как минимум</w:t>
            </w:r>
          </w:p>
          <w:p>
            <w:pPr>
              <w:pStyle w:val="Style28"/>
              <w:widowControl w:val="false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одна заглавная и одна строчная буква, только латинские буквы, без пробелов, как минимум одна цифра;</w:t>
            </w:r>
          </w:p>
          <w:p>
            <w:pPr>
              <w:pStyle w:val="Style28"/>
              <w:widowControl w:val="false"/>
              <w:numPr>
                <w:ilvl w:val="0"/>
                <w:numId w:val="0"/>
              </w:numPr>
              <w:ind w:left="480" w:hanging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5. номер телефона;</w:t>
            </w:r>
          </w:p>
          <w:p>
            <w:pPr>
              <w:pStyle w:val="Style28"/>
              <w:widowControl w:val="false"/>
              <w:numPr>
                <w:ilvl w:val="0"/>
                <w:numId w:val="0"/>
              </w:numPr>
              <w:spacing w:before="0" w:after="120"/>
              <w:ind w:left="480" w:hanging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6. электронная почта;</w:t>
            </w:r>
          </w:p>
        </w:tc>
      </w:tr>
      <w:tr>
        <w:trPr/>
        <w:tc>
          <w:tcPr>
            <w:tcW w:w="2473" w:type="dxa"/>
            <w:tcBorders/>
          </w:tcPr>
          <w:p>
            <w:pPr>
              <w:pStyle w:val="Style28"/>
              <w:widowControl w:val="false"/>
              <w:numPr>
                <w:ilvl w:val="0"/>
                <w:numId w:val="3"/>
              </w:numPr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Рейс</w:t>
            </w:r>
          </w:p>
        </w:tc>
        <w:tc>
          <w:tcPr>
            <w:tcW w:w="7164" w:type="dxa"/>
            <w:tcBorders/>
          </w:tcPr>
          <w:tbl>
            <w:tblPr>
              <w:tblW w:w="6082" w:type="dxa"/>
              <w:jc w:val="left"/>
              <w:tblInd w:w="0" w:type="dxa"/>
              <w:tblLayout w:type="fixed"/>
              <w:tblCellMar>
                <w:top w:w="60" w:type="dxa"/>
                <w:left w:w="90" w:type="dxa"/>
                <w:bottom w:w="60" w:type="dxa"/>
                <w:right w:w="90" w:type="dxa"/>
              </w:tblCellMar>
            </w:tblPr>
            <w:tblGrid>
              <w:gridCol w:w="6082"/>
            </w:tblGrid>
            <w:tr>
              <w:trPr>
                <w:tblHeader w:val="true"/>
              </w:trPr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Номер рейса</w:t>
                  </w:r>
                </w:p>
              </w:tc>
            </w:tr>
            <w:tr>
              <w:trPr/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Дата и время рейса</w:t>
                  </w:r>
                </w:p>
              </w:tc>
            </w:tr>
            <w:tr>
              <w:trPr/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Аэропорт отправления</w:t>
                  </w:r>
                </w:p>
              </w:tc>
            </w:tr>
            <w:tr>
              <w:trPr/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Аэропорт прибытия</w:t>
                  </w:r>
                </w:p>
              </w:tc>
            </w:tr>
            <w:tr>
              <w:trPr/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Идентификатор аэропорта отправления</w:t>
                  </w:r>
                </w:p>
              </w:tc>
            </w:tr>
            <w:tr>
              <w:trPr/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Идентификатор аэропорта прибытия</w:t>
                  </w:r>
                </w:p>
              </w:tc>
            </w:tr>
            <w:tr>
              <w:trPr/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Стоимость билета</w:t>
                  </w:r>
                </w:p>
              </w:tc>
            </w:tr>
          </w:tbl>
          <w:p>
            <w:pPr>
              <w:pStyle w:val="Normal"/>
              <w:widowControl w:val="false"/>
              <w:numPr>
                <w:ilvl w:val="0"/>
                <w:numId w:val="0"/>
              </w:numPr>
              <w:spacing w:before="0" w:after="120"/>
              <w:ind w:left="480" w:hanging="0"/>
              <w:rPr>
                <w:rFonts w:ascii="Times new roman" w:hAnsi="Times new roman"/>
                <w:sz w:val="28"/>
                <w:szCs w:val="28"/>
              </w:rPr>
            </w:pPr>
            <w:r>
              <w:rPr/>
            </w:r>
          </w:p>
        </w:tc>
      </w:tr>
      <w:tr>
        <w:trPr/>
        <w:tc>
          <w:tcPr>
            <w:tcW w:w="2473" w:type="dxa"/>
            <w:tcBorders/>
          </w:tcPr>
          <w:p>
            <w:pPr>
              <w:pStyle w:val="Style28"/>
              <w:widowControl w:val="false"/>
              <w:numPr>
                <w:ilvl w:val="0"/>
                <w:numId w:val="3"/>
              </w:numPr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Билет</w:t>
            </w:r>
          </w:p>
        </w:tc>
        <w:tc>
          <w:tcPr>
            <w:tcW w:w="7164" w:type="dxa"/>
            <w:tcBorders/>
          </w:tcPr>
          <w:tbl>
            <w:tblPr>
              <w:tblW w:w="6579" w:type="dxa"/>
              <w:jc w:val="left"/>
              <w:tblInd w:w="0" w:type="dxa"/>
              <w:tblLayout w:type="fixed"/>
              <w:tblCellMar>
                <w:top w:w="60" w:type="dxa"/>
                <w:left w:w="90" w:type="dxa"/>
                <w:bottom w:w="60" w:type="dxa"/>
                <w:right w:w="90" w:type="dxa"/>
              </w:tblCellMar>
            </w:tblPr>
            <w:tblGrid>
              <w:gridCol w:w="6579"/>
            </w:tblGrid>
            <w:tr>
              <w:trPr>
                <w:tblHeader w:val="true"/>
              </w:trPr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Идентификатор </w:t>
                  </w:r>
                </w:p>
              </w:tc>
            </w:tr>
            <w:tr>
              <w:trPr/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Уникальный идентификатор билета</w:t>
                  </w:r>
                </w:p>
              </w:tc>
            </w:tr>
            <w:tr>
              <w:trPr/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Имя пользователя</w:t>
                  </w:r>
                </w:p>
              </w:tc>
            </w:tr>
            <w:tr>
              <w:trPr/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Номер рейса</w:t>
                  </w:r>
                </w:p>
              </w:tc>
            </w:tr>
            <w:tr>
              <w:trPr/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Стоимость билета</w:t>
                  </w:r>
                </w:p>
              </w:tc>
            </w:tr>
          </w:tbl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/>
            </w:r>
          </w:p>
        </w:tc>
      </w:tr>
      <w:tr>
        <w:trPr/>
        <w:tc>
          <w:tcPr>
            <w:tcW w:w="2473" w:type="dxa"/>
            <w:tcBorders/>
          </w:tcPr>
          <w:p>
            <w:pPr>
              <w:pStyle w:val="Style28"/>
              <w:widowControl w:val="false"/>
              <w:numPr>
                <w:ilvl w:val="0"/>
                <w:numId w:val="3"/>
              </w:numPr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Аэропорт</w:t>
            </w:r>
          </w:p>
        </w:tc>
        <w:tc>
          <w:tcPr>
            <w:tcW w:w="7164" w:type="dxa"/>
            <w:tcBorders/>
          </w:tcPr>
          <w:tbl>
            <w:tblPr>
              <w:tblW w:w="6288" w:type="dxa"/>
              <w:jc w:val="left"/>
              <w:tblInd w:w="0" w:type="dxa"/>
              <w:tblLayout w:type="fixed"/>
              <w:tblCellMar>
                <w:top w:w="60" w:type="dxa"/>
                <w:left w:w="90" w:type="dxa"/>
                <w:bottom w:w="60" w:type="dxa"/>
                <w:right w:w="90" w:type="dxa"/>
              </w:tblCellMar>
            </w:tblPr>
            <w:tblGrid>
              <w:gridCol w:w="6288"/>
            </w:tblGrid>
            <w:tr>
              <w:trPr>
                <w:tblHeader w:val="true"/>
              </w:trPr>
              <w:tc>
                <w:tcPr>
                  <w:tcW w:w="6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Идентификатор (в СУБД)</w:t>
                  </w:r>
                </w:p>
              </w:tc>
            </w:tr>
            <w:tr>
              <w:trPr/>
              <w:tc>
                <w:tcPr>
                  <w:tcW w:w="6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Название аэропорта</w:t>
                  </w:r>
                </w:p>
              </w:tc>
            </w:tr>
            <w:tr>
              <w:trPr/>
              <w:tc>
                <w:tcPr>
                  <w:tcW w:w="6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Город</w:t>
                  </w:r>
                </w:p>
              </w:tc>
            </w:tr>
            <w:tr>
              <w:trPr/>
              <w:tc>
                <w:tcPr>
                  <w:tcW w:w="6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>
                  <w:pPr>
                    <w:pStyle w:val="Style28"/>
                    <w:widowControl w:val="false"/>
                    <w:suppressLineNumbers/>
                    <w:spacing w:before="0" w:after="120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Страна</w:t>
                  </w:r>
                </w:p>
              </w:tc>
            </w:tr>
          </w:tbl>
          <w:p>
            <w:pPr>
              <w:pStyle w:val="Normal"/>
              <w:spacing w:before="0" w:after="120"/>
              <w:rPr/>
            </w:pPr>
            <w:r>
              <w:rPr/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8"/>
          <w:tab w:val="left" w:pos="142" w:leader="none"/>
        </w:tabs>
        <w:spacing w:lineRule="auto" w:line="360" w:before="240" w:after="160"/>
        <w:ind w:left="1440" w:hanging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9" w:name="_Toc142923317"/>
      <w:r>
        <w:rPr>
          <w:rFonts w:ascii="Times new roman" w:hAnsi="Times new roman"/>
          <w:sz w:val="28"/>
          <w:szCs w:val="28"/>
        </w:rPr>
        <w:t>Выходные данные</w:t>
      </w:r>
      <w:bookmarkEnd w:id="9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Выходными параметрами системы являются веб-страницы. Они должны содержать следующую информацию:</w:t>
      </w:r>
    </w:p>
    <w:p>
      <w:pPr>
        <w:pStyle w:val="12125"/>
        <w:numPr>
          <w:ilvl w:val="0"/>
          <w:numId w:val="11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страницу регистрации и авторизации пользователя;</w:t>
      </w:r>
    </w:p>
    <w:p>
      <w:pPr>
        <w:pStyle w:val="12125"/>
        <w:numPr>
          <w:ilvl w:val="0"/>
          <w:numId w:val="11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информацию о рейсах ;</w:t>
      </w:r>
    </w:p>
    <w:p>
      <w:pPr>
        <w:pStyle w:val="12125"/>
        <w:numPr>
          <w:ilvl w:val="0"/>
          <w:numId w:val="11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бронирования;</w:t>
      </w:r>
    </w:p>
    <w:p>
      <w:pPr>
        <w:pStyle w:val="12125"/>
        <w:numPr>
          <w:ilvl w:val="0"/>
          <w:numId w:val="11"/>
        </w:numPr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для администратора, позволяющее смотреть статистику.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10" w:name="_Toc142923318"/>
      <w:r>
        <w:rPr>
          <w:rFonts w:ascii="Times new roman" w:hAnsi="Times new roman"/>
          <w:sz w:val="28"/>
          <w:szCs w:val="28"/>
        </w:rPr>
        <w:t>Топология системы</w:t>
      </w:r>
      <w:bookmarkEnd w:id="10"/>
    </w:p>
    <w:p>
      <w:pPr>
        <w:pStyle w:val="NormalWeb"/>
        <w:spacing w:before="0" w:after="0"/>
        <w:ind w:left="0" w:righ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Разрабатываемая система состоит одного веб-фронтэнд приложения и 5 подсистем: </w:t>
      </w:r>
    </w:p>
    <w:p>
      <w:pPr>
        <w:pStyle w:val="NormalWeb"/>
        <w:numPr>
          <w:ilvl w:val="0"/>
          <w:numId w:val="12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сервис аккаунтов; </w:t>
      </w:r>
    </w:p>
    <w:p>
      <w:pPr>
        <w:pStyle w:val="NormalWeb"/>
        <w:numPr>
          <w:ilvl w:val="0"/>
          <w:numId w:val="12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сервис рейсов; </w:t>
      </w:r>
    </w:p>
    <w:p>
      <w:pPr>
        <w:pStyle w:val="NormalWeb"/>
        <w:numPr>
          <w:ilvl w:val="0"/>
          <w:numId w:val="12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сервис лояльности; </w:t>
      </w:r>
    </w:p>
    <w:p>
      <w:pPr>
        <w:pStyle w:val="NormalWeb"/>
        <w:numPr>
          <w:ilvl w:val="0"/>
          <w:numId w:val="12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 билетов;</w:t>
      </w:r>
    </w:p>
    <w:p>
      <w:pPr>
        <w:pStyle w:val="NormalWeb"/>
        <w:numPr>
          <w:ilvl w:val="0"/>
          <w:numId w:val="12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 статистики.</w:t>
      </w:r>
    </w:p>
    <w:p>
      <w:pPr>
        <w:pStyle w:val="NormalWeb"/>
        <w:spacing w:before="0" w:after="0"/>
        <w:ind w:left="708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1.1 приведена топология разрабатываемой системы.</w:t>
      </w:r>
    </w:p>
    <w:p>
      <w:pPr>
        <w:pStyle w:val="NormalWeb"/>
        <w:spacing w:before="0" w:after="0"/>
        <w:ind w:left="708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Web"/>
        <w:spacing w:before="0" w:after="0"/>
        <w:ind w:left="708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Web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92125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 — Топология системы.</w:t>
      </w:r>
    </w:p>
    <w:p>
      <w:pPr>
        <w:pStyle w:val="12125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Фронтэнд-приложение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принимает запросы от пользователей по протоколу HTTP и анализирует их. На основе проведенного анализа выполняет запросы к микросервисам бэкенда, агрегирует ответы и отсылает их пользователю.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Сервис-координатор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— единая точка входа и межсервисной коммуникации.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Сервис-регистрации и авторизации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отвечает за: 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возможность регистрации нового клиента; 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аутентификацию пользователя (клиента и администратора);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авторизацию пользователя;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выход из сессии.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Сервис билетов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реализует следующие функции: </w:t>
      </w:r>
    </w:p>
    <w:p>
      <w:pPr>
        <w:pStyle w:val="ListParagraph"/>
        <w:numPr>
          <w:ilvl w:val="1"/>
          <w:numId w:val="12"/>
        </w:numPr>
        <w:tabs>
          <w:tab w:val="clear" w:pos="708"/>
          <w:tab w:val="left" w:pos="142" w:leader="none"/>
          <w:tab w:val="left" w:pos="1156" w:leader="none"/>
        </w:tabs>
        <w:spacing w:lineRule="auto" w:line="360"/>
        <w:ind w:left="851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Получение списка билетов в системе;</w:t>
      </w:r>
    </w:p>
    <w:p>
      <w:pPr>
        <w:pStyle w:val="ListParagraph"/>
        <w:numPr>
          <w:ilvl w:val="1"/>
          <w:numId w:val="12"/>
        </w:numPr>
        <w:tabs>
          <w:tab w:val="clear" w:pos="708"/>
          <w:tab w:val="left" w:pos="142" w:leader="none"/>
          <w:tab w:val="left" w:pos="1156" w:leader="none"/>
        </w:tabs>
        <w:spacing w:lineRule="auto" w:line="360"/>
        <w:ind w:left="851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Просмотр сведений о конкретном билете;</w:t>
      </w:r>
    </w:p>
    <w:p>
      <w:pPr>
        <w:pStyle w:val="ListParagraph"/>
        <w:numPr>
          <w:ilvl w:val="1"/>
          <w:numId w:val="12"/>
        </w:numPr>
        <w:tabs>
          <w:tab w:val="clear" w:pos="708"/>
          <w:tab w:val="left" w:pos="142" w:leader="none"/>
          <w:tab w:val="left" w:pos="1156" w:leader="none"/>
        </w:tabs>
        <w:spacing w:lineRule="auto" w:line="360"/>
        <w:ind w:left="851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Добавление нового билета;</w:t>
      </w:r>
    </w:p>
    <w:p>
      <w:pPr>
        <w:pStyle w:val="ListParagraph"/>
        <w:numPr>
          <w:ilvl w:val="1"/>
          <w:numId w:val="12"/>
        </w:numPr>
        <w:tabs>
          <w:tab w:val="clear" w:pos="708"/>
          <w:tab w:val="left" w:pos="142" w:leader="none"/>
          <w:tab w:val="left" w:pos="1156" w:leader="none"/>
        </w:tabs>
        <w:spacing w:lineRule="auto" w:line="360"/>
        <w:ind w:left="851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Изменение существующего билета;</w:t>
      </w:r>
    </w:p>
    <w:p>
      <w:pPr>
        <w:pStyle w:val="ListParagraph"/>
        <w:numPr>
          <w:ilvl w:val="1"/>
          <w:numId w:val="12"/>
        </w:numPr>
        <w:tabs>
          <w:tab w:val="clear" w:pos="708"/>
          <w:tab w:val="left" w:pos="142" w:leader="none"/>
          <w:tab w:val="left" w:pos="1156" w:leader="none"/>
        </w:tabs>
        <w:spacing w:lineRule="auto" w:line="360"/>
        <w:ind w:left="851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Удаление существующего билета;</w:t>
      </w:r>
    </w:p>
    <w:p>
      <w:pPr>
        <w:pStyle w:val="ListParagraph"/>
        <w:numPr>
          <w:ilvl w:val="1"/>
          <w:numId w:val="12"/>
        </w:numPr>
        <w:tabs>
          <w:tab w:val="clear" w:pos="708"/>
          <w:tab w:val="left" w:pos="142" w:leader="none"/>
          <w:tab w:val="left" w:pos="1156" w:leader="none"/>
        </w:tabs>
        <w:spacing w:lineRule="auto" w:line="360"/>
        <w:ind w:left="851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Получение списка всех билетов для указанного пользователя;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Сервис рейсов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реализует функции:</w:t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142" w:leader="none"/>
          <w:tab w:val="left" w:pos="1276" w:leader="none"/>
        </w:tabs>
        <w:spacing w:lineRule="auto" w:line="360" w:before="0" w:after="0"/>
        <w:ind w:left="851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Получение значений всех параметров выбранного рейса;</w:t>
      </w:r>
    </w:p>
    <w:p>
      <w:pPr>
        <w:pStyle w:val="ListParagraph"/>
        <w:numPr>
          <w:ilvl w:val="0"/>
          <w:numId w:val="12"/>
        </w:numPr>
        <w:tabs>
          <w:tab w:val="clear" w:pos="708"/>
          <w:tab w:val="left" w:pos="142" w:leader="none"/>
          <w:tab w:val="left" w:pos="1276" w:leader="none"/>
        </w:tabs>
        <w:spacing w:lineRule="auto" w:line="360"/>
        <w:ind w:left="851" w:right="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Добавление нового значения параметра для выбранного рейса;</w:t>
      </w:r>
    </w:p>
    <w:p>
      <w:pPr>
        <w:pStyle w:val="ListParagraph"/>
        <w:numPr>
          <w:ilvl w:val="0"/>
          <w:numId w:val="12"/>
        </w:numPr>
        <w:tabs>
          <w:tab w:val="clear" w:pos="708"/>
          <w:tab w:val="left" w:pos="142" w:leader="none"/>
          <w:tab w:val="left" w:pos="1276" w:leader="none"/>
        </w:tabs>
        <w:spacing w:lineRule="auto" w:line="360"/>
        <w:ind w:left="851" w:right="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Изменение значения параметра для выбранного рейса;</w:t>
      </w:r>
    </w:p>
    <w:p>
      <w:pPr>
        <w:pStyle w:val="ListParagraph"/>
        <w:numPr>
          <w:ilvl w:val="0"/>
          <w:numId w:val="12"/>
        </w:numPr>
        <w:tabs>
          <w:tab w:val="clear" w:pos="708"/>
          <w:tab w:val="left" w:pos="142" w:leader="none"/>
          <w:tab w:val="left" w:pos="1276" w:leader="none"/>
        </w:tabs>
        <w:spacing w:lineRule="auto" w:line="360"/>
        <w:ind w:left="851" w:right="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Удаление значения параметра для выбранного рейса;</w:t>
      </w:r>
    </w:p>
    <w:p>
      <w:pPr>
        <w:pStyle w:val="ListParagraph"/>
        <w:numPr>
          <w:ilvl w:val="0"/>
          <w:numId w:val="12"/>
        </w:numPr>
        <w:tabs>
          <w:tab w:val="clear" w:pos="708"/>
          <w:tab w:val="left" w:pos="142" w:leader="none"/>
          <w:tab w:val="left" w:pos="1276" w:leader="none"/>
        </w:tabs>
        <w:spacing w:lineRule="auto" w:line="360"/>
        <w:ind w:left="851" w:right="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Удаление всех значений параметров для выбранного рейса.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Сервис лояльности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отвечает за ведение статистики по количеству бронирований всех клиентов, на основе которой для каждого пользователя в индивидуальном порядке предоставляется скидка на будущие заказы. 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11" w:name="_Toc142923319"/>
      <w:r>
        <w:rPr>
          <w:rFonts w:ascii="Times new roman" w:hAnsi="Times new roman"/>
          <w:sz w:val="28"/>
          <w:szCs w:val="28"/>
        </w:rPr>
        <w:t>Требования к программной реализации</w:t>
      </w:r>
      <w:bookmarkEnd w:id="11"/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Web"/>
        <w:numPr>
          <w:ilvl w:val="0"/>
          <w:numId w:val="13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Требуется реализовать СОА (сервис-ориентированную архитектуру) [2] для реализации системы.</w:t>
      </w:r>
    </w:p>
    <w:p>
      <w:pPr>
        <w:pStyle w:val="NormalWeb"/>
        <w:numPr>
          <w:ilvl w:val="0"/>
          <w:numId w:val="13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реализации фронтэнд приложений должны быть предъявлены следующие требования: </w:t>
      </w:r>
    </w:p>
    <w:p>
      <w:pPr>
        <w:pStyle w:val="NormalWeb"/>
        <w:numPr>
          <w:ilvl w:val="1"/>
          <w:numId w:val="13"/>
        </w:numPr>
        <w:tabs>
          <w:tab w:val="clear" w:pos="708"/>
        </w:tabs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Фронтэнд должен является SPA и возвращаться пользователю с сервера в виде одного документа. </w:t>
      </w:r>
    </w:p>
    <w:p>
      <w:pPr>
        <w:pStyle w:val="NormalWeb"/>
        <w:numPr>
          <w:ilvl w:val="1"/>
          <w:numId w:val="13"/>
        </w:numPr>
        <w:tabs>
          <w:tab w:val="clear" w:pos="708"/>
        </w:tabs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Фронтэнд должен является посредником между пользователем и бекэндом. Он должен конструировать запросы, отправлять их, и обрабатывать ответы, выдавая их в виде HTML страниц. </w:t>
      </w:r>
    </w:p>
    <w:p>
      <w:pPr>
        <w:pStyle w:val="NormalWeb"/>
        <w:numPr>
          <w:ilvl w:val="0"/>
          <w:numId w:val="13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реализации бекэнд-приложений должны быть предъявлены следующие требования: </w:t>
      </w:r>
    </w:p>
    <w:p>
      <w:pPr>
        <w:pStyle w:val="NormalWeb"/>
        <w:numPr>
          <w:ilvl w:val="1"/>
          <w:numId w:val="13"/>
        </w:numPr>
        <w:tabs>
          <w:tab w:val="clear" w:pos="708"/>
        </w:tabs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Прием и возврат данных должен осуществляться в формате JSON [3] по протоколу HTTP (необходимо придерживать </w:t>
      </w:r>
      <w:r>
        <w:rPr>
          <w:rFonts w:ascii="Times new roman" w:hAnsi="Times new roman"/>
          <w:sz w:val="28"/>
          <w:szCs w:val="28"/>
          <w:lang w:val="en-US"/>
        </w:rPr>
        <w:t>RESTful</w:t>
      </w:r>
      <w:r>
        <w:rPr>
          <w:rFonts w:ascii="Times new roman" w:hAnsi="Times new roman"/>
          <w:sz w:val="28"/>
          <w:szCs w:val="28"/>
        </w:rPr>
        <w:t xml:space="preserve"> [4]). </w:t>
      </w:r>
    </w:p>
    <w:p>
      <w:pPr>
        <w:pStyle w:val="NormalWeb"/>
        <w:numPr>
          <w:ilvl w:val="1"/>
          <w:numId w:val="13"/>
        </w:numPr>
        <w:tabs>
          <w:tab w:val="clear" w:pos="708"/>
        </w:tabs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Доступ к базам данных должен осуществляться только из подсистем, работающих напрямую с данными ее таблиц. </w:t>
      </w:r>
    </w:p>
    <w:p>
      <w:pPr>
        <w:pStyle w:val="NormalWeb"/>
        <w:numPr>
          <w:ilvl w:val="1"/>
          <w:numId w:val="13"/>
        </w:numPr>
        <w:tabs>
          <w:tab w:val="clear" w:pos="708"/>
        </w:tabs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Выделить Gateway Service как единую точку входа и межсервисной коммуникации. В системе не должно осуществляться горизонтальных запросов.</w:t>
      </w:r>
    </w:p>
    <w:p>
      <w:pPr>
        <w:pStyle w:val="NormalWeb"/>
        <w:numPr>
          <w:ilvl w:val="1"/>
          <w:numId w:val="13"/>
        </w:numPr>
        <w:tabs>
          <w:tab w:val="clear" w:pos="708"/>
        </w:tabs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недоступности систем портала должна осуществляться деградация функционала или выдача пользователю сообщения об ошибке.</w:t>
      </w:r>
    </w:p>
    <w:p>
      <w:pPr>
        <w:pStyle w:val="NormalWeb"/>
        <w:numPr>
          <w:ilvl w:val="1"/>
          <w:numId w:val="13"/>
        </w:numPr>
        <w:tabs>
          <w:tab w:val="clear" w:pos="708"/>
        </w:tabs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Валидацию входных данных необходимо проводить и на стороне пользователя, и на стороне фронтэнда. Микросервисы бекэнда не должны валидировать входные данные, поскольку пользователь не может к ним обращаться напрямую, они должны получать уже отфильтрованные входные данные.</w:t>
      </w:r>
    </w:p>
    <w:p>
      <w:pPr>
        <w:pStyle w:val="NormalWeb"/>
        <w:numPr>
          <w:ilvl w:val="0"/>
          <w:numId w:val="13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запросов, выполняющих обновление данных на нескольких узлах распределенной системы, в случае недоступности одной из систем, необходимо выполнять полный откат транзакции.</w:t>
        <w:tab/>
      </w:r>
    </w:p>
    <w:p>
      <w:pPr>
        <w:pStyle w:val="Normal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Приложение должно поддерживать возможность горизонтального и вертикального масштабирования за счет увеличения количества функционирующих узлов и совершенствования технологий реализации компонентов и всей архитектуры системы.</w:t>
      </w:r>
    </w:p>
    <w:p>
      <w:pPr>
        <w:pStyle w:val="Normal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Код необходимо хранить на Github.</w:t>
      </w:r>
    </w:p>
    <w:p>
      <w:pPr>
        <w:pStyle w:val="Normal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Gateway Service должен запускаться на порту 8080, остальные сервисы </w:t>
      </w:r>
    </w:p>
    <w:p>
      <w:pPr>
        <w:pStyle w:val="Normal"/>
        <w:spacing w:lineRule="auto" w:line="360" w:before="0" w:after="0"/>
        <w:ind w:left="72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запускать на портах 8030, 8040, 8050, 8060, 8070. Фронтэнд запускается на порту 3000.</w:t>
      </w:r>
    </w:p>
    <w:p>
      <w:pPr>
        <w:pStyle w:val="ListParagraph"/>
        <w:numPr>
          <w:ilvl w:val="0"/>
          <w:numId w:val="13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Каждый сервис должен быть завернут в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docker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12" w:name="_Toc142923320"/>
      <w:r>
        <w:rPr>
          <w:rFonts w:ascii="Times new roman" w:hAnsi="Times new roman"/>
          <w:sz w:val="28"/>
          <w:szCs w:val="28"/>
        </w:rPr>
        <w:t>Функциональные требования к подсистемам</w:t>
      </w:r>
      <w:bookmarkEnd w:id="12"/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В разрабатываемой системе существуют следующие подсистемы: фронтэнд, бекэнд-координатор, бекэнд регистрации и авторизации, бекэнд бронирования, бекэнд оплаты, бекэнд лояльности.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Фронтэнд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– серверное приложение, предоставляет пользовательский интерфейс и внешний API системы, при разработке которого нужно учитывать следующее: 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он должен принимать запросы по протоколу HTTP и формировать ответы </w:t>
      </w:r>
    </w:p>
    <w:p>
      <w:pPr>
        <w:pStyle w:val="Normal"/>
        <w:spacing w:lineRule="auto" w:line="360" w:before="0" w:after="0"/>
        <w:ind w:left="72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пользователям в формате HTML; 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в зависимости от типа запроса должен отправлять последовательные запросы в соответствующие микросервисы; 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запросы к микросервисам необходимо осуществлять по протоколу HTTP; 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данные необходимо передавать в формате JSON [5]. </w:t>
      </w:r>
    </w:p>
    <w:p>
      <w:pPr>
        <w:pStyle w:val="Normal"/>
        <w:spacing w:lineRule="auto" w:line="360" w:before="0" w:after="0"/>
        <w:ind w:left="72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Сервис-координатор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– серверное приложение, через которое проходит весь поток запросов и ответов, должен соответствовать следующим требованиям разработки: </w:t>
      </w:r>
    </w:p>
    <w:p>
      <w:pPr>
        <w:pStyle w:val="Normal"/>
        <w:numPr>
          <w:ilvl w:val="0"/>
          <w:numId w:val="15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принимать и возвращать данные в формате JSON по протоколу HTTP; </w:t>
      </w:r>
    </w:p>
    <w:p>
      <w:pPr>
        <w:pStyle w:val="Normal"/>
        <w:numPr>
          <w:ilvl w:val="0"/>
          <w:numId w:val="15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накапливать статистику запросов в случае, если система не ответила N раз, то в N + 1 раз вместо запроса сразу отдавать fallback. Через некоторое время выполнить запрос к реальной системе, чтобы проверить её состояние; </w:t>
      </w:r>
    </w:p>
    <w:p>
      <w:pPr>
        <w:pStyle w:val="Normal"/>
        <w:numPr>
          <w:ilvl w:val="0"/>
          <w:numId w:val="15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выполнять проверку существования клиента, также регистрацию и аутентификацию пользователей; </w:t>
      </w:r>
    </w:p>
    <w:p>
      <w:pPr>
        <w:pStyle w:val="Normal"/>
        <w:numPr>
          <w:ilvl w:val="0"/>
          <w:numId w:val="15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получение списка всех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рейсов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;</w:t>
      </w:r>
    </w:p>
    <w:p>
      <w:pPr>
        <w:pStyle w:val="Normal"/>
        <w:numPr>
          <w:ilvl w:val="0"/>
          <w:numId w:val="15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получение информации и обновление данных о зарегистрированном пользователе; </w:t>
      </w:r>
    </w:p>
    <w:p>
      <w:pPr>
        <w:pStyle w:val="Normal"/>
        <w:numPr>
          <w:ilvl w:val="0"/>
          <w:numId w:val="15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оформление и отмена созданного ранее бронирования; </w:t>
      </w:r>
    </w:p>
    <w:p>
      <w:pPr>
        <w:pStyle w:val="Normal"/>
        <w:numPr>
          <w:ilvl w:val="0"/>
          <w:numId w:val="15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получение данных о бронированиях пользователя; 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Сервис-регистрации и авторизации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должен реализовывать следующие функциональные возможности: 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принимать и возвращать данные в формате JSON по протоколу HTTP; </w:t>
      </w:r>
    </w:p>
    <w:p>
      <w:pPr>
        <w:pStyle w:val="Normal"/>
        <w:numPr>
          <w:ilvl w:val="0"/>
          <w:numId w:val="16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возможность регистрации нового клиента и обновление данных уже существующего; </w:t>
      </w:r>
    </w:p>
    <w:p>
      <w:pPr>
        <w:pStyle w:val="Normal"/>
        <w:numPr>
          <w:ilvl w:val="0"/>
          <w:numId w:val="16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проверка существования клиента; </w:t>
      </w:r>
    </w:p>
    <w:p>
      <w:pPr>
        <w:pStyle w:val="Normal"/>
        <w:numPr>
          <w:ilvl w:val="0"/>
          <w:numId w:val="16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обеспечение авторизации пользователя через аккаунт как в системе.</w:t>
      </w:r>
    </w:p>
    <w:p>
      <w:pPr>
        <w:pStyle w:val="Normal"/>
        <w:spacing w:lineRule="auto" w:line="360" w:before="0" w:after="0"/>
        <w:ind w:left="72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Сервис лояльности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должен реализовывать представленные такие функциональные возможности, как: 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получение и отправка ответов на запросы в формате JSON по протоколу HTTP; </w:t>
      </w:r>
    </w:p>
    <w:p>
      <w:pPr>
        <w:pStyle w:val="Normal"/>
        <w:numPr>
          <w:ilvl w:val="0"/>
          <w:numId w:val="17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получение величины скидки по конкретному пользователю; </w:t>
      </w:r>
    </w:p>
    <w:p>
      <w:pPr>
        <w:pStyle w:val="Normal"/>
        <w:numPr>
          <w:ilvl w:val="0"/>
          <w:numId w:val="17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получение детальной информации о конкретном участнике программы лояльности; </w:t>
      </w:r>
    </w:p>
    <w:p>
      <w:pPr>
        <w:pStyle w:val="Normal"/>
        <w:numPr>
          <w:ilvl w:val="0"/>
          <w:numId w:val="17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обновление числа бронирований и статуса по программе лояльности (предусмотреть, как повышение, так и понижение в случае отмены бронирования); </w:t>
      </w:r>
    </w:p>
    <w:p>
      <w:pPr>
        <w:pStyle w:val="Normal"/>
        <w:numPr>
          <w:ilvl w:val="0"/>
          <w:numId w:val="17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внесение изменений в размер скидки по конкретному пользователю. </w:t>
      </w:r>
    </w:p>
    <w:p>
      <w:pPr>
        <w:pStyle w:val="Style24"/>
        <w:numPr>
          <w:ilvl w:val="1"/>
          <w:numId w:val="3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13" w:name="_Toc142923321"/>
      <w:r>
        <w:rPr>
          <w:rFonts w:ascii="Times new roman" w:hAnsi="Times new roman"/>
          <w:sz w:val="28"/>
          <w:szCs w:val="28"/>
        </w:rPr>
        <w:t>Вывод</w:t>
      </w:r>
      <w:bookmarkEnd w:id="13"/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была произведена постановка задачи, описана разрабатываемая система, сформулированы общие требования к системе, а также требования к функциональным характеристикам, приведены функциональные требования к системе с точки зрения пользователя, описаны входные и выходные данные системы, сформулированы требования к программной реализации и функциональные требования к подсистемам. Также была приведена топология разрабатываемой системы.</w:t>
      </w:r>
    </w:p>
    <w:p>
      <w:pPr>
        <w:pStyle w:val="Style24"/>
        <w:numPr>
          <w:ilvl w:val="0"/>
          <w:numId w:val="0"/>
        </w:numPr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Style23"/>
        <w:numPr>
          <w:ilvl w:val="0"/>
          <w:numId w:val="2"/>
        </w:numPr>
        <w:ind w:left="720" w:right="0" w:hanging="360"/>
        <w:rPr>
          <w:rFonts w:ascii="Times new roman" w:hAnsi="Times new roman"/>
          <w:sz w:val="28"/>
          <w:szCs w:val="28"/>
        </w:rPr>
      </w:pPr>
      <w:bookmarkStart w:id="14" w:name="_Toc142923322"/>
      <w:r>
        <w:rPr>
          <w:rFonts w:ascii="Times new roman" w:hAnsi="Times new roman"/>
          <w:sz w:val="28"/>
          <w:szCs w:val="28"/>
        </w:rPr>
        <w:t>Конструкторский раздел</w:t>
      </w:r>
      <w:bookmarkEnd w:id="14"/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будет приведен концептуальный дизайн системы, сценарии функционирования, диаграммы прецедентов, спецификация сценариев и классов, структура базы данных.</w:t>
      </w:r>
    </w:p>
    <w:p>
      <w:pPr>
        <w:pStyle w:val="Style24"/>
        <w:numPr>
          <w:ilvl w:val="1"/>
          <w:numId w:val="10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15" w:name="_Toc142923323"/>
      <w:r>
        <w:rPr>
          <w:rFonts w:ascii="Times new roman" w:hAnsi="Times new roman"/>
          <w:sz w:val="28"/>
          <w:szCs w:val="28"/>
        </w:rPr>
        <w:t>Концептуальный дизайн</w:t>
      </w:r>
      <w:bookmarkEnd w:id="15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2.1 представлена IDEF0-диаграмма системы верхнего уровня. 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955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Рис. 2.1 – </w:t>
      </w:r>
      <w:r>
        <w:rPr>
          <w:rFonts w:ascii="Times new roman" w:hAnsi="Times new roman"/>
          <w:sz w:val="28"/>
          <w:szCs w:val="28"/>
          <w:lang w:val="en-US" w:eastAsia="x-none"/>
        </w:rPr>
        <w:t>IDEF</w:t>
      </w:r>
      <w:r>
        <w:rPr>
          <w:rFonts w:ascii="Times new roman" w:hAnsi="Times new roman"/>
          <w:sz w:val="28"/>
          <w:szCs w:val="28"/>
          <w:lang w:eastAsia="x-none"/>
        </w:rPr>
        <w:t xml:space="preserve">0-диаграмма системы для бронирования </w:t>
      </w:r>
      <w:r>
        <w:rPr>
          <w:rFonts w:ascii="Times new roman" w:hAnsi="Times new roman"/>
          <w:sz w:val="28"/>
          <w:szCs w:val="28"/>
          <w:lang w:eastAsia="x-none"/>
        </w:rPr>
        <w:t>рейсов</w:t>
      </w:r>
      <w:r>
        <w:rPr>
          <w:rFonts w:ascii="Times new roman" w:hAnsi="Times new roman"/>
          <w:sz w:val="28"/>
          <w:szCs w:val="28"/>
          <w:lang w:eastAsia="x-none"/>
        </w:rPr>
        <w:t>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2.2 представлена IDEF0-диаграмма системы первого уровня, описывающая процесс обработки запроса от пользователя.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9555"/>
            <wp:effectExtent l="0" t="0" r="0" b="0"/>
            <wp:wrapSquare wrapText="largest"/>
            <wp:docPr id="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Рис. 2.2 – </w:t>
      </w:r>
      <w:r>
        <w:rPr>
          <w:rFonts w:ascii="Times new roman" w:hAnsi="Times new roman"/>
          <w:sz w:val="28"/>
          <w:szCs w:val="28"/>
          <w:lang w:val="en-US" w:eastAsia="x-none"/>
        </w:rPr>
        <w:t>IDEF</w:t>
      </w:r>
      <w:r>
        <w:rPr>
          <w:rFonts w:ascii="Times new roman" w:hAnsi="Times new roman"/>
          <w:sz w:val="28"/>
          <w:szCs w:val="28"/>
          <w:lang w:eastAsia="x-none"/>
        </w:rPr>
        <w:t xml:space="preserve">0-диаграмма процесса </w:t>
      </w:r>
      <w:r>
        <w:rPr>
          <w:rFonts w:ascii="Times new roman" w:hAnsi="Times new roman"/>
          <w:sz w:val="28"/>
          <w:szCs w:val="28"/>
          <w:lang w:eastAsia="x-none"/>
        </w:rPr>
        <w:t>выполнения запроса в системе</w:t>
      </w:r>
      <w:r>
        <w:rPr>
          <w:rFonts w:ascii="Times new roman" w:hAnsi="Times new roman"/>
          <w:sz w:val="28"/>
          <w:szCs w:val="28"/>
          <w:lang w:eastAsia="x-none"/>
        </w:rPr>
        <w:t>.</w:t>
      </w:r>
    </w:p>
    <w:p>
      <w:pPr>
        <w:pStyle w:val="Normal"/>
        <w:ind w:left="708" w:right="0" w:hanging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</w:r>
    </w:p>
    <w:p>
      <w:pPr>
        <w:pStyle w:val="Style24"/>
        <w:numPr>
          <w:ilvl w:val="1"/>
          <w:numId w:val="10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16" w:name="_Toc142923324"/>
      <w:r>
        <w:rPr>
          <w:rFonts w:ascii="Times new roman" w:hAnsi="Times new roman"/>
          <w:sz w:val="28"/>
          <w:szCs w:val="28"/>
        </w:rPr>
        <w:t>Сценарии функционирования системы</w:t>
      </w:r>
      <w:bookmarkEnd w:id="16"/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 w:before="240" w:after="1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Сценарии функционирования системы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Регистрация нового пользователя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Действие может быть выполнено только пользователем с ролью «Администратор системы» и состоит из следующих шагов: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0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Ввод данных пользователя (логин, пароль, роль) в графический интерфейс; в корректности введенных данных происходит переход к следующему шагу, иначе система предлагает повторить ввод;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0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данных и токена авторизованного пользователя сервису учетных данных пользователей;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0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Валидация сервисом учетных данных токена и полученных данных пользователя; в случае успеха данные добавляются в БД пользователей, и возвращается сообщение об успешном выполнении операции, иначе возвращается сообщение об ошибке.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Авторизация зарегистрированного пользователя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Действие может быть выполнено любым неавторизованным пользователем и включает следующие шаги: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Ввод логина и пароля пользователем в графический интерфейс; в случае корректности введенных данных происходит переход к следующему шагу, иначе система предлагает повторить ввод;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данных сервису учетных данных пользователей;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Валидация сервисом учетных данных полученных логина и пароля; в случае наличия в БД пользователей записи с такими данными сервис возвращает авторотационный токен, иначе возвращается сообщение об ошибке.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Удаление зарегистрированного пользователя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Действие может быть выполнено только пользователем с ролью «Администратор системы» и состоит из следующих шагов: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Выбор в графическом интерфейсе пользователя для удаления (невозможно удалить авторизованного в данный момент пользователя); в случае корректного выбора происходит переход к следующему шагу, иначе система предлагает повторить ввод;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токена авторизованного пользователя и идентификатора пользователя для удаления сервису учетных данных пользователей;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Валидация сервисом учетных данных полученного токена пользователя и идентификатора удаляемого пользователя; в случае успеха происходит удаление из БД пользователя с указанным идентификатором и возврат сообщения об успешном выполнении операции, иначе возвращается сообщение об ошибке.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Добавление нового аэропорта 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Действие может быть выполнено только пользователем с ролью «Администратор» и состоит из следующих шагов: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Ввод данных о новом аэропорте (имя, описание, список параметров) в графический интерфейс;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токена авторизованного пользователя и введенных данных сервису маршрутизации запросов;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сервисом маршрутизации сервису учетных данных пользователей запроса на валидацию пользовательского токена; в случае успеха происходит переход к следующему шагу, иначе возвращается сообщение об ошибке;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токена межсервисной авторизации и данных добавляемой модели аэропорта сервису аэропортов;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Валидация сервисом аэропортов токена межсервисной авторизации и данных добавляемого аэропорта; в случае успеха данные заносятся в БД и возвращается сообщение об успешном выполнении операции, иначе возвращается сообщение об ошибке;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Возврат сервисом маршрутизации ответа от сервиса аэропортов.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Отмена купленного билета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Действие может быть выполнено только пользователем с ролью «Администратор» и состоит из следующих шагов: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Выбор билета для отмены в графическом интерфейсе;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токена авторизованного пользователя и идентификатора отменяемого билета сервису маршрутизации запросов;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сервисом маршрутизации сервису учетных данных пользователей запроса на валидацию пользовательского токена; в случае успеха происходит переход к следующему шагу, иначе возвращается сообщение об ошибке;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токена межсервисной авторизации и идентификатора отменяемого билета сервису билетов;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Валидация сервисом билетов токена межсервисной авторизации и идентификатора отменяемого билета; в случае успеха происходит переход к следующему шагу, иначе возвращается сообщение об ошибке;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Если при бронировании билета были потрачены бонусные рубли: Отправка токена межсервисной авторизации и  идентификаторов владельца отменяемого билета сервису данных бонусной программы, иначе пропустить следующий пункт;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Валидация сервисом бонусной программы токена межсервисной авторизации и идентификатора владельца отменяемого билета; в случае успеха происходит возврат на баланс пользователя использованных при покупке бонусных рублей, иначе сервису маршрутизации возвращается сообщение об успехе, но запрос на возврат бонусных рублей помещается в очередь;</w:t>
      </w:r>
    </w:p>
    <w:p>
      <w:pPr>
        <w:pStyle w:val="ListParagraph"/>
        <w:numPr>
          <w:ilvl w:val="0"/>
          <w:numId w:val="18"/>
        </w:numPr>
        <w:tabs>
          <w:tab w:val="clear" w:pos="708"/>
          <w:tab w:val="left" w:pos="426" w:leader="none"/>
          <w:tab w:val="left" w:pos="1560" w:leader="none"/>
        </w:tabs>
        <w:spacing w:lineRule="auto" w:line="360"/>
        <w:ind w:left="426" w:right="0" w:hanging="426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Возврат сервисом маршрутизации ответа от сервиса билетов.</w:t>
      </w:r>
    </w:p>
    <w:p>
      <w:pPr>
        <w:pStyle w:val="Normal"/>
        <w:tabs>
          <w:tab w:val="clear" w:pos="708"/>
          <w:tab w:val="left" w:pos="142" w:leader="none"/>
          <w:tab w:val="left" w:pos="1560" w:leader="none"/>
        </w:tabs>
        <w:spacing w:lineRule="auto" w:line="360" w:before="280" w:after="28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Style24"/>
        <w:numPr>
          <w:ilvl w:val="1"/>
          <w:numId w:val="10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17" w:name="_Toc142923325"/>
      <w:r>
        <w:rPr>
          <w:rFonts w:ascii="Times new roman" w:hAnsi="Times new roman"/>
          <w:sz w:val="28"/>
          <w:szCs w:val="28"/>
        </w:rPr>
        <w:t>Диаграммы прецедентов</w:t>
      </w:r>
      <w:bookmarkEnd w:id="17"/>
    </w:p>
    <w:p>
      <w:pPr>
        <w:pStyle w:val="NormalWeb"/>
        <w:spacing w:before="0" w:after="0"/>
        <w:ind w:left="0" w:righ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системе выделены три роли — пользователь (неавторизованный пользователь), клиент (авторизованный пользователь), администратор.  Диаграмма прецедентов для пользователя и клиента объединены в одну. В таблицах 4-5 описаны сценарии функционирования наиболее значимых прецедентов. </w:t>
      </w:r>
    </w:p>
    <w:p>
      <w:pPr>
        <w:pStyle w:val="NormalWeb"/>
        <w:spacing w:before="0" w:after="0"/>
        <w:ind w:left="0" w:righ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Web"/>
        <w:spacing w:before="0" w:after="0"/>
        <w:ind w:left="0" w:righ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4959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>Рис. 2.3 – диаграмма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прецедентов для пользователя.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</w:r>
    </w:p>
    <w:p>
      <w:pPr>
        <w:pStyle w:val="Style24"/>
        <w:numPr>
          <w:ilvl w:val="0"/>
          <w:numId w:val="0"/>
        </w:numPr>
        <w:ind w:left="144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x-none"/>
        </w:rPr>
      </w:r>
    </w:p>
    <w:p>
      <w:pPr>
        <w:pStyle w:val="Style24"/>
        <w:numPr>
          <w:ilvl w:val="1"/>
          <w:numId w:val="10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18" w:name="_Toc142923327"/>
      <w:r>
        <w:rPr>
          <w:rFonts w:ascii="Times new roman" w:hAnsi="Times new roman"/>
          <w:sz w:val="28"/>
          <w:szCs w:val="28"/>
        </w:rPr>
        <w:t>Спецификации классов</w:t>
      </w:r>
      <w:bookmarkEnd w:id="18"/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На приведенном ниже рисунке 2.5 представлена диаграмма классов для разработки микросервиса бронирования.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3620" cy="2678430"/>
            <wp:effectExtent l="0" t="0" r="0" b="0"/>
            <wp:wrapSquare wrapText="largest"/>
            <wp:docPr id="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6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>Рис. 2.5 – Диаграмма классов.</w:t>
      </w:r>
    </w:p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eastAsia="x-none"/>
        </w:rPr>
      </w:pPr>
      <w:r>
        <w:rPr>
          <w:rFonts w:ascii="Times new roman" w:hAnsi="Times new roman"/>
          <w:color w:val="000000"/>
          <w:sz w:val="28"/>
          <w:szCs w:val="28"/>
          <w:lang w:eastAsia="x-none"/>
        </w:rPr>
      </w:r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x-none"/>
        </w:rPr>
        <w:t>Ниже описаны атрибуты классов уровня сущностей БД.</w:t>
      </w:r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Style30"/>
        <w:keepNext w:val="true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 xml:space="preserve">Таблица </w:t>
      </w:r>
      <w:r>
        <w:rPr>
          <w:rFonts w:ascii="Times new roman" w:hAnsi="Times new roman"/>
          <w:i w:val="false"/>
          <w:iCs w:val="false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rFonts w:ascii="Times new roman" w:hAnsi="Times new roman"/>
        </w:rPr>
        <w:instrText xml:space="preserve"> SEQ Таблица \* ARABIC </w:instrTex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separate"/>
      </w:r>
      <w:r>
        <w:rPr>
          <w:sz w:val="28"/>
          <w:i w:val="false"/>
          <w:szCs w:val="28"/>
          <w:iCs w:val="false"/>
          <w:rFonts w:ascii="Times new roman" w:hAnsi="Times new roman"/>
        </w:rPr>
        <w:t>1</w: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end"/>
      </w:r>
      <w:r>
        <w:rPr>
          <w:rFonts w:ascii="Times new roman" w:hAnsi="Times new roman"/>
          <w:i w:val="false"/>
          <w:iCs w:val="false"/>
          <w:sz w:val="28"/>
          <w:szCs w:val="28"/>
        </w:rPr>
        <w:t xml:space="preserve">: Описание атрибутов сущности </w:t>
      </w:r>
      <w:r>
        <w:rPr>
          <w:rFonts w:ascii="Times new roman" w:hAnsi="Times new roman"/>
          <w:i w:val="false"/>
          <w:iCs w:val="false"/>
          <w:sz w:val="28"/>
          <w:szCs w:val="28"/>
        </w:rPr>
        <w:t>билета</w:t>
      </w:r>
    </w:p>
    <w:tbl>
      <w:tblPr>
        <w:tblW w:w="6579" w:type="dxa"/>
        <w:jc w:val="left"/>
        <w:tblInd w:w="0" w:type="dxa"/>
        <w:tblLayout w:type="fixed"/>
        <w:tblCellMar>
          <w:top w:w="60" w:type="dxa"/>
          <w:left w:w="90" w:type="dxa"/>
          <w:bottom w:w="60" w:type="dxa"/>
          <w:right w:w="90" w:type="dxa"/>
        </w:tblCellMar>
      </w:tblPr>
      <w:tblGrid>
        <w:gridCol w:w="1351"/>
        <w:gridCol w:w="1141"/>
        <w:gridCol w:w="4087"/>
      </w:tblGrid>
      <w:tr>
        <w:trPr>
          <w:tblHeader w:val="true"/>
        </w:trPr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(в СУБД)</w:t>
            </w:r>
          </w:p>
        </w:tc>
      </w:tr>
      <w:tr>
        <w:trPr/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TicketUid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Уникальный идентификатор билета</w:t>
            </w:r>
          </w:p>
        </w:tc>
      </w:tr>
      <w:tr>
        <w:trPr/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Username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пользователя</w:t>
            </w:r>
          </w:p>
        </w:tc>
      </w:tr>
      <w:tr>
        <w:trPr/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FlightNumber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рейса</w:t>
            </w:r>
          </w:p>
        </w:tc>
      </w:tr>
      <w:tr>
        <w:trPr/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Price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Стоимость билета</w:t>
            </w:r>
          </w:p>
        </w:tc>
      </w:tr>
      <w:tr>
        <w:trPr/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Status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билета</w:t>
            </w:r>
          </w:p>
        </w:tc>
      </w:tr>
    </w:tbl>
    <w:p>
      <w:pPr>
        <w:pStyle w:val="Style30"/>
        <w:keepNext w:val="tru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 xml:space="preserve">Таблица </w:t>
      </w:r>
      <w:r>
        <w:rPr>
          <w:rFonts w:ascii="Times new roman" w:hAnsi="Times new roman"/>
          <w:i w:val="false"/>
          <w:iCs w:val="false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rFonts w:ascii="Times new roman" w:hAnsi="Times new roman"/>
        </w:rPr>
        <w:instrText xml:space="preserve"> SEQ Таблица \* ARABIC </w:instrTex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separate"/>
      </w:r>
      <w:r>
        <w:rPr>
          <w:sz w:val="28"/>
          <w:i w:val="false"/>
          <w:szCs w:val="28"/>
          <w:iCs w:val="false"/>
          <w:rFonts w:ascii="Times new roman" w:hAnsi="Times new roman"/>
        </w:rPr>
        <w:t>2</w: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end"/>
      </w:r>
      <w:r>
        <w:rPr>
          <w:rFonts w:ascii="Times new roman" w:hAnsi="Times new roman"/>
          <w:i w:val="false"/>
          <w:iCs w:val="false"/>
          <w:sz w:val="28"/>
          <w:szCs w:val="28"/>
        </w:rPr>
        <w:t xml:space="preserve">: Описание атрибутов сущности </w:t>
      </w:r>
      <w:r>
        <w:rPr>
          <w:rFonts w:ascii="Times new roman" w:hAnsi="Times new roman"/>
          <w:i w:val="false"/>
          <w:iCs w:val="false"/>
          <w:sz w:val="28"/>
          <w:szCs w:val="28"/>
        </w:rPr>
        <w:t>аэропорта</w:t>
      </w:r>
    </w:p>
    <w:tbl>
      <w:tblPr>
        <w:tblW w:w="6288" w:type="dxa"/>
        <w:jc w:val="left"/>
        <w:tblInd w:w="0" w:type="dxa"/>
        <w:tblLayout w:type="fixed"/>
        <w:tblCellMar>
          <w:top w:w="60" w:type="dxa"/>
          <w:left w:w="90" w:type="dxa"/>
          <w:bottom w:w="60" w:type="dxa"/>
          <w:right w:w="90" w:type="dxa"/>
        </w:tblCellMar>
      </w:tblPr>
      <w:tblGrid>
        <w:gridCol w:w="1073"/>
        <w:gridCol w:w="1244"/>
        <w:gridCol w:w="3971"/>
      </w:tblGrid>
      <w:tr>
        <w:trPr>
          <w:tblHeader w:val="true"/>
        </w:trPr>
        <w:tc>
          <w:tcPr>
            <w:tcW w:w="1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1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(в СУБД)</w:t>
            </w:r>
          </w:p>
        </w:tc>
      </w:tr>
      <w:tr>
        <w:trPr/>
        <w:tc>
          <w:tcPr>
            <w:tcW w:w="1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аэропорта</w:t>
            </w:r>
          </w:p>
        </w:tc>
      </w:tr>
      <w:tr>
        <w:trPr/>
        <w:tc>
          <w:tcPr>
            <w:tcW w:w="1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City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Город</w:t>
            </w:r>
          </w:p>
        </w:tc>
      </w:tr>
      <w:tr>
        <w:trPr/>
        <w:tc>
          <w:tcPr>
            <w:tcW w:w="10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Country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Страна</w:t>
            </w:r>
          </w:p>
        </w:tc>
      </w:tr>
    </w:tbl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color w:val="000000"/>
          <w:sz w:val="28"/>
          <w:szCs w:val="28"/>
          <w:lang w:eastAsia="x-none"/>
        </w:rPr>
      </w:pPr>
      <w:r>
        <w:rPr>
          <w:rFonts w:ascii="Times new roman" w:hAnsi="Times new roman"/>
          <w:color w:val="000000"/>
          <w:sz w:val="28"/>
          <w:szCs w:val="28"/>
          <w:lang w:eastAsia="x-none"/>
        </w:rPr>
      </w:r>
    </w:p>
    <w:p>
      <w:pPr>
        <w:pStyle w:val="Style30"/>
        <w:keepNext w:val="true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 xml:space="preserve">Таблица </w:t>
      </w:r>
      <w:r>
        <w:rPr>
          <w:rFonts w:ascii="Times new roman" w:hAnsi="Times new roman"/>
          <w:i w:val="false"/>
          <w:iCs w:val="false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rFonts w:ascii="Times new roman" w:hAnsi="Times new roman"/>
        </w:rPr>
        <w:instrText xml:space="preserve"> SEQ Таблица \* ARABIC </w:instrTex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separate"/>
      </w:r>
      <w:r>
        <w:rPr>
          <w:sz w:val="28"/>
          <w:i w:val="false"/>
          <w:szCs w:val="28"/>
          <w:iCs w:val="false"/>
          <w:rFonts w:ascii="Times new roman" w:hAnsi="Times new roman"/>
        </w:rPr>
        <w:t>3</w: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end"/>
      </w:r>
      <w:r>
        <w:rPr>
          <w:rFonts w:ascii="Times new roman" w:hAnsi="Times new roman"/>
          <w:i w:val="false"/>
          <w:iCs w:val="false"/>
          <w:sz w:val="28"/>
          <w:szCs w:val="28"/>
        </w:rPr>
        <w:t>: Описание атрибутов сущности рейса</w:t>
      </w:r>
    </w:p>
    <w:tbl>
      <w:tblPr>
        <w:tblW w:w="6082" w:type="dxa"/>
        <w:jc w:val="left"/>
        <w:tblInd w:w="0" w:type="dxa"/>
        <w:tblLayout w:type="fixed"/>
        <w:tblCellMar>
          <w:top w:w="60" w:type="dxa"/>
          <w:left w:w="90" w:type="dxa"/>
          <w:bottom w:w="60" w:type="dxa"/>
          <w:right w:w="90" w:type="dxa"/>
        </w:tblCellMar>
      </w:tblPr>
      <w:tblGrid>
        <w:gridCol w:w="2158"/>
        <w:gridCol w:w="1246"/>
        <w:gridCol w:w="2678"/>
      </w:tblGrid>
      <w:tr>
        <w:trPr>
          <w:tblHeader w:val="true"/>
        </w:trPr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uppressLineNumbers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(в СУБД)</w:t>
            </w:r>
          </w:p>
        </w:tc>
      </w:tr>
      <w:tr>
        <w:trPr/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FlightNumber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рейса</w:t>
            </w:r>
          </w:p>
        </w:tc>
      </w:tr>
      <w:tr>
        <w:trPr/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Datetime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 рейса</w:t>
            </w:r>
          </w:p>
        </w:tc>
      </w:tr>
      <w:tr>
        <w:trPr/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FromAirport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Airport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Аэропорт отправления</w:t>
            </w:r>
          </w:p>
        </w:tc>
      </w:tr>
      <w:tr>
        <w:trPr/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ToAirport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Airport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Аэропорт прибытия</w:t>
            </w:r>
          </w:p>
        </w:tc>
      </w:tr>
      <w:tr>
        <w:trPr/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FromAirportID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аэропорта отправления</w:t>
            </w:r>
          </w:p>
        </w:tc>
      </w:tr>
      <w:tr>
        <w:trPr/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ToAirportID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аэропорта прибытия</w:t>
            </w:r>
          </w:p>
        </w:tc>
      </w:tr>
      <w:tr>
        <w:trPr/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Price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uppressLineNumbers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Стоимость билета</w:t>
            </w:r>
          </w:p>
        </w:tc>
      </w:tr>
    </w:tbl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color w:val="000000"/>
          <w:sz w:val="28"/>
          <w:szCs w:val="28"/>
          <w:lang w:eastAsia="x-none"/>
        </w:rPr>
      </w:pPr>
      <w:r>
        <w:rPr>
          <w:rFonts w:ascii="Times new roman" w:hAnsi="Times new roman"/>
          <w:color w:val="000000"/>
          <w:sz w:val="28"/>
          <w:szCs w:val="28"/>
          <w:lang w:eastAsia="x-none"/>
        </w:rPr>
      </w:r>
    </w:p>
    <w:p>
      <w:pPr>
        <w:pStyle w:val="Normal"/>
        <w:spacing w:lineRule="auto" w:line="360"/>
        <w:ind w:left="0" w:right="0" w:firstLine="708"/>
        <w:jc w:val="both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Классы </w:t>
      </w:r>
      <w:hyperlink r:id="rId8">
        <w:r>
          <w:rPr>
            <w:rFonts w:eastAsia="Liberation Mono" w:cs="Liberation Mono"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x-none"/>
          </w:rPr>
          <w:t>Flight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, </w:t>
      </w:r>
      <w:hyperlink r:id="rId9">
        <w:r>
          <w:rPr>
            <w:rFonts w:eastAsia="Liberation Mono" w:cs="Liberation Mono"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x-none"/>
          </w:rPr>
          <w:t>Airport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, </w:t>
      </w:r>
      <w:r>
        <w:rPr>
          <w:rStyle w:val="Style17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>FlightResponse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, </w:t>
      </w:r>
      <w:hyperlink r:id="rId10">
        <w:r>
          <w:rPr>
            <w:rFonts w:eastAsia="Liberation Mono" w:cs="Liberation Mono"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x-none"/>
          </w:rPr>
          <w:t>PaginationResponse</w:t>
        </w:r>
      </w:hyperlink>
      <w:r>
        <w:rPr>
          <w:rFonts w:eastAsia="Liberation Mono" w:cs="Liberation Mono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представляют объекты для передачи данных между классами бизнес-логики. Атрибутивный состав </w:t>
      </w:r>
      <w:hyperlink r:id="rId11">
        <w:r>
          <w:rPr>
            <w:rFonts w:eastAsia="Liberation Mono" w:cs="Liberation Mono"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x-none"/>
          </w:rPr>
          <w:t>Flight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, </w:t>
      </w:r>
      <w:hyperlink r:id="rId12">
        <w:r>
          <w:rPr>
            <w:rFonts w:eastAsia="Liberation Mono" w:cs="Liberation Mono"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x-none"/>
          </w:rPr>
          <w:t>Airport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, </w:t>
      </w:r>
      <w:r>
        <w:rPr>
          <w:rStyle w:val="Style17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>FlightResponse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, </w:t>
      </w:r>
      <w:hyperlink r:id="rId13">
        <w:r>
          <w:rPr>
            <w:rFonts w:eastAsia="Liberation Mono" w:cs="Liberation Mono"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  <w:u w:val="none"/>
            <w:lang w:eastAsia="x-none"/>
          </w:rPr>
          <w:t>PaginationResponse</w:t>
        </w:r>
      </w:hyperlink>
      <w:r>
        <w:rPr>
          <w:rFonts w:eastAsia="Liberation Mono" w:cs="Liberation Mono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аналогичен составу ассоциированных с ними сущностей базы данных. Атрибуты вспомогательного класса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>Pagination</w:t>
      </w:r>
      <w:r>
        <w:rPr>
          <w:rStyle w:val="Style17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 xml:space="preserve">Response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lang w:eastAsia="x-none"/>
        </w:rPr>
        <w:t>приведены ниже.</w:t>
      </w:r>
    </w:p>
    <w:p>
      <w:pPr>
        <w:pStyle w:val="4"/>
        <w:widowControl/>
        <w:spacing w:before="40" w:after="283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color w:val="auto"/>
        </w:rPr>
      </w:r>
      <w:bookmarkStart w:id="19" w:name="__RefHeading___Toc1942_2372031927"/>
      <w:bookmarkStart w:id="20" w:name="__RefHeading___Toc1942_2372031927"/>
      <w:bookmarkEnd w:id="20"/>
    </w:p>
    <w:p>
      <w:pPr>
        <w:pStyle w:val="Style30"/>
        <w:keepNext w:val="true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 xml:space="preserve">Таблица </w:t>
      </w:r>
      <w:r>
        <w:rPr>
          <w:rFonts w:ascii="Times new roman" w:hAnsi="Times new roman"/>
          <w:i w:val="false"/>
          <w:iCs w:val="false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rFonts w:ascii="Times new roman" w:hAnsi="Times new roman"/>
        </w:rPr>
        <w:instrText xml:space="preserve"> SEQ Таблица \* ARABIC </w:instrTex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separate"/>
      </w:r>
      <w:r>
        <w:rPr>
          <w:sz w:val="28"/>
          <w:i w:val="false"/>
          <w:szCs w:val="28"/>
          <w:iCs w:val="false"/>
          <w:rFonts w:ascii="Times new roman" w:hAnsi="Times new roman"/>
        </w:rPr>
        <w:t>4</w: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end"/>
      </w:r>
      <w:r>
        <w:rPr>
          <w:rFonts w:ascii="Times new roman" w:hAnsi="Times new roman"/>
          <w:i w:val="false"/>
          <w:iCs w:val="false"/>
          <w:sz w:val="28"/>
          <w:szCs w:val="28"/>
        </w:rPr>
        <w:t>: Описание атрибутов класса PaginationResponse</w:t>
      </w:r>
    </w:p>
    <w:tbl>
      <w:tblPr>
        <w:tblW w:w="6134" w:type="dxa"/>
        <w:jc w:val="left"/>
        <w:tblInd w:w="0" w:type="dxa"/>
        <w:tblLayout w:type="fixed"/>
        <w:tblCellMar>
          <w:top w:w="60" w:type="dxa"/>
          <w:left w:w="90" w:type="dxa"/>
          <w:bottom w:w="60" w:type="dxa"/>
          <w:right w:w="90" w:type="dxa"/>
        </w:tblCellMar>
      </w:tblPr>
      <w:tblGrid>
        <w:gridCol w:w="1402"/>
        <w:gridCol w:w="1596"/>
        <w:gridCol w:w="3136"/>
      </w:tblGrid>
      <w:tr>
        <w:trPr>
          <w:tblHeader w:val="true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9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Page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страницы</w:t>
            </w:r>
          </w:p>
        </w:tc>
      </w:tr>
      <w:tr>
        <w:trPr/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PageSize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страницы</w:t>
            </w:r>
          </w:p>
        </w:tc>
      </w:tr>
      <w:tr>
        <w:trPr/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TotalElements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Общее количество элементов</w:t>
            </w:r>
          </w:p>
        </w:tc>
      </w:tr>
      <w:tr>
        <w:trPr/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Items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[]FlightResponse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8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объектов FlightResponse</w:t>
            </w:r>
          </w:p>
        </w:tc>
      </w:tr>
    </w:tbl>
    <w:p>
      <w:pPr>
        <w:pStyle w:val="Style19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x-none"/>
        </w:rPr>
      </w:pPr>
      <w:r>
        <w:rPr/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color w:val="000000"/>
          <w:sz w:val="28"/>
          <w:szCs w:val="28"/>
          <w:lang w:val="en-US" w:eastAsia="ru-RU"/>
        </w:rPr>
        <w:t>Repository</w:t>
      </w:r>
      <w:r>
        <w:rPr>
          <w:rFonts w:eastAsia="Times New Roman" w:ascii="Times new roman" w:hAnsi="Times new roman"/>
          <w:color w:val="000000"/>
          <w:sz w:val="28"/>
          <w:szCs w:val="28"/>
          <w:lang w:eastAsia="ru-RU"/>
        </w:rPr>
        <w:t xml:space="preserve"> отвечают за взаимодействие микросервиса с базой данных. Методы каждого приведены в таблицах 10-11.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Style30"/>
        <w:keepNext w:val="true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 xml:space="preserve">Таблица </w:t>
      </w:r>
      <w:r>
        <w:rPr>
          <w:rFonts w:ascii="Times new roman" w:hAnsi="Times new roman"/>
          <w:i w:val="false"/>
          <w:iCs w:val="false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rFonts w:ascii="Times new roman" w:hAnsi="Times new roman"/>
        </w:rPr>
        <w:instrText xml:space="preserve"> SEQ Таблица \* ARABIC </w:instrTex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separate"/>
      </w:r>
      <w:r>
        <w:rPr>
          <w:sz w:val="28"/>
          <w:i w:val="false"/>
          <w:szCs w:val="28"/>
          <w:iCs w:val="false"/>
          <w:rFonts w:ascii="Times new roman" w:hAnsi="Times new roman"/>
        </w:rPr>
        <w:t>5</w: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end"/>
      </w:r>
      <w:r>
        <w:rPr>
          <w:rFonts w:ascii="Times new roman" w:hAnsi="Times new roman"/>
          <w:i w:val="false"/>
          <w:iCs w:val="false"/>
          <w:sz w:val="28"/>
          <w:szCs w:val="28"/>
        </w:rPr>
        <w:t>: Описание методов класса FlightRepository</w:t>
      </w:r>
    </w:p>
    <w:tbl>
      <w:tblPr>
        <w:tblW w:w="963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4"/>
        <w:gridCol w:w="6949"/>
      </w:tblGrid>
      <w:tr>
        <w:trPr/>
        <w:tc>
          <w:tcPr>
            <w:tcW w:w="96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x-none" w:bidi="ar-SA"/>
              </w:rPr>
              <w:t>Методы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x-none" w:bidi="ar-SA"/>
              </w:rPr>
              <w:t>Название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x-none" w:bidi="ar-SA"/>
              </w:rPr>
              <w:t>Описание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Create(Flight)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param: flight [Flight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экземпляр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рейса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Добавить запись о рейсе в БД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Find(string): Flight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param: flightUid [string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идентификатор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рейса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Найти запись о рейсе по идентификатору рейса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FindFlights(int, int): Flight[]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Param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page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[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int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–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] — страница для пагинации,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size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[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int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–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] — количество элементов на странице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Получить все записи о рейсах из БД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Update(Flight)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param: flight [Flight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экземпляр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ейса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Обновить информацию о рейсе в БД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Delete(string)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Param: flightUid [string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идентификатор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рейса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Удалить запись о рейсе из БД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Style30"/>
        <w:keepNext w:val="true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  <w:t xml:space="preserve">Таблица </w:t>
      </w:r>
      <w:r>
        <w:rPr>
          <w:rFonts w:ascii="Times new roman" w:hAnsi="Times new roman"/>
          <w:i w:val="false"/>
          <w:iCs w:val="false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rFonts w:ascii="Times new roman" w:hAnsi="Times new roman"/>
        </w:rPr>
        <w:instrText xml:space="preserve"> SEQ Таблица \* ARABIC </w:instrTex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separate"/>
      </w:r>
      <w:r>
        <w:rPr>
          <w:sz w:val="28"/>
          <w:i w:val="false"/>
          <w:szCs w:val="28"/>
          <w:iCs w:val="false"/>
          <w:rFonts w:ascii="Times new roman" w:hAnsi="Times new roman"/>
        </w:rPr>
        <w:t>6</w:t>
      </w:r>
      <w:r>
        <w:rPr>
          <w:sz w:val="28"/>
          <w:i w:val="false"/>
          <w:szCs w:val="28"/>
          <w:iCs w:val="false"/>
          <w:rFonts w:ascii="Times new roman" w:hAnsi="Times new roman"/>
        </w:rPr>
        <w:fldChar w:fldCharType="end"/>
      </w:r>
      <w:r>
        <w:rPr>
          <w:rFonts w:ascii="Times new roman" w:hAnsi="Times new roman"/>
          <w:i w:val="false"/>
          <w:iCs w:val="false"/>
          <w:sz w:val="28"/>
          <w:szCs w:val="28"/>
        </w:rPr>
        <w:t>: Описание методов класса TicketRepository</w:t>
      </w:r>
    </w:p>
    <w:tbl>
      <w:tblPr>
        <w:tblW w:w="963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4"/>
        <w:gridCol w:w="6949"/>
      </w:tblGrid>
      <w:tr>
        <w:trPr/>
        <w:tc>
          <w:tcPr>
            <w:tcW w:w="96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x-none" w:bidi="ar-SA"/>
              </w:rPr>
              <w:t>Методы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x-none" w:bidi="ar-SA"/>
              </w:rPr>
              <w:t>Название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x-none" w:bidi="ar-SA"/>
              </w:rPr>
              <w:t>Описание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Create(Ticket)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param: ticket [ Ticket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экземпляр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брони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Добавить запись о билете в БД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Find(string, string):  Ticket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param: username [string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имя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пользователя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, ticketUid [string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идентификатор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билета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Найти запись о конкретном билете пользователя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Find(string, int, int): Ticket[]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Param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username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[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string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–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] — имя пользователя,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page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[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int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–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] — страница для пагинации,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size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[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int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 xml:space="preserve"> –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in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] — количество элементов на странице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Получить все записи билетов пользователя из БД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Update(Ticket)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param: ticket [Ticket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экземпляр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билета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Обновить информацию о билете в БД</w:t>
            </w:r>
          </w:p>
        </w:tc>
      </w:tr>
      <w:tr>
        <w:trPr/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>Delete(string)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Param: ticketUid [string – in] —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идентификатор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x-none" w:bidi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x-none" w:bidi="ar-SA"/>
              </w:rPr>
              <w:t>билета</w:t>
            </w:r>
          </w:p>
          <w:p>
            <w:pPr>
              <w:pStyle w:val="Normal"/>
              <w:widowControl w:val="false"/>
              <w:spacing w:lineRule="auto" w:line="360" w:before="0" w:after="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x-none" w:bidi="ar-SA"/>
              </w:rPr>
              <w:t>Отменить билет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Style24"/>
        <w:numPr>
          <w:ilvl w:val="1"/>
          <w:numId w:val="10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21" w:name="_Toc142923328"/>
      <w:r>
        <w:rPr>
          <w:rFonts w:ascii="Times new roman" w:hAnsi="Times new roman"/>
          <w:sz w:val="28"/>
          <w:szCs w:val="28"/>
        </w:rPr>
        <w:t>Структура базы данных</w:t>
      </w:r>
      <w:bookmarkEnd w:id="21"/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-73660</wp:posOffset>
            </wp:positionH>
            <wp:positionV relativeFrom="paragraph">
              <wp:posOffset>114935</wp:posOffset>
            </wp:positionV>
            <wp:extent cx="6076950" cy="6515100"/>
            <wp:effectExtent l="0" t="0" r="0" b="0"/>
            <wp:wrapSquare wrapText="largest"/>
            <wp:docPr id="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eastAsia="x-none"/>
        </w:rPr>
        <w:t>Рис. 2.</w:t>
      </w:r>
      <w:r>
        <w:rPr>
          <w:rFonts w:ascii="Times new roman" w:hAnsi="Times new roman"/>
          <w:sz w:val="28"/>
          <w:szCs w:val="28"/>
          <w:lang w:val="en-US" w:eastAsia="x-none"/>
        </w:rPr>
        <w:t>6</w:t>
      </w:r>
      <w:r>
        <w:rPr>
          <w:rFonts w:ascii="Times new roman" w:hAnsi="Times new roman"/>
          <w:sz w:val="28"/>
          <w:szCs w:val="28"/>
          <w:lang w:eastAsia="x-none"/>
        </w:rPr>
        <w:t xml:space="preserve"> – Схема БД.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</w:r>
    </w:p>
    <w:p>
      <w:pPr>
        <w:pStyle w:val="Style24"/>
        <w:numPr>
          <w:ilvl w:val="1"/>
          <w:numId w:val="10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22" w:name="_Toc142923329"/>
      <w:r>
        <w:rPr>
          <w:rFonts w:ascii="Times new roman" w:hAnsi="Times new roman"/>
          <w:sz w:val="28"/>
          <w:szCs w:val="28"/>
        </w:rPr>
        <w:t>Вывод</w:t>
      </w:r>
      <w:bookmarkEnd w:id="22"/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был приведен концептуальный дизайн системы, сценарии функционирования, диаграммы прецедентов, спецификация сценариев и классов, а также структура базы данных.</w:t>
      </w:r>
    </w:p>
    <w:p>
      <w:pPr>
        <w:pStyle w:val="Normal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Style23"/>
        <w:numPr>
          <w:ilvl w:val="0"/>
          <w:numId w:val="2"/>
        </w:numPr>
        <w:ind w:left="720" w:right="0" w:hanging="360"/>
        <w:rPr>
          <w:rFonts w:ascii="Times new roman" w:hAnsi="Times new roman"/>
          <w:sz w:val="28"/>
          <w:szCs w:val="28"/>
        </w:rPr>
      </w:pPr>
      <w:bookmarkStart w:id="23" w:name="_Toc142923330"/>
      <w:r>
        <w:rPr>
          <w:rFonts w:ascii="Times new roman" w:hAnsi="Times new roman"/>
          <w:sz w:val="28"/>
          <w:szCs w:val="28"/>
          <w:lang w:eastAsia="ru-RU"/>
        </w:rPr>
        <w:t>Технологический раздел</w:t>
      </w:r>
      <w:bookmarkEnd w:id="23"/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будет обоснован выбор операционной системы, СУБД, языка разработки компонентов, а также приведен дизайн пользовательского интерфейса.</w:t>
      </w:r>
    </w:p>
    <w:p>
      <w:pPr>
        <w:pStyle w:val="Style24"/>
        <w:numPr>
          <w:ilvl w:val="1"/>
          <w:numId w:val="18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24" w:name="_Toc142923331"/>
      <w:r>
        <w:rPr>
          <w:rFonts w:ascii="Times new roman" w:hAnsi="Times new roman"/>
          <w:sz w:val="28"/>
          <w:szCs w:val="28"/>
        </w:rPr>
        <w:t>Выбор операционной системы</w:t>
      </w:r>
      <w:bookmarkEnd w:id="24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Согласно требованиям технического задания, разрабатываемый портал должен обладать высокой доступностью, работать на типичных архитектурах ЭВМ (Intel x86, Intel x64,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ARM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), а также быть экономически недорогим для сопровождения. Таким образом, требования к ОС следующие.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Распространенность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На рынке труда должно быть много специалистов, способных администрировать распределенную систему, работающую под управлением выбранной операционной системы. 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Надежность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Операционная система должна широко использоваться в стабильных проектах мирового уровня, как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Google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.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com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Amazon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.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com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Эти компании обеспечивают высокую работоспособность своих сервисов, и на их опыт можно положиться. 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Наличие требуемого программного обеспечения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Выбор операционной системы не должен ограничивать разработчиков в выборе программного обеспечения, библиотек. 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Цена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Под данные требования лучше всего подходит ОС Ubuntu [6]. </w:t>
      </w:r>
      <w:r>
        <w:rPr>
          <w:rFonts w:eastAsia="Times New Roman" w:ascii="Times new roman" w:hAnsi="Times new roman"/>
          <w:i/>
          <w:iCs/>
          <w:sz w:val="28"/>
          <w:szCs w:val="28"/>
          <w:lang w:eastAsia="ru-RU"/>
        </w:rPr>
        <w:t xml:space="preserve">Ubuntu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—это дистрибутив, использующий ядро Linux. Как и все дистрибутивы Linux, Ubuntu является ОС с открытым исходным кодом, бесплатным для использования. Поставляется как в клиентской (с графическим интерфейсом), так и в серверной (без графического интерфейса) версиями. Ubuntu поставляется с современными версиями ПО. Преимуществом Ubuntu являются низкие требования к квалификации системных администраторов. Однако Ubuntu менее стабильна в работе.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Style24"/>
        <w:numPr>
          <w:ilvl w:val="1"/>
          <w:numId w:val="18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25" w:name="_Toc142923332"/>
      <w:r>
        <w:rPr>
          <w:rFonts w:ascii="Times new roman" w:hAnsi="Times new roman"/>
          <w:sz w:val="28"/>
          <w:szCs w:val="28"/>
        </w:rPr>
        <w:t>Выбор СУБД</w:t>
      </w:r>
      <w:bookmarkEnd w:id="25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В соответствии с техническим заданием разработка бекэнда предусматривает следующие требования: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Безопасность хранения данных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Несанкционированный доступ к данным клиентам должен быть невозможен. 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Транзакционность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. Должен соблюдаться принцип «ACID» (Atom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i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city— Атомарность, Consistency — Согласованность, Isolation — Изолированность, Durability — Надежность). Атомарность гарантирует, что транзакция не может быть зафиксирована частично. Согласованность — что успешное завершение транзакции оставит систему в согласованном состоянии. Изолированность — что параллельно выполняемые транзакции не будут влиять друг на друга. Надежность — что успешно завершенная транзакция будет зафиксирована, а в случае сбоя, после восстановления системы, результаты транзакции не будут утеряны. 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Масштабируемость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. Выбранная СУБД должна поддерживать репликацию, шардирование.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PostgreSQL [7] – реляционная система управления базами данных. Она является некоммерческим ПО с открытым исходным кодом. Для работы с этой СУБД существуют библиотеки для таких распространенных языков программирования, как Python, Ruby, Perl, PHP, C, C++, Java, C#, Go. Она работает под управлением многих операционных систем: Linux, MacOS, Windows, FreeBSD, Solaris и др. По сравнению с MySQL система PostgreSQL лучше работает с репликацией, так как в ней существует журнал (средство восстановления системы в случае сбоя) физической модификации страниц. PostgreSQL осуществляет асинхронную репликацию типа «ведущий — ведомый».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Выбор СУБД PostgreSQL для хранения данных разрабатываемой системы обеспечит надежность, безопасность и масштабируемость.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Style24"/>
        <w:numPr>
          <w:ilvl w:val="1"/>
          <w:numId w:val="18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26" w:name="_Toc142923333"/>
      <w:r>
        <w:rPr>
          <w:rFonts w:ascii="Times new roman" w:hAnsi="Times new roman"/>
          <w:sz w:val="28"/>
          <w:szCs w:val="28"/>
        </w:rPr>
        <w:t>Выбор языка разработки компонентов</w:t>
      </w:r>
      <w:bookmarkEnd w:id="26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Исходя из приведенных требований к системе, можно выявить следующие требования к языку программирования. </w:t>
      </w:r>
    </w:p>
    <w:p>
      <w:pPr>
        <w:pStyle w:val="ListParagraph"/>
        <w:numPr>
          <w:ilvl w:val="0"/>
          <w:numId w:val="19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Наличие разнообразных библиотек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Использование готовых библиотек ускоряет разработку программного обеспечения. Также важно, что благодаря использованию распространенных оттестированных библиотек снижается вероятность ошибки. Это повышает надежность программного обеспечения. </w:t>
      </w:r>
    </w:p>
    <w:p>
      <w:pPr>
        <w:pStyle w:val="Normal"/>
        <w:numPr>
          <w:ilvl w:val="0"/>
          <w:numId w:val="19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Совместимость с выбранными ранее технологиями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Выбранный язык должен уметь взаимодействовать с ОС Linux, СУБД PostgreSQL. </w:t>
      </w:r>
    </w:p>
    <w:p>
      <w:pPr>
        <w:pStyle w:val="Normal"/>
        <w:numPr>
          <w:ilvl w:val="0"/>
          <w:numId w:val="19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Высокая скорость разработки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На ранних этапах разработки портала технические требования часто меняются. Язык программирования должен позволять как можно быстрее вносить изменения в коды программ.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В качестве языка программирования, соответствующему приведенным выше требованиям, был взят язык программирования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Golang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 [8], разработанный компанией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Google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, ориентированный на создание микросервисов. Среди его плюсов можно выделить следующие: </w:t>
      </w:r>
    </w:p>
    <w:p>
      <w:pPr>
        <w:pStyle w:val="Normal"/>
        <w:numPr>
          <w:ilvl w:val="0"/>
          <w:numId w:val="19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 xml:space="preserve">Простота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– чёткие синтаксические правила и понятная семантика. </w:t>
      </w:r>
    </w:p>
    <w:p>
      <w:pPr>
        <w:pStyle w:val="Normal"/>
        <w:numPr>
          <w:ilvl w:val="0"/>
          <w:numId w:val="19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Объектно-ориентированный подход в формате «утиной» типизации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</w:t>
      </w:r>
    </w:p>
    <w:p>
      <w:pPr>
        <w:pStyle w:val="Normal"/>
        <w:numPr>
          <w:ilvl w:val="0"/>
          <w:numId w:val="19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Безопасность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Обойти или взломать механизмы защиты крайне сложно. </w:t>
      </w:r>
    </w:p>
    <w:p>
      <w:pPr>
        <w:pStyle w:val="Normal"/>
        <w:numPr>
          <w:ilvl w:val="0"/>
          <w:numId w:val="19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Производительность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Язык программирования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Golang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 сочетает в себе скорость языка Си с синтаксической простотой языка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Python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numPr>
          <w:ilvl w:val="0"/>
          <w:numId w:val="19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  <w:lang w:eastAsia="ru-RU"/>
        </w:rPr>
        <w:t>Надёжность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. Компилятор способен выявить ошибки ещё до выполнения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кода, то есть на ранних стадиях. </w:t>
      </w:r>
    </w:p>
    <w:p>
      <w:pPr>
        <w:pStyle w:val="Style24"/>
        <w:numPr>
          <w:ilvl w:val="1"/>
          <w:numId w:val="18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27" w:name="_Toc142923334"/>
      <w:r>
        <w:rPr>
          <w:rFonts w:ascii="Times new roman" w:hAnsi="Times new roman"/>
          <w:sz w:val="28"/>
          <w:szCs w:val="28"/>
        </w:rPr>
        <w:t>Дизайн пользовательского интерфейса</w:t>
      </w:r>
      <w:bookmarkEnd w:id="27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Пользовательский интерфейс в разрабатываемой системе представляет собой Web-интерфейс, доступ к которому осуществляется через браузер (тонкий клиент). На рисунках 3.1-3.6 приведен разработанный пользовательский интерфейс.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102235</wp:posOffset>
            </wp:positionH>
            <wp:positionV relativeFrom="paragraph">
              <wp:posOffset>635</wp:posOffset>
            </wp:positionV>
            <wp:extent cx="6120130" cy="32296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eastAsia="x-none"/>
        </w:rPr>
        <w:t xml:space="preserve">Рис. </w:t>
      </w:r>
      <w:r>
        <w:rPr>
          <w:rFonts w:ascii="Times new roman" w:hAnsi="Times new roman"/>
          <w:sz w:val="28"/>
          <w:szCs w:val="28"/>
          <w:lang w:val="en-US" w:eastAsia="x-none"/>
        </w:rPr>
        <w:t>3</w:t>
      </w:r>
      <w:r>
        <w:rPr>
          <w:rFonts w:ascii="Times new roman" w:hAnsi="Times new roman"/>
          <w:sz w:val="28"/>
          <w:szCs w:val="28"/>
          <w:lang w:eastAsia="x-none"/>
        </w:rPr>
        <w:t>.</w:t>
      </w:r>
      <w:r>
        <w:rPr>
          <w:rFonts w:ascii="Times new roman" w:hAnsi="Times new roman"/>
          <w:sz w:val="28"/>
          <w:szCs w:val="28"/>
          <w:lang w:val="en-US" w:eastAsia="x-none"/>
        </w:rPr>
        <w:t>1</w:t>
      </w:r>
      <w:r>
        <w:rPr>
          <w:rFonts w:ascii="Times new roman" w:hAnsi="Times new roman"/>
          <w:sz w:val="28"/>
          <w:szCs w:val="28"/>
          <w:lang w:eastAsia="x-none"/>
        </w:rPr>
        <w:t xml:space="preserve"> – Главная страница.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9610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>Рис. 3.2 – Страница входа.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-629285</wp:posOffset>
            </wp:positionV>
            <wp:extent cx="6120130" cy="3229610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>Рис. 3.3 – Страница регистрации.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101600</wp:posOffset>
            </wp:positionH>
            <wp:positionV relativeFrom="paragraph">
              <wp:posOffset>-86360</wp:posOffset>
            </wp:positionV>
            <wp:extent cx="6120130" cy="3229610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Рис. 3.4 – Окно бронирования </w:t>
      </w:r>
      <w:r>
        <w:rPr>
          <w:rFonts w:ascii="Times new roman" w:hAnsi="Times new roman"/>
          <w:sz w:val="28"/>
          <w:szCs w:val="28"/>
          <w:lang w:eastAsia="x-none"/>
        </w:rPr>
        <w:t>рейса</w:t>
      </w:r>
      <w:r>
        <w:rPr>
          <w:rFonts w:ascii="Times new roman" w:hAnsi="Times new roman"/>
          <w:sz w:val="28"/>
          <w:szCs w:val="28"/>
          <w:lang w:eastAsia="x-none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9610"/>
            <wp:effectExtent l="0" t="0" r="0" b="0"/>
            <wp:wrapSquare wrapText="largest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Рис. 3.5 – Страница с </w:t>
      </w:r>
      <w:r>
        <w:rPr>
          <w:rFonts w:ascii="Times new roman" w:hAnsi="Times new roman"/>
          <w:sz w:val="28"/>
          <w:szCs w:val="28"/>
          <w:lang w:eastAsia="x-none"/>
        </w:rPr>
        <w:t>бонусным счётом</w:t>
      </w:r>
      <w:r>
        <w:rPr>
          <w:rFonts w:ascii="Times new roman" w:hAnsi="Times new roman"/>
          <w:sz w:val="28"/>
          <w:szCs w:val="28"/>
          <w:lang w:eastAsia="x-none"/>
        </w:rPr>
        <w:t xml:space="preserve"> пользователя.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-74295</wp:posOffset>
            </wp:positionH>
            <wp:positionV relativeFrom="paragraph">
              <wp:posOffset>-681990</wp:posOffset>
            </wp:positionV>
            <wp:extent cx="6120130" cy="3229610"/>
            <wp:effectExtent l="0" t="0" r="0" b="0"/>
            <wp:wrapSquare wrapText="largest"/>
            <wp:docPr id="1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eastAsia="x-none"/>
        </w:rPr>
        <w:t>Рис. 3.6 – Страница со статистикой (доступна администратору).</w:t>
      </w:r>
    </w:p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Style24"/>
        <w:numPr>
          <w:ilvl w:val="1"/>
          <w:numId w:val="18"/>
        </w:numPr>
        <w:ind w:left="1440" w:right="0" w:hanging="720"/>
        <w:rPr>
          <w:rFonts w:ascii="Times new roman" w:hAnsi="Times new roman"/>
          <w:sz w:val="28"/>
          <w:szCs w:val="28"/>
        </w:rPr>
      </w:pPr>
      <w:bookmarkStart w:id="28" w:name="_Toc142923335"/>
      <w:r>
        <w:rPr>
          <w:rFonts w:ascii="Times new roman" w:hAnsi="Times new roman"/>
          <w:sz w:val="28"/>
          <w:szCs w:val="28"/>
        </w:rPr>
        <w:t>Вывод</w:t>
      </w:r>
      <w:bookmarkEnd w:id="28"/>
    </w:p>
    <w:p>
      <w:pPr>
        <w:pStyle w:val="Normal"/>
        <w:spacing w:lineRule="auto" w:line="36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был обоснован выбор операционной системы, СУБД, языка разработки компонентов, а также приведен дизайн пользовательского интерфейса.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Style23"/>
        <w:numPr>
          <w:ilvl w:val="0"/>
          <w:numId w:val="0"/>
        </w:numPr>
        <w:ind w:left="0" w:right="0" w:hanging="0"/>
        <w:jc w:val="center"/>
        <w:rPr>
          <w:rFonts w:ascii="Times new roman" w:hAnsi="Times new roman"/>
          <w:sz w:val="28"/>
          <w:szCs w:val="28"/>
        </w:rPr>
      </w:pPr>
      <w:bookmarkStart w:id="29" w:name="_Toc142923336"/>
      <w:r>
        <w:rPr>
          <w:rFonts w:ascii="Times new roman" w:hAnsi="Times new roman"/>
          <w:sz w:val="28"/>
          <w:szCs w:val="28"/>
          <w:lang w:eastAsia="ru-RU"/>
        </w:rPr>
        <w:t>ЗАКЛЮЧЕНИЕ</w:t>
      </w:r>
      <w:bookmarkEnd w:id="29"/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рамках данной работы была разработана распределенная система, позволяющая производить бронирование </w:t>
      </w:r>
      <w:r>
        <w:rPr>
          <w:rFonts w:ascii="Times new roman" w:hAnsi="Times new roman"/>
          <w:sz w:val="28"/>
          <w:szCs w:val="28"/>
        </w:rPr>
        <w:t>ресйсов</w:t>
      </w:r>
      <w:r>
        <w:rPr>
          <w:rFonts w:ascii="Times new roman" w:hAnsi="Times new roman"/>
          <w:sz w:val="28"/>
          <w:szCs w:val="28"/>
        </w:rPr>
        <w:t>. Для достижения поставленной цели были решены следующие задачи: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сформулированы основные требования к системе;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описаны требования к подсистемам;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описана архитектура системы, а также сценарии ее функционирования;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выбраны и обоснованы инструменты для разработки ПО;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реализован программный продукт.</w:t>
      </w:r>
    </w:p>
    <w:p>
      <w:pPr>
        <w:pStyle w:val="Normal"/>
        <w:spacing w:before="0" w:after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Style23"/>
        <w:numPr>
          <w:ilvl w:val="0"/>
          <w:numId w:val="0"/>
        </w:numPr>
        <w:ind w:left="0" w:right="0" w:hanging="0"/>
        <w:jc w:val="center"/>
        <w:rPr>
          <w:rFonts w:ascii="Times new roman" w:hAnsi="Times new roman"/>
          <w:sz w:val="28"/>
          <w:szCs w:val="28"/>
        </w:rPr>
      </w:pPr>
      <w:bookmarkStart w:id="30" w:name="_Toc142923337"/>
      <w:r>
        <w:rPr>
          <w:rFonts w:ascii="Times new roman" w:hAnsi="Times new roman"/>
          <w:sz w:val="28"/>
          <w:szCs w:val="28"/>
        </w:rPr>
        <w:t>СПИСОК ИСПОЛЬЗОВАННЫХ ИСТОЧНИКОВ</w:t>
      </w:r>
      <w:bookmarkEnd w:id="30"/>
    </w:p>
    <w:p>
      <w:pPr>
        <w:pStyle w:val="ListParagraph"/>
        <w:numPr>
          <w:ilvl w:val="1"/>
          <w:numId w:val="13"/>
        </w:numPr>
        <w:tabs>
          <w:tab w:val="clear" w:pos="708"/>
        </w:tabs>
        <w:spacing w:lineRule="auto" w:line="360" w:before="280" w:after="0"/>
        <w:ind w:left="0" w:right="0" w:firstLine="14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Анализ рынка гостиничных услуг в России в 2018-2022 гг., прогноз на 2023-2027 гг. в условиях санкций [Электронный ресурс]. – Режим доступа: https://marketing.rbc.ru/research/27205/ (Дата обращения: 24.05.2023). </w:t>
      </w:r>
    </w:p>
    <w:p>
      <w:pPr>
        <w:pStyle w:val="ListParagraph"/>
        <w:numPr>
          <w:ilvl w:val="1"/>
          <w:numId w:val="13"/>
        </w:numPr>
        <w:tabs>
          <w:tab w:val="clear" w:pos="708"/>
        </w:tabs>
        <w:spacing w:lineRule="auto" w:line="360" w:before="0" w:after="0"/>
        <w:ind w:left="0" w:right="0" w:firstLine="14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val="en-US" w:eastAsia="ru-RU"/>
        </w:rPr>
        <w:t>Erl T. SOA design patterns (paperback). — Pearson Education, 2008.</w:t>
      </w:r>
    </w:p>
    <w:p>
      <w:pPr>
        <w:pStyle w:val="ListParagraph"/>
        <w:numPr>
          <w:ilvl w:val="1"/>
          <w:numId w:val="13"/>
        </w:numPr>
        <w:tabs>
          <w:tab w:val="clear" w:pos="708"/>
        </w:tabs>
        <w:spacing w:lineRule="auto" w:line="360" w:before="0" w:after="0"/>
        <w:ind w:left="0" w:right="0" w:firstLine="14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val="en-US" w:eastAsia="ru-RU"/>
        </w:rPr>
        <w:t xml:space="preserve">Bourhis P., Reutter J. L., Vrgoč D. JSON: Data model and query languages //Information Systems. – 2020. –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Т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 xml:space="preserve">. 89. –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С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 xml:space="preserve">. 101478. </w:t>
      </w:r>
    </w:p>
    <w:p>
      <w:pPr>
        <w:pStyle w:val="ListParagraph"/>
        <w:numPr>
          <w:ilvl w:val="1"/>
          <w:numId w:val="13"/>
        </w:numPr>
        <w:tabs>
          <w:tab w:val="clear" w:pos="708"/>
        </w:tabs>
        <w:spacing w:lineRule="auto" w:line="360" w:before="0" w:after="0"/>
        <w:ind w:left="0" w:right="0" w:firstLine="14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val="en-US" w:eastAsia="ru-RU"/>
        </w:rPr>
        <w:t xml:space="preserve">Ahmad I. et al. Implementation of RESTful API Web Services Architecture in Takeaway Application Development //2021 1st International Conference on Electronic and Electrical Engineering and Intelligent System (ICE3IS). – IEEE, 2021. – </w:t>
      </w:r>
      <w:r>
        <w:rPr>
          <w:rFonts w:eastAsia="Times New Roman" w:ascii="Times new roman" w:hAnsi="Times new roman"/>
          <w:sz w:val="28"/>
          <w:szCs w:val="28"/>
          <w:lang w:eastAsia="ru-RU"/>
        </w:rPr>
        <w:t>С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 xml:space="preserve">. 132-137. </w:t>
      </w:r>
    </w:p>
    <w:p>
      <w:pPr>
        <w:pStyle w:val="ListParagraph"/>
        <w:numPr>
          <w:ilvl w:val="1"/>
          <w:numId w:val="13"/>
        </w:numPr>
        <w:tabs>
          <w:tab w:val="clear" w:pos="708"/>
        </w:tabs>
        <w:spacing w:lineRule="auto" w:line="360" w:before="0" w:after="0"/>
        <w:ind w:left="0" w:right="0" w:firstLine="14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Docker Documentation [Электронный ресурс]. – Режим доступа: https://docs.docker.com/ (Дата обращения: 30.05.2023). </w:t>
      </w:r>
    </w:p>
    <w:p>
      <w:pPr>
        <w:pStyle w:val="ListParagraph"/>
        <w:numPr>
          <w:ilvl w:val="1"/>
          <w:numId w:val="13"/>
        </w:numPr>
        <w:tabs>
          <w:tab w:val="clear" w:pos="708"/>
        </w:tabs>
        <w:spacing w:lineRule="auto" w:line="360" w:before="0" w:after="0"/>
        <w:ind w:left="0" w:right="0" w:firstLine="14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Ubuntu Documentation [Электронный ресурс]. – Режим доступа: https://ubuntu.com/ (Дата обращения: 30.05.2023). </w:t>
      </w:r>
    </w:p>
    <w:p>
      <w:pPr>
        <w:pStyle w:val="ListParagraph"/>
        <w:numPr>
          <w:ilvl w:val="1"/>
          <w:numId w:val="13"/>
        </w:numPr>
        <w:tabs>
          <w:tab w:val="clear" w:pos="708"/>
        </w:tabs>
        <w:spacing w:lineRule="auto" w:line="360" w:before="0" w:after="0"/>
        <w:ind w:left="0" w:right="0" w:firstLine="14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PostgreSQL Documentation [Электронный ресурс]. – Режим доступа: https://www.postgresql.org/docs/ (Дата обращения: 30.05.2023). </w:t>
      </w:r>
    </w:p>
    <w:p>
      <w:pPr>
        <w:pStyle w:val="ListParagraph"/>
        <w:numPr>
          <w:ilvl w:val="1"/>
          <w:numId w:val="13"/>
        </w:numPr>
        <w:tabs>
          <w:tab w:val="clear" w:pos="708"/>
        </w:tabs>
        <w:spacing w:lineRule="auto" w:line="360" w:before="0" w:after="280"/>
        <w:ind w:left="0" w:right="0" w:firstLine="142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  <w:lang w:val="en-US" w:eastAsia="ru-RU"/>
        </w:rPr>
        <w:t>Golang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sz w:val="28"/>
          <w:szCs w:val="28"/>
          <w:lang w:val="en-US" w:eastAsia="ru-RU"/>
        </w:rPr>
        <w:t>Documentation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 [Электронный ресурс]. – Режим доступа: https://go.dev/doc/ (Дата обращения: 30.05.2023).</w:t>
      </w:r>
    </w:p>
    <w:p>
      <w:pPr>
        <w:pStyle w:val="Normal"/>
        <w:widowControl/>
        <w:bidi w:val="0"/>
        <w:spacing w:before="0" w:after="120"/>
        <w:jc w:val="left"/>
        <w:rPr>
          <w:rFonts w:ascii="Times new roman" w:hAnsi="Times new roman"/>
          <w:sz w:val="28"/>
          <w:szCs w:val="28"/>
        </w:rPr>
      </w:pPr>
      <w:r>
        <w:rPr/>
      </w:r>
    </w:p>
    <w:sectPr>
      <w:footerReference w:type="default" r:id="rId21"/>
      <w:type w:val="nextPage"/>
      <w:pgSz w:w="11906" w:h="16838"/>
      <w:pgMar w:left="1701" w:right="567" w:gutter="0" w:header="0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>
        <w:rStyle w:val="Pagenumber"/>
        <w:rFonts w:ascii="Times New Roman" w:hAnsi="Times New Roman"/>
        <w:sz w:val="24"/>
        <w:szCs w:val="24"/>
      </w:rPr>
      <w:fldChar w:fldCharType="begin"/>
    </w:r>
    <w:r>
      <w:rPr>
        <w:rStyle w:val="Pagenumber"/>
        <w:sz w:val="24"/>
        <w:szCs w:val="24"/>
        <w:rFonts w:ascii="Times New Roman" w:hAnsi="Times New Roman"/>
      </w:rPr>
      <w:instrText xml:space="preserve"> PAGE </w:instrText>
    </w:r>
    <w:r>
      <w:rPr>
        <w:rStyle w:val="Pagenumber"/>
        <w:sz w:val="24"/>
        <w:szCs w:val="24"/>
        <w:rFonts w:ascii="Times New Roman" w:hAnsi="Times New Roman"/>
      </w:rPr>
      <w:fldChar w:fldCharType="separate"/>
    </w:r>
    <w:r>
      <w:rPr>
        <w:rStyle w:val="Pagenumber"/>
        <w:sz w:val="24"/>
        <w:szCs w:val="24"/>
        <w:rFonts w:ascii="Times New Roman" w:hAnsi="Times New Roman"/>
      </w:rPr>
      <w:t>35</w:t>
    </w:r>
    <w:r>
      <w:rPr>
        <w:rStyle w:val="Pagenumber"/>
        <w:sz w:val="24"/>
        <w:szCs w:val="24"/>
        <w:rFonts w:ascii="Times New Roman" w:hAnsi="Times New Roman"/>
      </w:rPr>
      <w:fldChar w:fldCharType="end"/>
    </w:r>
  </w:p>
  <w:p>
    <w:pPr>
      <w:pStyle w:val="Style27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b w:val="fals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  <w:rPr>
        <w:sz w:val="28"/>
        <w:szCs w:val="28"/>
        <w:rFonts w:ascii="Times New Roman" w:hAnsi="Times New Roman" w:cs="Times New Roman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4320" w:hanging="144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7200" w:hanging="216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  <w:rPr>
        <w:rFonts w:ascii="Times New Roman" w:hAnsi="Times New Roman" w:eastAsia="Calibri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color w:val="00000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34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8">
    <w:lvl w:ilvl="0">
      <w:start w:val="3"/>
      <w:numFmt w:val="decimal"/>
      <w:lvlText w:val="%1.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  <w:rPr/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12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paragraph" w:styleId="2">
    <w:name w:val="Heading 2"/>
    <w:basedOn w:val="Normal"/>
    <w:next w:val="Normal"/>
    <w:link w:val="21"/>
    <w:qFormat/>
    <w:pPr>
      <w:keepNext w:val="true"/>
      <w:widowControl w:val="false"/>
      <w:numPr>
        <w:ilvl w:val="0"/>
        <w:numId w:val="0"/>
      </w:numPr>
      <w:spacing w:lineRule="auto" w:line="360" w:before="240" w:after="240"/>
      <w:jc w:val="both"/>
      <w:outlineLvl w:val="1"/>
    </w:pPr>
    <w:rPr>
      <w:rFonts w:ascii="Arial" w:hAnsi="Arial" w:eastAsia="Times New Roman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Normal"/>
    <w:next w:val="Normal"/>
    <w:link w:val="31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DejaVu Sans"/>
      <w:color w:val="1F3763"/>
      <w:sz w:val="24"/>
      <w:szCs w:val="24"/>
    </w:rPr>
  </w:style>
  <w:style w:type="paragraph" w:styleId="4">
    <w:name w:val="Heading 4"/>
    <w:basedOn w:val="Normal"/>
    <w:next w:val="Normal"/>
    <w:link w:val="41"/>
    <w:qFormat/>
    <w:pPr>
      <w:keepNext w:val="true"/>
      <w:keepLines/>
      <w:numPr>
        <w:ilvl w:val="0"/>
        <w:numId w:val="0"/>
      </w:numPr>
      <w:spacing w:before="40" w:after="0"/>
      <w:outlineLvl w:val="3"/>
    </w:pPr>
    <w:rPr>
      <w:rFonts w:ascii="Calibri Light" w:hAnsi="Calibri Light" w:eastAsia="Calibri" w:cs="DejaVu Sans"/>
      <w:i/>
      <w:iCs/>
      <w:color w:val="2F5496"/>
    </w:rPr>
  </w:style>
  <w:style w:type="character" w:styleId="DefaultParagraphFont">
    <w:name w:val="Default Paragraph Font"/>
    <w:qFormat/>
    <w:rPr/>
  </w:style>
  <w:style w:type="character" w:styleId="Style10">
    <w:name w:val="Заголовок Знак"/>
    <w:basedOn w:val="DefaultParagraphFont"/>
    <w:qFormat/>
    <w:rPr>
      <w:rFonts w:ascii="Times New Roman" w:hAnsi="Times New Roman" w:eastAsia="Calibri" w:cs="Times New Roman"/>
      <w:b/>
      <w:bCs/>
      <w:kern w:val="0"/>
      <w:sz w:val="32"/>
      <w:szCs w:val="32"/>
    </w:rPr>
  </w:style>
  <w:style w:type="character" w:styleId="Style11">
    <w:name w:val="Подзаголовок Знак"/>
    <w:basedOn w:val="DefaultParagraphFont"/>
    <w:qFormat/>
    <w:rPr>
      <w:rFonts w:ascii="Times New Roman" w:hAnsi="Times New Roman" w:eastAsia="Calibri" w:cs="Times New Roman"/>
      <w:b/>
      <w:bCs/>
      <w:kern w:val="0"/>
      <w:sz w:val="28"/>
      <w:szCs w:val="28"/>
      <w:lang w:eastAsia="ru-RU"/>
    </w:rPr>
  </w:style>
  <w:style w:type="character" w:styleId="21">
    <w:name w:val="Заголовок 2 Знак"/>
    <w:basedOn w:val="DefaultParagraphFont"/>
    <w:qFormat/>
    <w:rPr>
      <w:rFonts w:ascii="Arial" w:hAnsi="Arial" w:eastAsia="Times New Roman" w:cs="Times New Roman"/>
      <w:b/>
      <w:bCs/>
      <w:i/>
      <w:iCs/>
      <w:kern w:val="0"/>
      <w:sz w:val="28"/>
      <w:szCs w:val="28"/>
      <w:lang w:val="x-none" w:eastAsia="x-none"/>
    </w:rPr>
  </w:style>
  <w:style w:type="character" w:styleId="11">
    <w:name w:val="Заголовок 1 Знак"/>
    <w:basedOn w:val="DefaultParagraphFont"/>
    <w:qFormat/>
    <w:rPr>
      <w:rFonts w:ascii="Calibri Light" w:hAnsi="Calibri Light" w:eastAsia="Calibri" w:cs="DejaVu Sans"/>
      <w:color w:val="2F5496"/>
      <w:kern w:val="0"/>
      <w:sz w:val="32"/>
      <w:szCs w:val="32"/>
    </w:rPr>
  </w:style>
  <w:style w:type="character" w:styleId="Style12">
    <w:name w:val="Верхний колонтитул Знак"/>
    <w:basedOn w:val="DefaultParagraphFont"/>
    <w:qFormat/>
    <w:rPr>
      <w:rFonts w:ascii="Calibri" w:hAnsi="Calibri" w:eastAsia="Calibri" w:cs="Times New Roman"/>
      <w:kern w:val="0"/>
      <w:sz w:val="22"/>
      <w:szCs w:val="22"/>
    </w:rPr>
  </w:style>
  <w:style w:type="character" w:styleId="Style13">
    <w:name w:val="Нижний колонтитул Знак"/>
    <w:basedOn w:val="DefaultParagraphFont"/>
    <w:qFormat/>
    <w:rPr>
      <w:rFonts w:ascii="Calibri" w:hAnsi="Calibri" w:eastAsia="Calibri" w:cs="Times New Roman"/>
      <w:kern w:val="0"/>
      <w:sz w:val="22"/>
      <w:szCs w:val="22"/>
    </w:rPr>
  </w:style>
  <w:style w:type="character" w:styleId="Style14">
    <w:name w:val="Интернет-ссылка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31">
    <w:name w:val="Заголовок 3 Знак"/>
    <w:basedOn w:val="DefaultParagraphFont"/>
    <w:qFormat/>
    <w:rPr>
      <w:rFonts w:ascii="Calibri Light" w:hAnsi="Calibri Light" w:eastAsia="Calibri" w:cs="DejaVu Sans"/>
      <w:color w:val="1F3763"/>
      <w:kern w:val="0"/>
    </w:rPr>
  </w:style>
  <w:style w:type="character" w:styleId="41">
    <w:name w:val="Заголовок 4 Знак"/>
    <w:basedOn w:val="DefaultParagraphFont"/>
    <w:qFormat/>
    <w:rPr>
      <w:rFonts w:ascii="Calibri Light" w:hAnsi="Calibri Light" w:eastAsia="Calibri" w:cs="DejaVu Sans"/>
      <w:i/>
      <w:iCs/>
      <w:color w:val="2F5496"/>
      <w:kern w:val="0"/>
      <w:sz w:val="22"/>
      <w:szCs w:val="22"/>
    </w:rPr>
  </w:style>
  <w:style w:type="character" w:styleId="Pagenumber">
    <w:name w:val="page number"/>
    <w:basedOn w:val="DefaultParagraphFont"/>
    <w:qFormat/>
    <w:rPr/>
  </w:style>
  <w:style w:type="character" w:styleId="Style15">
    <w:name w:val="Ссылка указателя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character" w:styleId="Style17">
    <w:name w:val="Исходный текст"/>
    <w:qFormat/>
    <w:rPr>
      <w:rFonts w:ascii="Liberation Mono" w:hAnsi="Liberation Mono" w:eastAsia="Liberation Mono" w:cs="Liberation Mono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20"/>
      <w:ind w:left="720" w:right="0" w:hanging="0"/>
      <w:contextualSpacing/>
    </w:pPr>
    <w:rPr/>
  </w:style>
  <w:style w:type="paragraph" w:styleId="NormalWeb">
    <w:name w:val="Normal (Web)"/>
    <w:basedOn w:val="Normal"/>
    <w:qFormat/>
    <w:pPr>
      <w:widowControl w:val="false"/>
      <w:spacing w:lineRule="auto" w:line="360" w:before="280" w:after="280"/>
      <w:jc w:val="both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23">
    <w:name w:val="Title"/>
    <w:basedOn w:val="ListParagraph"/>
    <w:next w:val="Normal"/>
    <w:link w:val="Style10"/>
    <w:qFormat/>
    <w:pPr>
      <w:numPr>
        <w:ilvl w:val="0"/>
        <w:numId w:val="2"/>
      </w:numPr>
      <w:spacing w:lineRule="auto" w:line="360"/>
    </w:pPr>
    <w:rPr>
      <w:rFonts w:ascii="Times New Roman" w:hAnsi="Times New Roman"/>
      <w:b/>
      <w:bCs/>
      <w:sz w:val="32"/>
      <w:szCs w:val="32"/>
    </w:rPr>
  </w:style>
  <w:style w:type="paragraph" w:styleId="Style24">
    <w:name w:val="Subtitle"/>
    <w:basedOn w:val="ListParagraph"/>
    <w:next w:val="Normal"/>
    <w:link w:val="Style11"/>
    <w:qFormat/>
    <w:pPr>
      <w:numPr>
        <w:ilvl w:val="1"/>
        <w:numId w:val="3"/>
      </w:numPr>
      <w:spacing w:lineRule="auto" w:line="360" w:before="120" w:after="120"/>
      <w:contextualSpacing/>
    </w:pPr>
    <w:rPr>
      <w:rFonts w:ascii="Times New Roman" w:hAnsi="Times New Roman"/>
      <w:b/>
      <w:bCs/>
      <w:sz w:val="28"/>
      <w:szCs w:val="28"/>
      <w:lang w:eastAsia="ru-RU"/>
    </w:rPr>
  </w:style>
  <w:style w:type="paragraph" w:styleId="ListParagraph124">
    <w:name w:val="Стиль List Paragraph + 12 пт Междустр.интервал:  одинарный4"/>
    <w:basedOn w:val="Normal"/>
    <w:qFormat/>
    <w:pPr>
      <w:widowControl w:val="false"/>
      <w:spacing w:lineRule="auto" w:line="360" w:before="0" w:after="0"/>
      <w:ind w:left="720" w:right="0" w:hanging="0"/>
      <w:jc w:val="both"/>
    </w:pPr>
    <w:rPr>
      <w:rFonts w:ascii="Times New Roman" w:hAnsi="Times New Roman"/>
      <w:sz w:val="24"/>
      <w:szCs w:val="24"/>
    </w:rPr>
  </w:style>
  <w:style w:type="paragraph" w:styleId="12125">
    <w:name w:val="Стиль 12 пт Первая строка:  125 см Междустр.интервал:  одинарный"/>
    <w:basedOn w:val="Normal"/>
    <w:qFormat/>
    <w:pPr>
      <w:widowControl w:val="false"/>
      <w:spacing w:lineRule="auto" w:line="360" w:before="0" w:after="0"/>
      <w:ind w:left="0" w:right="0" w:firstLine="709"/>
      <w:jc w:val="both"/>
    </w:pPr>
    <w:rPr>
      <w:rFonts w:ascii="Times New Roman" w:hAnsi="Times New Roman"/>
      <w:sz w:val="24"/>
      <w:szCs w:val="24"/>
    </w:rPr>
  </w:style>
  <w:style w:type="paragraph" w:styleId="Style25">
    <w:name w:val="Колонтитул"/>
    <w:basedOn w:val="Normal"/>
    <w:qFormat/>
    <w:pPr/>
    <w:rPr/>
  </w:style>
  <w:style w:type="paragraph" w:styleId="Style26">
    <w:name w:val="Header"/>
    <w:basedOn w:val="Normal"/>
    <w:link w:val="Style12"/>
    <w:pPr>
      <w:tabs>
        <w:tab w:val="clear" w:pos="708"/>
        <w:tab w:val="center" w:pos="4677" w:leader="none"/>
        <w:tab w:val="right" w:pos="9355" w:leader="none"/>
      </w:tabs>
      <w:spacing w:before="0" w:after="0"/>
    </w:pPr>
    <w:rPr/>
  </w:style>
  <w:style w:type="paragraph" w:styleId="Style27">
    <w:name w:val="Footer"/>
    <w:basedOn w:val="Normal"/>
    <w:link w:val="Style13"/>
    <w:pPr>
      <w:tabs>
        <w:tab w:val="clear" w:pos="708"/>
        <w:tab w:val="center" w:pos="4677" w:leader="none"/>
        <w:tab w:val="right" w:pos="9355" w:leader="none"/>
      </w:tabs>
      <w:spacing w:before="0" w:after="0"/>
    </w:pPr>
    <w:rPr/>
  </w:style>
  <w:style w:type="paragraph" w:styleId="12">
    <w:name w:val="TOC 1"/>
    <w:basedOn w:val="Normal"/>
    <w:next w:val="Normal"/>
    <w:autoRedefine/>
    <w:pPr>
      <w:tabs>
        <w:tab w:val="clear" w:pos="708"/>
        <w:tab w:val="left" w:pos="480" w:leader="none"/>
        <w:tab w:val="right" w:pos="9628" w:leader="dot"/>
      </w:tabs>
      <w:spacing w:before="0" w:after="100"/>
      <w:ind w:left="851" w:right="0" w:hanging="851"/>
      <w:jc w:val="center"/>
    </w:pPr>
    <w:rPr>
      <w:rFonts w:ascii="Times New Roman" w:hAnsi="Times New Roman"/>
      <w:b/>
      <w:bCs/>
      <w:sz w:val="28"/>
      <w:szCs w:val="28"/>
    </w:rPr>
  </w:style>
  <w:style w:type="paragraph" w:styleId="22">
    <w:name w:val="TOC 2"/>
    <w:basedOn w:val="Normal"/>
    <w:next w:val="Normal"/>
    <w:autoRedefine/>
    <w:pPr>
      <w:tabs>
        <w:tab w:val="clear" w:pos="708"/>
        <w:tab w:val="left" w:pos="960" w:leader="none"/>
        <w:tab w:val="right" w:pos="9628" w:leader="dot"/>
      </w:tabs>
      <w:spacing w:lineRule="auto" w:line="360" w:before="0" w:after="100"/>
      <w:ind w:left="851" w:right="0" w:hanging="851"/>
      <w:jc w:val="both"/>
    </w:pPr>
    <w:rPr/>
  </w:style>
  <w:style w:type="paragraph" w:styleId="Style28">
    <w:name w:val="Содержимое таблицы"/>
    <w:basedOn w:val="Normal"/>
    <w:qFormat/>
    <w:pPr>
      <w:widowControl w:val="false"/>
      <w:suppressLineNumbers/>
    </w:pPr>
    <w:rPr/>
  </w:style>
  <w:style w:type="paragraph" w:styleId="Style29">
    <w:name w:val="Заголовок таблицы"/>
    <w:basedOn w:val="Style28"/>
    <w:qFormat/>
    <w:pPr>
      <w:suppressLineNumbers/>
      <w:jc w:val="center"/>
    </w:pPr>
    <w:rPr>
      <w:b/>
      <w:bCs/>
    </w:rPr>
  </w:style>
  <w:style w:type="paragraph" w:styleId="42">
    <w:name w:val="TOC 4"/>
    <w:basedOn w:val="Style22"/>
    <w:pPr>
      <w:tabs>
        <w:tab w:val="clear" w:pos="708"/>
        <w:tab w:val="right" w:pos="8788" w:leader="dot"/>
      </w:tabs>
      <w:ind w:left="850" w:hanging="0"/>
    </w:pPr>
    <w:rPr/>
  </w:style>
  <w:style w:type="paragraph" w:styleId="Style30">
    <w:name w:val="Таблица"/>
    <w:basedOn w:val="Style21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vscode-file://vscode-app/snap/code/167/usr/share/code/resources/app/out/vs/code/electron-sandbox/workbench/workbench.html" TargetMode="External"/><Relationship Id="rId9" Type="http://schemas.openxmlformats.org/officeDocument/2006/relationships/hyperlink" Target="vscode-file://vscode-app/snap/code/167/usr/share/code/resources/app/out/vs/code/electron-sandbox/workbench/workbench.html" TargetMode="External"/><Relationship Id="rId10" Type="http://schemas.openxmlformats.org/officeDocument/2006/relationships/hyperlink" Target="vscode-file://vscode-app/snap/code/167/usr/share/code/resources/app/out/vs/code/electron-sandbox/workbench/workbench.html" TargetMode="External"/><Relationship Id="rId11" Type="http://schemas.openxmlformats.org/officeDocument/2006/relationships/hyperlink" Target="vscode-file://vscode-app/snap/code/167/usr/share/code/resources/app/out/vs/code/electron-sandbox/workbench/workbench.html" TargetMode="External"/><Relationship Id="rId12" Type="http://schemas.openxmlformats.org/officeDocument/2006/relationships/hyperlink" Target="vscode-file://vscode-app/snap/code/167/usr/share/code/resources/app/out/vs/code/electron-sandbox/workbench/workbench.html" TargetMode="External"/><Relationship Id="rId13" Type="http://schemas.openxmlformats.org/officeDocument/2006/relationships/hyperlink" Target="vscode-file://vscode-app/snap/code/167/usr/share/code/resources/app/out/vs/code/electron-sandbox/workbench/workbench.html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Application>LibreOffice/7.3.7.2$Linux_X86_64 LibreOffice_project/30$Build-2</Application>
  <AppVersion>15.0000</AppVersion>
  <Pages>35</Pages>
  <Words>3695</Words>
  <Characters>26561</Characters>
  <CharactersWithSpaces>29890</CharactersWithSpaces>
  <Paragraphs>442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2023-09-03T14:47:00Z</dcterms:created>
  <dc:creator>Idris Ilyasov</dc:creator>
  <dc:description/>
  <dc:language>ru-RU</dc:language>
  <cp:lastModifiedBy/>
  <cp:lastPrinted>2023-09-03T14:47:00Z</cp:lastPrinted>
  <dcterms:modified xsi:type="dcterms:W3CDTF">2024-08-28T18:54:16Z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