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AFA" w:rsidRPr="00BC1228" w:rsidRDefault="00290AFA" w:rsidP="00290AF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Міністерство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освіти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і науки 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України</w:t>
      </w:r>
      <w:proofErr w:type="spellEnd"/>
    </w:p>
    <w:p w:rsidR="00290AFA" w:rsidRPr="00BC1228" w:rsidRDefault="00290AFA" w:rsidP="00290AF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Національний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університет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“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Львівська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C1228">
        <w:rPr>
          <w:rFonts w:ascii="Times New Roman" w:hAnsi="Times New Roman" w:cs="Times New Roman"/>
          <w:sz w:val="36"/>
          <w:szCs w:val="36"/>
        </w:rPr>
        <w:t>політехніка</w:t>
      </w:r>
      <w:proofErr w:type="spellEnd"/>
      <w:r w:rsidRPr="00BC1228">
        <w:rPr>
          <w:rFonts w:ascii="Times New Roman" w:hAnsi="Times New Roman" w:cs="Times New Roman"/>
          <w:sz w:val="36"/>
          <w:szCs w:val="36"/>
        </w:rPr>
        <w:t>”</w:t>
      </w:r>
    </w:p>
    <w:p w:rsidR="00290AFA" w:rsidRPr="00BC1228" w:rsidRDefault="00290AFA" w:rsidP="00290AFA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290AFA" w:rsidRPr="00BC1228" w:rsidRDefault="00290AFA" w:rsidP="00290AFA">
      <w:pPr>
        <w:spacing w:after="120" w:line="240" w:lineRule="auto"/>
        <w:ind w:left="5664"/>
        <w:jc w:val="center"/>
        <w:rPr>
          <w:rFonts w:ascii="Times New Roman" w:hAnsi="Times New Roman" w:cs="Times New Roman"/>
          <w:sz w:val="36"/>
          <w:szCs w:val="36"/>
        </w:rPr>
      </w:pPr>
      <w:r w:rsidRPr="00BC122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2DDC24" wp14:editId="446331A9">
            <wp:simplePos x="0" y="0"/>
            <wp:positionH relativeFrom="column">
              <wp:posOffset>2073910</wp:posOffset>
            </wp:positionH>
            <wp:positionV relativeFrom="paragraph">
              <wp:posOffset>304800</wp:posOffset>
            </wp:positionV>
            <wp:extent cx="1757045" cy="201295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C1228">
        <w:rPr>
          <w:rFonts w:ascii="Times New Roman" w:hAnsi="Times New Roman" w:cs="Times New Roman"/>
          <w:sz w:val="36"/>
          <w:szCs w:val="36"/>
        </w:rPr>
        <w:t>Кафедра ІСМ</w:t>
      </w:r>
    </w:p>
    <w:p w:rsidR="00290AFA" w:rsidRPr="00BC1228" w:rsidRDefault="00290AFA" w:rsidP="00290AF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52"/>
          <w:szCs w:val="52"/>
        </w:rPr>
      </w:pPr>
    </w:p>
    <w:p w:rsidR="00290AFA" w:rsidRPr="00BC1228" w:rsidRDefault="00290AFA" w:rsidP="00290AF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 w:rsidRPr="00BC1228">
        <w:rPr>
          <w:rFonts w:ascii="Times New Roman" w:hAnsi="Times New Roman" w:cs="Times New Roman"/>
          <w:b/>
          <w:sz w:val="44"/>
          <w:szCs w:val="36"/>
        </w:rPr>
        <w:t>Розрахункова</w:t>
      </w:r>
      <w:proofErr w:type="spellEnd"/>
      <w:r w:rsidRPr="00BC1228">
        <w:rPr>
          <w:rFonts w:ascii="Times New Roman" w:hAnsi="Times New Roman" w:cs="Times New Roman"/>
          <w:b/>
          <w:sz w:val="44"/>
          <w:szCs w:val="36"/>
        </w:rPr>
        <w:t xml:space="preserve"> робота</w:t>
      </w:r>
    </w:p>
    <w:p w:rsidR="00290AFA" w:rsidRPr="00067817" w:rsidRDefault="00290AFA" w:rsidP="00290AF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proofErr w:type="spellStart"/>
      <w:r w:rsidRPr="00BC1228">
        <w:rPr>
          <w:rFonts w:ascii="Times New Roman" w:hAnsi="Times New Roman" w:cs="Times New Roman"/>
          <w:b/>
          <w:sz w:val="44"/>
          <w:szCs w:val="36"/>
        </w:rPr>
        <w:t>Розділ</w:t>
      </w:r>
      <w:proofErr w:type="spellEnd"/>
      <w:r w:rsidRPr="00BC1228">
        <w:rPr>
          <w:rFonts w:ascii="Times New Roman" w:hAnsi="Times New Roman" w:cs="Times New Roman"/>
          <w:b/>
          <w:sz w:val="44"/>
          <w:szCs w:val="36"/>
        </w:rPr>
        <w:t xml:space="preserve"> 1</w:t>
      </w:r>
      <w:r>
        <w:rPr>
          <w:rFonts w:ascii="Times New Roman" w:hAnsi="Times New Roman" w:cs="Times New Roman"/>
          <w:b/>
          <w:sz w:val="44"/>
          <w:szCs w:val="36"/>
        </w:rPr>
        <w:t>4</w:t>
      </w:r>
    </w:p>
    <w:p w:rsidR="00290AFA" w:rsidRPr="00BC1228" w:rsidRDefault="00290AFA" w:rsidP="00290AF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BC1228">
        <w:rPr>
          <w:rFonts w:ascii="Times New Roman" w:hAnsi="Times New Roman" w:cs="Times New Roman"/>
          <w:sz w:val="32"/>
          <w:szCs w:val="36"/>
        </w:rPr>
        <w:t>на тему</w:t>
      </w:r>
    </w:p>
    <w:p w:rsidR="00290AFA" w:rsidRPr="00BC1228" w:rsidRDefault="00290AFA" w:rsidP="00290AFA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sz w:val="48"/>
          <w:szCs w:val="36"/>
        </w:rPr>
      </w:pPr>
      <w:r w:rsidRPr="00BC1228">
        <w:rPr>
          <w:rFonts w:ascii="Times New Roman" w:hAnsi="Times New Roman" w:cs="Times New Roman"/>
          <w:b/>
          <w:sz w:val="48"/>
          <w:szCs w:val="36"/>
        </w:rPr>
        <w:t>«</w:t>
      </w:r>
      <w:r>
        <w:rPr>
          <w:rFonts w:ascii="Times New Roman" w:hAnsi="Times New Roman" w:cs="Times New Roman"/>
          <w:b/>
          <w:sz w:val="48"/>
          <w:szCs w:val="36"/>
          <w:lang w:val="uk-UA"/>
        </w:rPr>
        <w:t>Інтелектуальний аналіз даних</w:t>
      </w:r>
      <w:r w:rsidRPr="00BC1228">
        <w:rPr>
          <w:rFonts w:ascii="Times New Roman" w:hAnsi="Times New Roman" w:cs="Times New Roman"/>
          <w:b/>
          <w:sz w:val="48"/>
          <w:szCs w:val="36"/>
        </w:rPr>
        <w:t>»</w:t>
      </w:r>
    </w:p>
    <w:p w:rsidR="00290AFA" w:rsidRPr="00BC1228" w:rsidRDefault="00290AFA" w:rsidP="00290AFA">
      <w:pPr>
        <w:pStyle w:val="a3"/>
        <w:spacing w:after="0" w:line="100" w:lineRule="atLeast"/>
        <w:jc w:val="center"/>
      </w:pPr>
      <w:r w:rsidRPr="00BC1228">
        <w:rPr>
          <w:rFonts w:ascii="Times New Roman" w:hAnsi="Times New Roman"/>
          <w:sz w:val="32"/>
        </w:rPr>
        <w:t>з дисципліни: “</w:t>
      </w:r>
      <w:r w:rsidRPr="00BC1228">
        <w:rPr>
          <w:rFonts w:ascii="Times New Roman" w:hAnsi="Times New Roman"/>
          <w:sz w:val="28"/>
          <w:szCs w:val="36"/>
        </w:rPr>
        <w:t>Організація сховищ та просторів даних</w:t>
      </w:r>
      <w:r w:rsidRPr="00BC1228">
        <w:rPr>
          <w:rFonts w:ascii="Times New Roman" w:hAnsi="Times New Roman"/>
          <w:sz w:val="32"/>
        </w:rPr>
        <w:t>”</w:t>
      </w:r>
    </w:p>
    <w:p w:rsidR="00290AFA" w:rsidRPr="00BC1228" w:rsidRDefault="00290AFA" w:rsidP="00290AFA">
      <w:pPr>
        <w:pStyle w:val="a3"/>
      </w:pPr>
    </w:p>
    <w:p w:rsidR="00290AFA" w:rsidRPr="00BC1228" w:rsidRDefault="00290AFA" w:rsidP="00290AFA">
      <w:pPr>
        <w:pStyle w:val="a3"/>
      </w:pPr>
    </w:p>
    <w:p w:rsidR="00290AFA" w:rsidRPr="00BC1228" w:rsidRDefault="00290AFA" w:rsidP="00290AFA">
      <w:pPr>
        <w:pStyle w:val="a3"/>
      </w:pP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  <w:jc w:val="right"/>
      </w:pPr>
      <w:r w:rsidRPr="00BC1228">
        <w:rPr>
          <w:rFonts w:ascii="Times New Roman" w:hAnsi="Times New Roman"/>
          <w:sz w:val="28"/>
          <w:szCs w:val="28"/>
        </w:rPr>
        <w:t>Виконали:</w:t>
      </w:r>
    </w:p>
    <w:p w:rsidR="00290AFA" w:rsidRPr="00BC1228" w:rsidRDefault="00290AFA" w:rsidP="00290AFA">
      <w:pPr>
        <w:pStyle w:val="a3"/>
        <w:spacing w:after="0"/>
        <w:jc w:val="right"/>
      </w:pPr>
      <w:r w:rsidRPr="00BC1228">
        <w:rPr>
          <w:rFonts w:ascii="Times New Roman" w:hAnsi="Times New Roman"/>
          <w:sz w:val="28"/>
          <w:szCs w:val="28"/>
        </w:rPr>
        <w:t>студенти групи КН-47</w:t>
      </w:r>
    </w:p>
    <w:p w:rsidR="00290AFA" w:rsidRPr="00290AFA" w:rsidRDefault="00290AFA" w:rsidP="00290AFA">
      <w:pPr>
        <w:pStyle w:val="a3"/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Шандра О.С.</w:t>
      </w:r>
      <w:r w:rsidRPr="001A4792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Іванов В.Б.</w:t>
      </w:r>
      <w:r w:rsidRPr="001A4792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Мостецький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М.І.</w:t>
      </w:r>
    </w:p>
    <w:p w:rsidR="00290AFA" w:rsidRPr="00BC1228" w:rsidRDefault="00290AFA" w:rsidP="00290AFA">
      <w:pPr>
        <w:pStyle w:val="a3"/>
        <w:spacing w:after="0"/>
        <w:jc w:val="right"/>
      </w:pPr>
      <w:r w:rsidRPr="00BC1228">
        <w:rPr>
          <w:rFonts w:ascii="Times New Roman" w:hAnsi="Times New Roman"/>
          <w:sz w:val="28"/>
          <w:szCs w:val="28"/>
        </w:rPr>
        <w:t>Прийняв:</w:t>
      </w:r>
    </w:p>
    <w:p w:rsidR="00290AFA" w:rsidRPr="00BC1228" w:rsidRDefault="001A4792" w:rsidP="00290AFA">
      <w:pPr>
        <w:pStyle w:val="a3"/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</w:t>
      </w:r>
      <w:r w:rsidR="00290AFA" w:rsidRPr="00BC1228">
        <w:rPr>
          <w:rFonts w:ascii="Times New Roman" w:hAnsi="Times New Roman"/>
          <w:sz w:val="28"/>
          <w:szCs w:val="28"/>
        </w:rPr>
        <w:t>.т.н</w:t>
      </w:r>
      <w:proofErr w:type="spellEnd"/>
      <w:r w:rsidR="00290AFA" w:rsidRPr="00BC1228">
        <w:rPr>
          <w:rFonts w:ascii="Times New Roman" w:hAnsi="Times New Roman"/>
          <w:sz w:val="28"/>
          <w:szCs w:val="28"/>
        </w:rPr>
        <w:t>., доцент кафедри ІСМ</w:t>
      </w:r>
    </w:p>
    <w:p w:rsidR="00290AFA" w:rsidRPr="00BC1228" w:rsidRDefault="00290AFA" w:rsidP="00290AFA">
      <w:pPr>
        <w:pStyle w:val="a3"/>
        <w:spacing w:after="0"/>
        <w:jc w:val="right"/>
      </w:pPr>
      <w:r w:rsidRPr="00BC1228">
        <w:rPr>
          <w:rFonts w:ascii="Times New Roman" w:hAnsi="Times New Roman"/>
          <w:sz w:val="28"/>
          <w:szCs w:val="28"/>
        </w:rPr>
        <w:t>Висоцька В.А.</w:t>
      </w: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290AFA" w:rsidP="00290AFA">
      <w:pPr>
        <w:pStyle w:val="a3"/>
        <w:spacing w:after="0"/>
      </w:pPr>
    </w:p>
    <w:p w:rsidR="00290AFA" w:rsidRPr="00BC1228" w:rsidRDefault="00290AFA" w:rsidP="00290AFA">
      <w:pPr>
        <w:pStyle w:val="a3"/>
        <w:spacing w:after="0"/>
        <w:jc w:val="right"/>
      </w:pPr>
    </w:p>
    <w:p w:rsidR="00290AFA" w:rsidRPr="00BC1228" w:rsidRDefault="001A4792" w:rsidP="001A4792">
      <w:pPr>
        <w:pStyle w:val="a3"/>
        <w:tabs>
          <w:tab w:val="left" w:pos="3756"/>
        </w:tabs>
        <w:spacing w:after="0"/>
        <w:rPr>
          <w:rFonts w:ascii="Times New Roman" w:hAnsi="Times New Roman"/>
          <w:sz w:val="28"/>
          <w:szCs w:val="28"/>
        </w:rPr>
      </w:pPr>
      <w:r>
        <w:tab/>
      </w:r>
      <w:r>
        <w:tab/>
      </w:r>
      <w:r w:rsidR="00290AFA" w:rsidRPr="00BC1228">
        <w:rPr>
          <w:rFonts w:ascii="Times New Roman" w:hAnsi="Times New Roman"/>
          <w:sz w:val="28"/>
          <w:szCs w:val="28"/>
        </w:rPr>
        <w:t>Львів – 2018</w:t>
      </w:r>
    </w:p>
    <w:p w:rsidR="00290AFA" w:rsidRPr="00290AFA" w:rsidRDefault="00290AFA" w:rsidP="00290AFA">
      <w:pPr>
        <w:spacing w:after="0" w:line="360" w:lineRule="auto"/>
        <w:ind w:left="-28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</w:pP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lastRenderedPageBreak/>
        <w:t>Відповіді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 xml:space="preserve"> на </w:t>
      </w: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теоретичні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 xml:space="preserve"> </w:t>
      </w: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запитання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:</w:t>
      </w:r>
    </w:p>
    <w:p w:rsidR="001A4792" w:rsidRPr="001A4792" w:rsidRDefault="004F25E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4792">
        <w:rPr>
          <w:rFonts w:ascii="Times New Roman" w:hAnsi="Times New Roman" w:cs="Times New Roman"/>
          <w:b/>
          <w:sz w:val="28"/>
          <w:szCs w:val="28"/>
        </w:rPr>
        <w:t>1.</w:t>
      </w:r>
      <w:r w:rsidR="001A4792" w:rsidRPr="001A4792">
        <w:rPr>
          <w:rFonts w:ascii="Times New Roman" w:hAnsi="Times New Roman" w:cs="Times New Roman"/>
          <w:b/>
          <w:sz w:val="28"/>
          <w:szCs w:val="28"/>
          <w:lang w:val="uk-UA"/>
        </w:rPr>
        <w:t>Пояснити поняття видобування даних.</w:t>
      </w:r>
    </w:p>
    <w:p w:rsidR="001C7AD5" w:rsidRPr="001A4792" w:rsidRDefault="004F25E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>Видобування даних – дослідження і виявлення машиною в сирих даних прихованих знань, які раніше не були відомі, нетривіальні, практично корисні, доступні для інтерпретації людиною.</w:t>
      </w:r>
    </w:p>
    <w:p w:rsidR="001A4792" w:rsidRPr="001A4792" w:rsidRDefault="00B359CC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4792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1A4792" w:rsidRPr="001A4792">
        <w:rPr>
          <w:rFonts w:ascii="Times New Roman" w:hAnsi="Times New Roman" w:cs="Times New Roman"/>
          <w:b/>
          <w:sz w:val="28"/>
          <w:szCs w:val="28"/>
          <w:lang w:val="uk-UA"/>
        </w:rPr>
        <w:t>Порівняти методи видобування даних.</w:t>
      </w:r>
    </w:p>
    <w:p w:rsidR="001A4792" w:rsidRDefault="00B359CC" w:rsidP="001A4792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Базові методи – основною їх перевагою є їх простота, як щодо розуміння, так і реалізації. До недоліків можна віднести відсутність формальної теорії, на підставі якої будуються такі алгоритми, а отже, складнощі пов’язані з їх дослідженням і розвитком. Нечітка логіка – перевагою є те, що найяскравіше виявляються на прикладі загальної задачі нечіткого </w:t>
      </w:r>
      <w:r w:rsidR="008E4B10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керування, дозволяється чітко і вдало подати мислення людини. Правила прийняття рішень є умовними висловами і реалізуються за допомогою механізму логічного виведення. Замість чіткого узагальненого правила нечітка </w:t>
      </w:r>
      <w:proofErr w:type="spellStart"/>
      <w:r w:rsidR="008E4B10" w:rsidRPr="001A4792">
        <w:rPr>
          <w:rFonts w:ascii="Times New Roman" w:hAnsi="Times New Roman" w:cs="Times New Roman"/>
          <w:i/>
          <w:sz w:val="28"/>
          <w:szCs w:val="28"/>
          <w:lang w:val="uk-UA"/>
        </w:rPr>
        <w:t>нечітка</w:t>
      </w:r>
      <w:proofErr w:type="spellEnd"/>
      <w:r w:rsidR="008E4B10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логіка оперує з множиною приватних правил. Правила умовного типу дозволяють вирішувати задачі класифікації у режимі діалогу з оператором, що сприяє підвищенню якості класифікації вже в процесі експлуатації. Генетичні алгоритми  - інтеграція ГА і нейронних мереж дозволяє вирішувати проблеми пошуку оптимальних значень ваг входів нейронів, а інтеграція ГА і нечіткої логіки дозволяє </w:t>
      </w:r>
      <w:proofErr w:type="spellStart"/>
      <w:r w:rsidR="008E4B10" w:rsidRPr="001A4792">
        <w:rPr>
          <w:rFonts w:ascii="Times New Roman" w:hAnsi="Times New Roman" w:cs="Times New Roman"/>
          <w:i/>
          <w:sz w:val="28"/>
          <w:szCs w:val="28"/>
          <w:lang w:val="uk-UA"/>
        </w:rPr>
        <w:t>оптимзувати</w:t>
      </w:r>
      <w:proofErr w:type="spellEnd"/>
      <w:r w:rsidR="008E4B10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систему </w:t>
      </w:r>
      <w:proofErr w:type="spellStart"/>
      <w:r w:rsidR="008E4B10" w:rsidRPr="001A4792">
        <w:rPr>
          <w:rFonts w:ascii="Times New Roman" w:hAnsi="Times New Roman" w:cs="Times New Roman"/>
          <w:i/>
          <w:sz w:val="28"/>
          <w:szCs w:val="28"/>
          <w:lang w:val="uk-UA"/>
        </w:rPr>
        <w:t>продукційних</w:t>
      </w:r>
      <w:proofErr w:type="spellEnd"/>
      <w:r w:rsidR="008E4B10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8E4B10" w:rsidRPr="001A4792">
        <w:rPr>
          <w:rFonts w:ascii="Times New Roman" w:hAnsi="Times New Roman" w:cs="Times New Roman"/>
          <w:i/>
          <w:sz w:val="28"/>
          <w:szCs w:val="28"/>
          <w:lang w:val="uk-UA"/>
        </w:rPr>
        <w:t>правилд</w:t>
      </w:r>
      <w:proofErr w:type="spellEnd"/>
      <w:r w:rsidR="008E4B10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які можуть бути використані для керування операторами ГА. Нейронні мережі </w:t>
      </w:r>
      <w:r w:rsidR="009F2A56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–перевагою нейронних мереж є те, що вони можуть </w:t>
      </w:r>
      <w:proofErr w:type="spellStart"/>
      <w:r w:rsidR="009F2A56" w:rsidRPr="001A4792">
        <w:rPr>
          <w:rFonts w:ascii="Times New Roman" w:hAnsi="Times New Roman" w:cs="Times New Roman"/>
          <w:i/>
          <w:sz w:val="28"/>
          <w:szCs w:val="28"/>
          <w:lang w:val="uk-UA"/>
        </w:rPr>
        <w:t>апрксимувати</w:t>
      </w:r>
      <w:proofErr w:type="spellEnd"/>
      <w:r w:rsidR="009F2A56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будь-яку інформацію будь-яку неперервну функцію і тому досліднику немає необхідності наперед приймати якісь гіпотези стосовно моделі , але недоліком є те, що остаточне рішення залежить від початкових налаштувань мережі.</w:t>
      </w:r>
    </w:p>
    <w:p w:rsidR="001A4792" w:rsidRDefault="001A4792" w:rsidP="001A479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1A4792" w:rsidRDefault="001A4792" w:rsidP="001A4792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479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3.Перерахувати інструменти видобування даних.</w:t>
      </w:r>
    </w:p>
    <w:p w:rsidR="009F2A56" w:rsidRPr="001A4792" w:rsidRDefault="009F2A56" w:rsidP="001A4792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ринку існує безліч інструментів для видобування даних – </w:t>
      </w:r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Analysis</w:t>
      </w: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Services</w:t>
      </w: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SAS</w:t>
      </w: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Enterprise</w:t>
      </w: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Miner</w:t>
      </w: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PolyAnalyst</w:t>
      </w:r>
      <w:proofErr w:type="spellEnd"/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Cognos</w:t>
      </w:r>
      <w:proofErr w:type="spellEnd"/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STATISTICA</w:t>
      </w:r>
      <w:r w:rsidR="00184273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Miner</w:t>
      </w: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1A4792">
        <w:rPr>
          <w:rFonts w:ascii="Times New Roman" w:hAnsi="Times New Roman" w:cs="Times New Roman"/>
          <w:i/>
          <w:sz w:val="28"/>
          <w:szCs w:val="28"/>
          <w:lang w:val="en-US"/>
        </w:rPr>
        <w:t>Oracle</w:t>
      </w:r>
      <w:r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184273" w:rsidRPr="001A4792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="00184273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84273" w:rsidRPr="001A4792">
        <w:rPr>
          <w:rFonts w:ascii="Times New Roman" w:hAnsi="Times New Roman" w:cs="Times New Roman"/>
          <w:i/>
          <w:sz w:val="28"/>
          <w:szCs w:val="28"/>
          <w:lang w:val="en-US"/>
        </w:rPr>
        <w:t>Mining</w:t>
      </w:r>
      <w:r w:rsidR="00184273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184273" w:rsidRPr="001A4792">
        <w:rPr>
          <w:rFonts w:ascii="Times New Roman" w:hAnsi="Times New Roman" w:cs="Times New Roman"/>
          <w:i/>
          <w:sz w:val="28"/>
          <w:szCs w:val="28"/>
          <w:lang w:val="en-US"/>
        </w:rPr>
        <w:t>Oracle</w:t>
      </w:r>
      <w:r w:rsidR="00184273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184273" w:rsidRPr="001A4792">
        <w:rPr>
          <w:rFonts w:ascii="Times New Roman" w:hAnsi="Times New Roman" w:cs="Times New Roman"/>
          <w:i/>
          <w:sz w:val="28"/>
          <w:szCs w:val="28"/>
          <w:lang w:val="en-US"/>
        </w:rPr>
        <w:t>Deductor</w:t>
      </w:r>
      <w:proofErr w:type="spellEnd"/>
      <w:r w:rsidR="00184273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184273" w:rsidRPr="001A4792">
        <w:rPr>
          <w:rFonts w:ascii="Times New Roman" w:hAnsi="Times New Roman" w:cs="Times New Roman"/>
          <w:i/>
          <w:sz w:val="28"/>
          <w:szCs w:val="28"/>
          <w:lang w:val="en-US"/>
        </w:rPr>
        <w:t>KXEN</w:t>
      </w:r>
      <w:r w:rsidR="00184273" w:rsidRPr="001A479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A4792" w:rsidRPr="001A4792" w:rsidRDefault="00F84A30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A4792">
        <w:rPr>
          <w:rFonts w:ascii="Times New Roman" w:hAnsi="Times New Roman" w:cs="Times New Roman"/>
          <w:b/>
          <w:i/>
          <w:sz w:val="28"/>
          <w:szCs w:val="28"/>
          <w:lang w:val="uk-UA"/>
        </w:rPr>
        <w:t>4.</w:t>
      </w:r>
      <w:r w:rsidRPr="001A47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4792" w:rsidRPr="001A47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Пояснити різницю між </w:t>
      </w:r>
      <w:proofErr w:type="spellStart"/>
      <w:r w:rsidR="001A4792" w:rsidRPr="001A4792">
        <w:rPr>
          <w:rFonts w:ascii="Times New Roman" w:hAnsi="Times New Roman" w:cs="Times New Roman"/>
          <w:b/>
          <w:sz w:val="28"/>
          <w:szCs w:val="28"/>
          <w:lang w:val="uk-UA"/>
        </w:rPr>
        <w:t>кластеризацією</w:t>
      </w:r>
      <w:proofErr w:type="spellEnd"/>
      <w:r w:rsidR="001A4792" w:rsidRPr="001A47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класифікацією.</w:t>
      </w:r>
    </w:p>
    <w:p w:rsidR="00184273" w:rsidRPr="001A4792" w:rsidRDefault="00F84A30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Кластеризація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відміну від класифікації має неконтрольоване навчання, стратегією є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начання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без вчителя</w:t>
      </w:r>
      <w:r w:rsidR="00AF2F3D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має невідомі мітки класу навчальної множини , підставою для визначення класу в класифікації є підстава навчальної множини, а в </w:t>
      </w:r>
      <w:proofErr w:type="spellStart"/>
      <w:r w:rsidR="00AF2F3D" w:rsidRPr="00290AFA">
        <w:rPr>
          <w:rFonts w:ascii="Times New Roman" w:hAnsi="Times New Roman" w:cs="Times New Roman"/>
          <w:i/>
          <w:sz w:val="28"/>
          <w:szCs w:val="28"/>
          <w:lang w:val="uk-UA"/>
        </w:rPr>
        <w:t>кластеризації</w:t>
      </w:r>
      <w:proofErr w:type="spellEnd"/>
      <w:r w:rsidR="00AF2F3D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початковій множині даних встановлюється існування класів або кластерів даних</w:t>
      </w:r>
      <w:r w:rsidR="005A2744" w:rsidRPr="001A479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290AFA" w:rsidRPr="001A4792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4792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290AFA" w:rsidRPr="001A4792">
        <w:rPr>
          <w:rFonts w:ascii="Times New Roman" w:hAnsi="Times New Roman" w:cs="Times New Roman"/>
          <w:b/>
          <w:sz w:val="28"/>
          <w:szCs w:val="28"/>
        </w:rPr>
        <w:t>Охарактеризувати</w:t>
      </w:r>
      <w:proofErr w:type="spellEnd"/>
      <w:r w:rsidR="00290AFA" w:rsidRPr="001A479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90AFA" w:rsidRPr="001A4792">
        <w:rPr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  <w:r w:rsidR="00290AFA" w:rsidRPr="001A479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90AFA" w:rsidRPr="001A4792">
        <w:rPr>
          <w:rFonts w:ascii="Times New Roman" w:hAnsi="Times New Roman" w:cs="Times New Roman"/>
          <w:b/>
          <w:sz w:val="28"/>
          <w:szCs w:val="28"/>
        </w:rPr>
        <w:t>асоціативної</w:t>
      </w:r>
      <w:proofErr w:type="spellEnd"/>
      <w:r w:rsidR="00290AFA" w:rsidRPr="001A479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290AFA" w:rsidRPr="001A4792">
        <w:rPr>
          <w:rFonts w:ascii="Times New Roman" w:hAnsi="Times New Roman" w:cs="Times New Roman"/>
          <w:b/>
          <w:sz w:val="28"/>
          <w:szCs w:val="28"/>
        </w:rPr>
        <w:t>залежності</w:t>
      </w:r>
      <w:proofErr w:type="spellEnd"/>
      <w:r w:rsidR="00290AFA" w:rsidRPr="001A4792">
        <w:rPr>
          <w:rFonts w:ascii="Times New Roman" w:hAnsi="Times New Roman" w:cs="Times New Roman"/>
          <w:b/>
          <w:sz w:val="28"/>
          <w:szCs w:val="28"/>
        </w:rPr>
        <w:t>.</w:t>
      </w:r>
    </w:p>
    <w:p w:rsidR="005A2744" w:rsidRPr="00290AFA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Асоціативна залежність</w:t>
      </w:r>
      <w:r w:rsidR="0037731C" w:rsidRPr="001A4792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залежність між 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>наявними однорідними сутностями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яка подається у вигляду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правил які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можу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>ть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бути використан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як для кращого розуміння приро</w:t>
      </w:r>
      <w:r w:rsidR="005D312E" w:rsidRPr="00290AFA">
        <w:rPr>
          <w:rFonts w:ascii="Times New Roman" w:hAnsi="Times New Roman" w:cs="Times New Roman"/>
          <w:i/>
          <w:sz w:val="28"/>
          <w:szCs w:val="28"/>
          <w:lang w:val="uk-UA"/>
        </w:rPr>
        <w:t>ди аналізованих даних, так і для прогнозу подій.</w:t>
      </w:r>
    </w:p>
    <w:p w:rsidR="00290AFA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Назвати  задачі,  що  розв’язуються  за  допомогою  нейронних  </w:t>
      </w:r>
      <w:proofErr w:type="spellStart"/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>мреж</w:t>
      </w:r>
      <w:proofErr w:type="spellEnd"/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A2744" w:rsidRPr="00290AFA" w:rsidRDefault="0058696B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Нейронні  мережі  -  це  клас  моделей,  заснованих  на  біологічній  аналогії  з мозком  людини  і  призначених  після  проходження  етапу  так  званого  навчання на  наявних  даних  для  розв’язування  різноманітних  задач  аналізу  даних.  За допомогою нейронних мереж можна апроксимувати будь-яку неперервну функцію.</w:t>
      </w:r>
    </w:p>
    <w:p w:rsidR="00290AFA" w:rsidRPr="00290AFA" w:rsidRDefault="005A2744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>Назвати  задачі,  що  розв’язуються  за  допомогою  генетичних  алгоритмів.</w:t>
      </w:r>
    </w:p>
    <w:p w:rsidR="005A2744" w:rsidRPr="00290AFA" w:rsidRDefault="0058696B" w:rsidP="00290AFA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Генетичні  алгоритми  (ГА)  належать  до  універсальних  методів оптимізації,  що  дозволяють  вирішувати  завдання  різних  типів  (комбінаторні, загальні  завдання  з  обмеженнями  і  без  обмежень)  і  різного  ступеня  складності. При  цьому  ГА  характеризуються  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можливістю  як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однокритерійного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так  і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багатокритерійного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пошуку  у  великому  просторі,  ландшафт  якого  є  нерівним. Інтеґрація  ГА  і  нейронних  мереж  дозволяє  вирішувати  проблеми  пошуку оптимальних  значень  ваг  входів  нейронів,  а  інтеґрація  ГА  і  нечіткої  логіки дозволяє  оптимізувати  систему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продукційних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правил,  які  можуть  бути використані  для  керування  операторами  ГА  (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двонапрямлена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інтеґрація).</w:t>
      </w:r>
    </w:p>
    <w:p w:rsidR="00290AFA" w:rsidRPr="00290AFA" w:rsidRDefault="0037731C" w:rsidP="0037731C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b/>
          <w:sz w:val="28"/>
          <w:szCs w:val="28"/>
          <w:lang w:val="uk-UA"/>
        </w:rPr>
        <w:t>8.</w:t>
      </w:r>
      <w:r w:rsidR="0058696B" w:rsidRPr="00290A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90AFA" w:rsidRPr="00290A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Назвати  програмні  продукти  видобування  даних  від  Microsoft. </w:t>
      </w:r>
    </w:p>
    <w:p w:rsidR="005A2744" w:rsidRPr="00290AFA" w:rsidRDefault="0058696B" w:rsidP="00290AFA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На  ринку  програмного  забезпечення  видобування  даних  і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снує  величезна 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різноманітність  п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родуктів,  що  відносяться  до 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атегорії видобування даних: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proofErr w:type="spellEnd"/>
      <w:r w:rsidR="0037731C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="0037731C" w:rsidRPr="001A47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Analysis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Services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SAS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Enterprise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Miner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PolyAnalyst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Cognos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,  ST</w:t>
      </w:r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ATISTICA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Data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Miner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>Oracle</w:t>
      </w:r>
      <w:proofErr w:type="spellEnd"/>
      <w:r w:rsidR="0037731C"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Data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Mining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Oracle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Deductor</w:t>
      </w:r>
      <w:proofErr w:type="spellEnd"/>
      <w:r w:rsidRPr="00290AFA">
        <w:rPr>
          <w:rFonts w:ascii="Times New Roman" w:hAnsi="Times New Roman" w:cs="Times New Roman"/>
          <w:i/>
          <w:sz w:val="28"/>
          <w:szCs w:val="28"/>
          <w:lang w:val="uk-UA"/>
        </w:rPr>
        <w:t>,  KXEN.</w:t>
      </w:r>
    </w:p>
    <w:p w:rsidR="00AF2F3D" w:rsidRPr="00290AFA" w:rsidRDefault="00290AFA" w:rsidP="00290AFA">
      <w:pPr>
        <w:spacing w:after="0" w:line="360" w:lineRule="auto"/>
        <w:ind w:left="-28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</w:pP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Відповіді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 xml:space="preserve"> на </w:t>
      </w: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тестові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 xml:space="preserve"> </w:t>
      </w:r>
      <w:proofErr w:type="spellStart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запитання</w:t>
      </w:r>
      <w:proofErr w:type="spellEnd"/>
      <w:r w:rsidRPr="00BC1228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uk-UA"/>
        </w:rPr>
        <w:t>: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1. a) в)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2. а) б) г)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3. б)</w:t>
      </w:r>
    </w:p>
    <w:p w:rsidR="00AF2F3D" w:rsidRPr="0058696B" w:rsidRDefault="001A4792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4.1 а) </w:t>
      </w:r>
      <w:bookmarkStart w:id="0" w:name="_GoBack"/>
      <w:bookmarkEnd w:id="0"/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4.2 а)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5. б)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6. в)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7. г)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8. а) б)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9. в) г) д)</w:t>
      </w:r>
    </w:p>
    <w:p w:rsidR="00AF2F3D" w:rsidRPr="0058696B" w:rsidRDefault="00AF2F3D" w:rsidP="0058696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96B">
        <w:rPr>
          <w:rFonts w:ascii="Times New Roman" w:hAnsi="Times New Roman" w:cs="Times New Roman"/>
          <w:sz w:val="28"/>
          <w:szCs w:val="28"/>
          <w:lang w:val="uk-UA"/>
        </w:rPr>
        <w:t>10. а) б) в)</w:t>
      </w:r>
    </w:p>
    <w:sectPr w:rsidR="00AF2F3D" w:rsidRPr="00586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760"/>
    <w:rsid w:val="00184273"/>
    <w:rsid w:val="001A4792"/>
    <w:rsid w:val="001C7AD5"/>
    <w:rsid w:val="00241FE2"/>
    <w:rsid w:val="00290AFA"/>
    <w:rsid w:val="0037731C"/>
    <w:rsid w:val="004F25ED"/>
    <w:rsid w:val="0058696B"/>
    <w:rsid w:val="005A2744"/>
    <w:rsid w:val="005D312E"/>
    <w:rsid w:val="008E4B10"/>
    <w:rsid w:val="009F2A56"/>
    <w:rsid w:val="00AF2F3D"/>
    <w:rsid w:val="00B00620"/>
    <w:rsid w:val="00B359CC"/>
    <w:rsid w:val="00D72760"/>
    <w:rsid w:val="00F8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290AFA"/>
    <w:pPr>
      <w:tabs>
        <w:tab w:val="left" w:pos="709"/>
      </w:tabs>
      <w:suppressAutoHyphens/>
      <w:spacing w:after="160" w:line="252" w:lineRule="atLeast"/>
    </w:pPr>
    <w:rPr>
      <w:rFonts w:ascii="Calibri" w:eastAsia="Arial Unicode MS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290AFA"/>
    <w:pPr>
      <w:tabs>
        <w:tab w:val="left" w:pos="709"/>
      </w:tabs>
      <w:suppressAutoHyphens/>
      <w:spacing w:after="160" w:line="252" w:lineRule="atLeast"/>
    </w:pPr>
    <w:rPr>
      <w:rFonts w:ascii="Calibri" w:eastAsia="Arial Unicode MS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2018-11-11T10:14:00Z</dcterms:created>
  <dcterms:modified xsi:type="dcterms:W3CDTF">2018-11-11T11:29:00Z</dcterms:modified>
</cp:coreProperties>
</file>