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482457654"/>
      <w:r w:rsidRPr="00BD584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«ЛЬВІСЬКА ПОЛІТЕХНІКА»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D5845">
        <w:rPr>
          <w:rFonts w:ascii="Times New Roman" w:hAnsi="Times New Roman" w:cs="Times New Roman"/>
          <w:sz w:val="28"/>
          <w:szCs w:val="28"/>
        </w:rPr>
        <w:t>Кафедра ІСМ</w:t>
      </w:r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84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FFCC85" wp14:editId="0355CB6F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До розрахунково-графічної роботи</w:t>
      </w:r>
    </w:p>
    <w:p w:rsidR="00BD5845" w:rsidRPr="00BD5845" w:rsidRDefault="00BD5845" w:rsidP="00BD58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З дисципліни:</w:t>
      </w:r>
    </w:p>
    <w:p w:rsidR="00BD5845" w:rsidRPr="00BD5845" w:rsidRDefault="00BD5845" w:rsidP="00BD5845">
      <w:pPr>
        <w:spacing w:after="0"/>
        <w:jc w:val="center"/>
        <w:rPr>
          <w:rStyle w:val="apple-converted-space"/>
          <w:rFonts w:ascii="Times New Roman" w:hAnsi="Times New Roman" w:cs="Times New Roman"/>
          <w:sz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A2A15" w:rsidRPr="004A2A15">
        <w:rPr>
          <w:rFonts w:ascii="Times New Roman" w:hAnsi="Times New Roman" w:cs="Times New Roman"/>
          <w:sz w:val="28"/>
          <w:lang w:val="uk-UA"/>
        </w:rPr>
        <w:t>Технології розподілених систем та паралельних обчислень</w:t>
      </w:r>
      <w:r w:rsidRPr="00BD584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D5845" w:rsidRPr="00BD5845" w:rsidRDefault="00BD5845" w:rsidP="00BD5845">
      <w:pPr>
        <w:spacing w:after="0"/>
        <w:ind w:left="424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D957AF">
        <w:rPr>
          <w:rFonts w:ascii="Times New Roman" w:hAnsi="Times New Roman" w:cs="Times New Roman"/>
          <w:sz w:val="28"/>
          <w:szCs w:val="28"/>
          <w:lang w:val="ru-RU"/>
        </w:rPr>
        <w:t>Варіант №25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>Виконав: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>студент групи КН-47</w:t>
      </w:r>
    </w:p>
    <w:p w:rsidR="00BD5845" w:rsidRPr="00BD5845" w:rsidRDefault="00D957AF" w:rsidP="00BD584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Шандра Олег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>Прийняв:</w:t>
      </w:r>
    </w:p>
    <w:p w:rsidR="00BD5845" w:rsidRPr="00BD5845" w:rsidRDefault="00BD5845" w:rsidP="00BD5845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Василюк А. С.</w:t>
      </w:r>
    </w:p>
    <w:p w:rsidR="00BD5845" w:rsidRPr="00BD5845" w:rsidRDefault="00BD5845" w:rsidP="00BD58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5845" w:rsidRPr="00BD5845" w:rsidRDefault="00BD5845" w:rsidP="00BD5845">
      <w:pPr>
        <w:spacing w:after="0"/>
        <w:jc w:val="center"/>
        <w:rPr>
          <w:rFonts w:cs="Times New Roman"/>
          <w:szCs w:val="28"/>
          <w:lang w:val="uk-UA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Львів 2018</w:t>
      </w:r>
      <w:r w:rsidRPr="00BD5845">
        <w:rPr>
          <w:rFonts w:cs="Times New Roman"/>
          <w:szCs w:val="28"/>
          <w:lang w:val="ru-RU"/>
        </w:rPr>
        <w:br w:type="page"/>
      </w:r>
    </w:p>
    <w:p w:rsidR="00BD5845" w:rsidRPr="00BD5845" w:rsidRDefault="00BD5845" w:rsidP="00BD58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ЗМІСТ</w:t>
      </w:r>
    </w:p>
    <w:p w:rsidR="00BD5845" w:rsidRPr="00BD5845" w:rsidRDefault="00BD5845" w:rsidP="00BD5845">
      <w:pPr>
        <w:pStyle w:val="ListParagraph0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Завдання ………………………………………………………………………….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D584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BD5845" w:rsidRPr="00BD5845" w:rsidRDefault="00BD5845" w:rsidP="00BD5845">
      <w:pPr>
        <w:pStyle w:val="ListParagraph0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Вступ……………………………………………………………………………...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D5845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BD5845" w:rsidRPr="00BD5845" w:rsidRDefault="00BD5845" w:rsidP="00BD5845">
      <w:pPr>
        <w:pStyle w:val="ListParagraph0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Розділ 1. Теоретична частина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…………………………………………………....5</w:t>
      </w:r>
    </w:p>
    <w:p w:rsidR="00BD5845" w:rsidRPr="001D73EA" w:rsidRDefault="00914016" w:rsidP="00914016">
      <w:pPr>
        <w:pStyle w:val="ListParagraph0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Розділ 2. Практичні частини....</w:t>
      </w:r>
      <w:r w:rsidR="00BD5845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………………………………………………….10</w:t>
      </w:r>
      <w:r w:rsidR="001D73EA" w:rsidRPr="001D73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D5845" w:rsidRPr="00BD5845" w:rsidRDefault="00BD5845" w:rsidP="00BD5845">
      <w:pPr>
        <w:pStyle w:val="ListParagraph0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r w:rsidR="00E43CDC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………………………………………………………………………….12</w:t>
      </w:r>
    </w:p>
    <w:p w:rsidR="00BD5845" w:rsidRPr="00BD5845" w:rsidRDefault="00BD5845" w:rsidP="00BD5845">
      <w:pPr>
        <w:pStyle w:val="ListParagraph0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sz w:val="28"/>
          <w:szCs w:val="28"/>
          <w:lang w:val="ru-RU"/>
        </w:rPr>
        <w:t>Список використаної літератури</w:t>
      </w:r>
      <w:r w:rsidR="00E43CDC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………………………………………………..13</w:t>
      </w:r>
      <w:bookmarkStart w:id="1" w:name="_GoBack"/>
      <w:bookmarkEnd w:id="1"/>
    </w:p>
    <w:p w:rsidR="00BD5845" w:rsidRPr="00BD5845" w:rsidRDefault="00BD5845" w:rsidP="00BD5845">
      <w:pPr>
        <w:rPr>
          <w:rFonts w:cs="Times New Roman"/>
          <w:szCs w:val="28"/>
          <w:lang w:val="ru-RU"/>
        </w:rPr>
      </w:pPr>
      <w:r w:rsidRPr="00BD5845">
        <w:rPr>
          <w:rFonts w:cs="Times New Roman"/>
          <w:szCs w:val="28"/>
          <w:lang w:val="ru-RU"/>
        </w:rPr>
        <w:br w:type="page"/>
      </w:r>
    </w:p>
    <w:p w:rsidR="00BD5845" w:rsidRPr="00BD5845" w:rsidRDefault="00BD5845" w:rsidP="004A2A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</w:p>
    <w:p w:rsidR="00BD5845" w:rsidRDefault="004A2A15" w:rsidP="004A2A15">
      <w:pPr>
        <w:spacing w:after="0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1. (теоретичне)</w:t>
      </w:r>
      <w:r w:rsidRPr="004A2A15">
        <w:rPr>
          <w:rFonts w:ascii="Times New Roman" w:hAnsi="Times New Roman" w:cs="Times New Roman"/>
          <w:bCs/>
          <w:sz w:val="28"/>
          <w:szCs w:val="28"/>
          <w:lang w:val="uk-UA"/>
        </w:rPr>
        <w:t>. У відповідності до варіанту (визначається згідно з номером студента в журналі викладача) розкрити теоретичні положення згідно з темою розрахункової роботи</w:t>
      </w:r>
      <w:r w:rsidRPr="004A2A1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A2A15" w:rsidRPr="004A2A15" w:rsidRDefault="004A2A15" w:rsidP="004A2A15">
      <w:pPr>
        <w:spacing w:after="0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sz w:val="28"/>
          <w:szCs w:val="28"/>
          <w:lang w:val="ru-RU"/>
        </w:rPr>
        <w:t xml:space="preserve">Варіант 25. </w:t>
      </w:r>
      <w:r w:rsidRPr="004A2A15">
        <w:rPr>
          <w:rFonts w:ascii="Times New Roman" w:hAnsi="Times New Roman" w:cs="Times New Roman"/>
          <w:sz w:val="28"/>
          <w:szCs w:val="28"/>
          <w:lang w:val="uk-UA"/>
        </w:rPr>
        <w:t>Паралельний аналог «симплекс-методу».</w:t>
      </w:r>
    </w:p>
    <w:p w:rsidR="004A2A15" w:rsidRPr="004A2A15" w:rsidRDefault="004A2A15" w:rsidP="004A2A15">
      <w:pPr>
        <w:ind w:firstLine="720"/>
        <w:jc w:val="both"/>
        <w:rPr>
          <w:rStyle w:val="FontStyle36"/>
          <w:b/>
          <w:i w:val="0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b/>
          <w:sz w:val="28"/>
          <w:szCs w:val="28"/>
          <w:lang w:val="uk-UA"/>
        </w:rPr>
        <w:t>Завдання 2 (практичне).</w:t>
      </w:r>
      <w:r w:rsidRPr="004A2A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2A15">
        <w:rPr>
          <w:rStyle w:val="FontStyle42"/>
          <w:sz w:val="28"/>
          <w:szCs w:val="28"/>
          <w:lang w:val="uk-UA"/>
        </w:rPr>
        <w:t>Паралельні обчислення</w:t>
      </w:r>
      <w:r w:rsidRPr="004A2A15">
        <w:rPr>
          <w:rStyle w:val="FontStyle36"/>
          <w:b/>
          <w:i w:val="0"/>
          <w:sz w:val="28"/>
          <w:szCs w:val="28"/>
          <w:lang w:val="uk-UA"/>
        </w:rPr>
        <w:t>.</w:t>
      </w:r>
    </w:p>
    <w:p w:rsidR="004A2A15" w:rsidRPr="004A2A15" w:rsidRDefault="004A2A15" w:rsidP="004A2A1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sz w:val="28"/>
          <w:szCs w:val="28"/>
          <w:lang w:val="uk-UA"/>
        </w:rPr>
        <w:t>Використовуючи метод функціональної декомпозиції, розробити алгоритм обчислення запропонованого матрично-векторного виразу, який би враховував можливість паралельного виконання. ВСІ вхідні дані є цілими числами, більшими за нуль. ПРОВЕСТИ ВЕРИФІКАЦІЮ АЛГОРИТМУ.</w:t>
      </w:r>
    </w:p>
    <w:p w:rsidR="004A2A15" w:rsidRDefault="004A2A15" w:rsidP="001D73E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sz w:val="28"/>
          <w:szCs w:val="28"/>
          <w:lang w:val="uk-UA"/>
        </w:rPr>
        <w:t xml:space="preserve">На основі створеного алгоритму написати програму </w:t>
      </w:r>
      <w:r w:rsidR="001D73EA">
        <w:rPr>
          <w:rFonts w:ascii="Times New Roman" w:hAnsi="Times New Roman" w:cs="Times New Roman"/>
          <w:sz w:val="28"/>
          <w:szCs w:val="28"/>
          <w:lang w:val="uk-UA"/>
        </w:rPr>
        <w:t>яка дозволяє обчислити вираз.</w:t>
      </w:r>
    </w:p>
    <w:tbl>
      <w:tblPr>
        <w:tblW w:w="22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0"/>
        <w:gridCol w:w="1186"/>
        <w:gridCol w:w="1334"/>
      </w:tblGrid>
      <w:tr w:rsidR="001D73EA" w:rsidRPr="00B77187" w:rsidTr="001D73EA">
        <w:tblPrEx>
          <w:tblCellMar>
            <w:top w:w="0" w:type="dxa"/>
            <w:bottom w:w="0" w:type="dxa"/>
          </w:tblCellMar>
        </w:tblPrEx>
        <w:trPr>
          <w:cantSplit/>
          <w:trHeight w:val="219"/>
          <w:jc w:val="center"/>
        </w:trPr>
        <w:tc>
          <w:tcPr>
            <w:tcW w:w="5000" w:type="pct"/>
            <w:gridSpan w:val="3"/>
            <w:vAlign w:val="center"/>
          </w:tcPr>
          <w:p w:rsidR="001D73EA" w:rsidRPr="00B77187" w:rsidRDefault="001D73EA" w:rsidP="005928CC">
            <w:pPr>
              <w:jc w:val="center"/>
              <w:rPr>
                <w:lang w:val="uk-UA"/>
              </w:rPr>
            </w:pPr>
            <w:r w:rsidRPr="00B77187">
              <w:rPr>
                <w:noProof/>
                <w:position w:val="-12"/>
                <w:lang w:val="uk-UA"/>
              </w:rPr>
              <w:object w:dxaOrig="318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05pt;height:21.9pt" o:ole="">
                  <v:imagedata r:id="rId8" o:title=""/>
                </v:shape>
                <o:OLEObject Type="Embed" ProgID="Equation.3" ShapeID="_x0000_i1025" DrawAspect="Content" ObjectID="_1614774977" r:id="rId9"/>
              </w:object>
            </w:r>
            <w:r w:rsidRPr="00B77187">
              <w:rPr>
                <w:lang w:val="uk-UA"/>
              </w:rPr>
              <w:t xml:space="preserve"> число</w:t>
            </w:r>
          </w:p>
        </w:tc>
      </w:tr>
      <w:tr w:rsidR="001D73EA" w:rsidRPr="00B77187" w:rsidTr="001D73EA">
        <w:tblPrEx>
          <w:tblCellMar>
            <w:top w:w="0" w:type="dxa"/>
            <w:bottom w:w="0" w:type="dxa"/>
          </w:tblCellMar>
        </w:tblPrEx>
        <w:trPr>
          <w:cantSplit/>
          <w:trHeight w:val="332"/>
          <w:jc w:val="center"/>
        </w:trPr>
        <w:tc>
          <w:tcPr>
            <w:tcW w:w="2423" w:type="pct"/>
            <w:vAlign w:val="center"/>
          </w:tcPr>
          <w:p w:rsidR="001D73EA" w:rsidRPr="00B77187" w:rsidRDefault="001D73EA" w:rsidP="005928CC">
            <w:pPr>
              <w:jc w:val="center"/>
              <w:rPr>
                <w:lang w:val="uk-UA"/>
              </w:rPr>
            </w:pPr>
            <w:r w:rsidRPr="00B77187">
              <w:rPr>
                <w:lang w:val="uk-UA"/>
              </w:rPr>
              <w:t>b</w:t>
            </w:r>
            <w:r w:rsidRPr="00B77187">
              <w:rPr>
                <w:vertAlign w:val="subscript"/>
                <w:lang w:val="uk-UA"/>
              </w:rPr>
              <w:t>i</w:t>
            </w:r>
            <w:r w:rsidRPr="00B77187">
              <w:rPr>
                <w:lang w:val="uk-UA"/>
              </w:rPr>
              <w:t>=7i</w:t>
            </w:r>
          </w:p>
        </w:tc>
        <w:tc>
          <w:tcPr>
            <w:tcW w:w="1213" w:type="pct"/>
            <w:vAlign w:val="center"/>
          </w:tcPr>
          <w:p w:rsidR="001D73EA" w:rsidRPr="00B77187" w:rsidRDefault="001D73EA" w:rsidP="005928CC">
            <w:pPr>
              <w:jc w:val="center"/>
              <w:rPr>
                <w:lang w:val="uk-UA"/>
              </w:rPr>
            </w:pPr>
            <w:r w:rsidRPr="00B77187">
              <w:rPr>
                <w:lang w:val="uk-UA"/>
              </w:rPr>
              <w:t>A</w:t>
            </w:r>
            <w:r w:rsidRPr="00B77187">
              <w:rPr>
                <w:vertAlign w:val="subscript"/>
                <w:lang w:val="uk-UA"/>
              </w:rPr>
              <w:t>1</w:t>
            </w:r>
            <w:r w:rsidRPr="00B77187">
              <w:rPr>
                <w:lang w:val="uk-UA"/>
              </w:rPr>
              <w:t>(b</w:t>
            </w:r>
            <w:r w:rsidRPr="00B77187">
              <w:rPr>
                <w:vertAlign w:val="subscript"/>
                <w:lang w:val="uk-UA"/>
              </w:rPr>
              <w:t>1</w:t>
            </w:r>
            <w:r w:rsidRPr="00B77187">
              <w:rPr>
                <w:lang w:val="uk-UA"/>
              </w:rPr>
              <w:t>+c</w:t>
            </w:r>
            <w:r w:rsidRPr="00B77187">
              <w:rPr>
                <w:vertAlign w:val="subscript"/>
                <w:lang w:val="uk-UA"/>
              </w:rPr>
              <w:t>1</w:t>
            </w:r>
            <w:r w:rsidRPr="00B77187">
              <w:rPr>
                <w:lang w:val="uk-UA"/>
              </w:rPr>
              <w:t>)</w:t>
            </w:r>
          </w:p>
        </w:tc>
        <w:tc>
          <w:tcPr>
            <w:tcW w:w="1363" w:type="pct"/>
            <w:vAlign w:val="center"/>
          </w:tcPr>
          <w:p w:rsidR="001D73EA" w:rsidRPr="00B77187" w:rsidRDefault="001D73EA" w:rsidP="005928CC">
            <w:pPr>
              <w:jc w:val="center"/>
              <w:rPr>
                <w:lang w:val="uk-UA"/>
              </w:rPr>
            </w:pPr>
            <w:r w:rsidRPr="00B77187">
              <w:rPr>
                <w:lang w:val="uk-UA"/>
              </w:rPr>
              <w:t>A</w:t>
            </w:r>
            <w:r w:rsidRPr="00B77187">
              <w:rPr>
                <w:vertAlign w:val="subscript"/>
                <w:lang w:val="uk-UA"/>
              </w:rPr>
              <w:t>2</w:t>
            </w:r>
            <w:r w:rsidRPr="00B77187">
              <w:rPr>
                <w:lang w:val="uk-UA"/>
              </w:rPr>
              <w:t>(B</w:t>
            </w:r>
            <w:r w:rsidRPr="00B77187">
              <w:rPr>
                <w:vertAlign w:val="subscript"/>
                <w:lang w:val="uk-UA"/>
              </w:rPr>
              <w:t>2</w:t>
            </w:r>
            <w:r w:rsidRPr="00B77187">
              <w:rPr>
                <w:lang w:val="uk-UA"/>
              </w:rPr>
              <w:t>-C</w:t>
            </w:r>
            <w:r w:rsidRPr="00B77187">
              <w:rPr>
                <w:vertAlign w:val="subscript"/>
                <w:lang w:val="uk-UA"/>
              </w:rPr>
              <w:t>2</w:t>
            </w:r>
            <w:r w:rsidRPr="00B77187">
              <w:rPr>
                <w:lang w:val="uk-UA"/>
              </w:rPr>
              <w:t>)</w:t>
            </w:r>
          </w:p>
          <w:p w:rsidR="001D73EA" w:rsidRPr="00B77187" w:rsidRDefault="001D73EA" w:rsidP="005928CC">
            <w:pPr>
              <w:jc w:val="center"/>
              <w:rPr>
                <w:lang w:val="uk-UA"/>
              </w:rPr>
            </w:pPr>
            <w:r w:rsidRPr="00B77187">
              <w:rPr>
                <w:lang w:val="uk-UA"/>
              </w:rPr>
              <w:t>C</w:t>
            </w:r>
            <w:r w:rsidRPr="00B77187">
              <w:rPr>
                <w:vertAlign w:val="subscript"/>
                <w:lang w:val="uk-UA"/>
              </w:rPr>
              <w:t>ij</w:t>
            </w:r>
            <w:r w:rsidRPr="00B77187">
              <w:rPr>
                <w:lang w:val="uk-UA"/>
              </w:rPr>
              <w:t>=1/(i</w:t>
            </w:r>
            <w:r w:rsidRPr="00B77187">
              <w:rPr>
                <w:vertAlign w:val="superscript"/>
                <w:lang w:val="uk-UA"/>
              </w:rPr>
              <w:t>3</w:t>
            </w:r>
            <w:r w:rsidRPr="00B77187">
              <w:rPr>
                <w:lang w:val="uk-UA"/>
              </w:rPr>
              <w:t>+j</w:t>
            </w:r>
            <w:r w:rsidRPr="00B77187">
              <w:rPr>
                <w:vertAlign w:val="superscript"/>
                <w:lang w:val="uk-UA"/>
              </w:rPr>
              <w:t>2</w:t>
            </w:r>
            <w:r w:rsidRPr="00B77187">
              <w:rPr>
                <w:lang w:val="uk-UA"/>
              </w:rPr>
              <w:t>)</w:t>
            </w:r>
          </w:p>
        </w:tc>
      </w:tr>
    </w:tbl>
    <w:p w:rsidR="001D73EA" w:rsidRPr="004A2A15" w:rsidRDefault="001D73EA" w:rsidP="001D73E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A2A15" w:rsidRPr="004A2A15" w:rsidRDefault="004A2A15" w:rsidP="004A2A15">
      <w:pPr>
        <w:ind w:firstLine="720"/>
        <w:jc w:val="both"/>
        <w:rPr>
          <w:rStyle w:val="FontStyle36"/>
          <w:b/>
          <w:i w:val="0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b/>
          <w:sz w:val="28"/>
          <w:szCs w:val="28"/>
          <w:lang w:val="uk-UA"/>
        </w:rPr>
        <w:t>Завдання 3 (практичне). Розподілені системи.</w:t>
      </w:r>
    </w:p>
    <w:p w:rsidR="004A2A15" w:rsidRPr="004A2A15" w:rsidRDefault="004A2A15" w:rsidP="004A2A15">
      <w:pPr>
        <w:pStyle w:val="NormalWeb"/>
        <w:spacing w:before="0" w:beforeAutospacing="0" w:after="0" w:afterAutospacing="0" w:line="276" w:lineRule="auto"/>
        <w:ind w:firstLine="720"/>
        <w:jc w:val="both"/>
        <w:rPr>
          <w:sz w:val="28"/>
          <w:szCs w:val="28"/>
          <w:lang w:val="uk-UA"/>
        </w:rPr>
      </w:pPr>
      <w:r w:rsidRPr="004A2A15">
        <w:rPr>
          <w:sz w:val="28"/>
          <w:szCs w:val="28"/>
          <w:lang w:val="uk-UA"/>
        </w:rPr>
        <w:t xml:space="preserve"> В даному розділі необхідно реалізувати систему у відповідності до технологій побудови розподілених систем, а саме необхідно:</w:t>
      </w:r>
    </w:p>
    <w:p w:rsidR="004A2A15" w:rsidRPr="004A2A15" w:rsidRDefault="004A2A15" w:rsidP="004A2A15">
      <w:pPr>
        <w:numPr>
          <w:ilvl w:val="0"/>
          <w:numId w:val="35"/>
        </w:num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sz w:val="28"/>
          <w:szCs w:val="28"/>
          <w:lang w:val="uk-UA"/>
        </w:rPr>
        <w:t xml:space="preserve">сформулювати поставлену задачі, вимоги до  програми, що розробляється. </w:t>
      </w:r>
    </w:p>
    <w:p w:rsidR="004A2A15" w:rsidRPr="004A2A15" w:rsidRDefault="004A2A15" w:rsidP="004A2A15">
      <w:pPr>
        <w:numPr>
          <w:ilvl w:val="0"/>
          <w:numId w:val="35"/>
        </w:num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sz w:val="28"/>
          <w:szCs w:val="28"/>
          <w:lang w:val="uk-UA"/>
        </w:rPr>
        <w:t>проаналізувати існуючі рішення поставленої задачі та описати її особливості</w:t>
      </w:r>
    </w:p>
    <w:p w:rsidR="004A2A15" w:rsidRPr="004A2A15" w:rsidRDefault="004A2A15" w:rsidP="004A2A15">
      <w:pPr>
        <w:numPr>
          <w:ilvl w:val="0"/>
          <w:numId w:val="35"/>
        </w:num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sz w:val="28"/>
          <w:szCs w:val="28"/>
          <w:lang w:val="uk-UA"/>
        </w:rPr>
        <w:t>обґрунтувати вибраний метод розв'язання задачі</w:t>
      </w:r>
    </w:p>
    <w:p w:rsidR="004A2A15" w:rsidRPr="004A2A15" w:rsidRDefault="004A2A15" w:rsidP="004A2A15">
      <w:pPr>
        <w:numPr>
          <w:ilvl w:val="0"/>
          <w:numId w:val="35"/>
        </w:num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sz w:val="28"/>
          <w:szCs w:val="28"/>
          <w:lang w:val="uk-UA"/>
        </w:rPr>
        <w:t>описати та відобразити алгоритм, за допомогою якого буде розв'язана задача (необхідно описати кожний крок алгоритму, вказати граничні умови, дати оцінку швидкості алгоритму та об'єму необхідної пам'яті)</w:t>
      </w:r>
    </w:p>
    <w:p w:rsidR="004A2A15" w:rsidRPr="004A2A15" w:rsidRDefault="004A2A15" w:rsidP="004A2A15">
      <w:pPr>
        <w:numPr>
          <w:ilvl w:val="0"/>
          <w:numId w:val="35"/>
        </w:num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sz w:val="28"/>
          <w:szCs w:val="28"/>
          <w:lang w:val="uk-UA"/>
        </w:rPr>
        <w:t>реалізувати програмне рішення (при описані програми необхідно зробити співставлення частин алгоритму та фрагментів програми)</w:t>
      </w:r>
    </w:p>
    <w:p w:rsidR="004A2A15" w:rsidRPr="004A2A15" w:rsidRDefault="004A2A15" w:rsidP="004A2A15">
      <w:pPr>
        <w:numPr>
          <w:ilvl w:val="0"/>
          <w:numId w:val="35"/>
        </w:num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sz w:val="28"/>
          <w:szCs w:val="28"/>
          <w:lang w:val="uk-UA"/>
        </w:rPr>
        <w:t>в контрольних прикладах необхідно показати 1-2 сеанси роботи з програмою, що демонструють основні можливості роботи програми.</w:t>
      </w:r>
    </w:p>
    <w:p w:rsidR="004A2A15" w:rsidRPr="001D73EA" w:rsidRDefault="004A2A15" w:rsidP="001D73EA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2A15">
        <w:rPr>
          <w:rFonts w:ascii="Times New Roman" w:hAnsi="Times New Roman" w:cs="Times New Roman"/>
          <w:sz w:val="28"/>
          <w:szCs w:val="28"/>
          <w:lang w:val="ru-RU"/>
        </w:rPr>
        <w:t xml:space="preserve">Варіант 25. </w:t>
      </w:r>
      <w:r w:rsidRPr="004A2A15">
        <w:rPr>
          <w:rFonts w:ascii="Times New Roman" w:hAnsi="Times New Roman" w:cs="Times New Roman"/>
          <w:sz w:val="28"/>
          <w:szCs w:val="28"/>
          <w:lang w:val="uk-UA"/>
        </w:rPr>
        <w:t>Розподілена система обліку купівлі-продажу земельних ділянок</w:t>
      </w:r>
      <w:r w:rsidRPr="004A2A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5845" w:rsidRPr="00BD5845" w:rsidRDefault="00BD5845" w:rsidP="004A2A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584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ВСТУП</w:t>
      </w:r>
    </w:p>
    <w:p w:rsidR="004A2A15" w:rsidRPr="004A2A15" w:rsidRDefault="004A2A15" w:rsidP="004A2A15">
      <w:pPr>
        <w:pStyle w:val="NormalWeb"/>
        <w:spacing w:before="0" w:beforeAutospacing="0" w:after="0" w:afterAutospacing="0" w:line="276" w:lineRule="auto"/>
        <w:ind w:firstLine="539"/>
        <w:jc w:val="both"/>
        <w:outlineLvl w:val="4"/>
        <w:rPr>
          <w:bCs/>
          <w:sz w:val="28"/>
          <w:szCs w:val="28"/>
          <w:lang w:val="uk-UA"/>
        </w:rPr>
      </w:pPr>
      <w:r w:rsidRPr="004A2A15">
        <w:rPr>
          <w:bCs/>
          <w:sz w:val="28"/>
          <w:szCs w:val="28"/>
          <w:lang w:val="uk-UA"/>
        </w:rPr>
        <w:t xml:space="preserve">Для розв’язання багатьох задач (прогноз погоди, задачі гідро- і газодинаміки, квантової хімії, астрономії, спектроскопії, біології, ядерної фізики тощо) необхідна висока продуктивність обчислень, висока швидкість передачі інформації по каналах зв’язку та великі об’єми оперативної і постійної пам’яті. Одним з шляхів забезпечення таких вимог є організація паралельних обчислювальних процесів і відповідних технічних засобів їх реалізації.  Причому, ефективність паралельної обробки залежить як від продуктивності комп’ютерів, так і від розмірів і структури пам’яті, пропускної здатності каналів зв’язку, використаних мов програмування, компіляторів, операційних систем, чисельних методів та інших математичних досліджень. Такий широкий обсяг параметрів вимагає проведення досліджень на різних рівнях: на рівні розпаралелення алгоритмів, створення спеціальних мов програмування, компіляторів, багатопроцесорних систем, неоднорідних систем, кластерів. </w:t>
      </w:r>
    </w:p>
    <w:p w:rsidR="004A2A15" w:rsidRPr="004A2A15" w:rsidRDefault="004A2A15" w:rsidP="004A2A15">
      <w:pPr>
        <w:pStyle w:val="NormalWeb"/>
        <w:spacing w:before="0" w:beforeAutospacing="0" w:after="0" w:afterAutospacing="0" w:line="276" w:lineRule="auto"/>
        <w:ind w:firstLine="539"/>
        <w:jc w:val="both"/>
        <w:outlineLvl w:val="4"/>
        <w:rPr>
          <w:bCs/>
          <w:sz w:val="28"/>
          <w:szCs w:val="28"/>
          <w:lang w:val="uk-UA"/>
        </w:rPr>
      </w:pPr>
      <w:r w:rsidRPr="004A2A15">
        <w:rPr>
          <w:bCs/>
          <w:sz w:val="28"/>
          <w:szCs w:val="28"/>
          <w:lang w:val="uk-UA"/>
        </w:rPr>
        <w:t>Для скорочення термінів розробки паралельних засобів та дослідження їх роботи використовується моделювання.</w:t>
      </w:r>
    </w:p>
    <w:p w:rsidR="004A2A15" w:rsidRPr="004A2A15" w:rsidRDefault="004A2A15" w:rsidP="004A2A15">
      <w:pPr>
        <w:pStyle w:val="NormalWeb"/>
        <w:spacing w:before="0" w:beforeAutospacing="0" w:after="0" w:afterAutospacing="0" w:line="276" w:lineRule="auto"/>
        <w:ind w:firstLine="539"/>
        <w:jc w:val="both"/>
        <w:outlineLvl w:val="4"/>
        <w:rPr>
          <w:sz w:val="28"/>
          <w:szCs w:val="28"/>
          <w:lang w:val="uk-UA"/>
        </w:rPr>
      </w:pPr>
      <w:r w:rsidRPr="004A2A15">
        <w:rPr>
          <w:bCs/>
          <w:sz w:val="28"/>
          <w:szCs w:val="28"/>
          <w:lang w:val="uk-UA"/>
        </w:rPr>
        <w:t>Метою виконання роботи є засвоєння основних методів та алгоритмів моделювання паралельних обчислювальних процесів, принципів побудови відповідних структур, набуття початкових практичних навиків.</w:t>
      </w:r>
    </w:p>
    <w:p w:rsidR="00BD5845" w:rsidRPr="004A2A15" w:rsidRDefault="00BD5845" w:rsidP="004A2A15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4A2A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5845" w:rsidRPr="00BD5845" w:rsidRDefault="00BD5845" w:rsidP="004A2A1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br w:type="page"/>
      </w:r>
      <w:r w:rsidRPr="00BD58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РОЗДІЛ 1. ТЕОРЕТИЧНА ЧАСТИНА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Ідея побудови розв'язку задачі лінійного програмування за симплекс методом полягає у переході від одного опорного плану до іншого, при якому значення цільової функції збільшується. Перехід до іншого опорного плану можливий лише в тому випадку, якщо відомо, деякий, початковий план.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Розглянемо задачу лінійного програмування виду: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2011680" cy="135255"/>
            <wp:effectExtent l="0" t="0" r="7620" b="0"/>
            <wp:docPr id="56" name="Picture 56" descr="http://www.mathros.net.ua/wp-content/uploads/2012/07/simplex_metod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ros.net.ua/wp-content/uploads/2012/07/simplex_metod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При обмеженнях: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2751455" cy="675640"/>
            <wp:effectExtent l="0" t="0" r="0" b="0"/>
            <wp:docPr id="55" name="Picture 55" descr="http://www.mathros.net.ua/wp-content/uploads/2012/07/simplex_meto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ros.net.ua/wp-content/uploads/2012/07/simplex_metod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Дану задачу запишемо у векторній формі: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5041265" cy="922655"/>
            <wp:effectExtent l="0" t="0" r="6985" b="0"/>
            <wp:docPr id="54" name="Picture 54" descr="http://www.mathros.net.ua/wp-content/uploads/2012/07/simplex_metod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hros.net.ua/wp-content/uploads/2012/07/simplex_metod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 xml:space="preserve">Далі, виходячи з того, </w:t>
      </w:r>
      <w:proofErr w:type="gramStart"/>
      <w:r w:rsidRPr="00767E6D">
        <w:rPr>
          <w:rFonts w:ascii="Times New Roman" w:hAnsi="Times New Roman" w:cs="Times New Roman"/>
          <w:sz w:val="28"/>
        </w:rPr>
        <w:t>що </w:t>
      </w:r>
      <w:proofErr w:type="gramEnd"/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2226310" cy="135255"/>
            <wp:effectExtent l="0" t="0" r="2540" b="0"/>
            <wp:docPr id="53" name="Picture 53" descr="http://www.mathros.net.ua/wp-content/uploads/2012/07/simplex_metod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thros.net.ua/wp-content/uploads/2012/07/simplex_metod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, можна зробити висновок, що план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097280" cy="135255"/>
            <wp:effectExtent l="0" t="0" r="7620" b="0"/>
            <wp:docPr id="52" name="Picture 52" descr="http://www.mathros.net.ua/wp-content/uploads/2012/07/simplex_metod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ros.net.ua/wp-content/uploads/2012/07/simplex_metod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 xml:space="preserve"> є опорним планом задачі лінійного програмування. Цей план задається системою одиничних </w:t>
      </w:r>
      <w:proofErr w:type="gramStart"/>
      <w:r w:rsidRPr="00767E6D">
        <w:rPr>
          <w:rFonts w:ascii="Times New Roman" w:hAnsi="Times New Roman" w:cs="Times New Roman"/>
          <w:sz w:val="28"/>
        </w:rPr>
        <w:t>векторів </w:t>
      </w:r>
      <w:proofErr w:type="gramEnd"/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160780" cy="103505"/>
            <wp:effectExtent l="0" t="0" r="1270" b="0"/>
            <wp:docPr id="51" name="Picture 51" descr="http://www.mathros.net.ua/wp-content/uploads/2012/07/simplex_metod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thros.net.ua/wp-content/uploads/2012/07/simplex_metod7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, які утворюють базис. Введемо позначення: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725295" cy="405765"/>
            <wp:effectExtent l="0" t="0" r="8255" b="0"/>
            <wp:docPr id="50" name="Picture 50" descr="http://www.mathros.net.ua/wp-content/uploads/2012/07/simplex_metod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hros.net.ua/wp-content/uploads/2012/07/simplex_metod3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Означення 1: Опорний план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097280" cy="135255"/>
            <wp:effectExtent l="0" t="0" r="7620" b="0"/>
            <wp:docPr id="49" name="Picture 49" descr="http://www.mathros.net.ua/wp-content/uploads/2012/07/simplex_metod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athros.net.ua/wp-content/uploads/2012/07/simplex_metod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 xml:space="preserve"> є оптимальним, якщо </w:t>
      </w:r>
      <w:proofErr w:type="gramStart"/>
      <w:r w:rsidRPr="00767E6D">
        <w:rPr>
          <w:rFonts w:ascii="Times New Roman" w:hAnsi="Times New Roman" w:cs="Times New Roman"/>
          <w:sz w:val="28"/>
        </w:rPr>
        <w:t>усі </w:t>
      </w:r>
      <w:proofErr w:type="gramEnd"/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779145" cy="158750"/>
            <wp:effectExtent l="0" t="0" r="1905" b="0"/>
            <wp:docPr id="48" name="Picture 48" descr="http://www.mathros.net.ua/wp-content/uploads/2012/07/simplex_metod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athros.net.ua/wp-content/uploads/2012/07/simplex_metod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.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Означення 2: Якщо для деякого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278130" cy="135255"/>
            <wp:effectExtent l="0" t="0" r="7620" b="0"/>
            <wp:docPr id="47" name="Picture 47" descr="http://www.mathros.net.ua/wp-content/uploads/2012/07/simplex_metod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athros.net.ua/wp-content/uploads/2012/07/simplex_metod1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існує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318135" cy="127000"/>
            <wp:effectExtent l="0" t="0" r="5715" b="6350"/>
            <wp:docPr id="46" name="Picture 46" descr="http://www.mathros.net.ua/wp-content/uploads/2012/07/simplex_metod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athros.net.ua/wp-content/uploads/2012/07/simplex_metod1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і в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79375" cy="103505"/>
            <wp:effectExtent l="0" t="0" r="0" b="0"/>
            <wp:docPr id="45" name="Picture 45" descr="http://www.mathros.net.ua/wp-content/uploads/2012/07/simplex_metod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athros.net.ua/wp-content/uploads/2012/07/simplex_metod12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-му стовпці, що відповідає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35255" cy="127000"/>
            <wp:effectExtent l="0" t="0" r="0" b="6350"/>
            <wp:docPr id="44" name="Picture 44" descr="http://www.mathros.net.ua/wp-content/uploads/2012/07/simplex_metod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athros.net.ua/wp-content/uploads/2012/07/simplex_metod13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немає додатніх елементів, то цільова функція є необмеженою на множині її планів.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Означення 3: Якщо для деякого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278130" cy="135255"/>
            <wp:effectExtent l="0" t="0" r="7620" b="0"/>
            <wp:docPr id="43" name="Picture 43" descr="http://www.mathros.net.ua/wp-content/uploads/2012/07/simplex_metod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athros.net.ua/wp-content/uploads/2012/07/simplex_metod1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існує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318135" cy="127000"/>
            <wp:effectExtent l="0" t="0" r="5715" b="6350"/>
            <wp:docPr id="42" name="Picture 42" descr="http://www.mathros.net.ua/wp-content/uploads/2012/07/simplex_metod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athros.net.ua/wp-content/uploads/2012/07/simplex_metod1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і в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79375" cy="103505"/>
            <wp:effectExtent l="0" t="0" r="0" b="0"/>
            <wp:docPr id="41" name="Picture 41" descr="http://www.mathros.net.ua/wp-content/uploads/2012/07/simplex_metod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athros.net.ua/wp-content/uploads/2012/07/simplex_metod12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-му стовпці, що відповідає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35255" cy="127000"/>
            <wp:effectExtent l="0" t="0" r="0" b="6350"/>
            <wp:docPr id="40" name="Picture 40" descr="http://www.mathros.net.ua/wp-content/uploads/2012/07/simplex_metod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athros.net.ua/wp-content/uploads/2012/07/simplex_metod13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 xml:space="preserve"> є хоча б один додатній елемент, то існує деякий опорний </w:t>
      </w:r>
      <w:proofErr w:type="gramStart"/>
      <w:r w:rsidRPr="00767E6D">
        <w:rPr>
          <w:rFonts w:ascii="Times New Roman" w:hAnsi="Times New Roman" w:cs="Times New Roman"/>
          <w:sz w:val="28"/>
        </w:rPr>
        <w:t>план </w:t>
      </w:r>
      <w:proofErr w:type="gramEnd"/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42875" cy="111125"/>
            <wp:effectExtent l="0" t="0" r="9525" b="3175"/>
            <wp:docPr id="39" name="Picture 39" descr="http://www.mathros.net.ua/wp-content/uploads/2012/07/simplex_metod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mathros.net.ua/wp-content/uploads/2012/07/simplex_metod14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, для даної задачі, в якому значення цільової функції є більше за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254635" cy="127000"/>
            <wp:effectExtent l="0" t="0" r="0" b="6350"/>
            <wp:docPr id="38" name="Picture 38" descr="http://www.mathros.net.ua/wp-content/uploads/2012/07/simplex_metod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mathros.net.ua/wp-content/uploads/2012/07/simplex_metod15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, тобто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683895" cy="135255"/>
            <wp:effectExtent l="0" t="0" r="1905" b="0"/>
            <wp:docPr id="37" name="Picture 37" descr="http://www.mathros.net.ua/wp-content/uploads/2012/07/simplex_metod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mathros.net.ua/wp-content/uploads/2012/07/simplex_metod16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.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lastRenderedPageBreak/>
        <w:t>Весь хід роботи за симплекс методом доцільно оформляти у вигляді таблиці наступного виду: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5709285" cy="2099310"/>
            <wp:effectExtent l="0" t="0" r="5715" b="0"/>
            <wp:docPr id="36" name="Picture 36" descr="http://www.mathros.net.ua/wp-content/uploads/2012/07/simplex_metod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mathros.net.ua/wp-content/uploads/2012/07/simplex_metod18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Симплекс таблиця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proofErr w:type="gramStart"/>
      <w:r w:rsidRPr="00767E6D">
        <w:rPr>
          <w:rFonts w:ascii="Times New Roman" w:hAnsi="Times New Roman" w:cs="Times New Roman"/>
          <w:sz w:val="28"/>
        </w:rPr>
        <w:t>де</w:t>
      </w:r>
      <w:proofErr w:type="gramEnd"/>
      <w:r w:rsidRPr="00767E6D">
        <w:rPr>
          <w:rFonts w:ascii="Times New Roman" w:hAnsi="Times New Roman" w:cs="Times New Roman"/>
          <w:sz w:val="28"/>
        </w:rPr>
        <w:t xml:space="preserve"> значення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35255" cy="135255"/>
            <wp:effectExtent l="0" t="0" r="0" b="0"/>
            <wp:docPr id="35" name="Picture 35" descr="http://www.mathros.net.ua/wp-content/uploads/2012/07/simplex_metod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athros.net.ua/wp-content/uploads/2012/07/simplex_metod19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дорівнює скалярному добутку вектора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27000" cy="135255"/>
            <wp:effectExtent l="0" t="0" r="6350" b="0"/>
            <wp:docPr id="34" name="Picture 34" descr="http://www.mathros.net.ua/wp-content/uploads/2012/07/simplex_metod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mathros.net.ua/wp-content/uploads/2012/07/simplex_metod21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на вектор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35255" cy="135255"/>
            <wp:effectExtent l="0" t="0" r="0" b="0"/>
            <wp:docPr id="33" name="Picture 33" descr="http://www.mathros.net.ua/wp-content/uploads/2012/07/simplex_metod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mathros.net.ua/wp-content/uploads/2012/07/simplex_metod22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: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993775" cy="405765"/>
            <wp:effectExtent l="0" t="0" r="0" b="0"/>
            <wp:docPr id="32" name="Picture 32" descr="http://www.mathros.net.ua/wp-content/uploads/2012/07/simplex_metod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athros.net.ua/wp-content/uploads/2012/07/simplex_metod3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Після заповнення таблиці, вихідний опорний план перевіряють на оптимальність. Для цього переглядають елементи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421640" cy="135255"/>
            <wp:effectExtent l="0" t="0" r="0" b="0"/>
            <wp:docPr id="31" name="Picture 31" descr="http://www.mathros.net.ua/wp-content/uploads/2012/07/simplex_metod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mathros.net.ua/wp-content/uploads/2012/07/simplex_metod23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-го рядка таблиці. В результаті може мати місце один з наступних трьох випадків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proofErr w:type="gramStart"/>
      <w:r w:rsidRPr="00767E6D">
        <w:rPr>
          <w:rFonts w:ascii="Times New Roman" w:hAnsi="Times New Roman" w:cs="Times New Roman"/>
          <w:sz w:val="28"/>
        </w:rPr>
        <w:t>Усі </w:t>
      </w:r>
      <w:proofErr w:type="gramEnd"/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779145" cy="158750"/>
            <wp:effectExtent l="0" t="0" r="1905" b="0"/>
            <wp:docPr id="30" name="Picture 30" descr="http://www.mathros.net.ua/wp-content/uploads/2012/07/simplex_metod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mathros.net.ua/wp-content/uploads/2012/07/simplex_metod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.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proofErr w:type="gramStart"/>
      <w:r w:rsidRPr="00767E6D">
        <w:rPr>
          <w:rFonts w:ascii="Times New Roman" w:hAnsi="Times New Roman" w:cs="Times New Roman"/>
          <w:sz w:val="28"/>
        </w:rPr>
        <w:t>Існує </w:t>
      </w:r>
      <w:proofErr w:type="gramEnd"/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63500" cy="127000"/>
            <wp:effectExtent l="0" t="0" r="0" b="6350"/>
            <wp:docPr id="29" name="Picture 29" descr="http://www.mathros.net.ua/wp-content/uploads/2012/07/simplex_metod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mathros.net.ua/wp-content/uploads/2012/07/simplex_metod24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, для якого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302260" cy="151130"/>
            <wp:effectExtent l="0" t="0" r="2540" b="1270"/>
            <wp:docPr id="28" name="Picture 28" descr="http://www.mathros.net.ua/wp-content/uploads/2012/07/simplex_metod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mathros.net.ua/wp-content/uploads/2012/07/simplex_metod25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і для кожного такого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63500" cy="127000"/>
            <wp:effectExtent l="0" t="0" r="0" b="6350"/>
            <wp:docPr id="27" name="Picture 27" descr="http://www.mathros.net.ua/wp-content/uploads/2012/07/simplex_metod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mathros.net.ua/wp-content/uploads/2012/07/simplex_metod24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симплекс таблиці, міститься принаймні одне додатнє число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58750" cy="127000"/>
            <wp:effectExtent l="0" t="0" r="0" b="6350"/>
            <wp:docPr id="26" name="Picture 26" descr="http://www.mathros.net.ua/wp-content/uploads/2012/07/simplex_metod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mathros.net.ua/wp-content/uploads/2012/07/simplex_metod26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(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381635" cy="151130"/>
            <wp:effectExtent l="0" t="0" r="0" b="1270"/>
            <wp:docPr id="25" name="Picture 25" descr="http://www.mathros.net.ua/wp-content/uploads/2012/07/simplex_metod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mathros.net.ua/wp-content/uploads/2012/07/simplex_metod27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).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proofErr w:type="gramStart"/>
      <w:r w:rsidRPr="00767E6D">
        <w:rPr>
          <w:rFonts w:ascii="Times New Roman" w:hAnsi="Times New Roman" w:cs="Times New Roman"/>
          <w:sz w:val="28"/>
        </w:rPr>
        <w:t>Існує </w:t>
      </w:r>
      <w:proofErr w:type="gramEnd"/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63500" cy="127000"/>
            <wp:effectExtent l="0" t="0" r="0" b="6350"/>
            <wp:docPr id="24" name="Picture 24" descr="http://www.mathros.net.ua/wp-content/uploads/2012/07/simplex_metod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mathros.net.ua/wp-content/uploads/2012/07/simplex_metod24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, для якого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302260" cy="151130"/>
            <wp:effectExtent l="0" t="0" r="2540" b="1270"/>
            <wp:docPr id="23" name="Picture 23" descr="http://www.mathros.net.ua/wp-content/uploads/2012/07/simplex_metod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mathros.net.ua/wp-content/uploads/2012/07/simplex_metod25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і всі відповідні цьому індексом величини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946150" cy="182880"/>
            <wp:effectExtent l="0" t="0" r="6350" b="7620"/>
            <wp:docPr id="22" name="Picture 22" descr="http://www.mathros.net.ua/wp-content/uploads/2012/07/simplex_metod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mathros.net.ua/wp-content/uploads/2012/07/simplex_metod28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.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В першому випадку ми отримали оптимальний розв'язок задачі лінійного програмування. Значення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35255" cy="135255"/>
            <wp:effectExtent l="0" t="0" r="0" b="0"/>
            <wp:docPr id="21" name="Picture 21" descr="http://www.mathros.net.ua/wp-content/uploads/2012/07/simplex_metod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mathros.net.ua/wp-content/uploads/2012/07/simplex_metod19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останньої симплекс таблиці буде містити максимальне значенням цільової функції. В другому випадку є можливість покращити значення цільової функції за допомогою переходу до іншого опорного плану (перехід від одного опорного плану до іншого здійснюється заміною базису, тобто виключення з нього якоїсь змінної та включення замість неї нової, з числа вільних змінних). Третій випадок свідчить про необмеженість цільової функції на множині розв'язків.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 xml:space="preserve">Далі розглянемо, яким чином здійснюється перехід до іншого опорного плану. Для цього серед елементів оцінкового рядка останньої симплекс таблиці вибираємо те </w:t>
      </w:r>
      <w:proofErr w:type="gramStart"/>
      <w:r w:rsidRPr="00767E6D">
        <w:rPr>
          <w:rFonts w:ascii="Times New Roman" w:hAnsi="Times New Roman" w:cs="Times New Roman"/>
          <w:sz w:val="28"/>
        </w:rPr>
        <w:lastRenderedPageBreak/>
        <w:t>значення </w:t>
      </w:r>
      <w:proofErr w:type="gramEnd"/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27000" cy="151130"/>
            <wp:effectExtent l="0" t="0" r="6350" b="1270"/>
            <wp:docPr id="20" name="Picture 20" descr="http://www.mathros.net.ua/wp-content/uploads/2012/07/simplex_metod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mathros.net.ua/wp-content/uploads/2012/07/simplex_metod32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 xml:space="preserve">, яке по абсолютній величині приймає максимальне значення. Якщо їх є декілька, то вибираємо те, якому відповідає </w:t>
      </w:r>
      <w:proofErr w:type="gramStart"/>
      <w:r w:rsidRPr="00767E6D">
        <w:rPr>
          <w:rFonts w:ascii="Times New Roman" w:hAnsi="Times New Roman" w:cs="Times New Roman"/>
          <w:sz w:val="28"/>
        </w:rPr>
        <w:t>найбільше </w:t>
      </w:r>
      <w:proofErr w:type="gramEnd"/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27000" cy="151130"/>
            <wp:effectExtent l="0" t="0" r="6350" b="1270"/>
            <wp:docPr id="19" name="Picture 19" descr="http://www.mathros.net.ua/wp-content/uploads/2012/07/simplex_metod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mathros.net.ua/wp-content/uploads/2012/07/simplex_metod33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. Після того, як ми вибрали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87630" cy="103505"/>
            <wp:effectExtent l="0" t="0" r="7620" b="0"/>
            <wp:docPr id="18" name="Picture 18" descr="http://www.mathros.net.ua/wp-content/uploads/2012/07/simplex_metod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mathros.net.ua/wp-content/uploads/2012/07/simplex_metod34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-й стовпець (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318135" cy="127000"/>
            <wp:effectExtent l="0" t="0" r="5715" b="6350"/>
            <wp:docPr id="17" name="Picture 17" descr="http://www.mathros.net.ua/wp-content/uploads/2012/07/simplex_metod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mathros.net.ua/wp-content/uploads/2012/07/simplex_metod1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), вектор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42875" cy="103505"/>
            <wp:effectExtent l="0" t="0" r="9525" b="0"/>
            <wp:docPr id="16" name="Picture 16" descr="http://www.mathros.net.ua/wp-content/uploads/2012/07/simplex_metod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mathros.net.ua/wp-content/uploads/2012/07/simplex_metod35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потрібно ввести в базис.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 xml:space="preserve">Для того, щоб визначити на місце якого вектора базису вводити </w:t>
      </w:r>
      <w:proofErr w:type="gramStart"/>
      <w:r w:rsidRPr="00767E6D">
        <w:rPr>
          <w:rFonts w:ascii="Times New Roman" w:hAnsi="Times New Roman" w:cs="Times New Roman"/>
          <w:sz w:val="28"/>
        </w:rPr>
        <w:t>вектор </w:t>
      </w:r>
      <w:proofErr w:type="gramEnd"/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42875" cy="103505"/>
            <wp:effectExtent l="0" t="0" r="9525" b="0"/>
            <wp:docPr id="15" name="Picture 15" descr="http://www.mathros.net.ua/wp-content/uploads/2012/07/simplex_metod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mathros.net.ua/wp-content/uploads/2012/07/simplex_metod35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, визначаємо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715645" cy="191135"/>
            <wp:effectExtent l="0" t="0" r="8255" b="0"/>
            <wp:docPr id="14" name="Picture 14" descr="http://www.mathros.net.ua/wp-content/uploads/2012/07/simplex_metod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mathros.net.ua/wp-content/uploads/2012/07/simplex_metod36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, для усіх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397510" cy="135255"/>
            <wp:effectExtent l="0" t="0" r="2540" b="0"/>
            <wp:docPr id="13" name="Picture 13" descr="http://www.mathros.net.ua/wp-content/uploads/2012/07/simplex_metod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mathros.net.ua/wp-content/uploads/2012/07/simplex_metod37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. Нехай це буде елемент, який міститься в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95250" cy="79375"/>
            <wp:effectExtent l="0" t="0" r="0" b="0"/>
            <wp:docPr id="11" name="Picture 11" descr="http://www.mathros.net.ua/wp-content/uploads/2012/07/simplex_metod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mathros.net.ua/wp-content/uploads/2012/07/simplex_metod38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 xml:space="preserve">-му рядку, тобто </w:t>
      </w:r>
      <w:proofErr w:type="gramStart"/>
      <w:r w:rsidRPr="00767E6D">
        <w:rPr>
          <w:rFonts w:ascii="Times New Roman" w:hAnsi="Times New Roman" w:cs="Times New Roman"/>
          <w:sz w:val="28"/>
        </w:rPr>
        <w:t>елемент </w:t>
      </w:r>
      <w:proofErr w:type="gramEnd"/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98755" cy="103505"/>
            <wp:effectExtent l="0" t="0" r="0" b="0"/>
            <wp:docPr id="10" name="Picture 10" descr="http://www.mathros.net.ua/wp-content/uploads/2012/07/simplex_metod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mathros.net.ua/wp-content/uploads/2012/07/simplex_metod39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. Надалі даний елемент будемо називати розв'язуючим елементом. Стовпець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87630" cy="103505"/>
            <wp:effectExtent l="0" t="0" r="7620" b="0"/>
            <wp:docPr id="4" name="Picture 4" descr="http://www.mathros.net.ua/wp-content/uploads/2012/07/simplex_metod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mathros.net.ua/wp-content/uploads/2012/07/simplex_metod34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 xml:space="preserve"> і </w:t>
      </w:r>
      <w:proofErr w:type="gramStart"/>
      <w:r w:rsidRPr="00767E6D">
        <w:rPr>
          <w:rFonts w:ascii="Times New Roman" w:hAnsi="Times New Roman" w:cs="Times New Roman"/>
          <w:sz w:val="28"/>
        </w:rPr>
        <w:t>рядок </w:t>
      </w:r>
      <w:proofErr w:type="gramEnd"/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95250" cy="79375"/>
            <wp:effectExtent l="0" t="0" r="0" b="0"/>
            <wp:docPr id="2" name="Picture 2" descr="http://www.mathros.net.ua/wp-content/uploads/2012/07/simplex_metod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mathros.net.ua/wp-content/uploads/2012/07/simplex_metod38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, напрямляючими стовбцем і рядком відповідно. Наступний крок полягає у побудові нової симплекс таблиці, тобто визначення усіх її коефіцієнтів згідно нового базису, які обчислюються за наступними формулами: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3291840" cy="636270"/>
            <wp:effectExtent l="0" t="0" r="3810" b="0"/>
            <wp:docPr id="1" name="Picture 1" descr="http://www.mathros.net.ua/wp-content/uploads/2012/07/simplex_metod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mathros.net.ua/wp-content/uploads/2012/07/simplex_metod40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845" w:rsidRPr="00767E6D" w:rsidRDefault="00BD5845" w:rsidP="00767E6D">
      <w:pPr>
        <w:ind w:firstLine="720"/>
        <w:jc w:val="both"/>
        <w:rPr>
          <w:rFonts w:ascii="Times New Roman" w:hAnsi="Times New Roman" w:cs="Times New Roman"/>
          <w:sz w:val="28"/>
        </w:rPr>
      </w:pP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Розв'язок задачі лінійного програмування за симплекс методом — приклад: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Для виготовлення товару A, B і C підприємство використовує три види сировини I, II, III. Норми витрат сировини на виробництво одного товару кожного виду, ціна одиниці товару A, B і C а також загальна кількість сировини наведені в наступній таблиці: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5812155" cy="1351915"/>
            <wp:effectExtent l="0" t="0" r="0" b="635"/>
            <wp:docPr id="78" name="Picture 78" descr="http://www.mathros.net.ua/wp-content/uploads/2012/07/simplex_metod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mathros.net.ua/wp-content/uploads/2012/07/simplex_metod47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Норми витрат сировини на виробництво одного товару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Складемо такий план випуску даної продукції, щоб прибуток від її реалізації був максимальним.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Позначемо через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35255" cy="103505"/>
            <wp:effectExtent l="0" t="0" r="0" b="0"/>
            <wp:docPr id="77" name="Picture 77" descr="http://www.mathros.net.ua/wp-content/uploads/2012/07/simplex_metod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mathros.net.ua/wp-content/uploads/2012/07/simplex_metod42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— кількість товару А;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35255" cy="103505"/>
            <wp:effectExtent l="0" t="0" r="0" b="0"/>
            <wp:docPr id="76" name="Picture 76" descr="http://www.mathros.net.ua/wp-content/uploads/2012/07/simplex_metod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mathros.net.ua/wp-content/uploads/2012/07/simplex_metod43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— кількість товару В;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35255" cy="103505"/>
            <wp:effectExtent l="0" t="0" r="0" b="0"/>
            <wp:docPr id="75" name="Picture 75" descr="http://www.mathros.net.ua/wp-content/uploads/2012/07/simplex_metod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mathros.net.ua/wp-content/uploads/2012/07/simplex_metod44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— кількість товару С. Тоді математична модель даної задачі буде наступна: знайти максимум функції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526540" cy="127000"/>
            <wp:effectExtent l="0" t="0" r="0" b="6350"/>
            <wp:docPr id="74" name="Picture 74" descr="http://www.mathros.net.ua/wp-content/uploads/2012/07/simplex_metod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mathros.net.ua/wp-content/uploads/2012/07/simplex_metod48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при обмеженнях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lastRenderedPageBreak/>
        <w:drawing>
          <wp:inline distT="0" distB="0" distL="0" distR="0">
            <wp:extent cx="1375410" cy="532765"/>
            <wp:effectExtent l="0" t="0" r="0" b="635"/>
            <wp:docPr id="73" name="Picture 73" descr="http://www.mathros.net.ua/wp-content/uploads/2012/07/simplex_metod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mathros.net.ua/wp-content/uploads/2012/07/simplex_metod49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Для побудови першого опорного плану систему нерівностей приведемо в систему рівнянь, шляхом введення додаткових змінних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469265" cy="103505"/>
            <wp:effectExtent l="0" t="0" r="6985" b="0"/>
            <wp:docPr id="72" name="Picture 72" descr="http://www.mathros.net.ua/wp-content/uploads/2012/07/simplex_metod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mathros.net.ua/wp-content/uploads/2012/07/simplex_metod50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(іншими словами запишемо систему обмежень у канонічній формі). У цільову функцію ці змінні увійдуть з нульовими коефіцієнтами: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2440940" cy="532765"/>
            <wp:effectExtent l="0" t="0" r="0" b="635"/>
            <wp:docPr id="71" name="Picture 71" descr="http://www.mathros.net.ua/wp-content/uploads/2012/07/simplex_metod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mathros.net.ua/wp-content/uploads/2012/07/simplex_metod51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Запишемо дану задачу у векторній формі і побудуємо першу симплекс таблицю: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4937760" cy="2162810"/>
            <wp:effectExtent l="0" t="0" r="0" b="8890"/>
            <wp:docPr id="70" name="Picture 70" descr="http://www.mathros.net.ua/wp-content/uploads/2012/07/simplex_metod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mathros.net.ua/wp-content/uploads/2012/07/simplex_metod52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Побудова першого опрного плану задачі лінійного програмування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proofErr w:type="gramStart"/>
      <w:r w:rsidRPr="00767E6D">
        <w:rPr>
          <w:rFonts w:ascii="Times New Roman" w:hAnsi="Times New Roman" w:cs="Times New Roman"/>
          <w:sz w:val="28"/>
        </w:rPr>
        <w:t>де</w:t>
      </w:r>
      <w:proofErr w:type="gramEnd"/>
      <w:r w:rsidRPr="00767E6D">
        <w:rPr>
          <w:rFonts w:ascii="Times New Roman" w:hAnsi="Times New Roman" w:cs="Times New Roman"/>
          <w:sz w:val="28"/>
        </w:rPr>
        <w:t xml:space="preserve"> елементи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35255" cy="135255"/>
            <wp:effectExtent l="0" t="0" r="0" b="0"/>
            <wp:docPr id="69" name="Picture 69" descr="http://www.mathros.net.ua/wp-content/uploads/2012/07/simplex_metod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mathros.net.ua/wp-content/uploads/2012/07/simplex_metod19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та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779145" cy="158750"/>
            <wp:effectExtent l="0" t="0" r="1905" b="0"/>
            <wp:docPr id="68" name="Picture 68" descr="http://www.mathros.net.ua/wp-content/uploads/2012/07/simplex_metod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mathros.net.ua/wp-content/uploads/2012/07/simplex_metod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четвертого, оцінкового, рядка, обчислюються за формулами (3), (4) відповідно.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Після обчислення всіх оцінок опорний план перевіримо на оптимальність. Для цього, як уже зазначалься вище, переглядаємо елементи оцінкового рядка, бачимо, що у даному прикладі перший опорний план не є оптимальним (серед елементів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27000" cy="151130"/>
            <wp:effectExtent l="0" t="0" r="6350" b="1270"/>
            <wp:docPr id="67" name="Picture 67" descr="http://www.mathros.net.ua/wp-content/uploads/2012/07/simplex_metod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mathros.net.ua/wp-content/uploads/2012/07/simplex_metod32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є такі, що мають від'ємне значення). Тому слідуючи вище розглянутому алгоритму симплекс методу, переходимо до іншого опорного плану.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Для цього серед усіх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27000" cy="151130"/>
            <wp:effectExtent l="0" t="0" r="6350" b="1270"/>
            <wp:docPr id="66" name="Picture 66" descr="http://www.mathros.net.ua/wp-content/uploads/2012/07/simplex_metod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mathros.net.ua/wp-content/uploads/2012/07/simplex_metod32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 xml:space="preserve"> вибираємо те, яке по абсолютній величині приймає максимальне значення. В нашому випадку таким </w:t>
      </w:r>
      <w:proofErr w:type="gramStart"/>
      <w:r w:rsidRPr="00767E6D">
        <w:rPr>
          <w:rFonts w:ascii="Times New Roman" w:hAnsi="Times New Roman" w:cs="Times New Roman"/>
          <w:sz w:val="28"/>
        </w:rPr>
        <w:t>буде </w:t>
      </w:r>
      <w:proofErr w:type="gramEnd"/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469265" cy="127000"/>
            <wp:effectExtent l="0" t="0" r="6985" b="6350"/>
            <wp:docPr id="65" name="Picture 65" descr="http://www.mathros.net.ua/wp-content/uploads/2012/07/simplex_metod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mathros.net.ua/wp-content/uploads/2012/07/simplex_metod53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.  Тобто вектор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35255" cy="111125"/>
            <wp:effectExtent l="0" t="0" r="0" b="3175"/>
            <wp:docPr id="64" name="Picture 64" descr="http://www.mathros.net.ua/wp-content/uploads/2012/07/simplex_metod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mathros.net.ua/wp-content/uploads/2012/07/simplex_metod54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потрібно ввести в базис.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lastRenderedPageBreak/>
        <w:t xml:space="preserve">Далі, визначаємо на місце якого вектора базису </w:t>
      </w:r>
      <w:proofErr w:type="gramStart"/>
      <w:r w:rsidRPr="00767E6D">
        <w:rPr>
          <w:rFonts w:ascii="Times New Roman" w:hAnsi="Times New Roman" w:cs="Times New Roman"/>
          <w:sz w:val="28"/>
        </w:rPr>
        <w:t>вводимо </w:t>
      </w:r>
      <w:proofErr w:type="gramEnd"/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35255" cy="111125"/>
            <wp:effectExtent l="0" t="0" r="0" b="3175"/>
            <wp:docPr id="63" name="Picture 63" descr="http://www.mathros.net.ua/wp-content/uploads/2012/07/simplex_metod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mathros.net.ua/wp-content/uploads/2012/07/simplex_metod54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. Для цього </w:t>
      </w:r>
      <w:proofErr w:type="gramStart"/>
      <w:r w:rsidRPr="00767E6D">
        <w:rPr>
          <w:rFonts w:ascii="Times New Roman" w:hAnsi="Times New Roman" w:cs="Times New Roman"/>
          <w:sz w:val="28"/>
        </w:rPr>
        <w:t>визначаємо </w:t>
      </w:r>
      <w:proofErr w:type="gramEnd"/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3363595" cy="191135"/>
            <wp:effectExtent l="0" t="0" r="8255" b="0"/>
            <wp:docPr id="62" name="Picture 62" descr="http://www.mathros.net.ua/wp-content/uploads/2012/07/simplex_metod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mathros.net.ua/wp-content/uploads/2012/07/simplex_metod55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 xml:space="preserve">. Таким чином розв'язуючим буде </w:t>
      </w:r>
      <w:proofErr w:type="gramStart"/>
      <w:r w:rsidRPr="00767E6D">
        <w:rPr>
          <w:rFonts w:ascii="Times New Roman" w:hAnsi="Times New Roman" w:cs="Times New Roman"/>
          <w:sz w:val="28"/>
        </w:rPr>
        <w:t>елемент </w:t>
      </w:r>
      <w:proofErr w:type="gramEnd"/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381635" cy="127000"/>
            <wp:effectExtent l="0" t="0" r="0" b="6350"/>
            <wp:docPr id="61" name="Picture 61" descr="http://www.mathros.net.ua/wp-content/uploads/2012/07/simplex_metod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mathros.net.ua/wp-content/uploads/2012/07/simplex_metod56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, який вказує на те, що виводити з базису необхідно вектор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35255" cy="103505"/>
            <wp:effectExtent l="0" t="0" r="0" b="0"/>
            <wp:docPr id="60" name="Picture 60" descr="http://www.mathros.net.ua/wp-content/uploads/2012/07/simplex_metod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mathros.net.ua/wp-content/uploads/2012/07/simplex_metod57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.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Побудова другого опрного плану задачі лінійного програмування</w:t>
      </w:r>
    </w:p>
    <w:p w:rsidR="00767E6D" w:rsidRPr="00767E6D" w:rsidRDefault="00767E6D" w:rsidP="00767E6D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67E6D">
        <w:rPr>
          <w:rFonts w:ascii="Times New Roman" w:hAnsi="Times New Roman" w:cs="Times New Roman"/>
          <w:sz w:val="28"/>
        </w:rPr>
        <w:t>Після того, як ми заповнили останній (оцінковий) рядок другої симплекс таблиці, робимо висновок, що другий опорний план також не є оптимальним (серед елементів </w:t>
      </w:r>
      <w:r w:rsidRPr="00767E6D">
        <w:rPr>
          <w:rFonts w:ascii="Times New Roman" w:hAnsi="Times New Roman" w:cs="Times New Roman"/>
          <w:sz w:val="28"/>
        </w:rPr>
        <w:drawing>
          <wp:inline distT="0" distB="0" distL="0" distR="0">
            <wp:extent cx="127000" cy="151130"/>
            <wp:effectExtent l="0" t="0" r="6350" b="1270"/>
            <wp:docPr id="58" name="Picture 58" descr="http://www.mathros.net.ua/wp-content/uploads/2012/07/simplex_metod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mathros.net.ua/wp-content/uploads/2012/07/simplex_metod32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E6D">
        <w:rPr>
          <w:rFonts w:ascii="Times New Roman" w:hAnsi="Times New Roman" w:cs="Times New Roman"/>
          <w:sz w:val="28"/>
        </w:rPr>
        <w:t> містяться від'ємні значення). Тому, переходимо до третього опорного плану, для якого, як можна побачити нижче, умова оптимальності виконується, і який приймаємо в якості оптимального розв'язку заданої задачі лінійного програмування:</w:t>
      </w:r>
    </w:p>
    <w:p w:rsidR="009F3A39" w:rsidRDefault="009F3A39" w:rsidP="00BD5845">
      <w:pPr>
        <w:jc w:val="center"/>
        <w:rPr>
          <w:rFonts w:ascii="Times New Roman" w:hAnsi="Times New Roman" w:cs="Times New Roman"/>
          <w:b/>
          <w:sz w:val="28"/>
        </w:rPr>
      </w:pPr>
    </w:p>
    <w:p w:rsidR="009F3A39" w:rsidRDefault="009F3A39" w:rsidP="00BD5845">
      <w:pPr>
        <w:jc w:val="center"/>
        <w:rPr>
          <w:rFonts w:ascii="Times New Roman" w:hAnsi="Times New Roman" w:cs="Times New Roman"/>
          <w:b/>
          <w:sz w:val="28"/>
        </w:rPr>
      </w:pPr>
    </w:p>
    <w:p w:rsidR="009F3A39" w:rsidRDefault="009F3A39" w:rsidP="00BD5845">
      <w:pPr>
        <w:jc w:val="center"/>
        <w:rPr>
          <w:rFonts w:ascii="Times New Roman" w:hAnsi="Times New Roman" w:cs="Times New Roman"/>
          <w:b/>
          <w:sz w:val="28"/>
        </w:rPr>
      </w:pPr>
    </w:p>
    <w:p w:rsidR="009F3A39" w:rsidRDefault="009F3A39" w:rsidP="00BD5845">
      <w:pPr>
        <w:jc w:val="center"/>
        <w:rPr>
          <w:rFonts w:ascii="Times New Roman" w:hAnsi="Times New Roman" w:cs="Times New Roman"/>
          <w:b/>
          <w:sz w:val="28"/>
        </w:rPr>
      </w:pPr>
    </w:p>
    <w:p w:rsidR="009F3A39" w:rsidRDefault="009F3A39" w:rsidP="00BD5845">
      <w:pPr>
        <w:jc w:val="center"/>
        <w:rPr>
          <w:rFonts w:ascii="Times New Roman" w:hAnsi="Times New Roman" w:cs="Times New Roman"/>
          <w:b/>
          <w:sz w:val="28"/>
        </w:rPr>
      </w:pPr>
    </w:p>
    <w:p w:rsidR="009F3A39" w:rsidRDefault="009F3A39" w:rsidP="00BD5845">
      <w:pPr>
        <w:jc w:val="center"/>
        <w:rPr>
          <w:rFonts w:ascii="Times New Roman" w:hAnsi="Times New Roman" w:cs="Times New Roman"/>
          <w:b/>
          <w:sz w:val="28"/>
        </w:rPr>
      </w:pPr>
    </w:p>
    <w:p w:rsidR="009F3A39" w:rsidRDefault="009F3A39" w:rsidP="00BD5845">
      <w:pPr>
        <w:jc w:val="center"/>
        <w:rPr>
          <w:rFonts w:ascii="Times New Roman" w:hAnsi="Times New Roman" w:cs="Times New Roman"/>
          <w:b/>
          <w:sz w:val="28"/>
        </w:rPr>
      </w:pPr>
    </w:p>
    <w:p w:rsidR="009F3A39" w:rsidRDefault="009F3A39" w:rsidP="00BD5845">
      <w:pPr>
        <w:jc w:val="center"/>
        <w:rPr>
          <w:rFonts w:ascii="Times New Roman" w:hAnsi="Times New Roman" w:cs="Times New Roman"/>
          <w:b/>
          <w:sz w:val="28"/>
        </w:rPr>
      </w:pPr>
    </w:p>
    <w:p w:rsidR="009F3A39" w:rsidRDefault="009F3A39" w:rsidP="00BD5845">
      <w:pPr>
        <w:jc w:val="center"/>
        <w:rPr>
          <w:rFonts w:ascii="Times New Roman" w:hAnsi="Times New Roman" w:cs="Times New Roman"/>
          <w:b/>
          <w:sz w:val="28"/>
        </w:rPr>
      </w:pPr>
    </w:p>
    <w:p w:rsidR="009F3A39" w:rsidRDefault="009F3A39" w:rsidP="00BD5845">
      <w:pPr>
        <w:jc w:val="center"/>
        <w:rPr>
          <w:rFonts w:ascii="Times New Roman" w:hAnsi="Times New Roman" w:cs="Times New Roman"/>
          <w:b/>
          <w:sz w:val="28"/>
        </w:rPr>
      </w:pPr>
    </w:p>
    <w:p w:rsidR="009F3A39" w:rsidRDefault="009F3A39" w:rsidP="00BD5845">
      <w:pPr>
        <w:jc w:val="center"/>
        <w:rPr>
          <w:rFonts w:ascii="Times New Roman" w:hAnsi="Times New Roman" w:cs="Times New Roman"/>
          <w:b/>
          <w:sz w:val="28"/>
        </w:rPr>
      </w:pPr>
    </w:p>
    <w:p w:rsidR="009F3A39" w:rsidRDefault="009F3A39" w:rsidP="00BD5845">
      <w:pPr>
        <w:jc w:val="center"/>
        <w:rPr>
          <w:rFonts w:ascii="Times New Roman" w:hAnsi="Times New Roman" w:cs="Times New Roman"/>
          <w:b/>
          <w:sz w:val="28"/>
        </w:rPr>
      </w:pPr>
    </w:p>
    <w:p w:rsidR="009F3A39" w:rsidRDefault="009F3A39" w:rsidP="00BD5845">
      <w:pPr>
        <w:jc w:val="center"/>
        <w:rPr>
          <w:rFonts w:ascii="Times New Roman" w:hAnsi="Times New Roman" w:cs="Times New Roman"/>
          <w:b/>
          <w:sz w:val="28"/>
        </w:rPr>
      </w:pPr>
    </w:p>
    <w:p w:rsidR="009F3A39" w:rsidRDefault="009F3A39" w:rsidP="00BD5845">
      <w:pPr>
        <w:jc w:val="center"/>
        <w:rPr>
          <w:rFonts w:ascii="Times New Roman" w:hAnsi="Times New Roman" w:cs="Times New Roman"/>
          <w:b/>
          <w:sz w:val="28"/>
        </w:rPr>
      </w:pPr>
    </w:p>
    <w:p w:rsidR="00767E6D" w:rsidRDefault="00767E6D" w:rsidP="00BD5845">
      <w:pPr>
        <w:jc w:val="center"/>
        <w:rPr>
          <w:rFonts w:ascii="Times New Roman" w:hAnsi="Times New Roman" w:cs="Times New Roman"/>
          <w:b/>
          <w:sz w:val="28"/>
        </w:rPr>
      </w:pPr>
    </w:p>
    <w:p w:rsidR="00767E6D" w:rsidRDefault="00767E6D" w:rsidP="00BD5845">
      <w:pPr>
        <w:jc w:val="center"/>
        <w:rPr>
          <w:rFonts w:ascii="Times New Roman" w:hAnsi="Times New Roman" w:cs="Times New Roman"/>
          <w:b/>
          <w:sz w:val="28"/>
        </w:rPr>
      </w:pPr>
    </w:p>
    <w:p w:rsidR="004A1E37" w:rsidRDefault="00F14E9B" w:rsidP="00F14E9B">
      <w:pPr>
        <w:jc w:val="center"/>
        <w:rPr>
          <w:rFonts w:ascii="Times New Roman" w:hAnsi="Times New Roman" w:cs="Times New Roman"/>
          <w:b/>
          <w:sz w:val="28"/>
        </w:rPr>
      </w:pPr>
      <w:r w:rsidRPr="00BD5845">
        <w:rPr>
          <w:rFonts w:ascii="Times New Roman" w:hAnsi="Times New Roman" w:cs="Times New Roman"/>
          <w:b/>
          <w:sz w:val="28"/>
        </w:rPr>
        <w:lastRenderedPageBreak/>
        <w:t xml:space="preserve">РОЗДІЛ </w:t>
      </w:r>
      <w:r w:rsidR="004A1E37">
        <w:rPr>
          <w:rFonts w:ascii="Times New Roman" w:hAnsi="Times New Roman" w:cs="Times New Roman"/>
          <w:b/>
          <w:sz w:val="28"/>
          <w:lang w:val="uk-UA"/>
        </w:rPr>
        <w:t>2</w:t>
      </w:r>
      <w:r w:rsidRPr="00BD5845">
        <w:rPr>
          <w:rFonts w:ascii="Times New Roman" w:hAnsi="Times New Roman" w:cs="Times New Roman"/>
          <w:b/>
          <w:sz w:val="28"/>
        </w:rPr>
        <w:t>.</w:t>
      </w:r>
    </w:p>
    <w:p w:rsidR="00F14E9B" w:rsidRDefault="00F14E9B" w:rsidP="00F14E9B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D5845">
        <w:rPr>
          <w:rFonts w:ascii="Times New Roman" w:hAnsi="Times New Roman" w:cs="Times New Roman"/>
          <w:b/>
          <w:sz w:val="28"/>
        </w:rPr>
        <w:t xml:space="preserve"> ПРАКТИЧНА ЧАСТИНА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</w:p>
    <w:p w:rsidR="00C85078" w:rsidRPr="009A08B5" w:rsidRDefault="00C85078" w:rsidP="001D73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даній практичні частині було створено сайт </w:t>
      </w:r>
      <w:r w:rsidR="004A1E37">
        <w:rPr>
          <w:rFonts w:ascii="Times New Roman" w:hAnsi="Times New Roman" w:cs="Times New Roman"/>
          <w:sz w:val="28"/>
          <w:lang w:val="uk-UA"/>
        </w:rPr>
        <w:t>аплікацію яка використовує метод функціональної декомпозиції та реалізує алгоритм матрично-векторного виразу, який би враховував можливість паралельного виконання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A1E37">
        <w:rPr>
          <w:rFonts w:ascii="Times New Roman" w:hAnsi="Times New Roman" w:cs="Times New Roman"/>
          <w:sz w:val="28"/>
          <w:lang w:val="uk-UA"/>
        </w:rPr>
        <w:t xml:space="preserve"> Також було проведено верифікацію алгоритму. </w:t>
      </w:r>
      <w:r>
        <w:rPr>
          <w:rFonts w:ascii="Times New Roman" w:hAnsi="Times New Roman" w:cs="Times New Roman"/>
          <w:sz w:val="28"/>
          <w:lang w:val="uk-UA"/>
        </w:rPr>
        <w:t>Аплікація створення за допомогою об</w:t>
      </w:r>
      <w:r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 xml:space="preserve">єктно орієнтованої мови програмування </w:t>
      </w:r>
      <w:r>
        <w:rPr>
          <w:rFonts w:ascii="Times New Roman" w:hAnsi="Times New Roman" w:cs="Times New Roman"/>
          <w:sz w:val="28"/>
        </w:rPr>
        <w:t>C#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C85078" w:rsidRPr="00C85078" w:rsidRDefault="00C85078" w:rsidP="001D73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89DBD9E" wp14:editId="6CAA93B1">
            <wp:extent cx="3800723" cy="1424415"/>
            <wp:effectExtent l="0" t="0" r="0" b="444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15095" cy="142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37" w:rsidRPr="004A1E37" w:rsidRDefault="00C85078" w:rsidP="004A1E37">
      <w:pPr>
        <w:spacing w:line="240" w:lineRule="auto"/>
        <w:ind w:firstLine="567"/>
        <w:jc w:val="center"/>
        <w:rPr>
          <w:sz w:val="28"/>
          <w:szCs w:val="28"/>
        </w:rPr>
      </w:pP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Результат виконання завдання</w:t>
      </w: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A08B5">
        <w:rPr>
          <w:sz w:val="28"/>
          <w:szCs w:val="28"/>
        </w:rPr>
        <w:t xml:space="preserve"> </w:t>
      </w:r>
    </w:p>
    <w:p w:rsidR="00BD5845" w:rsidRPr="00F14E9B" w:rsidRDefault="00BD5845" w:rsidP="00BD5845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D5845">
        <w:rPr>
          <w:rFonts w:ascii="Times New Roman" w:hAnsi="Times New Roman" w:cs="Times New Roman"/>
          <w:b/>
          <w:sz w:val="28"/>
        </w:rPr>
        <w:t xml:space="preserve"> ПРАКТИЧНА ЧАСТИНА</w:t>
      </w:r>
      <w:r w:rsidR="00F14E9B">
        <w:rPr>
          <w:rFonts w:ascii="Times New Roman" w:hAnsi="Times New Roman" w:cs="Times New Roman"/>
          <w:b/>
          <w:sz w:val="28"/>
          <w:lang w:val="uk-UA"/>
        </w:rPr>
        <w:t xml:space="preserve"> 2</w:t>
      </w:r>
    </w:p>
    <w:p w:rsidR="00695999" w:rsidRPr="009A08B5" w:rsidRDefault="00695999" w:rsidP="009A08B5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У даній практичні частині було створено сайт </w:t>
      </w:r>
      <w:r w:rsidR="009A08B5">
        <w:rPr>
          <w:rFonts w:ascii="Times New Roman" w:hAnsi="Times New Roman" w:cs="Times New Roman"/>
          <w:sz w:val="28"/>
          <w:lang w:val="uk-UA"/>
        </w:rPr>
        <w:t>аплікацію що реалізує розподілену систему опліку купівлі-продажу замельних ділянок яка дозволяє переглядати куплені, не куплені та всі земельні ділянки. Аплікація створення за допомогою об</w:t>
      </w:r>
      <w:r w:rsidR="009A08B5">
        <w:rPr>
          <w:rFonts w:ascii="Times New Roman" w:hAnsi="Times New Roman" w:cs="Times New Roman"/>
          <w:sz w:val="28"/>
        </w:rPr>
        <w:t>’</w:t>
      </w:r>
      <w:r w:rsidR="009A08B5">
        <w:rPr>
          <w:rFonts w:ascii="Times New Roman" w:hAnsi="Times New Roman" w:cs="Times New Roman"/>
          <w:sz w:val="28"/>
          <w:lang w:val="uk-UA"/>
        </w:rPr>
        <w:t xml:space="preserve">єктно орієнтованої мови програмування </w:t>
      </w:r>
      <w:r w:rsidR="009A08B5">
        <w:rPr>
          <w:rFonts w:ascii="Times New Roman" w:hAnsi="Times New Roman" w:cs="Times New Roman"/>
          <w:sz w:val="28"/>
        </w:rPr>
        <w:t>C#</w:t>
      </w:r>
      <w:r w:rsidR="009A08B5">
        <w:rPr>
          <w:rFonts w:ascii="Times New Roman" w:hAnsi="Times New Roman" w:cs="Times New Roman"/>
          <w:sz w:val="28"/>
          <w:lang w:val="uk-UA"/>
        </w:rPr>
        <w:t>.</w:t>
      </w:r>
    </w:p>
    <w:p w:rsidR="00695999" w:rsidRDefault="009A08B5" w:rsidP="00456DA3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96167A" wp14:editId="3179636D">
            <wp:extent cx="6486525" cy="165735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B5" w:rsidRDefault="00695999" w:rsidP="009A08B5">
      <w:pPr>
        <w:spacing w:line="240" w:lineRule="auto"/>
        <w:ind w:firstLine="567"/>
        <w:jc w:val="center"/>
        <w:rPr>
          <w:sz w:val="28"/>
          <w:szCs w:val="28"/>
        </w:rPr>
      </w:pP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</w:t>
      </w:r>
      <w:r w:rsidR="00C85078">
        <w:rPr>
          <w:rFonts w:ascii="Times New Roman" w:hAnsi="Times New Roman" w:cs="Times New Roman"/>
          <w:i/>
          <w:sz w:val="28"/>
          <w:szCs w:val="28"/>
        </w:rPr>
        <w:t>2</w:t>
      </w: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A08B5">
        <w:rPr>
          <w:rFonts w:ascii="Times New Roman" w:hAnsi="Times New Roman" w:cs="Times New Roman"/>
          <w:i/>
          <w:sz w:val="28"/>
          <w:szCs w:val="28"/>
          <w:lang w:val="uk-UA"/>
        </w:rPr>
        <w:t>Саписок усіх змельних ділянок</w:t>
      </w: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A08B5" w:rsidRPr="009A08B5">
        <w:rPr>
          <w:sz w:val="28"/>
          <w:szCs w:val="28"/>
        </w:rPr>
        <w:t xml:space="preserve"> </w:t>
      </w:r>
    </w:p>
    <w:p w:rsidR="009A08B5" w:rsidRDefault="009A08B5" w:rsidP="009A08B5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EE88B0" wp14:editId="497CA242">
            <wp:extent cx="6400800" cy="96202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B5" w:rsidRPr="00695999" w:rsidRDefault="009A08B5" w:rsidP="009A08B5">
      <w:pPr>
        <w:spacing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</w:t>
      </w:r>
      <w:r w:rsidR="00C85078">
        <w:rPr>
          <w:rFonts w:ascii="Times New Roman" w:hAnsi="Times New Roman" w:cs="Times New Roman"/>
          <w:i/>
          <w:sz w:val="28"/>
          <w:szCs w:val="28"/>
        </w:rPr>
        <w:t>3</w:t>
      </w: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Саписок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куплених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змельних ділянок</w:t>
      </w: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9A08B5" w:rsidRDefault="009A08B5" w:rsidP="009A08B5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4BC13A" wp14:editId="46DF9534">
            <wp:extent cx="6429375" cy="134302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B5" w:rsidRPr="00695999" w:rsidRDefault="009A08B5" w:rsidP="009A08B5">
      <w:pPr>
        <w:spacing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</w:t>
      </w:r>
      <w:r w:rsidR="00C85078">
        <w:rPr>
          <w:rFonts w:ascii="Times New Roman" w:hAnsi="Times New Roman" w:cs="Times New Roman"/>
          <w:i/>
          <w:sz w:val="28"/>
          <w:szCs w:val="28"/>
        </w:rPr>
        <w:t>4</w:t>
      </w: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Саписок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ще не куплених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змельних ділянок</w:t>
      </w:r>
      <w:r w:rsidRPr="0069599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695999" w:rsidRPr="00695999" w:rsidRDefault="00695999" w:rsidP="00456DA3">
      <w:pPr>
        <w:spacing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08B5" w:rsidRDefault="009A08B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08B5" w:rsidRDefault="009A08B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08B5" w:rsidRDefault="009A08B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08B5" w:rsidRDefault="009A08B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08B5" w:rsidRDefault="009A08B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08B5" w:rsidRDefault="009A08B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A1E37" w:rsidRDefault="004A1E37" w:rsidP="00BD5845">
      <w:pPr>
        <w:spacing w:line="36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A1E37" w:rsidRDefault="004A1E37" w:rsidP="00BD5845">
      <w:pPr>
        <w:spacing w:line="36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A1E37" w:rsidRDefault="004A1E37" w:rsidP="00BD5845">
      <w:pPr>
        <w:spacing w:line="36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A1E37" w:rsidRDefault="004A1E37" w:rsidP="00BD5845">
      <w:pPr>
        <w:spacing w:line="36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08B5" w:rsidRDefault="009A08B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08B5" w:rsidRDefault="009A08B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D5845" w:rsidRPr="00DE7628" w:rsidRDefault="00BD5845" w:rsidP="00BD5845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DE762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4A1E37" w:rsidRDefault="00BD5845" w:rsidP="00E86A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5845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</w:t>
      </w:r>
      <w:r w:rsidR="004A1E37">
        <w:rPr>
          <w:rFonts w:ascii="Times New Roman" w:hAnsi="Times New Roman" w:cs="Times New Roman"/>
          <w:sz w:val="28"/>
          <w:szCs w:val="28"/>
          <w:lang w:val="uk-UA"/>
        </w:rPr>
        <w:t>теоретичної частино даної</w:t>
      </w:r>
      <w:r w:rsidRPr="00BD5845">
        <w:rPr>
          <w:rFonts w:ascii="Times New Roman" w:hAnsi="Times New Roman" w:cs="Times New Roman"/>
          <w:sz w:val="28"/>
          <w:szCs w:val="28"/>
          <w:lang w:val="uk-UA"/>
        </w:rPr>
        <w:t xml:space="preserve"> розрахунково-графічної роботи дало змогу ознайомитися з </w:t>
      </w:r>
      <w:r w:rsidR="000B1241">
        <w:rPr>
          <w:rFonts w:ascii="Times New Roman" w:hAnsi="Times New Roman" w:cs="Times New Roman"/>
          <w:sz w:val="28"/>
          <w:szCs w:val="28"/>
          <w:lang w:val="ru-RU"/>
        </w:rPr>
        <w:t>методом «симплекс-метод»</w:t>
      </w:r>
      <w:r w:rsidR="00EC5E48">
        <w:rPr>
          <w:rFonts w:ascii="Times New Roman" w:hAnsi="Times New Roman" w:cs="Times New Roman"/>
          <w:sz w:val="28"/>
          <w:szCs w:val="28"/>
          <w:lang w:val="ru-RU"/>
        </w:rPr>
        <w:t xml:space="preserve"> та його паралельними реалізаціями</w:t>
      </w:r>
      <w:r w:rsidR="004A1E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1E37" w:rsidRDefault="004A1E37" w:rsidP="00E86A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lang w:val="uk-UA"/>
        </w:rPr>
        <w:t>першій</w:t>
      </w:r>
      <w:r>
        <w:rPr>
          <w:rFonts w:ascii="Times New Roman" w:hAnsi="Times New Roman" w:cs="Times New Roman"/>
          <w:sz w:val="28"/>
          <w:lang w:val="uk-UA"/>
        </w:rPr>
        <w:t xml:space="preserve"> практичні частині було створено сайт аплікацію яка використовує метод функціональної декомпозиції та реалізує алгоритм матрично-векторного виразу, який би враховував можливість паралельного виконання. Також було проведено верифікацію алгоритму. </w:t>
      </w:r>
    </w:p>
    <w:p w:rsidR="004A1E37" w:rsidRPr="009A08B5" w:rsidRDefault="004A1E37" w:rsidP="00E86A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lang w:val="uk-UA"/>
        </w:rPr>
        <w:t>другій</w:t>
      </w:r>
      <w:r>
        <w:rPr>
          <w:rFonts w:ascii="Times New Roman" w:hAnsi="Times New Roman" w:cs="Times New Roman"/>
          <w:sz w:val="28"/>
          <w:lang w:val="uk-UA"/>
        </w:rPr>
        <w:t xml:space="preserve"> практичні частині було створено сайт аплікацію що реалізує розподілену систему опліку купівлі-продажу замельних ділянок яка дозволяє переглядати куплені, не куплені та всі земельні ділянки.</w:t>
      </w:r>
    </w:p>
    <w:p w:rsidR="004A1E37" w:rsidRPr="009A08B5" w:rsidRDefault="004A1E37" w:rsidP="004A1E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4A1E37" w:rsidRPr="00DE7628" w:rsidRDefault="004A1E37" w:rsidP="004A1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5845" w:rsidRPr="00BD5845" w:rsidRDefault="00BD5845" w:rsidP="00BD5845">
      <w:pPr>
        <w:rPr>
          <w:rFonts w:cs="Times New Roman"/>
          <w:b/>
          <w:szCs w:val="28"/>
          <w:lang w:val="ru-RU"/>
        </w:rPr>
      </w:pPr>
      <w:r w:rsidRPr="00BD5845">
        <w:rPr>
          <w:rFonts w:cs="Times New Roman"/>
          <w:b/>
          <w:szCs w:val="28"/>
          <w:lang w:val="ru-RU"/>
        </w:rPr>
        <w:br w:type="page"/>
      </w:r>
    </w:p>
    <w:p w:rsidR="00BD5845" w:rsidRPr="003A165A" w:rsidRDefault="00BD5845" w:rsidP="00BD584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A165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СПИСОК ВИКОРИСТАНОЇ ЛІТЕРАТУРИ</w:t>
      </w:r>
    </w:p>
    <w:p w:rsidR="00BD5845" w:rsidRPr="003A165A" w:rsidRDefault="00BD5845" w:rsidP="00BD5845">
      <w:pPr>
        <w:pStyle w:val="ListParagraph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A165A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Документація з використання ASP.NET Web API 2 (C#)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[Електронний ресурс]. Режим доступу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3A165A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https://docs.microsoft.com/en-us/aspnet/web-api/overview/getting-started-with-aspnet-web-api/tutorial-your-first-web-api</w:t>
      </w:r>
      <w:r w:rsidRPr="003A165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BD5845" w:rsidRPr="003A165A" w:rsidRDefault="00BD5845" w:rsidP="00BD5845">
      <w:pPr>
        <w:pStyle w:val="ListParagraph0"/>
        <w:numPr>
          <w:ilvl w:val="0"/>
          <w:numId w:val="10"/>
        </w:numPr>
        <w:spacing w:after="0" w:line="360" w:lineRule="auto"/>
        <w:jc w:val="both"/>
        <w:outlineLvl w:val="0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Офіційна документація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</w:rPr>
        <w:t>Bootstrap</w:t>
      </w:r>
      <w:r w:rsidRPr="003A165A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.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[Електронний ресурс]. Режим доступу </w:t>
      </w:r>
      <w:r w:rsidRPr="003A165A">
        <w:rPr>
          <w:rFonts w:ascii="Times New Roman" w:hAnsi="Times New Roman" w:cs="Times New Roman"/>
          <w:color w:val="000000" w:themeColor="text1"/>
          <w:sz w:val="28"/>
          <w:szCs w:val="24"/>
        </w:rPr>
        <w:t>URL</w:t>
      </w:r>
      <w:r w:rsidRPr="003A165A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: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65A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https://getbootstrap.com/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BD5845" w:rsidRPr="003A165A" w:rsidRDefault="00BD5845" w:rsidP="00BD5845">
      <w:pPr>
        <w:pStyle w:val="ListParagraph0"/>
        <w:numPr>
          <w:ilvl w:val="0"/>
          <w:numId w:val="10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Форум програмістів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Електронний ресурс]. Режим доступу </w:t>
      </w:r>
      <w:r w:rsidRPr="003A165A">
        <w:rPr>
          <w:rFonts w:ascii="Times New Roman" w:hAnsi="Times New Roman" w:cs="Times New Roman"/>
          <w:color w:val="000000" w:themeColor="text1"/>
          <w:sz w:val="28"/>
          <w:szCs w:val="24"/>
        </w:rPr>
        <w:t>URL</w:t>
      </w:r>
      <w:r w:rsidRPr="003A165A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: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A165A">
        <w:rPr>
          <w:rStyle w:val="Hyperlink"/>
          <w:rFonts w:ascii="Times New Roman" w:hAnsi="Times New Roman" w:cs="Times New Roman"/>
          <w:color w:val="000000" w:themeColor="text1"/>
          <w:sz w:val="28"/>
          <w:u w:val="none"/>
          <w:lang w:val="ru-RU"/>
        </w:rPr>
        <w:t>https://stackoverflow.com/</w:t>
      </w:r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>.</w:t>
      </w:r>
    </w:p>
    <w:p w:rsidR="00BD5845" w:rsidRPr="003A165A" w:rsidRDefault="00BD5845" w:rsidP="00BD5845">
      <w:pPr>
        <w:pStyle w:val="ListParagraph0"/>
        <w:numPr>
          <w:ilvl w:val="0"/>
          <w:numId w:val="10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uk-UA"/>
        </w:rPr>
      </w:pPr>
      <w:r w:rsidRPr="003A165A">
        <w:rPr>
          <w:rFonts w:ascii="Times New Roman" w:hAnsi="Times New Roman" w:cs="Times New Roman"/>
          <w:noProof/>
          <w:snapToGrid w:val="0"/>
          <w:color w:val="000000" w:themeColor="text1"/>
          <w:sz w:val="28"/>
          <w:szCs w:val="28"/>
          <w:lang w:val="uk-UA"/>
        </w:rPr>
        <w:t xml:space="preserve"> ГОСТ 34.201-90.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Информационная технология. </w:t>
      </w:r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>Комплекс стандартов и руководящих документов на автоматизированные системы. Автоматизированные системы</w:t>
      </w:r>
      <w:r w:rsidRPr="003A165A">
        <w:rPr>
          <w:rFonts w:ascii="Times New Roman" w:hAnsi="Times New Roman" w:cs="Times New Roman"/>
          <w:b/>
          <w:snapToGrid w:val="0"/>
          <w:color w:val="000000" w:themeColor="text1"/>
          <w:sz w:val="28"/>
          <w:szCs w:val="28"/>
          <w:lang w:val="uk-UA"/>
        </w:rPr>
        <w:t xml:space="preserve">. </w:t>
      </w:r>
      <w:r w:rsidRPr="003A165A">
        <w:rPr>
          <w:rFonts w:ascii="Times New Roman" w:hAnsi="Times New Roman" w:cs="Times New Roman"/>
          <w:snapToGrid w:val="0"/>
          <w:color w:val="000000" w:themeColor="text1"/>
          <w:sz w:val="28"/>
          <w:szCs w:val="28"/>
          <w:lang w:val="uk-UA"/>
        </w:rPr>
        <w:t>Стадии создания. – М.: Изд-во стандартов, 1991. – 16 с.</w:t>
      </w:r>
    </w:p>
    <w:p w:rsidR="00BD5845" w:rsidRPr="003A165A" w:rsidRDefault="00BD5845" w:rsidP="00BD5845">
      <w:pPr>
        <w:pStyle w:val="ListParagraph0"/>
        <w:numPr>
          <w:ilvl w:val="0"/>
          <w:numId w:val="10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uk-UA"/>
        </w:rPr>
      </w:pPr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uk-UA"/>
        </w:rPr>
        <w:t xml:space="preserve"> ДСТУ 3008-95. Документація. Звіти у сфері науки і техніки. Структура і правила оформлення. – К.: Держстандарт України, 1995. – 36 с.</w:t>
      </w:r>
    </w:p>
    <w:p w:rsidR="00BD5845" w:rsidRPr="003A165A" w:rsidRDefault="00BD5845" w:rsidP="00BD5845">
      <w:pPr>
        <w:pStyle w:val="ListParagraph0"/>
        <w:numPr>
          <w:ilvl w:val="0"/>
          <w:numId w:val="10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uk-UA"/>
        </w:rPr>
      </w:pPr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Сторінка в ресурсі Вікіпедія.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[Електронний ресурс]. Режим доступу </w:t>
      </w:r>
      <w:r w:rsidRPr="003A165A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r w:rsidRPr="003A165A">
        <w:rPr>
          <w:rStyle w:val="Hyperlink"/>
          <w:color w:val="000000" w:themeColor="text1"/>
          <w:u w:val="none"/>
          <w:lang w:val="ru-RU"/>
        </w:rPr>
        <w:t xml:space="preserve">: </w:t>
      </w:r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 xml:space="preserve"> </w:t>
      </w:r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https</w:t>
      </w:r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://</w:t>
      </w:r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uk</w:t>
      </w:r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.</w:t>
      </w:r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wikipedia</w:t>
      </w:r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.</w:t>
      </w:r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org</w:t>
      </w:r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/</w:t>
      </w:r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wiki</w:t>
      </w:r>
      <w:r w:rsidRPr="00BD5845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ru-RU"/>
        </w:rPr>
        <w:t>/</w:t>
      </w:r>
      <w:r w:rsidRPr="003A165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PHP</w:t>
      </w:r>
    </w:p>
    <w:bookmarkEnd w:id="0"/>
    <w:p w:rsidR="004A2AE3" w:rsidRPr="00F3770A" w:rsidRDefault="004A2AE3">
      <w:pPr>
        <w:spacing w:after="160" w:line="259" w:lineRule="auto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uk-UA"/>
        </w:rPr>
        <w:br w:type="page"/>
      </w:r>
    </w:p>
    <w:p w:rsidR="00695999" w:rsidRPr="00695999" w:rsidRDefault="004A2AE3" w:rsidP="00695999">
      <w:pPr>
        <w:pStyle w:val="ListParagraph0"/>
        <w:spacing w:after="0" w:line="360" w:lineRule="auto"/>
        <w:jc w:val="right"/>
        <w:outlineLvl w:val="0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uk-UA"/>
        </w:rPr>
        <w:lastRenderedPageBreak/>
        <w:t>Додаток А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RGP {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LandPlot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Size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Bought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BoughtName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[] args ) {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landPlots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List&lt;LandPlot&gt;() {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LandPlot() { Name = </w:t>
      </w:r>
      <w:r>
        <w:rPr>
          <w:rFonts w:ascii="Consolas" w:hAnsi="Consolas" w:cs="Consolas"/>
          <w:color w:val="A31515"/>
          <w:sz w:val="19"/>
          <w:szCs w:val="19"/>
        </w:rPr>
        <w:t>"Some Area 1"</w:t>
      </w:r>
      <w:r>
        <w:rPr>
          <w:rFonts w:ascii="Consolas" w:hAnsi="Consolas" w:cs="Consolas"/>
          <w:color w:val="000000"/>
          <w:sz w:val="19"/>
          <w:szCs w:val="19"/>
        </w:rPr>
        <w:t>, Price = 123432, Size = 43 },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LandPlot() { Name = </w:t>
      </w:r>
      <w:r>
        <w:rPr>
          <w:rFonts w:ascii="Consolas" w:hAnsi="Consolas" w:cs="Consolas"/>
          <w:color w:val="A31515"/>
          <w:sz w:val="19"/>
          <w:szCs w:val="19"/>
        </w:rPr>
        <w:t>"Some Area 2"</w:t>
      </w:r>
      <w:r>
        <w:rPr>
          <w:rFonts w:ascii="Consolas" w:hAnsi="Consolas" w:cs="Consolas"/>
          <w:color w:val="000000"/>
          <w:sz w:val="19"/>
          <w:szCs w:val="19"/>
        </w:rPr>
        <w:t>, Price = 432534, Size = 87 },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LandPlot() { Name = </w:t>
      </w:r>
      <w:r>
        <w:rPr>
          <w:rFonts w:ascii="Consolas" w:hAnsi="Consolas" w:cs="Consolas"/>
          <w:color w:val="A31515"/>
          <w:sz w:val="19"/>
          <w:szCs w:val="19"/>
        </w:rPr>
        <w:t>"Some Area 3"</w:t>
      </w:r>
      <w:r>
        <w:rPr>
          <w:rFonts w:ascii="Consolas" w:hAnsi="Consolas" w:cs="Consolas"/>
          <w:color w:val="000000"/>
          <w:sz w:val="19"/>
          <w:szCs w:val="19"/>
        </w:rPr>
        <w:t>, Price = 5223, Size = 43 },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LandPlot() { Name = </w:t>
      </w:r>
      <w:r>
        <w:rPr>
          <w:rFonts w:ascii="Consolas" w:hAnsi="Consolas" w:cs="Consolas"/>
          <w:color w:val="A31515"/>
          <w:sz w:val="19"/>
          <w:szCs w:val="19"/>
        </w:rPr>
        <w:t>"Some Area 4"</w:t>
      </w:r>
      <w:r>
        <w:rPr>
          <w:rFonts w:ascii="Consolas" w:hAnsi="Consolas" w:cs="Consolas"/>
          <w:color w:val="000000"/>
          <w:sz w:val="19"/>
          <w:szCs w:val="19"/>
        </w:rPr>
        <w:t>, Price = 1243, Size = 56 },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LandPlot() { Name = </w:t>
      </w:r>
      <w:r>
        <w:rPr>
          <w:rFonts w:ascii="Consolas" w:hAnsi="Consolas" w:cs="Consolas"/>
          <w:color w:val="A31515"/>
          <w:sz w:val="19"/>
          <w:szCs w:val="19"/>
        </w:rPr>
        <w:t>"Some Area 5"</w:t>
      </w:r>
      <w:r>
        <w:rPr>
          <w:rFonts w:ascii="Consolas" w:hAnsi="Consolas" w:cs="Consolas"/>
          <w:color w:val="000000"/>
          <w:sz w:val="19"/>
          <w:szCs w:val="19"/>
        </w:rPr>
        <w:t xml:space="preserve">, Price = 6544, Size = 76, Bought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BoughtName = 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LandPlot() { Name = </w:t>
      </w:r>
      <w:r>
        <w:rPr>
          <w:rFonts w:ascii="Consolas" w:hAnsi="Consolas" w:cs="Consolas"/>
          <w:color w:val="A31515"/>
          <w:sz w:val="19"/>
          <w:szCs w:val="19"/>
        </w:rPr>
        <w:t>"Some Area 6"</w:t>
      </w:r>
      <w:r>
        <w:rPr>
          <w:rFonts w:ascii="Consolas" w:hAnsi="Consolas" w:cs="Consolas"/>
          <w:color w:val="000000"/>
          <w:sz w:val="19"/>
          <w:szCs w:val="19"/>
        </w:rPr>
        <w:t xml:space="preserve">, Price = 24444, Size = 54, Bought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BoughtName = </w:t>
      </w:r>
      <w:r>
        <w:rPr>
          <w:rFonts w:ascii="Consolas" w:hAnsi="Consolas" w:cs="Consolas"/>
          <w:color w:val="A31515"/>
          <w:sz w:val="19"/>
          <w:szCs w:val="19"/>
        </w:rPr>
        <w:t>"Taras"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LandPlot() { Name = </w:t>
      </w:r>
      <w:r>
        <w:rPr>
          <w:rFonts w:ascii="Consolas" w:hAnsi="Consolas" w:cs="Consolas"/>
          <w:color w:val="A31515"/>
          <w:sz w:val="19"/>
          <w:szCs w:val="19"/>
        </w:rPr>
        <w:t>"Some Area 7"</w:t>
      </w:r>
      <w:r>
        <w:rPr>
          <w:rFonts w:ascii="Consolas" w:hAnsi="Consolas" w:cs="Consolas"/>
          <w:color w:val="000000"/>
          <w:sz w:val="19"/>
          <w:szCs w:val="19"/>
        </w:rPr>
        <w:t>, Price = 223000, Size = 43 },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LandPlot() { Name = </w:t>
      </w:r>
      <w:r>
        <w:rPr>
          <w:rFonts w:ascii="Consolas" w:hAnsi="Consolas" w:cs="Consolas"/>
          <w:color w:val="A31515"/>
          <w:sz w:val="19"/>
          <w:szCs w:val="19"/>
        </w:rPr>
        <w:t>"Some Area 8"</w:t>
      </w:r>
      <w:r>
        <w:rPr>
          <w:rFonts w:ascii="Consolas" w:hAnsi="Consolas" w:cs="Consolas"/>
          <w:color w:val="000000"/>
          <w:sz w:val="19"/>
          <w:szCs w:val="19"/>
        </w:rPr>
        <w:t xml:space="preserve">, Price = 23432, Size = 54, Bought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BoughtName = </w:t>
      </w:r>
      <w:r>
        <w:rPr>
          <w:rFonts w:ascii="Consolas" w:hAnsi="Consolas" w:cs="Consolas"/>
          <w:color w:val="A31515"/>
          <w:sz w:val="19"/>
          <w:szCs w:val="19"/>
        </w:rPr>
        <w:t>"Oleh"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LandPlot() { Name = </w:t>
      </w:r>
      <w:r>
        <w:rPr>
          <w:rFonts w:ascii="Consolas" w:hAnsi="Consolas" w:cs="Consolas"/>
          <w:color w:val="A31515"/>
          <w:sz w:val="19"/>
          <w:szCs w:val="19"/>
        </w:rPr>
        <w:t>"Some Area 9"</w:t>
      </w:r>
      <w:r>
        <w:rPr>
          <w:rFonts w:ascii="Consolas" w:hAnsi="Consolas" w:cs="Consolas"/>
          <w:color w:val="000000"/>
          <w:sz w:val="19"/>
          <w:szCs w:val="19"/>
        </w:rPr>
        <w:t>, Price = 76556, Size = 23 },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"All land plots:"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landPlots.ForEach(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=&gt; {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landPlots.IndexOf( i ), i );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);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"\nBought land plots:"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boughtLandPlots = landPlots.Where( i =&gt; i.Bought ).ToList();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boughtLandPlots.ForEach(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=&gt; {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boughtLandPlots.IndexOf( i ), i );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);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"\nNot bought land plots:"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notBoughtLandPlots = landPlots.Where( i =&gt; !i.Bought ).ToList();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boughtLandPlots.ForEach(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=&gt; {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notBoughtLandPlots.IndexOf( i ), i );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);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LandPlot item) {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"{0}."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item.Name);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"\tSize: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item.Size );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"\tPrice: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item.Price );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(item.Bought) {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"\tBought By: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item.BoughtName );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08B5" w:rsidRDefault="009A08B5" w:rsidP="009A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}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08B5" w:rsidRPr="00695999" w:rsidRDefault="009A08B5" w:rsidP="009A08B5">
      <w:pPr>
        <w:pStyle w:val="ListParagraph0"/>
        <w:spacing w:after="0" w:line="360" w:lineRule="auto"/>
        <w:jc w:val="right"/>
        <w:outlineLvl w:val="0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uk-UA"/>
        </w:rPr>
        <w:lastRenderedPageBreak/>
        <w:t>Додаток Б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Lab4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[] args 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Matrix 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Matrix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[,] {{1, 3, 2, 8, 1, 3},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{6, 3, 8, 1, 3, 3},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{9, 1, 3, 5, 2, 3},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{2, 6, 9, 2, 9, 3},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{5, 3, 2, 6, 4, 3},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{0, 1, 5, 7, 4, 3}}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Decomposition();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+ d.CalculateX( m1 )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Decomposition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j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7; }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/ Math.Pow( i, 3 ); }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/ Math.Pow( i + j, 3 ); }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CalculateX( Matrix m 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1;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1;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Class Matrix that contain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values array,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it's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Width and Height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some static methods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Matrix(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[,] array 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.array = array;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[,] array;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array.GetLength( 0 );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array.GetLength( 1 );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complementary minor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Matrix search minor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Minor order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Double Get minor wiht M and k - 1 parameters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GetComplementaryMinor( Matrix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GetMinor( M, k - 1 );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k-ordered minor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Matrix search minor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Minor order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Double Get minor wiht M, k and k parameters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GetMinor( Matrix matrix,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maxMinorRange = Math.Min( matrix.Height, matrix.Width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[maxMinorRange, maxMinorRange];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//Getting square from rectengle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maxMinorRange; i++)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maxMinorRange; j++)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[i, j] = matrix.array [i, j];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GetMinor(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Matrix( square ), k, k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minor with removing row and collum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Matrix search minor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Row removed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Collum removed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Dooble Determinant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GetMinor( Matrix matrix,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 case non-square matrix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(matrix.Height != matrix.Width)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ArgumentException( </w:t>
      </w:r>
      <w:r>
        <w:rPr>
          <w:rFonts w:ascii="Consolas" w:hAnsi="Consolas" w:cs="Consolas"/>
          <w:color w:val="A31515"/>
          <w:sz w:val="19"/>
          <w:szCs w:val="19"/>
        </w:rPr>
        <w:t>"No i- j- mionors for rectangle matrix"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matrix.Width;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//Matrix with removing row i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matrixWithoutRow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[size - 1, size];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//Result matrix - matrix with removing row i and collum j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[size - 1, size - 1];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//Creating Matrix with removing row i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n &lt; size - 1; n++)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0; m &lt; size; m++)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&lt; i)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matrixWithoutRow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[n, m] = matrix.array [n, m];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matrixWithoutRow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[n, m] = matrix.array [n + 1, m];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//Creating result matrix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n &lt; size - 1; n++)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0; m &lt; size - 1; m++)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 &lt; j)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resultMatrix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[n, m] = matrixWithoutRow [n, m];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resultMatrix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[n, m] = matrixWithoutRow [n, m + 1];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Determinant(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Matrix( resultMatrix )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two minors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minor1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minor to adding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minor2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Second minor to adding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Result of adding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AddMinors(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minor1,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minor2 )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minor1 + minor2;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Multiplication two minors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minor1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minor to multiplicate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minor2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Second minor to multiplicate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Result of multiplication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MultiplicateMinors(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minor1,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minor2 )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minor1 * minor2;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Dividing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two minors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minor1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minor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minor2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Second minor to divide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Result of dividing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DivideMinors(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minor1,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minor2 )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minor1 / minor2;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determinant of Matrix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Matrix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Target Matrix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result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Determinant( Matrix inputSquare 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 case of one-value matrix.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(inputSquare.Height == 1)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inputSquare.array [0, 0];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 case of two-order matrix.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(inputSquare.Height == 2)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//Calculating by mathematical formula.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inputSquare.array [0, 0] * inputSquare.array [1, 1]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- inputSquare.array [1, 0] * inputSquare.array [0, 1];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 = inputSquare.Width;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//Calculating by mathematical formula.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Math.Pow( -1, i ) * inputSquare.array [0, i] * GetMinor( inputSquare, 0, i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string for convenience presentation format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&lt;return&gt;</w:t>
      </w:r>
      <w:r>
        <w:rPr>
          <w:rFonts w:ascii="Consolas" w:hAnsi="Consolas" w:cs="Consolas"/>
          <w:color w:val="008000"/>
          <w:sz w:val="19"/>
          <w:szCs w:val="19"/>
        </w:rPr>
        <w:t>String look</w:t>
      </w:r>
      <w:r>
        <w:rPr>
          <w:rFonts w:ascii="Consolas" w:hAnsi="Consolas" w:cs="Consolas"/>
          <w:color w:val="808080"/>
          <w:sz w:val="19"/>
          <w:szCs w:val="19"/>
        </w:rPr>
        <w:t>&lt;/return&gt;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Height; i++)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result.Append(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Width; j++) {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result.Append(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 [i, j]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result.Append(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result.Append(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result.AppendLine(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result.ToString();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078" w:rsidRDefault="00C85078" w:rsidP="00C8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AE3" w:rsidRPr="00695999" w:rsidRDefault="004A2AE3" w:rsidP="00695999">
      <w:pPr>
        <w:spacing w:after="0"/>
        <w:jc w:val="both"/>
        <w:outlineLvl w:val="0"/>
        <w:rPr>
          <w:rFonts w:ascii="Times New Roman" w:hAnsi="Times New Roman" w:cs="Times New Roman"/>
          <w:spacing w:val="-4"/>
          <w:sz w:val="20"/>
          <w:szCs w:val="20"/>
        </w:rPr>
      </w:pPr>
    </w:p>
    <w:sectPr w:rsidR="004A2AE3" w:rsidRPr="00695999" w:rsidSect="00DC0E16">
      <w:footerReference w:type="default" r:id="rId63"/>
      <w:pgSz w:w="12240" w:h="15840"/>
      <w:pgMar w:top="1037" w:right="634" w:bottom="1238" w:left="97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945" w:rsidRDefault="00752945" w:rsidP="00DC0E16">
      <w:pPr>
        <w:spacing w:after="0" w:line="240" w:lineRule="auto"/>
      </w:pPr>
      <w:r>
        <w:separator/>
      </w:r>
    </w:p>
  </w:endnote>
  <w:endnote w:type="continuationSeparator" w:id="0">
    <w:p w:rsidR="00752945" w:rsidRDefault="00752945" w:rsidP="00D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5193792"/>
      <w:docPartObj>
        <w:docPartGallery w:val="Page Numbers (Bottom of Page)"/>
        <w:docPartUnique/>
      </w:docPartObj>
    </w:sdtPr>
    <w:sdtEndPr/>
    <w:sdtContent>
      <w:p w:rsidR="009F3A39" w:rsidRDefault="009F3A3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CDC" w:rsidRPr="00E43CDC">
          <w:rPr>
            <w:noProof/>
            <w:lang w:val="ru-RU"/>
          </w:rPr>
          <w:t>18</w:t>
        </w:r>
        <w:r>
          <w:fldChar w:fldCharType="end"/>
        </w:r>
      </w:p>
    </w:sdtContent>
  </w:sdt>
  <w:p w:rsidR="009F3A39" w:rsidRDefault="009F3A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945" w:rsidRDefault="00752945" w:rsidP="00DC0E16">
      <w:pPr>
        <w:spacing w:after="0" w:line="240" w:lineRule="auto"/>
      </w:pPr>
      <w:r>
        <w:separator/>
      </w:r>
    </w:p>
  </w:footnote>
  <w:footnote w:type="continuationSeparator" w:id="0">
    <w:p w:rsidR="00752945" w:rsidRDefault="00752945" w:rsidP="00DC0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3C04"/>
    <w:multiLevelType w:val="hybridMultilevel"/>
    <w:tmpl w:val="673039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52C2E"/>
    <w:multiLevelType w:val="hybridMultilevel"/>
    <w:tmpl w:val="54EC3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4CDB"/>
    <w:multiLevelType w:val="hybridMultilevel"/>
    <w:tmpl w:val="5CA21E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D0C65"/>
    <w:multiLevelType w:val="hybridMultilevel"/>
    <w:tmpl w:val="70BA1272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355A5"/>
    <w:multiLevelType w:val="multilevel"/>
    <w:tmpl w:val="CCF2E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E8C0CB6"/>
    <w:multiLevelType w:val="hybridMultilevel"/>
    <w:tmpl w:val="83DC2FDE"/>
    <w:lvl w:ilvl="0" w:tplc="A84ACC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9417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DA80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02A5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C07E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BC79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289A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5AC5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BE48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356475"/>
    <w:multiLevelType w:val="multilevel"/>
    <w:tmpl w:val="6C56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86577"/>
    <w:multiLevelType w:val="multilevel"/>
    <w:tmpl w:val="91420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BE3D11"/>
    <w:multiLevelType w:val="hybridMultilevel"/>
    <w:tmpl w:val="DCF4FFAE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646C9"/>
    <w:multiLevelType w:val="hybridMultilevel"/>
    <w:tmpl w:val="A6CC6C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B7A73"/>
    <w:multiLevelType w:val="hybridMultilevel"/>
    <w:tmpl w:val="2E4A58EA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33A4C"/>
    <w:multiLevelType w:val="hybridMultilevel"/>
    <w:tmpl w:val="8A52EBA2"/>
    <w:lvl w:ilvl="0" w:tplc="5C78D1A0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2CB137AB"/>
    <w:multiLevelType w:val="hybridMultilevel"/>
    <w:tmpl w:val="B6F0B70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319A24AE"/>
    <w:multiLevelType w:val="hybridMultilevel"/>
    <w:tmpl w:val="2BD60D08"/>
    <w:lvl w:ilvl="0" w:tplc="1952DB4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32B039AA"/>
    <w:multiLevelType w:val="hybridMultilevel"/>
    <w:tmpl w:val="8B3055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F7D07"/>
    <w:multiLevelType w:val="hybridMultilevel"/>
    <w:tmpl w:val="92BCBAB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6" w15:restartNumberingAfterBreak="0">
    <w:nsid w:val="33E10A95"/>
    <w:multiLevelType w:val="hybridMultilevel"/>
    <w:tmpl w:val="341C93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5694C"/>
    <w:multiLevelType w:val="hybridMultilevel"/>
    <w:tmpl w:val="BF9691D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38166B72"/>
    <w:multiLevelType w:val="hybridMultilevel"/>
    <w:tmpl w:val="39EA44C2"/>
    <w:lvl w:ilvl="0" w:tplc="D66ED27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A96FE8"/>
    <w:multiLevelType w:val="hybridMultilevel"/>
    <w:tmpl w:val="1E7268D8"/>
    <w:lvl w:ilvl="0" w:tplc="ABCE9C1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400F47A0"/>
    <w:multiLevelType w:val="hybridMultilevel"/>
    <w:tmpl w:val="15A00A82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7155E"/>
    <w:multiLevelType w:val="hybridMultilevel"/>
    <w:tmpl w:val="DA0EE6C8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B36D5"/>
    <w:multiLevelType w:val="hybridMultilevel"/>
    <w:tmpl w:val="9F96B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F0EFA"/>
    <w:multiLevelType w:val="hybridMultilevel"/>
    <w:tmpl w:val="81BA5D3C"/>
    <w:lvl w:ilvl="0" w:tplc="A84ACC2E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E60A03"/>
    <w:multiLevelType w:val="hybridMultilevel"/>
    <w:tmpl w:val="071AC9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900D0D"/>
    <w:multiLevelType w:val="multilevel"/>
    <w:tmpl w:val="AE44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5A1D8C"/>
    <w:multiLevelType w:val="hybridMultilevel"/>
    <w:tmpl w:val="CBD063F6"/>
    <w:numStyleLink w:val="Bullet"/>
  </w:abstractNum>
  <w:abstractNum w:abstractNumId="27" w15:restartNumberingAfterBreak="0">
    <w:nsid w:val="52D92607"/>
    <w:multiLevelType w:val="hybridMultilevel"/>
    <w:tmpl w:val="BDEEE0A8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8C2041"/>
    <w:multiLevelType w:val="hybridMultilevel"/>
    <w:tmpl w:val="4B402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1460A1"/>
    <w:multiLevelType w:val="multilevel"/>
    <w:tmpl w:val="7F7E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CF61344"/>
    <w:multiLevelType w:val="hybridMultilevel"/>
    <w:tmpl w:val="A252D528"/>
    <w:lvl w:ilvl="0" w:tplc="059C81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A5A24"/>
    <w:multiLevelType w:val="hybridMultilevel"/>
    <w:tmpl w:val="CBD063F6"/>
    <w:styleLink w:val="Bullet"/>
    <w:lvl w:ilvl="0" w:tplc="599057CA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1" w:tplc="6C406B42">
      <w:start w:val="1"/>
      <w:numFmt w:val="bullet"/>
      <w:lvlText w:val="•"/>
      <w:lvlJc w:val="left"/>
      <w:pPr>
        <w:ind w:left="94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40B60556">
      <w:start w:val="1"/>
      <w:numFmt w:val="bullet"/>
      <w:lvlText w:val="•"/>
      <w:lvlJc w:val="left"/>
      <w:pPr>
        <w:ind w:left="116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15D62F5E">
      <w:start w:val="1"/>
      <w:numFmt w:val="bullet"/>
      <w:lvlText w:val="•"/>
      <w:lvlJc w:val="left"/>
      <w:pPr>
        <w:ind w:left="138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7EBC79B0">
      <w:start w:val="1"/>
      <w:numFmt w:val="bullet"/>
      <w:lvlText w:val="•"/>
      <w:lvlJc w:val="left"/>
      <w:pPr>
        <w:ind w:left="160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DAB85CDE">
      <w:start w:val="1"/>
      <w:numFmt w:val="bullet"/>
      <w:lvlText w:val="•"/>
      <w:lvlJc w:val="left"/>
      <w:pPr>
        <w:ind w:left="182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28A22BC0">
      <w:start w:val="1"/>
      <w:numFmt w:val="bullet"/>
      <w:lvlText w:val="•"/>
      <w:lvlJc w:val="left"/>
      <w:pPr>
        <w:ind w:left="204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E18A2F88">
      <w:start w:val="1"/>
      <w:numFmt w:val="bullet"/>
      <w:lvlText w:val="•"/>
      <w:lvlJc w:val="left"/>
      <w:pPr>
        <w:ind w:left="226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EC2E5BAA">
      <w:start w:val="1"/>
      <w:numFmt w:val="bullet"/>
      <w:lvlText w:val="•"/>
      <w:lvlJc w:val="left"/>
      <w:pPr>
        <w:ind w:left="2480" w:hanging="50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222222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32" w15:restartNumberingAfterBreak="0">
    <w:nsid w:val="65D9744A"/>
    <w:multiLevelType w:val="hybridMultilevel"/>
    <w:tmpl w:val="3C201FE6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B358E"/>
    <w:multiLevelType w:val="hybridMultilevel"/>
    <w:tmpl w:val="9AA65646"/>
    <w:lvl w:ilvl="0" w:tplc="A84ACC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9"/>
  </w:num>
  <w:num w:numId="4">
    <w:abstractNumId w:val="12"/>
  </w:num>
  <w:num w:numId="5">
    <w:abstractNumId w:val="2"/>
  </w:num>
  <w:num w:numId="6">
    <w:abstractNumId w:val="18"/>
  </w:num>
  <w:num w:numId="7">
    <w:abstractNumId w:val="5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"/>
  </w:num>
  <w:num w:numId="11">
    <w:abstractNumId w:val="30"/>
  </w:num>
  <w:num w:numId="12">
    <w:abstractNumId w:val="26"/>
  </w:num>
  <w:num w:numId="13">
    <w:abstractNumId w:val="26"/>
    <w:lvlOverride w:ilvl="0">
      <w:lvl w:ilvl="0" w:tplc="DDD49AAE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1">
      <w:lvl w:ilvl="1" w:tplc="76007EBE">
        <w:start w:val="1"/>
        <w:numFmt w:val="bullet"/>
        <w:lvlText w:val="•"/>
        <w:lvlJc w:val="left"/>
        <w:pPr>
          <w:ind w:left="9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2">
      <w:lvl w:ilvl="2" w:tplc="9E52570C">
        <w:start w:val="1"/>
        <w:numFmt w:val="bullet"/>
        <w:lvlText w:val="•"/>
        <w:lvlJc w:val="left"/>
        <w:pPr>
          <w:ind w:left="11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3">
      <w:lvl w:ilvl="3" w:tplc="CEDC7BBA">
        <w:start w:val="1"/>
        <w:numFmt w:val="bullet"/>
        <w:lvlText w:val="•"/>
        <w:lvlJc w:val="left"/>
        <w:pPr>
          <w:ind w:left="13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4">
      <w:lvl w:ilvl="4" w:tplc="0DAE20A2">
        <w:start w:val="1"/>
        <w:numFmt w:val="bullet"/>
        <w:lvlText w:val="•"/>
        <w:lvlJc w:val="left"/>
        <w:pPr>
          <w:ind w:left="160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5">
      <w:lvl w:ilvl="5" w:tplc="56D6B3B4">
        <w:start w:val="1"/>
        <w:numFmt w:val="bullet"/>
        <w:lvlText w:val="•"/>
        <w:lvlJc w:val="left"/>
        <w:pPr>
          <w:ind w:left="18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6">
      <w:lvl w:ilvl="6" w:tplc="B784B20A">
        <w:start w:val="1"/>
        <w:numFmt w:val="bullet"/>
        <w:lvlText w:val="•"/>
        <w:lvlJc w:val="left"/>
        <w:pPr>
          <w:ind w:left="20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7">
      <w:lvl w:ilvl="7" w:tplc="C106A3DE">
        <w:start w:val="1"/>
        <w:numFmt w:val="bullet"/>
        <w:lvlText w:val="•"/>
        <w:lvlJc w:val="left"/>
        <w:pPr>
          <w:ind w:left="22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8">
      <w:lvl w:ilvl="8" w:tplc="F670CB24">
        <w:start w:val="1"/>
        <w:numFmt w:val="bullet"/>
        <w:lvlText w:val="•"/>
        <w:lvlJc w:val="left"/>
        <w:pPr>
          <w:ind w:left="24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</w:num>
  <w:num w:numId="14">
    <w:abstractNumId w:val="26"/>
    <w:lvlOverride w:ilvl="0">
      <w:lvl w:ilvl="0" w:tplc="DDD49AAE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1">
      <w:lvl w:ilvl="1" w:tplc="76007EBE">
        <w:start w:val="1"/>
        <w:numFmt w:val="bullet"/>
        <w:lvlText w:val="•"/>
        <w:lvlJc w:val="left"/>
        <w:pPr>
          <w:ind w:left="9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2">
      <w:lvl w:ilvl="2" w:tplc="9E52570C">
        <w:start w:val="1"/>
        <w:numFmt w:val="bullet"/>
        <w:lvlText w:val="•"/>
        <w:lvlJc w:val="left"/>
        <w:pPr>
          <w:ind w:left="11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3">
      <w:lvl w:ilvl="3" w:tplc="CEDC7BBA">
        <w:start w:val="1"/>
        <w:numFmt w:val="bullet"/>
        <w:lvlText w:val="•"/>
        <w:lvlJc w:val="left"/>
        <w:pPr>
          <w:ind w:left="13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4">
      <w:lvl w:ilvl="4" w:tplc="0DAE20A2">
        <w:start w:val="1"/>
        <w:numFmt w:val="bullet"/>
        <w:lvlText w:val="•"/>
        <w:lvlJc w:val="left"/>
        <w:pPr>
          <w:ind w:left="160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5">
      <w:lvl w:ilvl="5" w:tplc="56D6B3B4">
        <w:start w:val="1"/>
        <w:numFmt w:val="bullet"/>
        <w:lvlText w:val="•"/>
        <w:lvlJc w:val="left"/>
        <w:pPr>
          <w:ind w:left="18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6">
      <w:lvl w:ilvl="6" w:tplc="B784B20A">
        <w:start w:val="1"/>
        <w:numFmt w:val="bullet"/>
        <w:lvlText w:val="•"/>
        <w:lvlJc w:val="left"/>
        <w:pPr>
          <w:ind w:left="204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7">
      <w:lvl w:ilvl="7" w:tplc="C106A3DE">
        <w:start w:val="1"/>
        <w:numFmt w:val="bullet"/>
        <w:lvlText w:val="•"/>
        <w:lvlJc w:val="left"/>
        <w:pPr>
          <w:ind w:left="226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8">
      <w:lvl w:ilvl="8" w:tplc="F670CB24">
        <w:start w:val="1"/>
        <w:numFmt w:val="bullet"/>
        <w:lvlText w:val="•"/>
        <w:lvlJc w:val="left"/>
        <w:pPr>
          <w:ind w:left="248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222222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</w:num>
  <w:num w:numId="15">
    <w:abstractNumId w:val="31"/>
  </w:num>
  <w:num w:numId="16">
    <w:abstractNumId w:val="22"/>
  </w:num>
  <w:num w:numId="17">
    <w:abstractNumId w:val="21"/>
  </w:num>
  <w:num w:numId="18">
    <w:abstractNumId w:val="3"/>
  </w:num>
  <w:num w:numId="19">
    <w:abstractNumId w:val="33"/>
  </w:num>
  <w:num w:numId="20">
    <w:abstractNumId w:val="26"/>
  </w:num>
  <w:num w:numId="21">
    <w:abstractNumId w:val="23"/>
  </w:num>
  <w:num w:numId="22">
    <w:abstractNumId w:val="10"/>
  </w:num>
  <w:num w:numId="23">
    <w:abstractNumId w:val="32"/>
  </w:num>
  <w:num w:numId="24">
    <w:abstractNumId w:val="8"/>
  </w:num>
  <w:num w:numId="25">
    <w:abstractNumId w:val="20"/>
  </w:num>
  <w:num w:numId="26">
    <w:abstractNumId w:val="27"/>
  </w:num>
  <w:num w:numId="27">
    <w:abstractNumId w:val="24"/>
  </w:num>
  <w:num w:numId="28">
    <w:abstractNumId w:val="16"/>
  </w:num>
  <w:num w:numId="29">
    <w:abstractNumId w:val="4"/>
  </w:num>
  <w:num w:numId="30">
    <w:abstractNumId w:val="25"/>
  </w:num>
  <w:num w:numId="31">
    <w:abstractNumId w:val="28"/>
  </w:num>
  <w:num w:numId="32">
    <w:abstractNumId w:val="6"/>
  </w:num>
  <w:num w:numId="33">
    <w:abstractNumId w:val="29"/>
  </w:num>
  <w:num w:numId="34">
    <w:abstractNumId w:val="13"/>
  </w:num>
  <w:num w:numId="35">
    <w:abstractNumId w:val="0"/>
  </w:num>
  <w:num w:numId="36">
    <w:abstractNumId w:val="9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20"/>
    <w:rsid w:val="00094A17"/>
    <w:rsid w:val="000B1241"/>
    <w:rsid w:val="000C60F2"/>
    <w:rsid w:val="000D297C"/>
    <w:rsid w:val="00120385"/>
    <w:rsid w:val="00180FB8"/>
    <w:rsid w:val="001A0A88"/>
    <w:rsid w:val="001A4A97"/>
    <w:rsid w:val="001D73EA"/>
    <w:rsid w:val="00345720"/>
    <w:rsid w:val="00353988"/>
    <w:rsid w:val="00393638"/>
    <w:rsid w:val="004353C8"/>
    <w:rsid w:val="00456DA3"/>
    <w:rsid w:val="00474035"/>
    <w:rsid w:val="004A1E37"/>
    <w:rsid w:val="004A2A15"/>
    <w:rsid w:val="004A2AE3"/>
    <w:rsid w:val="00504848"/>
    <w:rsid w:val="00566500"/>
    <w:rsid w:val="00570058"/>
    <w:rsid w:val="00620E02"/>
    <w:rsid w:val="00695999"/>
    <w:rsid w:val="0073649A"/>
    <w:rsid w:val="00752945"/>
    <w:rsid w:val="00767E6D"/>
    <w:rsid w:val="0077111A"/>
    <w:rsid w:val="007D3D8C"/>
    <w:rsid w:val="00851D5D"/>
    <w:rsid w:val="008C5330"/>
    <w:rsid w:val="00914016"/>
    <w:rsid w:val="009475C4"/>
    <w:rsid w:val="009A08B5"/>
    <w:rsid w:val="009B0514"/>
    <w:rsid w:val="009F3A39"/>
    <w:rsid w:val="00A17058"/>
    <w:rsid w:val="00A21423"/>
    <w:rsid w:val="00A53AE1"/>
    <w:rsid w:val="00A723CB"/>
    <w:rsid w:val="00A828E6"/>
    <w:rsid w:val="00A9496C"/>
    <w:rsid w:val="00AE60E8"/>
    <w:rsid w:val="00B215E0"/>
    <w:rsid w:val="00B82981"/>
    <w:rsid w:val="00BC723D"/>
    <w:rsid w:val="00BD5845"/>
    <w:rsid w:val="00C4346A"/>
    <w:rsid w:val="00C85078"/>
    <w:rsid w:val="00CA7DDF"/>
    <w:rsid w:val="00D37387"/>
    <w:rsid w:val="00D957AF"/>
    <w:rsid w:val="00DC0E16"/>
    <w:rsid w:val="00DE1EDC"/>
    <w:rsid w:val="00DE7628"/>
    <w:rsid w:val="00E43CDC"/>
    <w:rsid w:val="00E60058"/>
    <w:rsid w:val="00E86AA5"/>
    <w:rsid w:val="00EC5E48"/>
    <w:rsid w:val="00F14E9B"/>
    <w:rsid w:val="00F3770A"/>
    <w:rsid w:val="00F524F2"/>
    <w:rsid w:val="00F85E69"/>
    <w:rsid w:val="00F97ACE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AF4EDD-FB2C-4D72-BDA6-FDE4F44B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98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53988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53988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hps">
    <w:name w:val="hps"/>
    <w:basedOn w:val="DefaultParagraphFont"/>
    <w:rsid w:val="00353988"/>
  </w:style>
  <w:style w:type="paragraph" w:customStyle="1" w:styleId="listparagraph">
    <w:name w:val="listparagraph"/>
    <w:basedOn w:val="Normal"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0">
    <w:name w:val="List Paragraph"/>
    <w:basedOn w:val="Normal"/>
    <w:uiPriority w:val="34"/>
    <w:qFormat/>
    <w:rsid w:val="00353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9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988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353988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TitleChar">
    <w:name w:val="Title Char"/>
    <w:basedOn w:val="DefaultParagraphFont"/>
    <w:link w:val="Title"/>
    <w:rsid w:val="00353988"/>
    <w:rPr>
      <w:rFonts w:ascii="Times New Roman" w:eastAsia="Times New Roman" w:hAnsi="Times New Roman" w:cs="Times New Roman"/>
      <w:sz w:val="32"/>
      <w:szCs w:val="24"/>
    </w:rPr>
  </w:style>
  <w:style w:type="paragraph" w:styleId="NormalWeb">
    <w:name w:val="Normal (Web)"/>
    <w:basedOn w:val="Normal"/>
    <w:uiPriority w:val="99"/>
    <w:unhideWhenUsed/>
    <w:rsid w:val="0035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353988"/>
    <w:pPr>
      <w:spacing w:before="120" w:after="120" w:line="360" w:lineRule="auto"/>
      <w:ind w:firstLine="851"/>
    </w:pPr>
    <w:rPr>
      <w:rFonts w:ascii="Times New Roman" w:eastAsia="Times New Roman" w:hAnsi="Times New Roman" w:cs="Times New Roman"/>
      <w:b/>
      <w:bCs/>
      <w:caps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35398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TOC3">
    <w:name w:val="toc 3"/>
    <w:basedOn w:val="Normal"/>
    <w:next w:val="Normal"/>
    <w:autoRedefine/>
    <w:uiPriority w:val="39"/>
    <w:rsid w:val="00353988"/>
    <w:pPr>
      <w:tabs>
        <w:tab w:val="right" w:leader="dot" w:pos="9771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E1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C0E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E16"/>
    <w:rPr>
      <w:lang w:val="en-US"/>
    </w:rPr>
  </w:style>
  <w:style w:type="paragraph" w:customStyle="1" w:styleId="p44">
    <w:name w:val="p44"/>
    <w:basedOn w:val="Normal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45">
    <w:name w:val="p45"/>
    <w:basedOn w:val="Normal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0">
    <w:name w:val="p100"/>
    <w:basedOn w:val="Normal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7">
    <w:name w:val="p77"/>
    <w:basedOn w:val="Normal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96">
    <w:name w:val="p96"/>
    <w:basedOn w:val="Normal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2">
    <w:name w:val="p102"/>
    <w:basedOn w:val="Normal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78">
    <w:name w:val="p78"/>
    <w:basedOn w:val="Normal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01">
    <w:name w:val="p101"/>
    <w:basedOn w:val="Normal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5">
    <w:name w:val="p5"/>
    <w:basedOn w:val="Normal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83">
    <w:name w:val="p83"/>
    <w:basedOn w:val="Normal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p112">
    <w:name w:val="p112"/>
    <w:basedOn w:val="Normal"/>
    <w:rsid w:val="0057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E6005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005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customStyle="1" w:styleId="Default">
    <w:name w:val="Default"/>
    <w:rsid w:val="00F3770A"/>
    <w:pPr>
      <w:spacing w:after="0" w:line="240" w:lineRule="auto"/>
    </w:pPr>
    <w:rPr>
      <w:rFonts w:ascii="Helvetica Neue" w:eastAsia="Helvetica Neue" w:hAnsi="Helvetica Neue" w:cs="Helvetica Neue"/>
      <w:color w:val="000000"/>
      <w:lang w:eastAsia="uk-UA"/>
    </w:rPr>
  </w:style>
  <w:style w:type="character" w:customStyle="1" w:styleId="None">
    <w:name w:val="None"/>
    <w:rsid w:val="00F3770A"/>
  </w:style>
  <w:style w:type="character" w:customStyle="1" w:styleId="Hyperlink1">
    <w:name w:val="Hyperlink.1"/>
    <w:basedOn w:val="None"/>
    <w:rsid w:val="00F3770A"/>
    <w:rPr>
      <w:color w:val="0B0080"/>
    </w:rPr>
  </w:style>
  <w:style w:type="numbering" w:customStyle="1" w:styleId="Bullet">
    <w:name w:val="Bullet"/>
    <w:rsid w:val="00F3770A"/>
    <w:pPr>
      <w:numPr>
        <w:numId w:val="15"/>
      </w:numPr>
    </w:pPr>
  </w:style>
  <w:style w:type="paragraph" w:customStyle="1" w:styleId="Body">
    <w:name w:val="Body"/>
    <w:rsid w:val="00180F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uk-UA"/>
    </w:rPr>
  </w:style>
  <w:style w:type="paragraph" w:customStyle="1" w:styleId="21">
    <w:name w:val="Заголовок 21"/>
    <w:next w:val="Body"/>
    <w:rsid w:val="00180FB8"/>
    <w:pPr>
      <w:keepNext/>
      <w:spacing w:after="0" w:line="240" w:lineRule="auto"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:lang w:eastAsia="uk-UA"/>
    </w:rPr>
  </w:style>
  <w:style w:type="character" w:customStyle="1" w:styleId="a">
    <w:name w:val="Заголовок Знак"/>
    <w:basedOn w:val="DefaultParagraphFont"/>
    <w:link w:val="1"/>
    <w:locked/>
    <w:rsid w:val="00180FB8"/>
    <w:rPr>
      <w:rFonts w:ascii="Times New Roman" w:eastAsiaTheme="majorEastAsia" w:hAnsi="Times New Roman" w:cs="Times New Roman"/>
      <w:b/>
      <w:sz w:val="28"/>
      <w:szCs w:val="28"/>
      <w:u w:color="000000"/>
      <w:bdr w:val="none" w:sz="0" w:space="0" w:color="auto" w:frame="1"/>
    </w:rPr>
  </w:style>
  <w:style w:type="paragraph" w:customStyle="1" w:styleId="1">
    <w:name w:val="Заголовок1"/>
    <w:basedOn w:val="Heading2"/>
    <w:next w:val="Normal"/>
    <w:link w:val="a"/>
    <w:qFormat/>
    <w:rsid w:val="00180FB8"/>
    <w:pPr>
      <w:spacing w:before="160" w:after="120" w:line="480" w:lineRule="auto"/>
    </w:pPr>
    <w:rPr>
      <w:rFonts w:ascii="Times New Roman" w:hAnsi="Times New Roman" w:cs="Times New Roman"/>
      <w:bCs w:val="0"/>
      <w:color w:val="auto"/>
      <w:sz w:val="28"/>
      <w:szCs w:val="28"/>
      <w:u w:color="000000"/>
      <w:bdr w:val="none" w:sz="0" w:space="0" w:color="auto" w:frame="1"/>
      <w:lang w:val="uk-UA"/>
    </w:rPr>
  </w:style>
  <w:style w:type="character" w:customStyle="1" w:styleId="a0">
    <w:name w:val="Простий Знак"/>
    <w:basedOn w:val="DefaultParagraphFont"/>
    <w:link w:val="a1"/>
    <w:locked/>
    <w:rsid w:val="00180FB8"/>
    <w:rPr>
      <w:rFonts w:ascii="Helvetica Neue" w:hAnsi="Helvetica Neue"/>
      <w:sz w:val="28"/>
      <w:szCs w:val="28"/>
      <w:bdr w:val="none" w:sz="0" w:space="0" w:color="auto" w:frame="1"/>
    </w:rPr>
  </w:style>
  <w:style w:type="paragraph" w:customStyle="1" w:styleId="a1">
    <w:name w:val="Простий"/>
    <w:link w:val="a0"/>
    <w:qFormat/>
    <w:rsid w:val="00180FB8"/>
    <w:pPr>
      <w:spacing w:line="240" w:lineRule="auto"/>
      <w:jc w:val="both"/>
    </w:pPr>
    <w:rPr>
      <w:rFonts w:ascii="Helvetica Neue" w:hAnsi="Helvetica Neue"/>
      <w:sz w:val="28"/>
      <w:szCs w:val="28"/>
      <w:bdr w:val="none" w:sz="0" w:space="0" w:color="auto" w:frame="1"/>
    </w:rPr>
  </w:style>
  <w:style w:type="character" w:customStyle="1" w:styleId="normaltextrun">
    <w:name w:val="normaltextrun"/>
    <w:basedOn w:val="DefaultParagraphFont"/>
    <w:rsid w:val="00180FB8"/>
  </w:style>
  <w:style w:type="character" w:customStyle="1" w:styleId="Heading2Char">
    <w:name w:val="Heading 2 Char"/>
    <w:basedOn w:val="DefaultParagraphFont"/>
    <w:link w:val="Heading2"/>
    <w:uiPriority w:val="9"/>
    <w:semiHidden/>
    <w:rsid w:val="00180FB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apple-converted-space">
    <w:name w:val="apple-converted-space"/>
    <w:basedOn w:val="DefaultParagraphFont"/>
    <w:rsid w:val="00BD5845"/>
  </w:style>
  <w:style w:type="character" w:customStyle="1" w:styleId="tocnumber">
    <w:name w:val="tocnumber"/>
    <w:basedOn w:val="DefaultParagraphFont"/>
    <w:rsid w:val="009F3A39"/>
  </w:style>
  <w:style w:type="character" w:customStyle="1" w:styleId="toctext">
    <w:name w:val="toctext"/>
    <w:basedOn w:val="DefaultParagraphFont"/>
    <w:rsid w:val="009F3A39"/>
  </w:style>
  <w:style w:type="character" w:customStyle="1" w:styleId="mw-headline">
    <w:name w:val="mw-headline"/>
    <w:basedOn w:val="DefaultParagraphFont"/>
    <w:rsid w:val="009F3A39"/>
  </w:style>
  <w:style w:type="character" w:customStyle="1" w:styleId="mw-editsection">
    <w:name w:val="mw-editsection"/>
    <w:basedOn w:val="DefaultParagraphFont"/>
    <w:rsid w:val="009F3A39"/>
  </w:style>
  <w:style w:type="character" w:customStyle="1" w:styleId="mw-editsection-bracket">
    <w:name w:val="mw-editsection-bracket"/>
    <w:basedOn w:val="DefaultParagraphFont"/>
    <w:rsid w:val="009F3A39"/>
  </w:style>
  <w:style w:type="character" w:customStyle="1" w:styleId="mw-editsection-divider">
    <w:name w:val="mw-editsection-divider"/>
    <w:basedOn w:val="DefaultParagraphFont"/>
    <w:rsid w:val="009F3A39"/>
  </w:style>
  <w:style w:type="character" w:customStyle="1" w:styleId="FontStyle36">
    <w:name w:val="Font Style36"/>
    <w:uiPriority w:val="99"/>
    <w:rsid w:val="004A2A15"/>
    <w:rPr>
      <w:rFonts w:ascii="Times New Roman" w:hAnsi="Times New Roman" w:cs="Times New Roman"/>
      <w:i/>
      <w:iCs/>
      <w:spacing w:val="10"/>
      <w:sz w:val="22"/>
      <w:szCs w:val="22"/>
    </w:rPr>
  </w:style>
  <w:style w:type="character" w:customStyle="1" w:styleId="FontStyle42">
    <w:name w:val="Font Style42"/>
    <w:uiPriority w:val="99"/>
    <w:rsid w:val="004A2A15"/>
    <w:rPr>
      <w:rFonts w:ascii="Times New Roman" w:hAnsi="Times New Roman" w:cs="Times New Roman"/>
      <w:b/>
      <w:bCs/>
      <w:sz w:val="22"/>
      <w:szCs w:val="22"/>
    </w:rPr>
  </w:style>
  <w:style w:type="character" w:styleId="Strong">
    <w:name w:val="Strong"/>
    <w:basedOn w:val="DefaultParagraphFont"/>
    <w:uiPriority w:val="22"/>
    <w:qFormat/>
    <w:rsid w:val="00767E6D"/>
    <w:rPr>
      <w:b/>
      <w:bCs/>
    </w:rPr>
  </w:style>
  <w:style w:type="paragraph" w:customStyle="1" w:styleId="wp-caption-text">
    <w:name w:val="wp-caption-text"/>
    <w:basedOn w:val="Normal"/>
    <w:rsid w:val="00767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7E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35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84208643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8595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2803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  <w:div w:id="960918101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  <w:div w:id="1295019622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  <w:div w:id="1562717672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</w:divsChild>
    </w:div>
    <w:div w:id="1319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491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4030142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352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013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3536524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50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262719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17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344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410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</w:divsChild>
    </w:div>
    <w:div w:id="1896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gif"/><Relationship Id="rId21" Type="http://schemas.openxmlformats.org/officeDocument/2006/relationships/image" Target="media/image14.gif"/><Relationship Id="rId34" Type="http://schemas.openxmlformats.org/officeDocument/2006/relationships/image" Target="media/image27.gif"/><Relationship Id="rId42" Type="http://schemas.openxmlformats.org/officeDocument/2006/relationships/image" Target="media/image35.gif"/><Relationship Id="rId47" Type="http://schemas.openxmlformats.org/officeDocument/2006/relationships/image" Target="media/image40.gif"/><Relationship Id="rId50" Type="http://schemas.openxmlformats.org/officeDocument/2006/relationships/image" Target="media/image43.gif"/><Relationship Id="rId55" Type="http://schemas.openxmlformats.org/officeDocument/2006/relationships/image" Target="media/image48.gif"/><Relationship Id="rId63" Type="http://schemas.openxmlformats.org/officeDocument/2006/relationships/footer" Target="footer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9" Type="http://schemas.openxmlformats.org/officeDocument/2006/relationships/image" Target="media/image22.gif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image" Target="media/image30.gif"/><Relationship Id="rId40" Type="http://schemas.openxmlformats.org/officeDocument/2006/relationships/image" Target="media/image33.gif"/><Relationship Id="rId45" Type="http://schemas.openxmlformats.org/officeDocument/2006/relationships/image" Target="media/image38.gif"/><Relationship Id="rId53" Type="http://schemas.openxmlformats.org/officeDocument/2006/relationships/image" Target="media/image46.gif"/><Relationship Id="rId58" Type="http://schemas.openxmlformats.org/officeDocument/2006/relationships/image" Target="media/image51.gif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gif"/><Relationship Id="rId43" Type="http://schemas.openxmlformats.org/officeDocument/2006/relationships/image" Target="media/image36.gif"/><Relationship Id="rId48" Type="http://schemas.openxmlformats.org/officeDocument/2006/relationships/image" Target="media/image41.gif"/><Relationship Id="rId56" Type="http://schemas.openxmlformats.org/officeDocument/2006/relationships/image" Target="media/image49.gi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44.gif"/><Relationship Id="rId3" Type="http://schemas.openxmlformats.org/officeDocument/2006/relationships/settings" Target="setting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image" Target="media/image31.gif"/><Relationship Id="rId46" Type="http://schemas.openxmlformats.org/officeDocument/2006/relationships/image" Target="media/image39.gif"/><Relationship Id="rId59" Type="http://schemas.openxmlformats.org/officeDocument/2006/relationships/image" Target="media/image52.png"/><Relationship Id="rId20" Type="http://schemas.openxmlformats.org/officeDocument/2006/relationships/image" Target="media/image13.gif"/><Relationship Id="rId41" Type="http://schemas.openxmlformats.org/officeDocument/2006/relationships/image" Target="media/image34.gif"/><Relationship Id="rId54" Type="http://schemas.openxmlformats.org/officeDocument/2006/relationships/image" Target="media/image47.gif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image" Target="media/image29.gif"/><Relationship Id="rId49" Type="http://schemas.openxmlformats.org/officeDocument/2006/relationships/image" Target="media/image42.gif"/><Relationship Id="rId57" Type="http://schemas.openxmlformats.org/officeDocument/2006/relationships/image" Target="media/image50.gif"/><Relationship Id="rId10" Type="http://schemas.openxmlformats.org/officeDocument/2006/relationships/image" Target="media/image3.gif"/><Relationship Id="rId31" Type="http://schemas.openxmlformats.org/officeDocument/2006/relationships/image" Target="media/image24.gif"/><Relationship Id="rId44" Type="http://schemas.openxmlformats.org/officeDocument/2006/relationships/image" Target="media/image37.gif"/><Relationship Id="rId52" Type="http://schemas.openxmlformats.org/officeDocument/2006/relationships/image" Target="media/image45.gif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9" Type="http://schemas.openxmlformats.org/officeDocument/2006/relationships/image" Target="media/image3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18</Pages>
  <Words>3098</Words>
  <Characters>17664</Characters>
  <Application>Microsoft Office Word</Application>
  <DocSecurity>0</DocSecurity>
  <Lines>147</Lines>
  <Paragraphs>41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Яворский</dc:creator>
  <cp:lastModifiedBy>Oleg Shandra</cp:lastModifiedBy>
  <cp:revision>23</cp:revision>
  <dcterms:created xsi:type="dcterms:W3CDTF">2018-08-29T20:34:00Z</dcterms:created>
  <dcterms:modified xsi:type="dcterms:W3CDTF">2019-03-22T13:50:00Z</dcterms:modified>
</cp:coreProperties>
</file>