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F43B" w14:textId="77777777" w:rsidR="00C53180" w:rsidRPr="005B7ED1" w:rsidRDefault="00C53180" w:rsidP="00C5318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05915D38" w14:textId="77777777" w:rsidR="00C53180" w:rsidRPr="005B7ED1" w:rsidRDefault="00C53180" w:rsidP="00C5318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14:paraId="34B1E265" w14:textId="77777777" w:rsidR="00C53180" w:rsidRDefault="00C53180" w:rsidP="00C53180">
      <w:pPr>
        <w:jc w:val="center"/>
        <w:rPr>
          <w:rFonts w:ascii="Times New Roman" w:hAnsi="Times New Roman" w:cs="Times New Roman"/>
          <w:sz w:val="32"/>
        </w:rPr>
      </w:pPr>
    </w:p>
    <w:p w14:paraId="2747073F" w14:textId="77777777" w:rsidR="00C53180" w:rsidRPr="005B7ED1" w:rsidRDefault="00C53180" w:rsidP="00C53180">
      <w:pPr>
        <w:jc w:val="center"/>
        <w:rPr>
          <w:rFonts w:ascii="Times New Roman" w:hAnsi="Times New Roman" w:cs="Times New Roman"/>
          <w:sz w:val="32"/>
        </w:rPr>
      </w:pPr>
    </w:p>
    <w:p w14:paraId="6AEDCB75" w14:textId="77777777" w:rsidR="00C53180" w:rsidRPr="00D53177" w:rsidRDefault="00C53180" w:rsidP="00C53180">
      <w:pPr>
        <w:jc w:val="right"/>
        <w:rPr>
          <w:rFonts w:ascii="Times New Roman" w:hAnsi="Times New Roman" w:cs="Times New Roman"/>
          <w:sz w:val="24"/>
        </w:rPr>
      </w:pPr>
      <w:r w:rsidRPr="00D53177">
        <w:rPr>
          <w:rFonts w:ascii="Times New Roman" w:hAnsi="Times New Roman" w:cs="Times New Roman"/>
          <w:sz w:val="24"/>
        </w:rPr>
        <w:t>Кафедра ІСМ</w:t>
      </w:r>
    </w:p>
    <w:p w14:paraId="3FA343F6" w14:textId="77777777" w:rsidR="00C53180" w:rsidRPr="00E30696" w:rsidRDefault="00C53180" w:rsidP="00C53180">
      <w:pPr>
        <w:jc w:val="center"/>
        <w:rPr>
          <w:rFonts w:ascii="Times New Roman" w:hAnsi="Times New Roman" w:cs="Times New Roman"/>
          <w:sz w:val="28"/>
        </w:rPr>
      </w:pPr>
    </w:p>
    <w:p w14:paraId="757302F7" w14:textId="77777777" w:rsidR="00C53180" w:rsidRDefault="00C53180" w:rsidP="00C53180">
      <w:pPr>
        <w:jc w:val="center"/>
        <w:rPr>
          <w:rFonts w:ascii="Times New Roman" w:hAnsi="Times New Roman" w:cs="Times New Roman"/>
          <w:sz w:val="28"/>
        </w:rPr>
      </w:pPr>
    </w:p>
    <w:p w14:paraId="5845AC53" w14:textId="77777777" w:rsidR="00C53180" w:rsidRDefault="00C53180" w:rsidP="00C53180">
      <w:pPr>
        <w:jc w:val="center"/>
        <w:rPr>
          <w:rFonts w:ascii="Times New Roman" w:hAnsi="Times New Roman" w:cs="Times New Roman"/>
          <w:sz w:val="28"/>
        </w:rPr>
      </w:pPr>
    </w:p>
    <w:p w14:paraId="03F0C9E4" w14:textId="1513F6BA" w:rsidR="00C53180" w:rsidRDefault="00C53180" w:rsidP="00C53180">
      <w:pPr>
        <w:jc w:val="center"/>
        <w:rPr>
          <w:rFonts w:ascii="Times New Roman" w:hAnsi="Times New Roman" w:cs="Times New Roman"/>
          <w:sz w:val="28"/>
        </w:rPr>
      </w:pPr>
    </w:p>
    <w:p w14:paraId="39ECFDB6" w14:textId="77777777" w:rsidR="00C53180" w:rsidRPr="00E30696" w:rsidRDefault="00C53180" w:rsidP="00C53180">
      <w:pPr>
        <w:jc w:val="center"/>
        <w:rPr>
          <w:rFonts w:ascii="Times New Roman" w:hAnsi="Times New Roman" w:cs="Times New Roman"/>
          <w:sz w:val="28"/>
        </w:rPr>
      </w:pPr>
    </w:p>
    <w:p w14:paraId="477DEC38" w14:textId="77777777" w:rsidR="00C53180" w:rsidRPr="005B7ED1" w:rsidRDefault="00C53180" w:rsidP="00C53180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Р О З Р А Х У Н К О В А   Р О Б О Т А</w:t>
      </w:r>
    </w:p>
    <w:p w14:paraId="44DC099E" w14:textId="1856D3D9" w:rsidR="00C53180" w:rsidRPr="005B7ED1" w:rsidRDefault="00C53180" w:rsidP="00C531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5B7ED1">
        <w:rPr>
          <w:rFonts w:ascii="Times New Roman" w:hAnsi="Times New Roman" w:cs="Times New Roman"/>
          <w:sz w:val="28"/>
          <w:szCs w:val="28"/>
        </w:rPr>
        <w:t xml:space="preserve"> «</w:t>
      </w:r>
      <w:r w:rsidR="008959F5">
        <w:rPr>
          <w:rFonts w:ascii="Times New Roman" w:hAnsi="Times New Roman" w:cs="Times New Roman"/>
          <w:sz w:val="28"/>
          <w:szCs w:val="28"/>
          <w:lang w:val="uk-UA"/>
        </w:rPr>
        <w:t>Управління ІТ-проектами</w:t>
      </w:r>
      <w:r w:rsidRPr="005B7ED1">
        <w:rPr>
          <w:rFonts w:ascii="Times New Roman" w:hAnsi="Times New Roman" w:cs="Times New Roman"/>
          <w:sz w:val="28"/>
          <w:szCs w:val="28"/>
        </w:rPr>
        <w:t>»</w:t>
      </w:r>
    </w:p>
    <w:p w14:paraId="4869D41B" w14:textId="53D14AFB" w:rsidR="00C53180" w:rsidRPr="00C53180" w:rsidRDefault="00C53180" w:rsidP="00C53180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  <w:lang w:val="uk-UA"/>
        </w:rPr>
      </w:pPr>
      <w:proofErr w:type="spellStart"/>
      <w:r w:rsidRPr="008573A8">
        <w:rPr>
          <w:rFonts w:ascii="Times New Roman" w:hAnsi="Times New Roman" w:cs="Times New Roman"/>
          <w:sz w:val="28"/>
          <w:szCs w:val="36"/>
        </w:rPr>
        <w:t>Варіант</w:t>
      </w:r>
      <w:proofErr w:type="spellEnd"/>
      <w:r w:rsidRPr="008573A8">
        <w:rPr>
          <w:rFonts w:ascii="Times New Roman" w:hAnsi="Times New Roman" w:cs="Times New Roman"/>
          <w:sz w:val="28"/>
          <w:szCs w:val="36"/>
        </w:rPr>
        <w:t xml:space="preserve"> №</w:t>
      </w:r>
      <w:r w:rsidR="008959F5">
        <w:rPr>
          <w:rFonts w:ascii="Times New Roman" w:hAnsi="Times New Roman" w:cs="Times New Roman"/>
          <w:sz w:val="28"/>
          <w:szCs w:val="36"/>
          <w:lang w:val="uk-UA"/>
        </w:rPr>
        <w:t>25</w:t>
      </w:r>
    </w:p>
    <w:p w14:paraId="1EFAE441" w14:textId="77777777" w:rsidR="00C53180" w:rsidRDefault="00C53180" w:rsidP="00C53180">
      <w:pPr>
        <w:jc w:val="center"/>
        <w:rPr>
          <w:rFonts w:ascii="Times New Roman" w:hAnsi="Times New Roman" w:cs="Times New Roman"/>
          <w:sz w:val="36"/>
        </w:rPr>
      </w:pPr>
    </w:p>
    <w:p w14:paraId="1A13604A" w14:textId="77777777" w:rsidR="00C53180" w:rsidRPr="00E30696" w:rsidRDefault="00C53180" w:rsidP="00C53180">
      <w:pPr>
        <w:jc w:val="center"/>
        <w:rPr>
          <w:rFonts w:ascii="Times New Roman" w:hAnsi="Times New Roman" w:cs="Times New Roman"/>
          <w:sz w:val="36"/>
        </w:rPr>
      </w:pPr>
    </w:p>
    <w:p w14:paraId="7461C614" w14:textId="77777777" w:rsidR="00C53180" w:rsidRPr="00E30696" w:rsidRDefault="00C53180" w:rsidP="00C53180">
      <w:pPr>
        <w:jc w:val="center"/>
        <w:rPr>
          <w:rFonts w:ascii="Times New Roman" w:hAnsi="Times New Roman" w:cs="Times New Roman"/>
          <w:sz w:val="36"/>
        </w:rPr>
      </w:pPr>
    </w:p>
    <w:p w14:paraId="65F8ED3E" w14:textId="77777777" w:rsidR="00C53180" w:rsidRDefault="00C53180" w:rsidP="00C53180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9B246A8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573A8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8573A8">
        <w:rPr>
          <w:rFonts w:ascii="Times New Roman" w:hAnsi="Times New Roman" w:cs="Times New Roman"/>
          <w:sz w:val="28"/>
          <w:szCs w:val="28"/>
        </w:rPr>
        <w:t>:</w:t>
      </w:r>
    </w:p>
    <w:p w14:paraId="674D5A6B" w14:textId="06D640C1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573A8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8573A8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573A8">
        <w:rPr>
          <w:rFonts w:ascii="Times New Roman" w:hAnsi="Times New Roman" w:cs="Times New Roman"/>
          <w:sz w:val="28"/>
          <w:szCs w:val="28"/>
        </w:rPr>
        <w:t xml:space="preserve"> КН-4</w:t>
      </w:r>
      <w:r w:rsidR="008959F5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D92AE57" w14:textId="2457E6A8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 xml:space="preserve"> </w:t>
      </w:r>
      <w:r w:rsidR="008959F5">
        <w:rPr>
          <w:rFonts w:ascii="Times New Roman" w:hAnsi="Times New Roman" w:cs="Times New Roman"/>
          <w:sz w:val="28"/>
          <w:szCs w:val="28"/>
          <w:lang w:val="uk-UA"/>
        </w:rPr>
        <w:t>Шандра</w:t>
      </w:r>
      <w:r w:rsidR="008959F5">
        <w:rPr>
          <w:rFonts w:ascii="Times New Roman" w:hAnsi="Times New Roman" w:cs="Times New Roman"/>
          <w:sz w:val="28"/>
          <w:szCs w:val="28"/>
        </w:rPr>
        <w:t xml:space="preserve"> О.С</w:t>
      </w:r>
      <w:r w:rsidRPr="008573A8">
        <w:rPr>
          <w:rFonts w:ascii="Times New Roman" w:hAnsi="Times New Roman" w:cs="Times New Roman"/>
          <w:sz w:val="28"/>
          <w:szCs w:val="28"/>
        </w:rPr>
        <w:t>.</w:t>
      </w:r>
    </w:p>
    <w:p w14:paraId="1F36EF90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573A8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8573A8">
        <w:rPr>
          <w:rFonts w:ascii="Times New Roman" w:hAnsi="Times New Roman" w:cs="Times New Roman"/>
          <w:sz w:val="28"/>
          <w:szCs w:val="28"/>
        </w:rPr>
        <w:t>:</w:t>
      </w:r>
    </w:p>
    <w:p w14:paraId="19912462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8573A8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8573A8">
        <w:rPr>
          <w:rFonts w:ascii="Times New Roman" w:hAnsi="Times New Roman" w:cs="Times New Roman"/>
          <w:sz w:val="28"/>
          <w:szCs w:val="28"/>
        </w:rPr>
        <w:t xml:space="preserve"> ІСМ</w:t>
      </w:r>
    </w:p>
    <w:p w14:paraId="702D7880" w14:textId="4B224480" w:rsidR="00C53180" w:rsidRPr="008573A8" w:rsidRDefault="00C53180" w:rsidP="00C53180">
      <w:pPr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Катренко</w:t>
      </w:r>
      <w:proofErr w:type="spellEnd"/>
      <w:r w:rsidRPr="008573A8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573A8">
        <w:rPr>
          <w:rFonts w:ascii="Times New Roman" w:hAnsi="Times New Roman" w:cs="Times New Roman"/>
          <w:sz w:val="28"/>
          <w:szCs w:val="28"/>
        </w:rPr>
        <w:t>.</w:t>
      </w:r>
    </w:p>
    <w:p w14:paraId="1B74A97C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596AB93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04102B6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11F7EE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16129F3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7930382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DFA367F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30961D0" w14:textId="77777777" w:rsidR="00C53180" w:rsidRPr="008573A8" w:rsidRDefault="00C53180" w:rsidP="00C531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EB61CE" w14:textId="77777777" w:rsidR="00C53180" w:rsidRDefault="00C53180" w:rsidP="00C53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573A8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8573A8">
        <w:rPr>
          <w:rFonts w:ascii="Times New Roman" w:hAnsi="Times New Roman" w:cs="Times New Roman"/>
          <w:sz w:val="28"/>
          <w:szCs w:val="28"/>
        </w:rPr>
        <w:t xml:space="preserve"> –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92B4627" w14:textId="694B51AE" w:rsidR="008959F5" w:rsidRPr="008959F5" w:rsidRDefault="006D083E" w:rsidP="001467A8">
      <w:pPr>
        <w:spacing w:line="276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959F5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proofErr w:type="spellEnd"/>
      <w:r w:rsidR="008959F5">
        <w:rPr>
          <w:rFonts w:ascii="Times New Roman" w:hAnsi="Times New Roman" w:cs="Times New Roman"/>
          <w:sz w:val="28"/>
          <w:szCs w:val="28"/>
          <w:lang w:val="uk-UA"/>
        </w:rPr>
        <w:t xml:space="preserve"> (Варіант 25)</w:t>
      </w:r>
    </w:p>
    <w:p w14:paraId="7C2F1AE9" w14:textId="77777777" w:rsidR="008959F5" w:rsidRPr="008959F5" w:rsidRDefault="008959F5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59F5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мережу проекту,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розрахувати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ранні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пізні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звершення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резерви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часу),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ранні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пізні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строки початку </w:t>
      </w:r>
      <w:proofErr w:type="gramStart"/>
      <w:r w:rsidRPr="008959F5">
        <w:rPr>
          <w:rFonts w:ascii="Times New Roman" w:hAnsi="Times New Roman" w:cs="Times New Roman"/>
          <w:sz w:val="28"/>
          <w:szCs w:val="28"/>
        </w:rPr>
        <w:t xml:space="preserve">та 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proofErr w:type="gram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ґарантовані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резерви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часу),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критичний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шлях для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передування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детермінованих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тривалостей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за методом СPM,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гістограми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2-х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6284732" w14:textId="77777777" w:rsidR="008959F5" w:rsidRPr="008959F5" w:rsidRDefault="008959F5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передування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8959F5">
        <w:rPr>
          <w:rFonts w:ascii="Times New Roman" w:hAnsi="Times New Roman" w:cs="Times New Roman"/>
          <w:sz w:val="28"/>
          <w:szCs w:val="28"/>
        </w:rPr>
        <w:t>C&lt;</w:t>
      </w:r>
      <w:proofErr w:type="gramEnd"/>
      <w:r w:rsidRPr="008959F5">
        <w:rPr>
          <w:rFonts w:ascii="Times New Roman" w:hAnsi="Times New Roman" w:cs="Times New Roman"/>
          <w:sz w:val="28"/>
          <w:szCs w:val="28"/>
        </w:rPr>
        <w:t>G,B; A&lt;H,J,K;G&lt;I,F; E&lt;F; B&lt;E; D&lt;A,E;H&lt;F.</w:t>
      </w:r>
    </w:p>
    <w:p w14:paraId="42400807" w14:textId="77777777" w:rsidR="008959F5" w:rsidRPr="008959F5" w:rsidRDefault="008959F5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зведені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рядку. Два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1-го та другого виду. </w:t>
      </w:r>
    </w:p>
    <w:p w14:paraId="2D80DD98" w14:textId="77777777" w:rsidR="008959F5" w:rsidRPr="008959F5" w:rsidRDefault="008959F5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37"/>
        <w:gridCol w:w="637"/>
        <w:gridCol w:w="805"/>
        <w:gridCol w:w="805"/>
        <w:gridCol w:w="637"/>
        <w:gridCol w:w="637"/>
        <w:gridCol w:w="805"/>
        <w:gridCol w:w="805"/>
        <w:gridCol w:w="805"/>
        <w:gridCol w:w="637"/>
      </w:tblGrid>
      <w:tr w:rsidR="008959F5" w:rsidRPr="008959F5" w14:paraId="4271F51D" w14:textId="77777777" w:rsidTr="00F47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805" w:type="dxa"/>
          </w:tcPr>
          <w:p w14:paraId="43C1DD05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37" w:type="dxa"/>
          </w:tcPr>
          <w:p w14:paraId="7F48E99F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37" w:type="dxa"/>
          </w:tcPr>
          <w:p w14:paraId="2B376CAD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05" w:type="dxa"/>
          </w:tcPr>
          <w:p w14:paraId="085102B1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805" w:type="dxa"/>
          </w:tcPr>
          <w:p w14:paraId="26E0EB9C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37" w:type="dxa"/>
          </w:tcPr>
          <w:p w14:paraId="1DBB9910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37" w:type="dxa"/>
          </w:tcPr>
          <w:p w14:paraId="40EBC90A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805" w:type="dxa"/>
          </w:tcPr>
          <w:p w14:paraId="308C5063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05" w:type="dxa"/>
          </w:tcPr>
          <w:p w14:paraId="11F4B1F2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5" w:type="dxa"/>
          </w:tcPr>
          <w:p w14:paraId="735B4B6E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637" w:type="dxa"/>
          </w:tcPr>
          <w:p w14:paraId="1069B5D9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8959F5" w:rsidRPr="008959F5" w14:paraId="2D428969" w14:textId="77777777" w:rsidTr="00F47A0E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805" w:type="dxa"/>
          </w:tcPr>
          <w:p w14:paraId="28D5249D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" w:type="dxa"/>
          </w:tcPr>
          <w:p w14:paraId="13EA750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" w:type="dxa"/>
          </w:tcPr>
          <w:p w14:paraId="249846CA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5" w:type="dxa"/>
          </w:tcPr>
          <w:p w14:paraId="00E08489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5" w:type="dxa"/>
          </w:tcPr>
          <w:p w14:paraId="40492462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7" w:type="dxa"/>
          </w:tcPr>
          <w:p w14:paraId="51058850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" w:type="dxa"/>
          </w:tcPr>
          <w:p w14:paraId="5C4B39A8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5" w:type="dxa"/>
          </w:tcPr>
          <w:p w14:paraId="4CEFBEA4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05" w:type="dxa"/>
          </w:tcPr>
          <w:p w14:paraId="247186E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05" w:type="dxa"/>
          </w:tcPr>
          <w:p w14:paraId="3250FFEB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" w:type="dxa"/>
          </w:tcPr>
          <w:p w14:paraId="6876B675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959F5" w:rsidRPr="008959F5" w14:paraId="739728CE" w14:textId="77777777" w:rsidTr="00F47A0E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805" w:type="dxa"/>
          </w:tcPr>
          <w:p w14:paraId="6C9E51FD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" w:type="dxa"/>
          </w:tcPr>
          <w:p w14:paraId="10BC56BE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" w:type="dxa"/>
          </w:tcPr>
          <w:p w14:paraId="24586601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5" w:type="dxa"/>
          </w:tcPr>
          <w:p w14:paraId="6E4E09EE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05" w:type="dxa"/>
          </w:tcPr>
          <w:p w14:paraId="42DFD9EF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7" w:type="dxa"/>
          </w:tcPr>
          <w:p w14:paraId="20B88403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" w:type="dxa"/>
          </w:tcPr>
          <w:p w14:paraId="61AD26ED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5" w:type="dxa"/>
          </w:tcPr>
          <w:p w14:paraId="4ABB4902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5" w:type="dxa"/>
          </w:tcPr>
          <w:p w14:paraId="0DECB5AF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5" w:type="dxa"/>
          </w:tcPr>
          <w:p w14:paraId="4D02B9E3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" w:type="dxa"/>
          </w:tcPr>
          <w:p w14:paraId="7CA225F5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959F5" w:rsidRPr="008959F5" w14:paraId="2E3532AF" w14:textId="77777777" w:rsidTr="00F47A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805" w:type="dxa"/>
          </w:tcPr>
          <w:p w14:paraId="090549F8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" w:type="dxa"/>
          </w:tcPr>
          <w:p w14:paraId="2AF36E8F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" w:type="dxa"/>
          </w:tcPr>
          <w:p w14:paraId="57E53805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5" w:type="dxa"/>
          </w:tcPr>
          <w:p w14:paraId="0FA2EA04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5" w:type="dxa"/>
          </w:tcPr>
          <w:p w14:paraId="77F858E4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" w:type="dxa"/>
          </w:tcPr>
          <w:p w14:paraId="0D7720F0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" w:type="dxa"/>
          </w:tcPr>
          <w:p w14:paraId="2E373F4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5" w:type="dxa"/>
          </w:tcPr>
          <w:p w14:paraId="1883411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5" w:type="dxa"/>
          </w:tcPr>
          <w:p w14:paraId="7E64CEF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05" w:type="dxa"/>
          </w:tcPr>
          <w:p w14:paraId="7C64E219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37" w:type="dxa"/>
          </w:tcPr>
          <w:p w14:paraId="4542C966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49E63B3D" w14:textId="77777777" w:rsidR="008959F5" w:rsidRPr="008959F5" w:rsidRDefault="008959F5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7B80EF" w14:textId="77777777" w:rsidR="008959F5" w:rsidRPr="008959F5" w:rsidRDefault="008959F5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59F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мережу проекту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дійсна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проекту буде на 10%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меншою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метод PERT.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59F5">
        <w:rPr>
          <w:rFonts w:ascii="Times New Roman" w:hAnsi="Times New Roman" w:cs="Times New Roman"/>
          <w:sz w:val="28"/>
          <w:szCs w:val="28"/>
        </w:rPr>
        <w:t>передування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песимістична</w:t>
      </w:r>
      <w:proofErr w:type="spellEnd"/>
      <w:proofErr w:type="gramEnd"/>
      <w:r w:rsidRPr="008959F5">
        <w:rPr>
          <w:rFonts w:ascii="Times New Roman" w:hAnsi="Times New Roman" w:cs="Times New Roman"/>
          <w:sz w:val="28"/>
          <w:szCs w:val="28"/>
        </w:rPr>
        <w:t xml:space="preserve"> - b,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найімовірніша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- m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оптимістична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- a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>.</w:t>
      </w:r>
    </w:p>
    <w:p w14:paraId="3D0E0846" w14:textId="77777777" w:rsidR="008959F5" w:rsidRPr="008959F5" w:rsidRDefault="008959F5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передування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>:</w:t>
      </w:r>
    </w:p>
    <w:p w14:paraId="5E6028CA" w14:textId="77777777" w:rsidR="008959F5" w:rsidRPr="008959F5" w:rsidRDefault="008959F5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59F5">
        <w:rPr>
          <w:rFonts w:ascii="Times New Roman" w:hAnsi="Times New Roman" w:cs="Times New Roman"/>
          <w:sz w:val="28"/>
          <w:szCs w:val="28"/>
        </w:rPr>
        <w:t>A&lt;</w:t>
      </w:r>
      <w:proofErr w:type="gramEnd"/>
      <w:r w:rsidRPr="008959F5">
        <w:rPr>
          <w:rFonts w:ascii="Times New Roman" w:hAnsi="Times New Roman" w:cs="Times New Roman"/>
          <w:sz w:val="28"/>
          <w:szCs w:val="28"/>
        </w:rPr>
        <w:t>H,K; C&lt;G,B; E&lt;H,K; D&lt;E,A;B&lt;E; H&lt;F; G&lt;I,K,F.</w:t>
      </w:r>
    </w:p>
    <w:p w14:paraId="2A09B28A" w14:textId="77777777" w:rsidR="008959F5" w:rsidRPr="008959F5" w:rsidRDefault="008959F5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зведені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17"/>
        <w:gridCol w:w="566"/>
        <w:gridCol w:w="566"/>
        <w:gridCol w:w="566"/>
        <w:gridCol w:w="566"/>
        <w:gridCol w:w="566"/>
        <w:gridCol w:w="448"/>
        <w:gridCol w:w="566"/>
        <w:gridCol w:w="448"/>
        <w:gridCol w:w="448"/>
        <w:gridCol w:w="566"/>
        <w:gridCol w:w="566"/>
      </w:tblGrid>
      <w:tr w:rsidR="008959F5" w:rsidRPr="008959F5" w14:paraId="459F4F2D" w14:textId="77777777" w:rsidTr="00EF78C5">
        <w:tblPrEx>
          <w:tblCellMar>
            <w:top w:w="0" w:type="dxa"/>
            <w:bottom w:w="0" w:type="dxa"/>
          </w:tblCellMar>
        </w:tblPrEx>
        <w:tc>
          <w:tcPr>
            <w:tcW w:w="917" w:type="dxa"/>
          </w:tcPr>
          <w:p w14:paraId="511313DA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Трив</w:t>
            </w:r>
            <w:proofErr w:type="spellEnd"/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6" w:type="dxa"/>
          </w:tcPr>
          <w:p w14:paraId="63ED631E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6" w:type="dxa"/>
          </w:tcPr>
          <w:p w14:paraId="25005655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6" w:type="dxa"/>
          </w:tcPr>
          <w:p w14:paraId="18FCCBF4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66" w:type="dxa"/>
          </w:tcPr>
          <w:p w14:paraId="352917A6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66" w:type="dxa"/>
          </w:tcPr>
          <w:p w14:paraId="047D0424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48" w:type="dxa"/>
          </w:tcPr>
          <w:p w14:paraId="4B147B78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6" w:type="dxa"/>
          </w:tcPr>
          <w:p w14:paraId="6BD192BE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48" w:type="dxa"/>
          </w:tcPr>
          <w:p w14:paraId="61F76F4B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48" w:type="dxa"/>
          </w:tcPr>
          <w:p w14:paraId="6C757C3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566" w:type="dxa"/>
          </w:tcPr>
          <w:p w14:paraId="722B405D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566" w:type="dxa"/>
          </w:tcPr>
          <w:p w14:paraId="00512FB1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8959F5" w:rsidRPr="008959F5" w14:paraId="7CF9D2F2" w14:textId="77777777" w:rsidTr="00EF78C5">
        <w:tblPrEx>
          <w:tblCellMar>
            <w:top w:w="0" w:type="dxa"/>
            <w:bottom w:w="0" w:type="dxa"/>
          </w:tblCellMar>
        </w:tblPrEx>
        <w:tc>
          <w:tcPr>
            <w:tcW w:w="917" w:type="dxa"/>
          </w:tcPr>
          <w:p w14:paraId="0BAD3BD5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6" w:type="dxa"/>
          </w:tcPr>
          <w:p w14:paraId="0FDD0B03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" w:type="dxa"/>
          </w:tcPr>
          <w:p w14:paraId="2DFC2125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6" w:type="dxa"/>
          </w:tcPr>
          <w:p w14:paraId="3C9064FA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6" w:type="dxa"/>
          </w:tcPr>
          <w:p w14:paraId="0A7EB12D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6" w:type="dxa"/>
          </w:tcPr>
          <w:p w14:paraId="395FC378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8" w:type="dxa"/>
          </w:tcPr>
          <w:p w14:paraId="29DAAE4F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455DCCC3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8" w:type="dxa"/>
          </w:tcPr>
          <w:p w14:paraId="3A853A4B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8" w:type="dxa"/>
          </w:tcPr>
          <w:p w14:paraId="241A26D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" w:type="dxa"/>
          </w:tcPr>
          <w:p w14:paraId="1A50C68C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14:paraId="27DDA46E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959F5" w:rsidRPr="008959F5" w14:paraId="0A78D583" w14:textId="77777777" w:rsidTr="00EF78C5">
        <w:tblPrEx>
          <w:tblCellMar>
            <w:top w:w="0" w:type="dxa"/>
            <w:bottom w:w="0" w:type="dxa"/>
          </w:tblCellMar>
        </w:tblPrEx>
        <w:tc>
          <w:tcPr>
            <w:tcW w:w="917" w:type="dxa"/>
          </w:tcPr>
          <w:p w14:paraId="171E769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6" w:type="dxa"/>
          </w:tcPr>
          <w:p w14:paraId="06B84F42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6" w:type="dxa"/>
          </w:tcPr>
          <w:p w14:paraId="67C546A1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6" w:type="dxa"/>
          </w:tcPr>
          <w:p w14:paraId="16337C69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6" w:type="dxa"/>
          </w:tcPr>
          <w:p w14:paraId="50388D8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6" w:type="dxa"/>
          </w:tcPr>
          <w:p w14:paraId="249A5587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8" w:type="dxa"/>
          </w:tcPr>
          <w:p w14:paraId="4FCFDB95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" w:type="dxa"/>
          </w:tcPr>
          <w:p w14:paraId="7427BE2A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8" w:type="dxa"/>
          </w:tcPr>
          <w:p w14:paraId="33B745B3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8" w:type="dxa"/>
          </w:tcPr>
          <w:p w14:paraId="18F9A1FF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6" w:type="dxa"/>
          </w:tcPr>
          <w:p w14:paraId="3BC86F6E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6" w:type="dxa"/>
          </w:tcPr>
          <w:p w14:paraId="1367A6DB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959F5" w:rsidRPr="008959F5" w14:paraId="73916C7A" w14:textId="77777777" w:rsidTr="00EF78C5">
        <w:tblPrEx>
          <w:tblCellMar>
            <w:top w:w="0" w:type="dxa"/>
            <w:bottom w:w="0" w:type="dxa"/>
          </w:tblCellMar>
        </w:tblPrEx>
        <w:tc>
          <w:tcPr>
            <w:tcW w:w="917" w:type="dxa"/>
          </w:tcPr>
          <w:p w14:paraId="58A3ADAC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66" w:type="dxa"/>
          </w:tcPr>
          <w:p w14:paraId="1A4A8A56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6" w:type="dxa"/>
          </w:tcPr>
          <w:p w14:paraId="38A9B978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6" w:type="dxa"/>
          </w:tcPr>
          <w:p w14:paraId="623CFB38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" w:type="dxa"/>
          </w:tcPr>
          <w:p w14:paraId="587E903F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6" w:type="dxa"/>
          </w:tcPr>
          <w:p w14:paraId="0A70B93A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8" w:type="dxa"/>
          </w:tcPr>
          <w:p w14:paraId="217E8E9C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14:paraId="0F31B46B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8" w:type="dxa"/>
          </w:tcPr>
          <w:p w14:paraId="00E313C3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8" w:type="dxa"/>
          </w:tcPr>
          <w:p w14:paraId="2279DDBC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6" w:type="dxa"/>
          </w:tcPr>
          <w:p w14:paraId="383C2A20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" w:type="dxa"/>
          </w:tcPr>
          <w:p w14:paraId="7728CEC6" w14:textId="77777777" w:rsidR="008959F5" w:rsidRPr="008959F5" w:rsidRDefault="008959F5" w:rsidP="001467A8">
            <w:pPr>
              <w:spacing w:line="276" w:lineRule="auto"/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431E7F51" w14:textId="77777777" w:rsidR="008959F5" w:rsidRPr="006C4A25" w:rsidRDefault="008959F5" w:rsidP="001467A8">
      <w:pPr>
        <w:ind w:left="-567" w:firstLine="567"/>
        <w:rPr>
          <w:rFonts w:ascii="Arial Narrow" w:hAnsi="Arial Narrow"/>
          <w:noProof/>
          <w:lang w:val="uk-UA"/>
        </w:rPr>
      </w:pPr>
    </w:p>
    <w:p w14:paraId="4265E725" w14:textId="5BCF922F" w:rsidR="003649F4" w:rsidRPr="008959F5" w:rsidRDefault="003649F4" w:rsidP="001467A8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157044" w14:textId="73549A97" w:rsidR="003649F4" w:rsidRPr="003649F4" w:rsidRDefault="003649F4" w:rsidP="001467A8">
      <w:pPr>
        <w:pStyle w:val="1"/>
        <w:ind w:left="-567" w:firstLine="567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Розв’язок</w:t>
      </w:r>
    </w:p>
    <w:p w14:paraId="350BB2EB" w14:textId="5A615620" w:rsidR="006D083E" w:rsidRPr="00D93984" w:rsidRDefault="006D083E" w:rsidP="001467A8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398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D93984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1CDBAA0E" w14:textId="77777777" w:rsidR="006D083E" w:rsidRPr="006D083E" w:rsidRDefault="006D083E" w:rsidP="001467A8">
      <w:pPr>
        <w:pStyle w:val="a3"/>
        <w:numPr>
          <w:ilvl w:val="0"/>
          <w:numId w:val="29"/>
        </w:numPr>
        <w:spacing w:after="200" w:line="360" w:lineRule="auto"/>
        <w:ind w:left="-567" w:firstLine="567"/>
        <w:jc w:val="both"/>
        <w:rPr>
          <w:rStyle w:val="Bold"/>
          <w:b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мережу проекту:</w:t>
      </w:r>
    </w:p>
    <w:p w14:paraId="237E1493" w14:textId="2BCB2D3A" w:rsidR="000E6F9E" w:rsidRDefault="008959F5" w:rsidP="001467A8">
      <w:pPr>
        <w:pStyle w:val="a3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17F4">
        <w:rPr>
          <w:rFonts w:ascii="Times New Roman" w:hAnsi="Times New Roman" w:cs="Times New Roman"/>
          <w:color w:val="000000" w:themeColor="text1"/>
          <w:sz w:val="28"/>
          <w:szCs w:val="28"/>
        </w:rPr>
        <w:t>C&lt;</w:t>
      </w:r>
      <w:proofErr w:type="gramEnd"/>
      <w:r w:rsidRPr="007217F4">
        <w:rPr>
          <w:rFonts w:ascii="Times New Roman" w:hAnsi="Times New Roman" w:cs="Times New Roman"/>
          <w:color w:val="000000" w:themeColor="text1"/>
          <w:sz w:val="28"/>
          <w:szCs w:val="28"/>
        </w:rPr>
        <w:t>G,B</w:t>
      </w:r>
      <w:r w:rsidRPr="008959F5">
        <w:rPr>
          <w:rFonts w:ascii="Times New Roman" w:hAnsi="Times New Roman" w:cs="Times New Roman"/>
          <w:sz w:val="28"/>
          <w:szCs w:val="28"/>
        </w:rPr>
        <w:t>; A&lt;H,J,K;</w:t>
      </w:r>
      <w:r w:rsidRPr="007217F4">
        <w:rPr>
          <w:rFonts w:ascii="Times New Roman" w:hAnsi="Times New Roman" w:cs="Times New Roman"/>
          <w:color w:val="000000" w:themeColor="text1"/>
          <w:sz w:val="28"/>
          <w:szCs w:val="28"/>
        </w:rPr>
        <w:t>G&lt;I,F</w:t>
      </w:r>
      <w:r w:rsidRPr="008959F5">
        <w:rPr>
          <w:rFonts w:ascii="Times New Roman" w:hAnsi="Times New Roman" w:cs="Times New Roman"/>
          <w:sz w:val="28"/>
          <w:szCs w:val="28"/>
        </w:rPr>
        <w:t xml:space="preserve">; E&lt;F; </w:t>
      </w:r>
      <w:r w:rsidRPr="007217F4">
        <w:rPr>
          <w:rFonts w:ascii="Times New Roman" w:hAnsi="Times New Roman" w:cs="Times New Roman"/>
          <w:sz w:val="28"/>
          <w:szCs w:val="28"/>
        </w:rPr>
        <w:t>B&lt;E</w:t>
      </w:r>
      <w:r w:rsidRPr="008959F5">
        <w:rPr>
          <w:rFonts w:ascii="Times New Roman" w:hAnsi="Times New Roman" w:cs="Times New Roman"/>
          <w:sz w:val="28"/>
          <w:szCs w:val="28"/>
        </w:rPr>
        <w:t>; D&lt;A,E;H&lt;F</w:t>
      </w:r>
    </w:p>
    <w:p w14:paraId="3F702C14" w14:textId="64590E70" w:rsidR="007217F4" w:rsidRDefault="00E9737C" w:rsidP="001467A8">
      <w:pPr>
        <w:pStyle w:val="a3"/>
        <w:spacing w:line="360" w:lineRule="auto"/>
        <w:ind w:left="-567" w:firstLine="567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noProof/>
          <w:lang w:val="uk-UA" w:eastAsia="uk-UA"/>
        </w:rPr>
        <w:drawing>
          <wp:inline distT="0" distB="0" distL="0" distR="0" wp14:anchorId="478BC27F" wp14:editId="57B14A84">
            <wp:extent cx="58293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58D2" w14:textId="6E695326" w:rsidR="00E9737C" w:rsidRDefault="00E9737C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Мережа проекту</w:t>
      </w:r>
    </w:p>
    <w:p w14:paraId="25485392" w14:textId="77777777" w:rsidR="00E9737C" w:rsidRDefault="00E9737C" w:rsidP="001467A8">
      <w:pPr>
        <w:pStyle w:val="a3"/>
        <w:numPr>
          <w:ilvl w:val="0"/>
          <w:numId w:val="29"/>
        </w:numPr>
        <w:spacing w:after="200"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16D3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зраховуємо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16D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таблицею: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514"/>
        <w:gridCol w:w="515"/>
        <w:gridCol w:w="514"/>
        <w:gridCol w:w="514"/>
        <w:gridCol w:w="515"/>
        <w:gridCol w:w="514"/>
        <w:gridCol w:w="514"/>
        <w:gridCol w:w="515"/>
        <w:gridCol w:w="514"/>
        <w:gridCol w:w="515"/>
      </w:tblGrid>
      <w:tr w:rsidR="00E9737C" w:rsidRPr="008B1E34" w14:paraId="60BDFB0E" w14:textId="77777777" w:rsidTr="00EF78C5">
        <w:trPr>
          <w:trHeight w:val="570"/>
          <w:jc w:val="center"/>
        </w:trPr>
        <w:tc>
          <w:tcPr>
            <w:tcW w:w="514" w:type="dxa"/>
            <w:shd w:val="clear" w:color="auto" w:fill="BFBFBF"/>
            <w:vAlign w:val="center"/>
          </w:tcPr>
          <w:p w14:paraId="62BAD55D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14" w:type="dxa"/>
            <w:shd w:val="clear" w:color="auto" w:fill="BFBFBF"/>
            <w:vAlign w:val="center"/>
          </w:tcPr>
          <w:p w14:paraId="34983C02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15" w:type="dxa"/>
            <w:shd w:val="clear" w:color="auto" w:fill="BFBFBF"/>
            <w:vAlign w:val="center"/>
          </w:tcPr>
          <w:p w14:paraId="4F42EFCB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14" w:type="dxa"/>
            <w:shd w:val="clear" w:color="auto" w:fill="BFBFBF"/>
            <w:vAlign w:val="center"/>
          </w:tcPr>
          <w:p w14:paraId="55F61B22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14" w:type="dxa"/>
            <w:shd w:val="clear" w:color="auto" w:fill="BFBFBF"/>
            <w:vAlign w:val="center"/>
          </w:tcPr>
          <w:p w14:paraId="5D7BBFC4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15" w:type="dxa"/>
            <w:shd w:val="clear" w:color="auto" w:fill="BFBFBF"/>
            <w:vAlign w:val="center"/>
          </w:tcPr>
          <w:p w14:paraId="6F78A8ED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514" w:type="dxa"/>
            <w:shd w:val="clear" w:color="auto" w:fill="BFBFBF"/>
            <w:vAlign w:val="center"/>
          </w:tcPr>
          <w:p w14:paraId="02F58D6E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514" w:type="dxa"/>
            <w:shd w:val="clear" w:color="auto" w:fill="BFBFBF"/>
            <w:vAlign w:val="center"/>
          </w:tcPr>
          <w:p w14:paraId="213F55DB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515" w:type="dxa"/>
            <w:shd w:val="clear" w:color="auto" w:fill="BFBFBF"/>
            <w:vAlign w:val="center"/>
          </w:tcPr>
          <w:p w14:paraId="15CD8270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14" w:type="dxa"/>
            <w:shd w:val="clear" w:color="auto" w:fill="BFBFBF"/>
            <w:vAlign w:val="center"/>
          </w:tcPr>
          <w:p w14:paraId="0811BEEF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515" w:type="dxa"/>
            <w:shd w:val="clear" w:color="auto" w:fill="BFBFBF"/>
            <w:vAlign w:val="center"/>
          </w:tcPr>
          <w:p w14:paraId="2BD68BCD" w14:textId="77777777" w:rsidR="00E9737C" w:rsidRPr="008B1E34" w:rsidRDefault="00E9737C" w:rsidP="001467A8">
            <w:pPr>
              <w:ind w:left="-567" w:firstLine="567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8B1E34">
              <w:rPr>
                <w:rFonts w:ascii="Cambria" w:eastAsia="Times New Roman" w:hAnsi="Cambria" w:cs="Times New Roman"/>
                <w:b/>
                <w:sz w:val="24"/>
                <w:szCs w:val="24"/>
              </w:rPr>
              <w:t>K</w:t>
            </w:r>
          </w:p>
        </w:tc>
      </w:tr>
      <w:tr w:rsidR="00E9737C" w:rsidRPr="008B1E34" w14:paraId="31C36F66" w14:textId="77777777" w:rsidTr="00EF78C5">
        <w:trPr>
          <w:trHeight w:val="570"/>
          <w:jc w:val="center"/>
        </w:trPr>
        <w:tc>
          <w:tcPr>
            <w:tcW w:w="514" w:type="dxa"/>
          </w:tcPr>
          <w:p w14:paraId="73554224" w14:textId="7188365D" w:rsidR="00E9737C" w:rsidRPr="000E6F9E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4" w:type="dxa"/>
          </w:tcPr>
          <w:p w14:paraId="28D75B29" w14:textId="71C18F2B" w:rsidR="00E9737C" w:rsidRPr="00BC033C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5" w:type="dxa"/>
          </w:tcPr>
          <w:p w14:paraId="68D105F0" w14:textId="3B04F631" w:rsidR="00E9737C" w:rsidRPr="00BC033C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4" w:type="dxa"/>
          </w:tcPr>
          <w:p w14:paraId="35DDC46B" w14:textId="7BA8F3B8" w:rsidR="00E9737C" w:rsidRPr="00BC033C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4" w:type="dxa"/>
          </w:tcPr>
          <w:p w14:paraId="17C51CDB" w14:textId="1FFC20E7" w:rsidR="00E9737C" w:rsidRPr="00BC033C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5" w:type="dxa"/>
          </w:tcPr>
          <w:p w14:paraId="7FF0CB2E" w14:textId="2451858F" w:rsidR="00E9737C" w:rsidRPr="00BC033C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4" w:type="dxa"/>
          </w:tcPr>
          <w:p w14:paraId="53AFAACE" w14:textId="7ABD362A" w:rsidR="00E9737C" w:rsidRPr="00BC033C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4" w:type="dxa"/>
          </w:tcPr>
          <w:p w14:paraId="15388DDC" w14:textId="2717CC8C" w:rsidR="00E9737C" w:rsidRPr="000E6F9E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5" w:type="dxa"/>
          </w:tcPr>
          <w:p w14:paraId="35A6EF6A" w14:textId="6DB733F0" w:rsidR="00E9737C" w:rsidRPr="000E6F9E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14" w:type="dxa"/>
          </w:tcPr>
          <w:p w14:paraId="603B7BB7" w14:textId="304793F2" w:rsidR="00E9737C" w:rsidRPr="000E6F9E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5" w:type="dxa"/>
          </w:tcPr>
          <w:p w14:paraId="6505FCE3" w14:textId="30487179" w:rsidR="00E9737C" w:rsidRPr="00BC033C" w:rsidRDefault="00E9737C" w:rsidP="001467A8">
            <w:pPr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59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1957B37" w14:textId="77777777" w:rsidR="00E9737C" w:rsidRDefault="00E9737C" w:rsidP="001467A8">
      <w:pPr>
        <w:pStyle w:val="a3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A4BAAE" w14:textId="77777777" w:rsidR="00E9737C" w:rsidRDefault="00E9737C" w:rsidP="001467A8">
      <w:pPr>
        <w:pStyle w:val="a3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16D3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7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6D3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17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6D3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17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6D3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17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6D3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1716D3">
        <w:rPr>
          <w:rFonts w:ascii="Times New Roman" w:hAnsi="Times New Roman" w:cs="Times New Roman"/>
          <w:sz w:val="28"/>
          <w:szCs w:val="28"/>
        </w:rPr>
        <w:t xml:space="preserve"> типу CPM </w:t>
      </w:r>
      <w:proofErr w:type="spellStart"/>
      <w:r w:rsidRPr="001716D3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17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6D3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171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6D3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1716D3">
        <w:rPr>
          <w:rFonts w:ascii="Times New Roman" w:hAnsi="Times New Roman" w:cs="Times New Roman"/>
          <w:sz w:val="28"/>
          <w:szCs w:val="28"/>
        </w:rPr>
        <w:t xml:space="preserve"> чином:</w:t>
      </w:r>
    </w:p>
    <w:p w14:paraId="209A8CEA" w14:textId="77777777" w:rsidR="00E9737C" w:rsidRDefault="00E9737C" w:rsidP="001467A8">
      <w:pPr>
        <w:pStyle w:val="a3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1CAF78" w14:textId="77777777" w:rsidR="00E9737C" w:rsidRDefault="00E9737C" w:rsidP="001467A8">
      <w:pPr>
        <w:pStyle w:val="a3"/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716D3">
        <w:rPr>
          <w:rFonts w:ascii="Times New Roman" w:hAnsi="Times New Roman" w:cs="Times New Roman"/>
          <w:noProof/>
          <w:sz w:val="28"/>
          <w:szCs w:val="28"/>
        </w:rPr>
        <w:object w:dxaOrig="7245" w:dyaOrig="1575" w14:anchorId="218CC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1.8pt;height:52.65pt;mso-width-percent:0;mso-height-percent:0;mso-width-percent:0;mso-height-percent:0" o:ole="">
            <v:imagedata r:id="rId6" o:title=""/>
          </v:shape>
          <o:OLEObject Type="Embed" ProgID="Visio.Drawing.11" ShapeID="_x0000_i1025" DrawAspect="Content" ObjectID="_1615483555" r:id="rId7"/>
        </w:object>
      </w:r>
    </w:p>
    <w:p w14:paraId="3B846CDB" w14:textId="77777777" w:rsidR="00E9737C" w:rsidRDefault="00E9737C" w:rsidP="001467A8">
      <w:pPr>
        <w:pStyle w:val="a3"/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50D45D" w14:textId="77777777" w:rsidR="00E9737C" w:rsidRDefault="00E9737C" w:rsidP="001467A8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Застосовуючи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СРМ проходимо мережу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зліва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право,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1EFE693" w14:textId="77777777" w:rsidR="00E9737C" w:rsidRPr="000E6F9E" w:rsidRDefault="00E9737C" w:rsidP="001467A8">
      <w:pPr>
        <w:pStyle w:val="a3"/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6D79BA" w14:textId="6635EE32" w:rsidR="00E9737C" w:rsidRDefault="00E9737C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559A913" w14:textId="43A2697D" w:rsidR="00E9737C" w:rsidRDefault="00B309FC" w:rsidP="001467A8">
      <w:pPr>
        <w:pStyle w:val="a3"/>
        <w:spacing w:line="360" w:lineRule="auto"/>
        <w:ind w:left="-567" w:firstLine="567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B5BCDF" wp14:editId="6A9E8EDC">
            <wp:extent cx="5940425" cy="2334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6264" w14:textId="77777777" w:rsidR="001877FD" w:rsidRDefault="001877FD" w:rsidP="001467A8">
      <w:pPr>
        <w:pStyle w:val="a3"/>
        <w:ind w:left="-567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2. Перше </w:t>
      </w:r>
      <w:proofErr w:type="spellStart"/>
      <w:r>
        <w:rPr>
          <w:rFonts w:ascii="Times New Roman" w:hAnsi="Times New Roman" w:cs="Times New Roman"/>
          <w:sz w:val="28"/>
        </w:rPr>
        <w:t>проходження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мережі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зліва</w:t>
      </w:r>
      <w:proofErr w:type="spellEnd"/>
      <w:r>
        <w:rPr>
          <w:rFonts w:ascii="Times New Roman" w:hAnsi="Times New Roman" w:cs="Times New Roman"/>
          <w:sz w:val="28"/>
        </w:rPr>
        <w:t xml:space="preserve"> направо</w:t>
      </w:r>
    </w:p>
    <w:p w14:paraId="65EA75B6" w14:textId="77777777" w:rsidR="001877FD" w:rsidRDefault="001877FD" w:rsidP="001467A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Застосовуючи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СРМ проходимо мережу з права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наліво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25F98B" w14:textId="1F31E23A" w:rsidR="001877FD" w:rsidRDefault="00672FAD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7C08F4B" wp14:editId="230EB3D1">
            <wp:extent cx="6260124" cy="252412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928" cy="25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7FD">
        <w:rPr>
          <w:rFonts w:ascii="Times New Roman" w:hAnsi="Times New Roman" w:cs="Times New Roman"/>
          <w:sz w:val="28"/>
          <w:szCs w:val="28"/>
        </w:rPr>
        <w:t xml:space="preserve">Рис. 3. Результат </w:t>
      </w:r>
      <w:proofErr w:type="spellStart"/>
      <w:r w:rsidR="001877FD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1877FD">
        <w:rPr>
          <w:rFonts w:ascii="Times New Roman" w:hAnsi="Times New Roman" w:cs="Times New Roman"/>
          <w:sz w:val="28"/>
          <w:szCs w:val="28"/>
        </w:rPr>
        <w:t xml:space="preserve"> СРМ</w:t>
      </w:r>
    </w:p>
    <w:p w14:paraId="387B4D0D" w14:textId="77777777" w:rsidR="00672FAD" w:rsidRDefault="00672FAD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Критичний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рисунку:</w:t>
      </w:r>
    </w:p>
    <w:p w14:paraId="6D47B945" w14:textId="11431F55" w:rsidR="00672FAD" w:rsidRDefault="00672FAD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715C603" wp14:editId="078C939E">
            <wp:extent cx="5940425" cy="2419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CEE7" w14:textId="6F3BBE57" w:rsidR="001124D0" w:rsidRDefault="00672FAD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шлях</w:t>
      </w:r>
    </w:p>
    <w:p w14:paraId="2ACA3B1A" w14:textId="77777777" w:rsidR="001124D0" w:rsidRDefault="001124D0" w:rsidP="001467A8">
      <w:pPr>
        <w:pStyle w:val="a3"/>
        <w:numPr>
          <w:ilvl w:val="0"/>
          <w:numId w:val="29"/>
        </w:numPr>
        <w:spacing w:after="200"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Визначаємо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незалежний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гарантований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резерв часу. </w:t>
      </w:r>
    </w:p>
    <w:p w14:paraId="2B4A1D5A" w14:textId="77777777" w:rsidR="001124D0" w:rsidRPr="004B5064" w:rsidRDefault="001124D0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942" w:type="dxa"/>
        <w:tblInd w:w="-731" w:type="dxa"/>
        <w:tblLook w:val="04A0" w:firstRow="1" w:lastRow="0" w:firstColumn="1" w:lastColumn="0" w:noHBand="0" w:noVBand="1"/>
      </w:tblPr>
      <w:tblGrid>
        <w:gridCol w:w="884"/>
        <w:gridCol w:w="806"/>
        <w:gridCol w:w="757"/>
        <w:gridCol w:w="757"/>
        <w:gridCol w:w="757"/>
        <w:gridCol w:w="757"/>
        <w:gridCol w:w="757"/>
        <w:gridCol w:w="876"/>
        <w:gridCol w:w="918"/>
        <w:gridCol w:w="1265"/>
        <w:gridCol w:w="1408"/>
      </w:tblGrid>
      <w:tr w:rsidR="005D4801" w:rsidRPr="005D4801" w14:paraId="379EDB3A" w14:textId="77777777" w:rsidTr="005D4801">
        <w:trPr>
          <w:trHeight w:val="239"/>
        </w:trPr>
        <w:tc>
          <w:tcPr>
            <w:tcW w:w="8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3898916" w14:textId="77777777" w:rsidR="005D4801" w:rsidRPr="005D4801" w:rsidRDefault="005D4801" w:rsidP="001467A8">
            <w:pPr>
              <w:spacing w:after="0" w:line="240" w:lineRule="auto"/>
              <w:ind w:left="-567" w:right="-426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№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E5CF759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 </w:t>
            </w:r>
          </w:p>
        </w:tc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1F89C975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t</w:t>
            </w: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uk-UA"/>
              </w:rPr>
              <w:t>ij</w:t>
            </w:r>
            <w:proofErr w:type="spellEnd"/>
          </w:p>
        </w:tc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40242DB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t</w:t>
            </w: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5CB8B9F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T</w:t>
            </w: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uk-UA"/>
              </w:rPr>
              <w:t>i</w:t>
            </w:r>
            <w:proofErr w:type="spellEnd"/>
          </w:p>
        </w:tc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CB83837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t</w:t>
            </w: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uk-UA"/>
              </w:rPr>
              <w:t>j</w:t>
            </w:r>
            <w:proofErr w:type="spellEnd"/>
          </w:p>
        </w:tc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2516D92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T</w:t>
            </w: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uk-UA"/>
              </w:rPr>
              <w:t>j</w:t>
            </w:r>
            <w:proofErr w:type="spellEnd"/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E560D8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 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C0FA0A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 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45149F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 </w:t>
            </w:r>
          </w:p>
        </w:tc>
        <w:tc>
          <w:tcPr>
            <w:tcW w:w="140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34DA12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 </w:t>
            </w:r>
          </w:p>
        </w:tc>
      </w:tr>
      <w:tr w:rsidR="005D4801" w:rsidRPr="005D4801" w14:paraId="1BAA7524" w14:textId="77777777" w:rsidTr="005D4801">
        <w:trPr>
          <w:trHeight w:val="419"/>
        </w:trPr>
        <w:tc>
          <w:tcPr>
            <w:tcW w:w="8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4D0F1E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B49E3F0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  <w:t>Робота</w:t>
            </w:r>
          </w:p>
        </w:tc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BA598F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0AA806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CEFA8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2D513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1519F7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91C6F5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  <w:t>Повний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8AA7FA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  <w:t>Вільний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5B0F24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  <w:t>Незалежний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60B271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  <w:t>Гарантований</w:t>
            </w:r>
          </w:p>
        </w:tc>
      </w:tr>
      <w:tr w:rsidR="005D4801" w:rsidRPr="005D4801" w14:paraId="0558108A" w14:textId="77777777" w:rsidTr="005D4801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5CA29E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7DD77E9B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A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210036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1F3DB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4E30A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6BF3E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36161" w14:textId="557F2515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B6E06" w14:textId="4571E97B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8C754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3B19E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61B48A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</w:tr>
      <w:tr w:rsidR="005D4801" w:rsidRPr="005D4801" w14:paraId="7438040F" w14:textId="77777777" w:rsidTr="005D4801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7F4218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131762E5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B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9AC4F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40041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DAA83E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7508DA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E13AC2" w14:textId="6C15646F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7FAB9" w14:textId="12D945E1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A414D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282CB8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487187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</w:tr>
      <w:tr w:rsidR="005D4801" w:rsidRPr="005D4801" w14:paraId="42E5690E" w14:textId="77777777" w:rsidTr="005D4801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00A03F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471060D6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C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5FC450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B1159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54679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FD39D7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A0DB8D" w14:textId="1AE754F4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13802C" w14:textId="60852050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28EA8E" w14:textId="1F5558F9" w:rsidR="005D4801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BB29DE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421326" w14:textId="23EBEF0F" w:rsidR="005D4801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</w:tr>
      <w:tr w:rsidR="005D4801" w:rsidRPr="005D4801" w14:paraId="3CB853E3" w14:textId="77777777" w:rsidTr="005D4801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FC062A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60856F6B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D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1046F1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E7B0B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339A0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0686CB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6DE127" w14:textId="61CACC06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6372FB" w14:textId="18FED5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3ECA8B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D1BA6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4A9162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5D4801" w:rsidRPr="005D4801" w14:paraId="0424758C" w14:textId="77777777" w:rsidTr="005D4801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770BE7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201047A1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E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98B37F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2AD7F8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AC0DDA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9C25FC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69FA75" w14:textId="31A6F7DB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BA200A" w14:textId="012E1541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6BE8B1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CA8599" w14:textId="4EDFD31F" w:rsidR="005D4801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741A5E" w14:textId="6171AAC3" w:rsidR="005D4801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</w:tr>
      <w:tr w:rsidR="005D4801" w:rsidRPr="005D4801" w14:paraId="1E87A683" w14:textId="77777777" w:rsidTr="005D4801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BE36D5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6D4A3AFB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C59276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90ACA1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3B8EAF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D7C29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F0E74A" w14:textId="49F89AB4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5FD24" w14:textId="63BE38C3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2D2047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3C013D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083289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5D4801" w:rsidRPr="005D4801" w14:paraId="5B29753F" w14:textId="77777777" w:rsidTr="003D00D3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0BA2EA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3A75D51B" w14:textId="77777777" w:rsidR="005D4801" w:rsidRPr="005D4801" w:rsidRDefault="005D4801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7D4E70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371287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CE97D7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A3E1EE" w14:textId="7777777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1F4499" w14:textId="654F3F47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772F5" w14:textId="40F8596F" w:rsidR="005D4801" w:rsidRPr="005D4801" w:rsidRDefault="005D4801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B21DE85" w14:textId="47428214" w:rsidR="005D4801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D627306" w14:textId="555A630F" w:rsidR="005D4801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4E39DCB" w14:textId="7BB09F4F" w:rsidR="005D4801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</w:tr>
      <w:tr w:rsidR="002C73CF" w:rsidRPr="005D4801" w14:paraId="7402B8E2" w14:textId="77777777" w:rsidTr="00D67751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83DF81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3E224E1A" w14:textId="77777777" w:rsidR="002C73CF" w:rsidRPr="005D4801" w:rsidRDefault="002C73CF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H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1B070C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EA3BC4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0390F8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DD2780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413630" w14:textId="7E9AA5A3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C89D5C" w14:textId="17D5D61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9CF07" w14:textId="5FD3BDE3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981C15" w14:textId="04BB976A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A119E" w14:textId="11BF21FD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C73CF" w:rsidRPr="005D4801" w14:paraId="586A8B50" w14:textId="77777777" w:rsidTr="00D67751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7B9D48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4C4D8B47" w14:textId="77777777" w:rsidR="002C73CF" w:rsidRPr="005D4801" w:rsidRDefault="002C73CF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E4FE81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04814A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E0D956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FE8FD6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E0C52F" w14:textId="35E06C72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F957A4" w14:textId="15E9AE5D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A417ED" w14:textId="2AF82598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36C7ED" w14:textId="484106D5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A08711" w14:textId="57C7695B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C73CF" w:rsidRPr="005D4801" w14:paraId="13E29DDE" w14:textId="77777777" w:rsidTr="00D67751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F6AE3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6F642C60" w14:textId="77777777" w:rsidR="002C73CF" w:rsidRPr="005D4801" w:rsidRDefault="002C73CF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J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075BA1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5319F6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17D08E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8976C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C60125" w14:textId="73FFF536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6CC79" w14:textId="7566EB2E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F0451" w14:textId="61187184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D56068" w14:textId="6715F60F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E04C7A" w14:textId="619E7298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C73CF" w:rsidRPr="005D4801" w14:paraId="11DE26CF" w14:textId="77777777" w:rsidTr="003D00D3">
        <w:trPr>
          <w:trHeight w:val="311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CF144E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5E4AD930" w14:textId="77777777" w:rsidR="002C73CF" w:rsidRPr="005D4801" w:rsidRDefault="002C73CF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K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7AF328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F34E1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2C4C37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74C7D4" w14:textId="77777777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22CE95" w14:textId="66356EC8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BF74E" w14:textId="6369DB82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5D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12B489E" w14:textId="71AE2B22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B5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48DDB13" w14:textId="483C255C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11A1D2C" w14:textId="3E6F5F06" w:rsidR="002C73CF" w:rsidRPr="005D4801" w:rsidRDefault="002C73CF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B1DA6B1" w14:textId="77777777" w:rsidR="00E11969" w:rsidRPr="00E11969" w:rsidRDefault="00E11969" w:rsidP="001467A8">
      <w:pPr>
        <w:spacing w:after="200"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1906C6" w14:textId="77777777" w:rsidR="00E11969" w:rsidRPr="00CA0B6F" w:rsidRDefault="00E11969" w:rsidP="001467A8">
      <w:pPr>
        <w:pStyle w:val="a3"/>
        <w:numPr>
          <w:ilvl w:val="0"/>
          <w:numId w:val="29"/>
        </w:numPr>
        <w:spacing w:after="200"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 початку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 початку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25C395" w14:textId="77777777" w:rsidR="00E11969" w:rsidRDefault="00E11969" w:rsidP="001467A8">
      <w:pPr>
        <w:ind w:left="-567" w:firstLine="567"/>
        <w:jc w:val="both"/>
        <w:rPr>
          <w:rFonts w:ascii="Times New Roman CYR" w:hAnsi="Times New Roman CYR" w:cs="Times New Roman CYR"/>
          <w:sz w:val="26"/>
          <w:szCs w:val="26"/>
        </w:rPr>
      </w:pP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Перемальовуємо</w:t>
      </w:r>
      <w:proofErr w:type="spellEnd"/>
      <w:r w:rsidRPr="00945023">
        <w:rPr>
          <w:rFonts w:ascii="Times New Roman CYR" w:hAnsi="Times New Roman CYR" w:cs="Times New Roman CYR"/>
          <w:sz w:val="26"/>
          <w:szCs w:val="26"/>
        </w:rPr>
        <w:t xml:space="preserve"> </w:t>
      </w: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мережеву</w:t>
      </w:r>
      <w:proofErr w:type="spellEnd"/>
      <w:r w:rsidRPr="00945023">
        <w:rPr>
          <w:rFonts w:ascii="Times New Roman CYR" w:hAnsi="Times New Roman CYR" w:cs="Times New Roman CYR"/>
          <w:sz w:val="26"/>
          <w:szCs w:val="26"/>
        </w:rPr>
        <w:t xml:space="preserve"> модель в </w:t>
      </w: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представленні</w:t>
      </w:r>
      <w:proofErr w:type="spellEnd"/>
      <w:r w:rsidRPr="00945023">
        <w:rPr>
          <w:rFonts w:ascii="Times New Roman CYR" w:hAnsi="Times New Roman CYR" w:cs="Times New Roman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</w:rPr>
        <w:t>«</w:t>
      </w: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роботи</w:t>
      </w:r>
      <w:proofErr w:type="spellEnd"/>
      <w:r w:rsidRPr="00945023">
        <w:rPr>
          <w:rFonts w:ascii="Times New Roman CYR" w:hAnsi="Times New Roman CYR" w:cs="Times New Roman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</w:rPr>
        <w:t>–</w:t>
      </w:r>
      <w:r w:rsidRPr="00945023">
        <w:rPr>
          <w:rFonts w:ascii="Times New Roman CYR" w:hAnsi="Times New Roman CYR" w:cs="Times New Roman CYR"/>
          <w:sz w:val="26"/>
          <w:szCs w:val="26"/>
        </w:rPr>
        <w:t xml:space="preserve"> </w:t>
      </w: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вершини</w:t>
      </w:r>
      <w:proofErr w:type="spellEnd"/>
      <w:r>
        <w:rPr>
          <w:rFonts w:ascii="Times New Roman CYR" w:hAnsi="Times New Roman CYR" w:cs="Times New Roman CYR"/>
          <w:sz w:val="26"/>
          <w:szCs w:val="26"/>
        </w:rPr>
        <w:t>»</w:t>
      </w:r>
      <w:r w:rsidRPr="00945023">
        <w:rPr>
          <w:rFonts w:ascii="Times New Roman CYR" w:hAnsi="Times New Roman CYR" w:cs="Times New Roman CYR"/>
          <w:sz w:val="26"/>
          <w:szCs w:val="26"/>
        </w:rPr>
        <w:t xml:space="preserve">, </w:t>
      </w: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указуючи</w:t>
      </w:r>
      <w:proofErr w:type="spellEnd"/>
      <w:r w:rsidRPr="00945023">
        <w:rPr>
          <w:rFonts w:ascii="Times New Roman CYR" w:hAnsi="Times New Roman CYR" w:cs="Times New Roman CYR"/>
          <w:sz w:val="26"/>
          <w:szCs w:val="26"/>
        </w:rPr>
        <w:t xml:space="preserve"> </w:t>
      </w: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поряд</w:t>
      </w:r>
      <w:proofErr w:type="spellEnd"/>
      <w:r w:rsidRPr="00945023">
        <w:rPr>
          <w:rFonts w:ascii="Times New Roman CYR" w:hAnsi="Times New Roman CYR" w:cs="Times New Roman CYR"/>
          <w:sz w:val="26"/>
          <w:szCs w:val="26"/>
        </w:rPr>
        <w:t xml:space="preserve"> з </w:t>
      </w: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позначенням</w:t>
      </w:r>
      <w:proofErr w:type="spellEnd"/>
      <w:r w:rsidRPr="00945023">
        <w:rPr>
          <w:rFonts w:ascii="Times New Roman CYR" w:hAnsi="Times New Roman CYR" w:cs="Times New Roman CYR"/>
          <w:sz w:val="26"/>
          <w:szCs w:val="26"/>
        </w:rPr>
        <w:t xml:space="preserve"> </w:t>
      </w: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її</w:t>
      </w:r>
      <w:proofErr w:type="spellEnd"/>
      <w:r w:rsidRPr="00945023">
        <w:rPr>
          <w:rFonts w:ascii="Times New Roman CYR" w:hAnsi="Times New Roman CYR" w:cs="Times New Roman CYR"/>
          <w:sz w:val="26"/>
          <w:szCs w:val="26"/>
        </w:rPr>
        <w:t xml:space="preserve"> </w:t>
      </w:r>
      <w:proofErr w:type="spellStart"/>
      <w:r w:rsidRPr="00945023">
        <w:rPr>
          <w:rFonts w:ascii="Times New Roman CYR" w:hAnsi="Times New Roman CYR" w:cs="Times New Roman CYR"/>
          <w:sz w:val="26"/>
          <w:szCs w:val="26"/>
        </w:rPr>
        <w:t>тривалість</w:t>
      </w:r>
      <w:proofErr w:type="spellEnd"/>
      <w:r w:rsidRPr="00945023">
        <w:rPr>
          <w:rFonts w:ascii="Times New Roman CYR" w:hAnsi="Times New Roman CYR" w:cs="Times New Roman CYR"/>
          <w:sz w:val="26"/>
          <w:szCs w:val="26"/>
        </w:rPr>
        <w:t>.</w:t>
      </w:r>
    </w:p>
    <w:p w14:paraId="40CCE31A" w14:textId="7F932015" w:rsidR="00E11969" w:rsidRDefault="00E11969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A42C768" wp14:editId="46C7EF15">
            <wp:extent cx="5940425" cy="2288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2A39" w14:textId="77777777" w:rsidR="00E11969" w:rsidRDefault="00E11969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Мережева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типу «Робота-вершина»</w:t>
      </w:r>
    </w:p>
    <w:p w14:paraId="5D97950D" w14:textId="77777777" w:rsidR="003A0F4B" w:rsidRDefault="003A0F4B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B3E059E" w14:textId="77777777" w:rsidR="003A0F4B" w:rsidRDefault="003A0F4B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56A3579" w14:textId="77777777" w:rsidR="003A0F4B" w:rsidRDefault="003A0F4B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469229D7" w14:textId="77777777" w:rsidR="003A0F4B" w:rsidRDefault="003A0F4B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705BF07F" w14:textId="77777777" w:rsidR="003A0F4B" w:rsidRDefault="003A0F4B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2C914104" w14:textId="77777777" w:rsidR="00F47A0E" w:rsidRDefault="00F47A0E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080" w:type="dxa"/>
        <w:tblInd w:w="-23" w:type="dxa"/>
        <w:tblLook w:val="04A0" w:firstRow="1" w:lastRow="0" w:firstColumn="1" w:lastColumn="0" w:noHBand="0" w:noVBand="1"/>
      </w:tblPr>
      <w:tblGrid>
        <w:gridCol w:w="960"/>
        <w:gridCol w:w="1120"/>
        <w:gridCol w:w="1000"/>
        <w:gridCol w:w="1000"/>
        <w:gridCol w:w="1000"/>
        <w:gridCol w:w="1000"/>
        <w:gridCol w:w="1000"/>
      </w:tblGrid>
      <w:tr w:rsidR="004F004E" w:rsidRPr="004F004E" w14:paraId="1260C8C8" w14:textId="77777777" w:rsidTr="004F004E">
        <w:trPr>
          <w:trHeight w:val="405"/>
        </w:trPr>
        <w:tc>
          <w:tcPr>
            <w:tcW w:w="960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3008D014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120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5D23540C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 xml:space="preserve">Робота, </w:t>
            </w:r>
            <w:proofErr w:type="spellStart"/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t</w:t>
            </w: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vertAlign w:val="subscript"/>
                <w:lang w:val="uk-UA" w:eastAsia="uk-UA"/>
              </w:rPr>
              <w:t>ij</w:t>
            </w:r>
            <w:proofErr w:type="spellEnd"/>
          </w:p>
        </w:tc>
        <w:tc>
          <w:tcPr>
            <w:tcW w:w="1000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F5C46D3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T</w:t>
            </w: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vertAlign w:val="subscript"/>
                <w:lang w:val="uk-UA" w:eastAsia="uk-UA"/>
              </w:rPr>
              <w:t>рп</w:t>
            </w:r>
            <w:proofErr w:type="spellEnd"/>
          </w:p>
        </w:tc>
        <w:tc>
          <w:tcPr>
            <w:tcW w:w="1000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0215C6CD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Т</w:t>
            </w: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vertAlign w:val="subscript"/>
                <w:lang w:val="uk-UA" w:eastAsia="uk-UA"/>
              </w:rPr>
              <w:t>рк</w:t>
            </w:r>
            <w:proofErr w:type="spellEnd"/>
          </w:p>
        </w:tc>
        <w:tc>
          <w:tcPr>
            <w:tcW w:w="1000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18785827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Т</w:t>
            </w: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vertAlign w:val="subscript"/>
                <w:lang w:val="uk-UA" w:eastAsia="uk-UA"/>
              </w:rPr>
              <w:t>пп</w:t>
            </w:r>
            <w:proofErr w:type="spellEnd"/>
          </w:p>
        </w:tc>
        <w:tc>
          <w:tcPr>
            <w:tcW w:w="1000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5BDA940E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Т</w:t>
            </w: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vertAlign w:val="subscript"/>
                <w:lang w:val="uk-UA" w:eastAsia="uk-UA"/>
              </w:rPr>
              <w:t>пк</w:t>
            </w:r>
            <w:proofErr w:type="spellEnd"/>
          </w:p>
        </w:tc>
        <w:tc>
          <w:tcPr>
            <w:tcW w:w="1000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6B6EBD4B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T</w:t>
            </w: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vertAlign w:val="subscript"/>
                <w:lang w:val="uk-UA" w:eastAsia="uk-UA"/>
              </w:rPr>
              <w:t>пр</w:t>
            </w:r>
            <w:proofErr w:type="spellEnd"/>
          </w:p>
        </w:tc>
      </w:tr>
      <w:tr w:rsidR="004F004E" w:rsidRPr="004F004E" w14:paraId="65C3EFCE" w14:textId="77777777" w:rsidTr="004F004E">
        <w:trPr>
          <w:trHeight w:val="405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26034EBD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F07755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0F1EED72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3087E1AB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67E919E3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492FF37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4655D472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7</w:t>
            </w:r>
          </w:p>
        </w:tc>
      </w:tr>
      <w:tr w:rsidR="004F004E" w:rsidRPr="004F004E" w14:paraId="536D4D9A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28D39C3C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1D80F0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5BE85A8B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BE65AC9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4F35DE7C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60A5127D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37C31E47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4F004E" w:rsidRPr="004F004E" w14:paraId="05CAE37D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2346F58C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46C536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5A08A226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18417DA0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37D133B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10578971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094060B6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4F004E" w:rsidRPr="004F004E" w14:paraId="57F45A55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5385DCD2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7536C9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18C39656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26B2880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03FD8661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3018DC7B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44CF18B9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4F004E" w:rsidRPr="004F004E" w14:paraId="568545AC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543A42A6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BB6FD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447FC32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08A306C6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147901A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61701BCC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4E73FBF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7</w:t>
            </w:r>
          </w:p>
        </w:tc>
      </w:tr>
      <w:tr w:rsidR="004F004E" w:rsidRPr="004F004E" w14:paraId="432EB201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51CEB5AB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C4754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11E90BB4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3472B5FC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FBC5ADE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67F6B3B6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E594EBD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12</w:t>
            </w:r>
          </w:p>
        </w:tc>
      </w:tr>
      <w:tr w:rsidR="004F004E" w:rsidRPr="004F004E" w14:paraId="6C079FBE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716FA840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6A1EC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4CED28C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D700958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3E234F8F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6BAFEB93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56ED634F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4F004E" w:rsidRPr="004F004E" w14:paraId="2203FA75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7B883840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E2F5BF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4FA7C07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3874D1A4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49B43C9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0384739A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0B539EE9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7</w:t>
            </w:r>
          </w:p>
        </w:tc>
      </w:tr>
      <w:tr w:rsidR="004F004E" w:rsidRPr="004F004E" w14:paraId="1F02B801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0DAC1B9F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AC5052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53921E0C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7979E68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EA4D2C5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1436CB5A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1523F1DF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4F004E" w:rsidRPr="004F004E" w14:paraId="5C19D5A4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4659B67C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J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BA8EC1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62038EE7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3D8E1972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0F7308FA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4B2C1B23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619F005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7</w:t>
            </w:r>
          </w:p>
        </w:tc>
      </w:tr>
      <w:tr w:rsidR="004F004E" w:rsidRPr="004F004E" w14:paraId="14EFA3BC" w14:textId="77777777" w:rsidTr="004F004E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5DCE4"/>
            <w:noWrap/>
            <w:vAlign w:val="center"/>
            <w:hideMark/>
          </w:tcPr>
          <w:p w14:paraId="6625EF15" w14:textId="77777777" w:rsidR="004F004E" w:rsidRPr="004F004E" w:rsidRDefault="004F004E" w:rsidP="001467A8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51F828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F0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5BA9F637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22577419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100DADF0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7D69545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vAlign w:val="center"/>
            <w:hideMark/>
          </w:tcPr>
          <w:p w14:paraId="7E296409" w14:textId="77777777" w:rsidR="004F004E" w:rsidRPr="004F004E" w:rsidRDefault="004F004E" w:rsidP="001467A8">
            <w:pPr>
              <w:spacing w:after="0" w:line="240" w:lineRule="auto"/>
              <w:ind w:left="-567" w:firstLine="567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uk-UA" w:eastAsia="uk-UA"/>
              </w:rPr>
            </w:pPr>
            <w:r w:rsidRPr="004F004E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 w:eastAsia="uk-UA"/>
              </w:rPr>
              <w:t>7</w:t>
            </w:r>
          </w:p>
        </w:tc>
      </w:tr>
    </w:tbl>
    <w:p w14:paraId="25AAF513" w14:textId="77777777" w:rsidR="004F004E" w:rsidRDefault="004F004E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226CB214" w14:textId="77777777" w:rsidR="00F47A0E" w:rsidRPr="00A87FFB" w:rsidRDefault="00F47A0E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87FFB">
        <w:rPr>
          <w:rFonts w:ascii="Times New Roman" w:hAnsi="Times New Roman" w:cs="Times New Roman"/>
          <w:sz w:val="28"/>
          <w:szCs w:val="28"/>
        </w:rPr>
        <w:t>T</w:t>
      </w:r>
      <w:r w:rsidRPr="00A87FFB">
        <w:rPr>
          <w:rFonts w:ascii="Times New Roman" w:hAnsi="Times New Roman" w:cs="Times New Roman"/>
          <w:sz w:val="28"/>
          <w:szCs w:val="28"/>
          <w:vertAlign w:val="subscript"/>
        </w:rPr>
        <w:t>рп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– час </w:t>
      </w:r>
      <w:proofErr w:type="spellStart"/>
      <w:r w:rsidRPr="00A87FFB">
        <w:rPr>
          <w:rFonts w:ascii="Times New Roman" w:hAnsi="Times New Roman" w:cs="Times New Roman"/>
          <w:sz w:val="28"/>
          <w:szCs w:val="28"/>
        </w:rPr>
        <w:t>раннього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початку;</w:t>
      </w:r>
    </w:p>
    <w:p w14:paraId="3EF8686E" w14:textId="77777777" w:rsidR="00F47A0E" w:rsidRPr="00A87FFB" w:rsidRDefault="00F47A0E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87FFB">
        <w:rPr>
          <w:rFonts w:ascii="Times New Roman" w:hAnsi="Times New Roman" w:cs="Times New Roman"/>
          <w:sz w:val="28"/>
          <w:szCs w:val="28"/>
        </w:rPr>
        <w:t>Т</w:t>
      </w:r>
      <w:r w:rsidRPr="00A87FFB">
        <w:rPr>
          <w:rFonts w:ascii="Times New Roman" w:hAnsi="Times New Roman" w:cs="Times New Roman"/>
          <w:sz w:val="28"/>
          <w:szCs w:val="28"/>
          <w:vertAlign w:val="subscript"/>
        </w:rPr>
        <w:t>рк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– час </w:t>
      </w:r>
      <w:proofErr w:type="spellStart"/>
      <w:r w:rsidRPr="00A87FFB">
        <w:rPr>
          <w:rFonts w:ascii="Times New Roman" w:hAnsi="Times New Roman" w:cs="Times New Roman"/>
          <w:sz w:val="28"/>
          <w:szCs w:val="28"/>
        </w:rPr>
        <w:t>раннього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FFB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>;</w:t>
      </w:r>
    </w:p>
    <w:p w14:paraId="5ACB2285" w14:textId="77777777" w:rsidR="00F47A0E" w:rsidRPr="00A87FFB" w:rsidRDefault="00F47A0E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87FFB">
        <w:rPr>
          <w:rFonts w:ascii="Times New Roman" w:hAnsi="Times New Roman" w:cs="Times New Roman"/>
          <w:sz w:val="28"/>
          <w:szCs w:val="28"/>
        </w:rPr>
        <w:t>Т</w:t>
      </w:r>
      <w:r w:rsidRPr="00A87FFB">
        <w:rPr>
          <w:rFonts w:ascii="Times New Roman" w:hAnsi="Times New Roman" w:cs="Times New Roman"/>
          <w:sz w:val="28"/>
          <w:szCs w:val="28"/>
          <w:vertAlign w:val="subscript"/>
        </w:rPr>
        <w:t>пп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– час </w:t>
      </w:r>
      <w:proofErr w:type="spellStart"/>
      <w:r w:rsidRPr="00A87FFB">
        <w:rPr>
          <w:rFonts w:ascii="Times New Roman" w:hAnsi="Times New Roman" w:cs="Times New Roman"/>
          <w:sz w:val="28"/>
          <w:szCs w:val="28"/>
        </w:rPr>
        <w:t>пізнього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початку;</w:t>
      </w:r>
    </w:p>
    <w:p w14:paraId="3DF82AFF" w14:textId="77777777" w:rsidR="00F47A0E" w:rsidRPr="00A87FFB" w:rsidRDefault="00F47A0E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87FFB">
        <w:rPr>
          <w:rFonts w:ascii="Times New Roman" w:hAnsi="Times New Roman" w:cs="Times New Roman"/>
          <w:sz w:val="28"/>
          <w:szCs w:val="28"/>
        </w:rPr>
        <w:t>Т</w:t>
      </w:r>
      <w:r w:rsidRPr="00A87FFB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– час </w:t>
      </w:r>
      <w:proofErr w:type="spellStart"/>
      <w:r w:rsidRPr="00A87FFB">
        <w:rPr>
          <w:rFonts w:ascii="Times New Roman" w:hAnsi="Times New Roman" w:cs="Times New Roman"/>
          <w:sz w:val="28"/>
          <w:szCs w:val="28"/>
        </w:rPr>
        <w:t>пізнього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FFB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>;</w:t>
      </w:r>
    </w:p>
    <w:p w14:paraId="74965AF1" w14:textId="77777777" w:rsidR="00F47A0E" w:rsidRPr="00A87FFB" w:rsidRDefault="00F47A0E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87FFB">
        <w:rPr>
          <w:rFonts w:ascii="Times New Roman" w:hAnsi="Times New Roman" w:cs="Times New Roman"/>
          <w:sz w:val="28"/>
          <w:szCs w:val="28"/>
        </w:rPr>
        <w:t>T</w:t>
      </w:r>
      <w:r w:rsidRPr="00A87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87FFB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A87FFB">
        <w:rPr>
          <w:rFonts w:ascii="Times New Roman" w:hAnsi="Times New Roman" w:cs="Times New Roman"/>
          <w:sz w:val="28"/>
          <w:szCs w:val="28"/>
        </w:rPr>
        <w:t xml:space="preserve"> резерв;</w:t>
      </w:r>
    </w:p>
    <w:p w14:paraId="4E187A99" w14:textId="77777777" w:rsidR="00F47A0E" w:rsidRDefault="00F47A0E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702AAD4" w14:textId="77777777" w:rsidR="00F47A0E" w:rsidRPr="00BA0825" w:rsidRDefault="00F47A0E" w:rsidP="001467A8">
      <w:pPr>
        <w:pStyle w:val="a3"/>
        <w:numPr>
          <w:ilvl w:val="0"/>
          <w:numId w:val="29"/>
        </w:numPr>
        <w:spacing w:after="200"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Будуємо</w:t>
      </w:r>
      <w:proofErr w:type="spellEnd"/>
      <w:r w:rsidRPr="00192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гістограми</w:t>
      </w:r>
      <w:proofErr w:type="spellEnd"/>
      <w:r w:rsidRPr="00192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Pr="00192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 w:rsidRPr="00192936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192936"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знадобиться</w:t>
      </w:r>
      <w:proofErr w:type="spellEnd"/>
      <w:r w:rsidRPr="00192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графік</w:t>
      </w:r>
      <w:proofErr w:type="spellEnd"/>
      <w:r w:rsidRPr="00192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 w:rsidRPr="0019293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наступна</w:t>
      </w:r>
      <w:proofErr w:type="spellEnd"/>
      <w:r w:rsidRPr="00192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936"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гістограм</w:t>
      </w:r>
      <w:proofErr w:type="spellEnd"/>
      <w:r w:rsidRPr="00BA0825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194"/>
        <w:gridCol w:w="758"/>
        <w:gridCol w:w="638"/>
        <w:gridCol w:w="606"/>
        <w:gridCol w:w="606"/>
        <w:gridCol w:w="678"/>
        <w:gridCol w:w="678"/>
        <w:gridCol w:w="638"/>
        <w:gridCol w:w="638"/>
        <w:gridCol w:w="606"/>
        <w:gridCol w:w="638"/>
        <w:gridCol w:w="678"/>
      </w:tblGrid>
      <w:tr w:rsidR="00F47A0E" w:rsidRPr="000A5FC9" w14:paraId="6798A95A" w14:textId="77777777" w:rsidTr="00F47A0E">
        <w:trPr>
          <w:trHeight w:val="127"/>
          <w:jc w:val="center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C604B46" w14:textId="77777777" w:rsidR="00F47A0E" w:rsidRPr="000A5FC9" w:rsidRDefault="00F47A0E" w:rsidP="001467A8">
            <w:pPr>
              <w:spacing w:after="0" w:line="240" w:lineRule="auto"/>
              <w:ind w:left="-567" w:firstLine="567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1534A87B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20302777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7266BD38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A760800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4D1DCF2D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0BA1CFC3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59AC1A38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3A76C0E4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78D2CFE7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4A7ED265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7E5A41BB" w14:textId="77777777" w:rsidR="00F47A0E" w:rsidRPr="000A5FC9" w:rsidRDefault="00F47A0E" w:rsidP="001467A8">
            <w:pPr>
              <w:spacing w:after="0" w:line="240" w:lineRule="auto"/>
              <w:ind w:left="-567" w:firstLine="567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0A5FC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K</w:t>
            </w:r>
          </w:p>
        </w:tc>
      </w:tr>
      <w:tr w:rsidR="00F47A0E" w:rsidRPr="000A5FC9" w14:paraId="3B94B517" w14:textId="77777777" w:rsidTr="008A5BAE">
        <w:trPr>
          <w:trHeight w:val="127"/>
          <w:jc w:val="center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A5DCCD" w14:textId="77777777" w:rsidR="00F47A0E" w:rsidRPr="000A5FC9" w:rsidRDefault="00F47A0E" w:rsidP="001467A8">
            <w:pPr>
              <w:spacing w:after="0" w:line="240" w:lineRule="auto"/>
              <w:ind w:left="-567" w:firstLine="567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Час </w:t>
            </w:r>
            <w:proofErr w:type="spellStart"/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>виконання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8F06" w14:textId="2661D24C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97E6" w14:textId="12C13040" w:rsidR="00F47A0E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074F" w14:textId="69F21389" w:rsidR="00F47A0E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1062" w14:textId="01C4B7B0" w:rsidR="00F47A0E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394B" w14:textId="6DD47CFD" w:rsidR="00F47A0E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ED33" w14:textId="28912099" w:rsidR="00F47A0E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C094" w14:textId="219235F0" w:rsidR="00F47A0E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BBC4" w14:textId="1229CED0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2B6B" w14:textId="51B01EE6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59D8" w14:textId="0B02636A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B997" w14:textId="75988903" w:rsidR="00F47A0E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F47A0E" w:rsidRPr="000A5FC9" w14:paraId="6C9C5029" w14:textId="77777777" w:rsidTr="008A5BAE">
        <w:trPr>
          <w:trHeight w:val="127"/>
          <w:jc w:val="center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2F40806" w14:textId="77777777" w:rsidR="00F47A0E" w:rsidRPr="000A5FC9" w:rsidRDefault="00F47A0E" w:rsidP="001467A8">
            <w:pPr>
              <w:spacing w:after="0" w:line="240" w:lineRule="auto"/>
              <w:ind w:left="-567" w:firstLine="567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>Ресурс 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4B1C2" w14:textId="1590F708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48AD" w14:textId="404D5DAF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EF95" w14:textId="4214A55A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60F" w14:textId="1926914E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DBE7" w14:textId="79930748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E737" w14:textId="349B7911" w:rsidR="00F47A0E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E898" w14:textId="13D7B528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9F13A" w14:textId="19C8A84E" w:rsidR="00F47A0E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0807" w14:textId="4B428843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8B2BC" w14:textId="05C1B3CF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A6FE" w14:textId="0B8F3646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F47A0E" w:rsidRPr="000A5FC9" w14:paraId="50F53EB3" w14:textId="77777777" w:rsidTr="008A5BAE">
        <w:trPr>
          <w:trHeight w:val="127"/>
          <w:jc w:val="center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BC38B2" w14:textId="77777777" w:rsidR="00F47A0E" w:rsidRPr="000A5FC9" w:rsidRDefault="00F47A0E" w:rsidP="001467A8">
            <w:pPr>
              <w:spacing w:after="0" w:line="240" w:lineRule="auto"/>
              <w:ind w:left="-567" w:firstLine="567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>Ресурс 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7CB9F" w14:textId="7A00437D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6D20" w14:textId="2172814E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40B7" w14:textId="1FE09A94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6905" w14:textId="6457F601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DC07" w14:textId="20A9C07F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FD216" w14:textId="6501B5DC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B4BCB" w14:textId="64BE89A5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6E42" w14:textId="0CEDC272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A6B5" w14:textId="4D24FBAC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213B" w14:textId="59DD21F1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A61B" w14:textId="314BDDD4" w:rsidR="00F47A0E" w:rsidRPr="00A32E6F" w:rsidRDefault="00F47A0E" w:rsidP="001467A8">
            <w:pPr>
              <w:ind w:left="-567" w:firstLine="567"/>
              <w:jc w:val="center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F47A0E" w:rsidRPr="000A5FC9" w14:paraId="362539C8" w14:textId="77777777" w:rsidTr="008A5BAE">
        <w:trPr>
          <w:trHeight w:val="117"/>
          <w:jc w:val="center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7335F0" w14:textId="77777777" w:rsidR="00F47A0E" w:rsidRPr="000A5FC9" w:rsidRDefault="00F47A0E" w:rsidP="001467A8">
            <w:pPr>
              <w:spacing w:after="0" w:line="240" w:lineRule="auto"/>
              <w:ind w:left="-567" w:firstLine="567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>Рес</w:t>
            </w:r>
            <w:proofErr w:type="spellEnd"/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1 /Час </w:t>
            </w:r>
            <w:proofErr w:type="spellStart"/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>викон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1B05" w14:textId="2F240130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1,00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58C6" w14:textId="3E0F6AFD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  <w:lang w:val="en-US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621F" w14:textId="35C3759D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1,80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0FF6" w14:textId="2C2CA3AB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2,33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1BE4" w14:textId="6E7EDF4C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1,00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FDA0" w14:textId="5A654013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0,67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D073" w14:textId="3E0554D3" w:rsidR="00F47A0E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7FC8" w14:textId="61D9F8FA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0,42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D162" w14:textId="40154433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7026" w14:textId="3C6665FB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1,33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2996" w14:textId="567F8854" w:rsidR="00F47A0E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2,25</w:t>
            </w:r>
          </w:p>
        </w:tc>
      </w:tr>
      <w:tr w:rsidR="00F47A0E" w:rsidRPr="000A5FC9" w14:paraId="64092B8D" w14:textId="77777777" w:rsidTr="008A5BAE">
        <w:trPr>
          <w:trHeight w:val="117"/>
          <w:jc w:val="center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D2682C6" w14:textId="77777777" w:rsidR="00F47A0E" w:rsidRPr="000A5FC9" w:rsidRDefault="00F47A0E" w:rsidP="001467A8">
            <w:pPr>
              <w:spacing w:after="0" w:line="240" w:lineRule="auto"/>
              <w:ind w:left="-567" w:firstLine="567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>Рес</w:t>
            </w:r>
            <w:proofErr w:type="spellEnd"/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2 /Час </w:t>
            </w:r>
            <w:proofErr w:type="spellStart"/>
            <w:r w:rsidRPr="000A5FC9">
              <w:rPr>
                <w:rFonts w:ascii="Calibri" w:eastAsia="Times New Roman" w:hAnsi="Calibri" w:cs="Calibri"/>
                <w:b/>
                <w:bCs/>
                <w:color w:val="000000"/>
              </w:rPr>
              <w:t>викон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CCF4" w14:textId="4705A440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A37A" w14:textId="129B7CB8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1,00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5C4E" w14:textId="5C8E332B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0623" w14:textId="04B7B1B6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1,67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327A" w14:textId="4A9CAED6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0,60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29EB" w14:textId="38DCA249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0,33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EDAB" w14:textId="5F0C4C10" w:rsidR="00F47A0E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9608" w14:textId="1C183AFC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0,33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93BD" w14:textId="31AAFF70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1,00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839E" w14:textId="5A3F54A9" w:rsidR="00F47A0E" w:rsidRPr="0096027C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</w:rPr>
              <w:t>2,00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0298" w14:textId="6E10FD6E" w:rsidR="00F47A0E" w:rsidRDefault="00F47A0E" w:rsidP="001467A8">
            <w:pPr>
              <w:ind w:left="-567" w:firstLine="56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</w:tr>
    </w:tbl>
    <w:p w14:paraId="2BD65E0F" w14:textId="77777777" w:rsidR="00A2100B" w:rsidRDefault="00A2100B" w:rsidP="001467A8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2263EB6" w14:textId="77777777" w:rsidR="003A0F4B" w:rsidRPr="00A2100B" w:rsidRDefault="003A0F4B" w:rsidP="001467A8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A35DFF8" w14:textId="77777777" w:rsidR="00F47A0E" w:rsidRPr="003B0303" w:rsidRDefault="00F47A0E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Будуємо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FDE1A57" w14:textId="66AEEEFD" w:rsidR="00F47A0E" w:rsidRPr="00192936" w:rsidRDefault="00A2100B" w:rsidP="001467A8">
      <w:pPr>
        <w:pStyle w:val="1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0133BC5" wp14:editId="17396B7D">
            <wp:extent cx="5940425" cy="23018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EFF" w14:textId="77777777" w:rsidR="00F47A0E" w:rsidRDefault="00F47A0E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20333A7C" w14:textId="13AACD4A" w:rsidR="00A2100B" w:rsidRDefault="00A2100B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Гістограма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ресурсу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1E044EF" w14:textId="24A6CE60" w:rsidR="00A2100B" w:rsidRPr="0060553E" w:rsidRDefault="00A2100B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E48103E" wp14:editId="457E0B61">
            <wp:extent cx="3899140" cy="2380890"/>
            <wp:effectExtent l="0" t="0" r="6350" b="635"/>
            <wp:docPr id="19" name="Діагра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F4B95F" w14:textId="35E3A057" w:rsidR="00A2100B" w:rsidRDefault="00A2100B" w:rsidP="001467A8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Гістограма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ресурсу</w:t>
      </w:r>
    </w:p>
    <w:p w14:paraId="1A773888" w14:textId="77777777" w:rsidR="00A2100B" w:rsidRDefault="00A2100B" w:rsidP="001467A8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Гістограма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другого ресурсу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C06CF4" w14:textId="4F56BD1C" w:rsidR="00A2100B" w:rsidRDefault="00A2100B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DA1BB28" wp14:editId="28DA0378">
            <wp:extent cx="4063041" cy="2216989"/>
            <wp:effectExtent l="0" t="0" r="13970" b="12065"/>
            <wp:docPr id="21" name="Діагра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20CBA4" w14:textId="77777777" w:rsidR="00A2100B" w:rsidRDefault="00A2100B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Гістограма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другого ресурсу</w:t>
      </w:r>
      <w:proofErr w:type="gramEnd"/>
    </w:p>
    <w:p w14:paraId="766C05DE" w14:textId="77777777" w:rsidR="003A0F4B" w:rsidRPr="000A6E79" w:rsidRDefault="003A0F4B" w:rsidP="001467A8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6E79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0A6E79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14:paraId="292A1002" w14:textId="77777777" w:rsidR="003A0F4B" w:rsidRDefault="003A0F4B" w:rsidP="001467A8">
      <w:pPr>
        <w:ind w:left="-567" w:firstLine="567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000A6E79">
        <w:rPr>
          <w:rFonts w:ascii="Times New Roman" w:hAnsi="Times New Roman" w:cs="Times New Roman"/>
          <w:sz w:val="28"/>
          <w:szCs w:val="28"/>
        </w:rPr>
        <w:t xml:space="preserve">Проект заданий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відношенням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передування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>:</w:t>
      </w:r>
    </w:p>
    <w:p w14:paraId="02E57ED8" w14:textId="77777777" w:rsidR="003A0F4B" w:rsidRPr="008959F5" w:rsidRDefault="003A0F4B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59F5">
        <w:rPr>
          <w:rFonts w:ascii="Times New Roman" w:hAnsi="Times New Roman" w:cs="Times New Roman"/>
          <w:sz w:val="28"/>
          <w:szCs w:val="28"/>
        </w:rPr>
        <w:t>A&lt;</w:t>
      </w:r>
      <w:proofErr w:type="gramEnd"/>
      <w:r w:rsidRPr="008959F5">
        <w:rPr>
          <w:rFonts w:ascii="Times New Roman" w:hAnsi="Times New Roman" w:cs="Times New Roman"/>
          <w:sz w:val="28"/>
          <w:szCs w:val="28"/>
        </w:rPr>
        <w:t>H,K; C&lt;G,B; E&lt;H,K; D&lt;E,A;B&lt;E; H&lt;F; G&lt;I,K,F.</w:t>
      </w:r>
    </w:p>
    <w:p w14:paraId="30364370" w14:textId="7A30A15C" w:rsidR="003A0F4B" w:rsidRPr="00434E19" w:rsidRDefault="003A0F4B" w:rsidP="001467A8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Трив</w:t>
      </w:r>
      <w:r w:rsidR="00434E19">
        <w:rPr>
          <w:rFonts w:ascii="Times New Roman" w:hAnsi="Times New Roman" w:cs="Times New Roman"/>
          <w:sz w:val="28"/>
          <w:szCs w:val="28"/>
        </w:rPr>
        <w:t>алості</w:t>
      </w:r>
      <w:proofErr w:type="spellEnd"/>
      <w:r w:rsidR="0043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E19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="0043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E19">
        <w:rPr>
          <w:rFonts w:ascii="Times New Roman" w:hAnsi="Times New Roman" w:cs="Times New Roman"/>
          <w:sz w:val="28"/>
          <w:szCs w:val="28"/>
        </w:rPr>
        <w:t>зведені</w:t>
      </w:r>
      <w:proofErr w:type="spellEnd"/>
      <w:r w:rsidR="00434E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34E19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="00434E19">
        <w:rPr>
          <w:rFonts w:ascii="Times New Roman" w:hAnsi="Times New Roman" w:cs="Times New Roman"/>
          <w:sz w:val="28"/>
          <w:szCs w:val="28"/>
        </w:rPr>
        <w:t>.</w:t>
      </w:r>
    </w:p>
    <w:p w14:paraId="62C43346" w14:textId="36AB4188" w:rsidR="00434E19" w:rsidRDefault="003A0F4B" w:rsidP="001467A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Побудуємо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мережу та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розрахуємо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>.</w:t>
      </w:r>
    </w:p>
    <w:p w14:paraId="56B18D55" w14:textId="7487D496" w:rsidR="00434E19" w:rsidRPr="00473A5A" w:rsidRDefault="00434E19" w:rsidP="001467A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мережу типу «робота-вершина»:</w:t>
      </w:r>
    </w:p>
    <w:p w14:paraId="3682A2C6" w14:textId="29B7D94C" w:rsidR="001877FD" w:rsidRDefault="00434E19" w:rsidP="001467A8">
      <w:pPr>
        <w:pStyle w:val="a3"/>
        <w:spacing w:line="360" w:lineRule="auto"/>
        <w:ind w:left="-567" w:firstLine="141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D17FF1F" wp14:editId="0C41091E">
            <wp:extent cx="6282350" cy="2122098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9842" cy="21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7270" w14:textId="10771D0B" w:rsidR="00434E19" w:rsidRPr="001467A8" w:rsidRDefault="00434E19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Мереже</w:t>
      </w:r>
      <w:r w:rsidR="001467A8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1467A8">
        <w:rPr>
          <w:rFonts w:ascii="Times New Roman" w:hAnsi="Times New Roman" w:cs="Times New Roman"/>
          <w:sz w:val="28"/>
          <w:szCs w:val="28"/>
        </w:rPr>
        <w:t xml:space="preserve"> модель типу «робота-вершина»</w:t>
      </w:r>
    </w:p>
    <w:p w14:paraId="2E00E8DD" w14:textId="73F22645" w:rsidR="00434E19" w:rsidRDefault="00434E19" w:rsidP="001467A8">
      <w:pPr>
        <w:pStyle w:val="a3"/>
        <w:spacing w:line="360" w:lineRule="auto"/>
        <w:ind w:left="-567" w:firstLine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мережу типу «робота-дуга»:</w:t>
      </w:r>
    </w:p>
    <w:p w14:paraId="5E92797F" w14:textId="58B7B010" w:rsidR="00434E19" w:rsidRDefault="00434E19" w:rsidP="001467A8">
      <w:pPr>
        <w:pStyle w:val="a3"/>
        <w:spacing w:line="360" w:lineRule="auto"/>
        <w:ind w:left="-567" w:firstLine="567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9EA399F" wp14:editId="0E6EF0F0">
            <wp:extent cx="5537355" cy="2631057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050" cy="26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F880" w14:textId="77777777" w:rsidR="001467A8" w:rsidRDefault="001467A8" w:rsidP="001467A8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F438F8" w14:textId="77777777" w:rsidR="001467A8" w:rsidRDefault="001467A8" w:rsidP="001467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1DE0F5" w14:textId="77777777" w:rsidR="001467A8" w:rsidRDefault="001467A8" w:rsidP="001467A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BBCECD" w14:textId="6B05CAC0" w:rsidR="008B546B" w:rsidRDefault="008B546B" w:rsidP="001467A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озрахуємо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D0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38">
        <w:rPr>
          <w:rFonts w:ascii="Times New Roman" w:hAnsi="Times New Roman" w:cs="Times New Roman"/>
          <w:sz w:val="28"/>
          <w:szCs w:val="28"/>
        </w:rPr>
        <w:t>мережі.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94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717"/>
        <w:gridCol w:w="712"/>
        <w:gridCol w:w="712"/>
        <w:gridCol w:w="712"/>
        <w:gridCol w:w="712"/>
        <w:gridCol w:w="712"/>
        <w:gridCol w:w="717"/>
        <w:gridCol w:w="712"/>
        <w:gridCol w:w="712"/>
        <w:gridCol w:w="712"/>
        <w:gridCol w:w="712"/>
      </w:tblGrid>
      <w:tr w:rsidR="001467A8" w:rsidRPr="007731C9" w14:paraId="5A11E2F0" w14:textId="77777777" w:rsidTr="00C3331F">
        <w:trPr>
          <w:trHeight w:val="267"/>
          <w:jc w:val="center"/>
        </w:trPr>
        <w:tc>
          <w:tcPr>
            <w:tcW w:w="745" w:type="dxa"/>
            <w:shd w:val="clear" w:color="auto" w:fill="BFBFBF" w:themeFill="background1" w:themeFillShade="BF"/>
            <w:hideMark/>
          </w:tcPr>
          <w:p w14:paraId="461772AF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7" w:type="dxa"/>
            <w:shd w:val="clear" w:color="auto" w:fill="BFBFBF" w:themeFill="background1" w:themeFillShade="BF"/>
            <w:hideMark/>
          </w:tcPr>
          <w:p w14:paraId="0C977AF2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A</w:t>
            </w:r>
          </w:p>
        </w:tc>
        <w:tc>
          <w:tcPr>
            <w:tcW w:w="677" w:type="dxa"/>
            <w:shd w:val="clear" w:color="auto" w:fill="BFBFBF" w:themeFill="background1" w:themeFillShade="BF"/>
            <w:hideMark/>
          </w:tcPr>
          <w:p w14:paraId="2A544173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B</w:t>
            </w:r>
          </w:p>
        </w:tc>
        <w:tc>
          <w:tcPr>
            <w:tcW w:w="658" w:type="dxa"/>
            <w:shd w:val="clear" w:color="auto" w:fill="BFBFBF" w:themeFill="background1" w:themeFillShade="BF"/>
            <w:hideMark/>
          </w:tcPr>
          <w:p w14:paraId="7D5FA0B5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C</w:t>
            </w:r>
          </w:p>
        </w:tc>
        <w:tc>
          <w:tcPr>
            <w:tcW w:w="696" w:type="dxa"/>
            <w:shd w:val="clear" w:color="auto" w:fill="BFBFBF" w:themeFill="background1" w:themeFillShade="BF"/>
            <w:hideMark/>
          </w:tcPr>
          <w:p w14:paraId="58A527FA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D</w:t>
            </w:r>
          </w:p>
        </w:tc>
        <w:tc>
          <w:tcPr>
            <w:tcW w:w="677" w:type="dxa"/>
            <w:shd w:val="clear" w:color="auto" w:fill="BFBFBF" w:themeFill="background1" w:themeFillShade="BF"/>
            <w:hideMark/>
          </w:tcPr>
          <w:p w14:paraId="52FB9522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E</w:t>
            </w:r>
          </w:p>
        </w:tc>
        <w:tc>
          <w:tcPr>
            <w:tcW w:w="639" w:type="dxa"/>
            <w:shd w:val="clear" w:color="auto" w:fill="BFBFBF" w:themeFill="background1" w:themeFillShade="BF"/>
            <w:hideMark/>
          </w:tcPr>
          <w:p w14:paraId="18952819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F</w:t>
            </w:r>
          </w:p>
        </w:tc>
        <w:tc>
          <w:tcPr>
            <w:tcW w:w="717" w:type="dxa"/>
            <w:shd w:val="clear" w:color="auto" w:fill="BFBFBF" w:themeFill="background1" w:themeFillShade="BF"/>
            <w:hideMark/>
          </w:tcPr>
          <w:p w14:paraId="2D300C64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G</w:t>
            </w:r>
          </w:p>
        </w:tc>
        <w:tc>
          <w:tcPr>
            <w:tcW w:w="606" w:type="dxa"/>
            <w:shd w:val="clear" w:color="auto" w:fill="BFBFBF" w:themeFill="background1" w:themeFillShade="BF"/>
            <w:hideMark/>
          </w:tcPr>
          <w:p w14:paraId="275832D8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H</w:t>
            </w:r>
          </w:p>
        </w:tc>
        <w:tc>
          <w:tcPr>
            <w:tcW w:w="606" w:type="dxa"/>
            <w:shd w:val="clear" w:color="auto" w:fill="BFBFBF" w:themeFill="background1" w:themeFillShade="BF"/>
            <w:hideMark/>
          </w:tcPr>
          <w:p w14:paraId="7DA34C20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I</w:t>
            </w:r>
          </w:p>
        </w:tc>
        <w:tc>
          <w:tcPr>
            <w:tcW w:w="589" w:type="dxa"/>
            <w:shd w:val="clear" w:color="auto" w:fill="BFBFBF" w:themeFill="background1" w:themeFillShade="BF"/>
            <w:hideMark/>
          </w:tcPr>
          <w:p w14:paraId="7CAC68A6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J</w:t>
            </w:r>
          </w:p>
        </w:tc>
        <w:tc>
          <w:tcPr>
            <w:tcW w:w="620" w:type="dxa"/>
            <w:shd w:val="clear" w:color="auto" w:fill="BFBFBF" w:themeFill="background1" w:themeFillShade="BF"/>
            <w:hideMark/>
          </w:tcPr>
          <w:p w14:paraId="7D37A069" w14:textId="77777777" w:rsidR="008B546B" w:rsidRPr="007731C9" w:rsidRDefault="008B546B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K</w:t>
            </w:r>
          </w:p>
        </w:tc>
      </w:tr>
      <w:tr w:rsidR="001467A8" w:rsidRPr="007731C9" w14:paraId="06FAD6F2" w14:textId="77777777" w:rsidTr="00C3331F">
        <w:trPr>
          <w:trHeight w:val="230"/>
          <w:jc w:val="center"/>
        </w:trPr>
        <w:tc>
          <w:tcPr>
            <w:tcW w:w="745" w:type="dxa"/>
            <w:shd w:val="clear" w:color="auto" w:fill="BFBFBF" w:themeFill="background1" w:themeFillShade="BF"/>
            <w:hideMark/>
          </w:tcPr>
          <w:p w14:paraId="7B3C08B2" w14:textId="77777777" w:rsidR="00C3331F" w:rsidRPr="007731C9" w:rsidRDefault="00C3331F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a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49268A00" w14:textId="7798A370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77" w:type="dxa"/>
            <w:shd w:val="clear" w:color="auto" w:fill="auto"/>
            <w:vAlign w:val="center"/>
            <w:hideMark/>
          </w:tcPr>
          <w:p w14:paraId="66890D38" w14:textId="1227FEE0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58" w:type="dxa"/>
            <w:shd w:val="clear" w:color="auto" w:fill="auto"/>
            <w:vAlign w:val="center"/>
            <w:hideMark/>
          </w:tcPr>
          <w:p w14:paraId="32CD1AC6" w14:textId="23F4F3E0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96" w:type="dxa"/>
            <w:shd w:val="clear" w:color="auto" w:fill="auto"/>
            <w:vAlign w:val="center"/>
            <w:hideMark/>
          </w:tcPr>
          <w:p w14:paraId="0188FA52" w14:textId="3DBBE318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77" w:type="dxa"/>
            <w:shd w:val="clear" w:color="auto" w:fill="auto"/>
            <w:vAlign w:val="center"/>
            <w:hideMark/>
          </w:tcPr>
          <w:p w14:paraId="7EF7CDD6" w14:textId="6C29CFDF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39" w:type="dxa"/>
            <w:shd w:val="clear" w:color="auto" w:fill="auto"/>
            <w:vAlign w:val="center"/>
            <w:hideMark/>
          </w:tcPr>
          <w:p w14:paraId="03A097D6" w14:textId="16A921B3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42EDACF5" w14:textId="21842FA0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14:paraId="33110008" w14:textId="668BACF8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14:paraId="2E3B0242" w14:textId="63D7876B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28D25F2A" w14:textId="7C88D498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14:paraId="2999A926" w14:textId="3C205C6F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1467A8" w:rsidRPr="007731C9" w14:paraId="5C9A6B5E" w14:textId="77777777" w:rsidTr="00C3331F">
        <w:trPr>
          <w:trHeight w:val="240"/>
          <w:jc w:val="center"/>
        </w:trPr>
        <w:tc>
          <w:tcPr>
            <w:tcW w:w="745" w:type="dxa"/>
            <w:shd w:val="clear" w:color="auto" w:fill="BFBFBF" w:themeFill="background1" w:themeFillShade="BF"/>
            <w:hideMark/>
          </w:tcPr>
          <w:p w14:paraId="6014C7F8" w14:textId="77777777" w:rsidR="00C3331F" w:rsidRPr="007731C9" w:rsidRDefault="00C3331F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b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18486EEE" w14:textId="116311FF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677" w:type="dxa"/>
            <w:shd w:val="clear" w:color="auto" w:fill="auto"/>
            <w:vAlign w:val="center"/>
            <w:hideMark/>
          </w:tcPr>
          <w:p w14:paraId="2DD46146" w14:textId="03B2EFF2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58" w:type="dxa"/>
            <w:shd w:val="clear" w:color="auto" w:fill="auto"/>
            <w:vAlign w:val="center"/>
            <w:hideMark/>
          </w:tcPr>
          <w:p w14:paraId="47A498D7" w14:textId="12F35657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696" w:type="dxa"/>
            <w:shd w:val="clear" w:color="auto" w:fill="auto"/>
            <w:vAlign w:val="center"/>
            <w:hideMark/>
          </w:tcPr>
          <w:p w14:paraId="108844DA" w14:textId="78770C9E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677" w:type="dxa"/>
            <w:shd w:val="clear" w:color="auto" w:fill="auto"/>
            <w:vAlign w:val="center"/>
            <w:hideMark/>
          </w:tcPr>
          <w:p w14:paraId="56C62361" w14:textId="55DDF1AD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39" w:type="dxa"/>
            <w:shd w:val="clear" w:color="auto" w:fill="auto"/>
            <w:vAlign w:val="center"/>
            <w:hideMark/>
          </w:tcPr>
          <w:p w14:paraId="0A482552" w14:textId="4EA53A8C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CCC6F8B" w14:textId="00E8AB00" w:rsidR="00C3331F" w:rsidRPr="001F61F1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14:paraId="19DFD62E" w14:textId="6349C358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14:paraId="3B285C68" w14:textId="3C2DC4F4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166DD661" w14:textId="14B445EA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14:paraId="0EC5FD7D" w14:textId="6731FA87" w:rsidR="00C3331F" w:rsidRPr="001F61F1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1467A8" w:rsidRPr="007731C9" w14:paraId="24B05AC5" w14:textId="77777777" w:rsidTr="00C3331F">
        <w:trPr>
          <w:trHeight w:val="240"/>
          <w:jc w:val="center"/>
        </w:trPr>
        <w:tc>
          <w:tcPr>
            <w:tcW w:w="745" w:type="dxa"/>
            <w:shd w:val="clear" w:color="auto" w:fill="BFBFBF" w:themeFill="background1" w:themeFillShade="BF"/>
            <w:hideMark/>
          </w:tcPr>
          <w:p w14:paraId="2B15CF83" w14:textId="77777777" w:rsidR="00C3331F" w:rsidRPr="007731C9" w:rsidRDefault="00C3331F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noProof/>
                <w:color w:val="000000"/>
                <w:sz w:val="24"/>
                <w:szCs w:val="24"/>
              </w:rPr>
              <w:t>m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EC6B0AC" w14:textId="51283BB4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77" w:type="dxa"/>
            <w:shd w:val="clear" w:color="auto" w:fill="auto"/>
            <w:vAlign w:val="center"/>
            <w:hideMark/>
          </w:tcPr>
          <w:p w14:paraId="2774BFC1" w14:textId="54915142" w:rsidR="00C3331F" w:rsidRPr="001F61F1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58" w:type="dxa"/>
            <w:shd w:val="clear" w:color="auto" w:fill="auto"/>
            <w:vAlign w:val="center"/>
            <w:hideMark/>
          </w:tcPr>
          <w:p w14:paraId="44ED1FF6" w14:textId="7153DABB" w:rsidR="00C3331F" w:rsidRPr="001F61F1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96" w:type="dxa"/>
            <w:shd w:val="clear" w:color="auto" w:fill="auto"/>
            <w:vAlign w:val="center"/>
            <w:hideMark/>
          </w:tcPr>
          <w:p w14:paraId="57EFF9D5" w14:textId="1871AACB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77" w:type="dxa"/>
            <w:shd w:val="clear" w:color="auto" w:fill="auto"/>
            <w:vAlign w:val="center"/>
            <w:hideMark/>
          </w:tcPr>
          <w:p w14:paraId="2C503593" w14:textId="52B27286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39" w:type="dxa"/>
            <w:shd w:val="clear" w:color="auto" w:fill="auto"/>
            <w:vAlign w:val="center"/>
            <w:hideMark/>
          </w:tcPr>
          <w:p w14:paraId="1C241009" w14:textId="1562C477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2E87F59F" w14:textId="6D592CD0" w:rsidR="00C3331F" w:rsidRPr="001F61F1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14:paraId="30E6B220" w14:textId="0BC70B29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14:paraId="1D4C358B" w14:textId="23F44E7D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89" w:type="dxa"/>
            <w:shd w:val="clear" w:color="auto" w:fill="auto"/>
            <w:vAlign w:val="center"/>
            <w:hideMark/>
          </w:tcPr>
          <w:p w14:paraId="0FAEC6A7" w14:textId="6C99B003" w:rsidR="00C3331F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14:paraId="3F07AE23" w14:textId="7591B511" w:rsidR="00C3331F" w:rsidRPr="001F61F1" w:rsidRDefault="00C3331F" w:rsidP="001467A8">
            <w:pPr>
              <w:ind w:left="-567" w:firstLine="567"/>
              <w:jc w:val="right"/>
              <w:rPr>
                <w:rFonts w:ascii="Arial Narrow" w:hAnsi="Arial Narrow" w:cs="Calibri"/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1467A8" w:rsidRPr="007731C9" w14:paraId="525CCF05" w14:textId="77777777" w:rsidTr="00C3331F">
        <w:trPr>
          <w:trHeight w:val="240"/>
          <w:jc w:val="center"/>
        </w:trPr>
        <w:tc>
          <w:tcPr>
            <w:tcW w:w="745" w:type="dxa"/>
            <w:shd w:val="clear" w:color="auto" w:fill="BFBFBF" w:themeFill="background1" w:themeFillShade="BF"/>
            <w:hideMark/>
          </w:tcPr>
          <w:p w14:paraId="1C96FA2E" w14:textId="77777777" w:rsidR="00C3331F" w:rsidRPr="007731C9" w:rsidRDefault="00C3331F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  <w:t>M[</w:t>
            </w:r>
            <w:proofErr w:type="spellStart"/>
            <w:r w:rsidRPr="007731C9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  <w:t>t</w:t>
            </w:r>
            <w:r w:rsidRPr="007731C9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  <w:vertAlign w:val="subscript"/>
              </w:rPr>
              <w:t>ij</w:t>
            </w:r>
            <w:proofErr w:type="spellEnd"/>
            <w:r w:rsidRPr="007731C9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7087C8B" w14:textId="34C19643" w:rsid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4B9EC56D" w14:textId="4AD61EF0" w:rsidR="00C3331F" w:rsidRPr="001F61F1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58" w:type="dxa"/>
            <w:shd w:val="clear" w:color="auto" w:fill="auto"/>
            <w:noWrap/>
            <w:vAlign w:val="bottom"/>
            <w:hideMark/>
          </w:tcPr>
          <w:p w14:paraId="2508B3C7" w14:textId="1A555263" w:rsidR="00C3331F" w:rsidRP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59E59037" w14:textId="64E7719B" w:rsidR="00C3331F" w:rsidRP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56DA6D4A" w14:textId="3CD9B77B" w:rsidR="00C3331F" w:rsidRP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49F8B86" w14:textId="25DAE19F" w:rsidR="00C3331F" w:rsidRP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7B84CC6" w14:textId="7D02BA44" w:rsidR="00C3331F" w:rsidRPr="001F61F1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4663182" w14:textId="2552692B" w:rsid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F85F914" w14:textId="166D6687" w:rsidR="00C3331F" w:rsidRP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14:paraId="31B15E97" w14:textId="576CC025" w:rsidR="00C3331F" w:rsidRP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C869706" w14:textId="497C5C0C" w:rsidR="00C3331F" w:rsidRPr="001F61F1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</w:tr>
      <w:tr w:rsidR="001467A8" w:rsidRPr="007731C9" w14:paraId="0BB209AA" w14:textId="77777777" w:rsidTr="00C3331F">
        <w:trPr>
          <w:trHeight w:val="172"/>
          <w:jc w:val="center"/>
        </w:trPr>
        <w:tc>
          <w:tcPr>
            <w:tcW w:w="745" w:type="dxa"/>
            <w:shd w:val="clear" w:color="auto" w:fill="BFBFBF" w:themeFill="background1" w:themeFillShade="BF"/>
            <w:hideMark/>
          </w:tcPr>
          <w:p w14:paraId="4D7EC6CF" w14:textId="77777777" w:rsidR="00C3331F" w:rsidRPr="007731C9" w:rsidRDefault="00C3331F" w:rsidP="001467A8">
            <w:pPr>
              <w:spacing w:after="0" w:line="240" w:lineRule="auto"/>
              <w:ind w:left="-567" w:firstLine="567"/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7731C9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  <w:t>D[</w:t>
            </w:r>
            <w:proofErr w:type="spellStart"/>
            <w:r w:rsidRPr="007731C9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  <w:t>t</w:t>
            </w:r>
            <w:r w:rsidRPr="007731C9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  <w:vertAlign w:val="subscript"/>
              </w:rPr>
              <w:t>ij</w:t>
            </w:r>
            <w:proofErr w:type="spellEnd"/>
            <w:r w:rsidRPr="007731C9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39DE4CB" w14:textId="6BC6698C" w:rsidR="00C3331F" w:rsidRPr="00F5675E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7,11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2B5F014F" w14:textId="719DE713" w:rsid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658" w:type="dxa"/>
            <w:shd w:val="clear" w:color="auto" w:fill="auto"/>
            <w:noWrap/>
            <w:vAlign w:val="bottom"/>
            <w:hideMark/>
          </w:tcPr>
          <w:p w14:paraId="76C20B10" w14:textId="6BE72D9E" w:rsid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0D2F5D13" w14:textId="60FFB258" w:rsidR="00C3331F" w:rsidRPr="00DC64B9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6D1269E8" w14:textId="0F1DF29F" w:rsid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675D879" w14:textId="6F43B848" w:rsid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1FE8914" w14:textId="1BB62CA7" w:rsidR="00C3331F" w:rsidRPr="00DC64B9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CDD8621" w14:textId="2A79667B" w:rsidR="00C3331F" w:rsidRPr="00DC64B9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96F6CDE" w14:textId="299734DA" w:rsidR="00C3331F" w:rsidRPr="00F5675E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589" w:type="dxa"/>
            <w:shd w:val="clear" w:color="auto" w:fill="auto"/>
            <w:noWrap/>
            <w:vAlign w:val="bottom"/>
            <w:hideMark/>
          </w:tcPr>
          <w:p w14:paraId="62B0420F" w14:textId="4D41202E" w:rsid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1,78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EE3293F" w14:textId="7C977524" w:rsidR="00C3331F" w:rsidRDefault="00C3331F" w:rsidP="001467A8">
            <w:pPr>
              <w:ind w:left="-567" w:firstLine="567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1,00</w:t>
            </w:r>
          </w:p>
        </w:tc>
      </w:tr>
    </w:tbl>
    <w:p w14:paraId="4F330255" w14:textId="46A0822F" w:rsidR="008B546B" w:rsidRPr="008B546B" w:rsidRDefault="008B546B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F35D6">
        <w:rPr>
          <w:rFonts w:ascii="Times New Roman" w:hAnsi="Times New Roman" w:cs="Times New Roman"/>
          <w:sz w:val="28"/>
          <w:szCs w:val="28"/>
        </w:rPr>
        <w:t>Розрахуємо</w:t>
      </w:r>
      <w:proofErr w:type="spellEnd"/>
      <w:r w:rsidRPr="00BF3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5D6">
        <w:rPr>
          <w:rFonts w:ascii="Times New Roman" w:hAnsi="Times New Roman" w:cs="Times New Roman"/>
          <w:sz w:val="28"/>
          <w:szCs w:val="28"/>
        </w:rPr>
        <w:t>ранні</w:t>
      </w:r>
      <w:proofErr w:type="spellEnd"/>
      <w:r w:rsidRPr="00BF35D6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BF35D6">
        <w:rPr>
          <w:rFonts w:ascii="Times New Roman" w:hAnsi="Times New Roman" w:cs="Times New Roman"/>
          <w:sz w:val="28"/>
          <w:szCs w:val="28"/>
        </w:rPr>
        <w:t>звершення</w:t>
      </w:r>
      <w:proofErr w:type="spellEnd"/>
      <w:r w:rsidRPr="00BF3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5D6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BF3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5D6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шлях:</w:t>
      </w:r>
    </w:p>
    <w:p w14:paraId="77436583" w14:textId="6EB5DECB" w:rsidR="00434E19" w:rsidRDefault="00434E19" w:rsidP="001467A8">
      <w:pPr>
        <w:pStyle w:val="a3"/>
        <w:spacing w:line="360" w:lineRule="auto"/>
        <w:ind w:left="-567" w:firstLine="567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230FCAB" wp14:editId="2669FA60">
            <wp:extent cx="5029200" cy="23245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283" cy="232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F7BB" w14:textId="77777777" w:rsidR="008B546B" w:rsidRPr="008D0538" w:rsidRDefault="008B546B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шлях</w:t>
      </w:r>
    </w:p>
    <w:p w14:paraId="72722FB0" w14:textId="45D5FF99" w:rsidR="00C3331F" w:rsidRDefault="00C3331F" w:rsidP="001467A8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6E79">
        <w:rPr>
          <w:rFonts w:ascii="Times New Roman" w:hAnsi="Times New Roman" w:cs="Times New Roman"/>
          <w:sz w:val="28"/>
          <w:szCs w:val="28"/>
        </w:rPr>
        <w:t>Критичний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шлях буде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проходити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по вершинам</w:t>
      </w:r>
      <w:r>
        <w:rPr>
          <w:rFonts w:ascii="Times New Roman" w:hAnsi="Times New Roman" w:cs="Times New Roman"/>
          <w:sz w:val="28"/>
          <w:szCs w:val="28"/>
        </w:rPr>
        <w:t xml:space="preserve"> 0-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 себе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6E79">
        <w:rPr>
          <w:rFonts w:ascii="Times New Roman" w:hAnsi="Times New Roman" w:cs="Times New Roman"/>
          <w:sz w:val="28"/>
          <w:szCs w:val="28"/>
        </w:rPr>
        <w:t xml:space="preserve">, K. 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Розрахована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критичного шляху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середньою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– </w:t>
      </w:r>
      <w:r w:rsidRPr="000A6E79">
        <w:rPr>
          <w:rFonts w:ascii="Times New Roman" w:hAnsi="Times New Roman" w:cs="Times New Roman"/>
          <w:i/>
          <w:sz w:val="28"/>
          <w:szCs w:val="28"/>
        </w:rPr>
        <w:t>M[</w:t>
      </w:r>
      <w:proofErr w:type="spellStart"/>
      <w:r w:rsidRPr="000A6E79">
        <w:rPr>
          <w:rFonts w:ascii="Times New Roman" w:hAnsi="Times New Roman" w:cs="Times New Roman"/>
          <w:i/>
          <w:sz w:val="28"/>
          <w:szCs w:val="28"/>
        </w:rPr>
        <w:t>t</w:t>
      </w:r>
      <w:r w:rsidRPr="000A6E79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0A6E79">
        <w:rPr>
          <w:rFonts w:ascii="Times New Roman" w:hAnsi="Times New Roman" w:cs="Times New Roman"/>
          <w:i/>
          <w:sz w:val="28"/>
          <w:szCs w:val="28"/>
        </w:rPr>
        <w:t>]</w:t>
      </w:r>
      <w:r w:rsidRPr="000A6E79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A6E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A6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дійсна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тривалість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проекту повинна бути на 10%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меншою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середнє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становитиме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72E">
        <w:rPr>
          <w:rFonts w:ascii="Times New Roman" w:eastAsia="Times New Roman" w:hAnsi="Times New Roman" w:cs="Times New Roman"/>
          <w:sz w:val="28"/>
          <w:szCs w:val="28"/>
        </w:rPr>
        <w:t>23,4</w:t>
      </w:r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одиниці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часу.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розрахувати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дисперсію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тривалості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6E79">
        <w:rPr>
          <w:rFonts w:ascii="Times New Roman" w:eastAsia="Times New Roman" w:hAnsi="Times New Roman" w:cs="Times New Roman"/>
          <w:i/>
          <w:sz w:val="28"/>
          <w:szCs w:val="28"/>
        </w:rPr>
        <w:t>D[</w:t>
      </w:r>
      <w:proofErr w:type="spellStart"/>
      <w:r w:rsidRPr="000A6E79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A6E7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0A6E79"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дорівнювати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сумі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дисперсій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робіт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A6E79">
        <w:rPr>
          <w:rFonts w:ascii="Times New Roman" w:eastAsia="Times New Roman" w:hAnsi="Times New Roman" w:cs="Times New Roman"/>
          <w:sz w:val="28"/>
          <w:szCs w:val="28"/>
        </w:rPr>
        <w:t>до критичного шляху</w:t>
      </w:r>
      <w:proofErr w:type="gram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A6E79">
        <w:rPr>
          <w:rFonts w:ascii="Times New Roman" w:eastAsia="Times New Roman" w:hAnsi="Times New Roman" w:cs="Times New Roman"/>
          <w:i/>
          <w:sz w:val="28"/>
          <w:szCs w:val="28"/>
        </w:rPr>
        <w:t>D[</w:t>
      </w:r>
      <w:proofErr w:type="spellStart"/>
      <w:r w:rsidRPr="000A6E79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A6E7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0A6E79"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дорівнювати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72E">
        <w:rPr>
          <w:rFonts w:ascii="Times New Roman" w:eastAsia="Times New Roman" w:hAnsi="Times New Roman" w:cs="Times New Roman"/>
          <w:sz w:val="28"/>
          <w:szCs w:val="28"/>
          <w:lang w:val="en-US"/>
        </w:rPr>
        <w:t>9,11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Грунтуючись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співвідношення</w:t>
      </w:r>
      <w:proofErr w:type="spellEnd"/>
    </w:p>
    <w:p w14:paraId="219C6654" w14:textId="77777777" w:rsidR="00C3331F" w:rsidRPr="000A6E79" w:rsidRDefault="00C3331F" w:rsidP="001467A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6827">
        <w:rPr>
          <w:noProof/>
          <w:position w:val="-36"/>
          <w:sz w:val="26"/>
          <w:szCs w:val="26"/>
        </w:rPr>
        <w:object w:dxaOrig="5520" w:dyaOrig="840" w14:anchorId="08C04175">
          <v:shape id="_x0000_i1026" type="#_x0000_t75" alt="" style="width:275.75pt;height:41.45pt;mso-width-percent:0;mso-height-percent:0;mso-width-percent:0;mso-height-percent:0" o:ole="">
            <v:imagedata r:id="rId18" o:title=""/>
          </v:shape>
          <o:OLEObject Type="Embed" ProgID="Equation.3" ShapeID="_x0000_i1026" DrawAspect="Content" ObjectID="_1615483556" r:id="rId19"/>
        </w:object>
      </w:r>
      <w:r>
        <w:rPr>
          <w:sz w:val="26"/>
          <w:szCs w:val="26"/>
        </w:rPr>
        <w:t>,</w:t>
      </w:r>
    </w:p>
    <w:p w14:paraId="080E73DE" w14:textId="77777777" w:rsidR="00C3331F" w:rsidRDefault="00C3331F" w:rsidP="001467A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3DD1">
        <w:rPr>
          <w:rFonts w:ascii="Times New Roman" w:hAnsi="Times New Roman" w:cs="Times New Roman"/>
          <w:sz w:val="28"/>
          <w:szCs w:val="28"/>
        </w:rPr>
        <w:t xml:space="preserve">де </w:t>
      </w:r>
      <w:r w:rsidRPr="00F03DD1">
        <w:rPr>
          <w:rFonts w:ascii="Times New Roman" w:hAnsi="Times New Roman" w:cs="Times New Roman"/>
          <w:noProof/>
          <w:sz w:val="28"/>
          <w:szCs w:val="28"/>
        </w:rPr>
        <w:object w:dxaOrig="1320" w:dyaOrig="660" w14:anchorId="529BC965">
          <v:shape id="_x0000_i1027" type="#_x0000_t75" alt="" style="width:66.55pt;height:33.3pt;mso-width-percent:0;mso-height-percent:0;mso-width-percent:0;mso-height-percent:0" o:ole="">
            <v:imagedata r:id="rId20" o:title=""/>
          </v:shape>
          <o:OLEObject Type="Embed" ProgID="Equation.3" ShapeID="_x0000_i1027" DrawAspect="Content" ObjectID="_1615483557" r:id="rId21"/>
        </w:object>
      </w:r>
      <w:r w:rsidRPr="00F03DD1">
        <w:rPr>
          <w:rFonts w:ascii="Times New Roman" w:hAnsi="Times New Roman" w:cs="Times New Roman"/>
          <w:sz w:val="28"/>
          <w:szCs w:val="28"/>
        </w:rPr>
        <w:t xml:space="preserve"> —</w:t>
      </w:r>
      <w:proofErr w:type="gram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випадкова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величина,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розподілена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нормальним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законом з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середнім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0 та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дисперсією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порахувати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вірогідність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проектом в заданий час.</w:t>
      </w:r>
    </w:p>
    <w:p w14:paraId="2D7FCCD6" w14:textId="77777777" w:rsidR="00C3331F" w:rsidRDefault="00C3331F" w:rsidP="001467A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3DD1">
        <w:rPr>
          <w:rFonts w:ascii="Times New Roman" w:hAnsi="Times New Roman" w:cs="Times New Roman"/>
          <w:sz w:val="28"/>
          <w:szCs w:val="28"/>
        </w:rPr>
        <w:lastRenderedPageBreak/>
        <w:t>Результати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з шляхами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зводимо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розраховуємо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нормованої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нормальної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та з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нормованого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нормального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03DD1">
        <w:rPr>
          <w:rFonts w:ascii="Times New Roman" w:hAnsi="Times New Roman" w:cs="Times New Roman"/>
          <w:sz w:val="28"/>
          <w:szCs w:val="28"/>
        </w:rPr>
        <w:t>директивні</w:t>
      </w:r>
      <w:proofErr w:type="spellEnd"/>
      <w:r w:rsidRPr="00F03DD1">
        <w:rPr>
          <w:rFonts w:ascii="Times New Roman" w:hAnsi="Times New Roman" w:cs="Times New Roman"/>
          <w:sz w:val="28"/>
          <w:szCs w:val="28"/>
        </w:rPr>
        <w:t xml:space="preserve"> строки.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1"/>
        <w:gridCol w:w="1571"/>
        <w:gridCol w:w="1564"/>
        <w:gridCol w:w="1560"/>
        <w:gridCol w:w="1560"/>
        <w:gridCol w:w="1630"/>
      </w:tblGrid>
      <w:tr w:rsidR="00C3331F" w14:paraId="5CE6A829" w14:textId="77777777" w:rsidTr="00EF78C5">
        <w:tc>
          <w:tcPr>
            <w:tcW w:w="1713" w:type="dxa"/>
            <w:shd w:val="clear" w:color="auto" w:fill="BFBFBF" w:themeFill="background1" w:themeFillShade="BF"/>
          </w:tcPr>
          <w:p w14:paraId="1AE208A2" w14:textId="77777777" w:rsidR="00C3331F" w:rsidRPr="00261208" w:rsidRDefault="00C3331F" w:rsidP="001467A8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208">
              <w:rPr>
                <w:rFonts w:ascii="Times New Roman" w:hAnsi="Times New Roman" w:cs="Times New Roman"/>
                <w:b/>
                <w:sz w:val="28"/>
                <w:szCs w:val="28"/>
              </w:rPr>
              <w:t>Шлях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14:paraId="6C71EEFD" w14:textId="77777777" w:rsidR="00C3331F" w:rsidRPr="00261208" w:rsidRDefault="00C3331F" w:rsidP="001467A8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20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M[</w:t>
            </w:r>
            <w:proofErr w:type="spellStart"/>
            <w:r w:rsidRPr="0026120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</w:t>
            </w:r>
            <w:r w:rsidRPr="0026120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26120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]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14:paraId="69EA4C54" w14:textId="77777777" w:rsidR="00C3331F" w:rsidRPr="00261208" w:rsidRDefault="00C3331F" w:rsidP="001467A8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20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D[</w:t>
            </w:r>
            <w:proofErr w:type="spellStart"/>
            <w:r w:rsidRPr="0026120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t</w:t>
            </w:r>
            <w:r w:rsidRPr="0026120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26120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]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14:paraId="5C7F2C6C" w14:textId="77777777" w:rsidR="00C3331F" w:rsidRPr="00261208" w:rsidRDefault="00C3331F" w:rsidP="001467A8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26120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d</w:t>
            </w:r>
            <w:r w:rsidRPr="0026120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713" w:type="dxa"/>
            <w:shd w:val="clear" w:color="auto" w:fill="BFBFBF" w:themeFill="background1" w:themeFillShade="BF"/>
          </w:tcPr>
          <w:p w14:paraId="15D81962" w14:textId="77777777" w:rsidR="00C3331F" w:rsidRPr="00261208" w:rsidRDefault="00C3331F" w:rsidP="001467A8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2612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  <w:r w:rsidRPr="0026120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714" w:type="dxa"/>
            <w:shd w:val="clear" w:color="auto" w:fill="BFBFBF" w:themeFill="background1" w:themeFillShade="BF"/>
          </w:tcPr>
          <w:p w14:paraId="1E527887" w14:textId="77777777" w:rsidR="00C3331F" w:rsidRPr="00261208" w:rsidRDefault="00C3331F" w:rsidP="001467A8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208">
              <w:rPr>
                <w:b/>
                <w:noProof/>
                <w:position w:val="-12"/>
                <w:lang w:val="ru-RU"/>
              </w:rPr>
              <w:object w:dxaOrig="940" w:dyaOrig="360" w14:anchorId="3D8A01C1">
                <v:shape id="_x0000_i1028" type="#_x0000_t75" alt="" style="width:47.55pt;height:19pt;mso-width-percent:0;mso-height-percent:0;mso-width-percent:0;mso-height-percent:0" o:ole="">
                  <v:imagedata r:id="rId22" o:title=""/>
                </v:shape>
                <o:OLEObject Type="Embed" ProgID="Equation.3" ShapeID="_x0000_i1028" DrawAspect="Content" ObjectID="_1615483558" r:id="rId23"/>
              </w:object>
            </w:r>
          </w:p>
        </w:tc>
      </w:tr>
      <w:tr w:rsidR="00C3331F" w14:paraId="525A8BCA" w14:textId="77777777" w:rsidTr="00EF78C5">
        <w:tc>
          <w:tcPr>
            <w:tcW w:w="1713" w:type="dxa"/>
          </w:tcPr>
          <w:p w14:paraId="17CE13EC" w14:textId="203BB5D1" w:rsidR="00C3331F" w:rsidRDefault="0042772E" w:rsidP="001467A8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-6-8</w:t>
            </w:r>
          </w:p>
        </w:tc>
        <w:tc>
          <w:tcPr>
            <w:tcW w:w="1713" w:type="dxa"/>
          </w:tcPr>
          <w:p w14:paraId="57DF1535" w14:textId="12E381F0" w:rsidR="00C3331F" w:rsidRPr="003F11A0" w:rsidRDefault="00C3331F" w:rsidP="001467A8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2772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3" w:type="dxa"/>
          </w:tcPr>
          <w:p w14:paraId="243D6F3E" w14:textId="55564D04" w:rsidR="00C3331F" w:rsidRPr="003F11A0" w:rsidRDefault="0042772E" w:rsidP="001467A8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9,11</w:t>
            </w:r>
          </w:p>
        </w:tc>
        <w:tc>
          <w:tcPr>
            <w:tcW w:w="1713" w:type="dxa"/>
          </w:tcPr>
          <w:p w14:paraId="63E160F5" w14:textId="609EE6E3" w:rsidR="00C3331F" w:rsidRPr="003F11A0" w:rsidRDefault="0042772E" w:rsidP="001467A8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23,4</w:t>
            </w:r>
          </w:p>
        </w:tc>
        <w:tc>
          <w:tcPr>
            <w:tcW w:w="1713" w:type="dxa"/>
          </w:tcPr>
          <w:p w14:paraId="58518320" w14:textId="77777777" w:rsidR="00C3331F" w:rsidRDefault="00C3331F" w:rsidP="001467A8">
            <w:pPr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1,45</w:t>
            </w:r>
          </w:p>
        </w:tc>
        <w:tc>
          <w:tcPr>
            <w:tcW w:w="1714" w:type="dxa"/>
          </w:tcPr>
          <w:p w14:paraId="4A204096" w14:textId="4165B9FA" w:rsidR="00C3331F" w:rsidRPr="00261208" w:rsidRDefault="00C3331F" w:rsidP="001467A8">
            <w:pPr>
              <w:ind w:left="-567" w:firstLine="5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1208">
              <w:rPr>
                <w:rFonts w:ascii="Times New Roman" w:hAnsi="Times New Roman" w:cs="Times New Roman"/>
                <w:sz w:val="28"/>
                <w:lang w:val="en-US"/>
              </w:rPr>
              <w:t>0,</w:t>
            </w:r>
            <w:r w:rsidR="0042772E">
              <w:rPr>
                <w:rFonts w:ascii="Times New Roman" w:hAnsi="Times New Roman" w:cs="Times New Roman"/>
                <w:sz w:val="28"/>
                <w:lang w:val="en-US"/>
              </w:rPr>
              <w:t>588</w:t>
            </w:r>
          </w:p>
        </w:tc>
      </w:tr>
    </w:tbl>
    <w:p w14:paraId="76B1A14A" w14:textId="77777777" w:rsidR="00C3331F" w:rsidRDefault="00C3331F" w:rsidP="001467A8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7859D14" w14:textId="6B3E2E8E" w:rsidR="001467A8" w:rsidRDefault="00C3331F" w:rsidP="001467A8">
      <w:pPr>
        <w:ind w:left="-567" w:firstLine="567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вірогідність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проекту в срок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на 10%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менш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середнє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A6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E79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0,</w:t>
      </w:r>
      <w:r w:rsidR="0042772E">
        <w:rPr>
          <w:rFonts w:ascii="Times New Roman" w:eastAsia="Times New Roman" w:hAnsi="Times New Roman" w:cs="Times New Roman"/>
          <w:sz w:val="28"/>
          <w:szCs w:val="28"/>
          <w:lang w:val="en-US"/>
        </w:rPr>
        <w:t>588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8CDE3E" w14:textId="30D58E40" w:rsidR="001467A8" w:rsidRDefault="001467A8" w:rsidP="001467A8">
      <w:pPr>
        <w:ind w:left="-567" w:firstLine="567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Висновок</w:t>
      </w:r>
    </w:p>
    <w:p w14:paraId="7636D6A6" w14:textId="6BB083D5" w:rsidR="001467A8" w:rsidRPr="001467A8" w:rsidRDefault="001467A8" w:rsidP="001467A8">
      <w:pPr>
        <w:ind w:left="-567" w:firstLine="567"/>
        <w:rPr>
          <w:rFonts w:ascii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val="uk-UA"/>
        </w:rPr>
        <w:t>Під час виконання даної лабораторної роботи ми п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обудувати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мережу проекту,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розрахува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959F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ранні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пізні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звершення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резерви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часу),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ранні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пізні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строки початку та 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ґарантовані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резерви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часу),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визначи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959F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критичний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шлях для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передування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детермінованих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тривалостей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9F5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959F5">
        <w:rPr>
          <w:rFonts w:ascii="Times New Roman" w:hAnsi="Times New Roman" w:cs="Times New Roman"/>
          <w:sz w:val="28"/>
          <w:szCs w:val="28"/>
        </w:rPr>
        <w:t xml:space="preserve"> за методом СPM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ми навчилися використовувати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RT.</w:t>
      </w:r>
    </w:p>
    <w:p w14:paraId="59165DE5" w14:textId="7A25D1EC" w:rsidR="001467A8" w:rsidRDefault="001467A8" w:rsidP="001467A8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14:paraId="5EABA6AB" w14:textId="77777777" w:rsidR="001467A8" w:rsidRPr="001467A8" w:rsidRDefault="001467A8" w:rsidP="001467A8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</w:p>
    <w:p w14:paraId="550F79F7" w14:textId="77777777" w:rsidR="001467A8" w:rsidRPr="001467A8" w:rsidRDefault="001467A8" w:rsidP="001467A8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sectPr w:rsidR="001467A8" w:rsidRPr="001467A8" w:rsidSect="001467A8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altName w:val="Franklin Gothic Medium Cond"/>
    <w:charset w:val="CC"/>
    <w:family w:val="swiss"/>
    <w:pitch w:val="variable"/>
    <w:sig w:usb0="00000001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6"/>
    <w:multiLevelType w:val="multi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447E8"/>
    <w:multiLevelType w:val="hybridMultilevel"/>
    <w:tmpl w:val="B85AF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53605"/>
    <w:multiLevelType w:val="hybridMultilevel"/>
    <w:tmpl w:val="96607A22"/>
    <w:lvl w:ilvl="0" w:tplc="EC4A5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B4E9B"/>
    <w:multiLevelType w:val="hybridMultilevel"/>
    <w:tmpl w:val="D26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E3773"/>
    <w:multiLevelType w:val="multilevel"/>
    <w:tmpl w:val="EA64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D4BDE"/>
    <w:multiLevelType w:val="hybridMultilevel"/>
    <w:tmpl w:val="B4326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E5256"/>
    <w:multiLevelType w:val="hybridMultilevel"/>
    <w:tmpl w:val="CAE40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1A1"/>
    <w:multiLevelType w:val="multilevel"/>
    <w:tmpl w:val="DF58B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A56EE"/>
    <w:multiLevelType w:val="hybridMultilevel"/>
    <w:tmpl w:val="5A30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D5FF4"/>
    <w:multiLevelType w:val="hybridMultilevel"/>
    <w:tmpl w:val="80943112"/>
    <w:lvl w:ilvl="0" w:tplc="57F85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BA492F"/>
    <w:multiLevelType w:val="hybridMultilevel"/>
    <w:tmpl w:val="915C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66647"/>
    <w:multiLevelType w:val="hybridMultilevel"/>
    <w:tmpl w:val="EA80D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B2EB7"/>
    <w:multiLevelType w:val="hybridMultilevel"/>
    <w:tmpl w:val="3AE24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5055C"/>
    <w:multiLevelType w:val="hybridMultilevel"/>
    <w:tmpl w:val="878CA6B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7732C9"/>
    <w:multiLevelType w:val="hybridMultilevel"/>
    <w:tmpl w:val="5852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92851"/>
    <w:multiLevelType w:val="hybridMultilevel"/>
    <w:tmpl w:val="1D78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4682"/>
    <w:multiLevelType w:val="hybridMultilevel"/>
    <w:tmpl w:val="3AE24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80A76"/>
    <w:multiLevelType w:val="hybridMultilevel"/>
    <w:tmpl w:val="1A32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81053"/>
    <w:multiLevelType w:val="multilevel"/>
    <w:tmpl w:val="CAC0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A677F5"/>
    <w:multiLevelType w:val="hybridMultilevel"/>
    <w:tmpl w:val="47BEC60C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511351"/>
    <w:multiLevelType w:val="hybridMultilevel"/>
    <w:tmpl w:val="97563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E2F68"/>
    <w:multiLevelType w:val="hybridMultilevel"/>
    <w:tmpl w:val="8E98F7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D300E"/>
    <w:multiLevelType w:val="hybridMultilevel"/>
    <w:tmpl w:val="7488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A4005"/>
    <w:multiLevelType w:val="hybridMultilevel"/>
    <w:tmpl w:val="6D9EE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C239B"/>
    <w:multiLevelType w:val="hybridMultilevel"/>
    <w:tmpl w:val="96441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132BF"/>
    <w:multiLevelType w:val="hybridMultilevel"/>
    <w:tmpl w:val="1D20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6DBC"/>
    <w:multiLevelType w:val="hybridMultilevel"/>
    <w:tmpl w:val="4434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77372"/>
    <w:multiLevelType w:val="hybridMultilevel"/>
    <w:tmpl w:val="64AEF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D212F"/>
    <w:multiLevelType w:val="hybridMultilevel"/>
    <w:tmpl w:val="C700C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13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7"/>
  </w:num>
  <w:num w:numId="8">
    <w:abstractNumId w:val="24"/>
  </w:num>
  <w:num w:numId="9">
    <w:abstractNumId w:val="28"/>
  </w:num>
  <w:num w:numId="10">
    <w:abstractNumId w:val="16"/>
  </w:num>
  <w:num w:numId="11">
    <w:abstractNumId w:val="3"/>
  </w:num>
  <w:num w:numId="12">
    <w:abstractNumId w:val="2"/>
  </w:num>
  <w:num w:numId="13">
    <w:abstractNumId w:val="12"/>
  </w:num>
  <w:num w:numId="14">
    <w:abstractNumId w:val="10"/>
  </w:num>
  <w:num w:numId="15">
    <w:abstractNumId w:val="9"/>
  </w:num>
  <w:num w:numId="16">
    <w:abstractNumId w:val="4"/>
  </w:num>
  <w:num w:numId="17">
    <w:abstractNumId w:val="18"/>
  </w:num>
  <w:num w:numId="18">
    <w:abstractNumId w:val="11"/>
  </w:num>
  <w:num w:numId="19">
    <w:abstractNumId w:val="27"/>
  </w:num>
  <w:num w:numId="20">
    <w:abstractNumId w:val="14"/>
  </w:num>
  <w:num w:numId="21">
    <w:abstractNumId w:val="23"/>
  </w:num>
  <w:num w:numId="22">
    <w:abstractNumId w:val="26"/>
  </w:num>
  <w:num w:numId="23">
    <w:abstractNumId w:val="6"/>
  </w:num>
  <w:num w:numId="24">
    <w:abstractNumId w:val="15"/>
  </w:num>
  <w:num w:numId="25">
    <w:abstractNumId w:val="5"/>
  </w:num>
  <w:num w:numId="26">
    <w:abstractNumId w:val="19"/>
  </w:num>
  <w:num w:numId="27">
    <w:abstractNumId w:val="8"/>
  </w:num>
  <w:num w:numId="28">
    <w:abstractNumId w:val="21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D3"/>
    <w:rsid w:val="00002E52"/>
    <w:rsid w:val="00011FCB"/>
    <w:rsid w:val="00077878"/>
    <w:rsid w:val="00095502"/>
    <w:rsid w:val="00097828"/>
    <w:rsid w:val="000B6729"/>
    <w:rsid w:val="000B6C4B"/>
    <w:rsid w:val="000C34FC"/>
    <w:rsid w:val="000E5B5D"/>
    <w:rsid w:val="000E6F9E"/>
    <w:rsid w:val="00100786"/>
    <w:rsid w:val="001124D0"/>
    <w:rsid w:val="0011750C"/>
    <w:rsid w:val="00122AA5"/>
    <w:rsid w:val="0012301E"/>
    <w:rsid w:val="001467A8"/>
    <w:rsid w:val="0017094C"/>
    <w:rsid w:val="00186DF7"/>
    <w:rsid w:val="001877FD"/>
    <w:rsid w:val="001916F2"/>
    <w:rsid w:val="001A6FDC"/>
    <w:rsid w:val="001C23C5"/>
    <w:rsid w:val="001C630D"/>
    <w:rsid w:val="001D1063"/>
    <w:rsid w:val="001E640E"/>
    <w:rsid w:val="001F61F1"/>
    <w:rsid w:val="001F6CF1"/>
    <w:rsid w:val="002012B1"/>
    <w:rsid w:val="00215A48"/>
    <w:rsid w:val="00231E06"/>
    <w:rsid w:val="00235D74"/>
    <w:rsid w:val="00246416"/>
    <w:rsid w:val="0025460E"/>
    <w:rsid w:val="002A7226"/>
    <w:rsid w:val="002B3F57"/>
    <w:rsid w:val="002C43C1"/>
    <w:rsid w:val="002C73CF"/>
    <w:rsid w:val="002D5AC4"/>
    <w:rsid w:val="00301DA7"/>
    <w:rsid w:val="00310F38"/>
    <w:rsid w:val="0032226A"/>
    <w:rsid w:val="00331060"/>
    <w:rsid w:val="00352920"/>
    <w:rsid w:val="00353594"/>
    <w:rsid w:val="003552D0"/>
    <w:rsid w:val="00362D0E"/>
    <w:rsid w:val="003649F4"/>
    <w:rsid w:val="0036791B"/>
    <w:rsid w:val="003825C4"/>
    <w:rsid w:val="00391F06"/>
    <w:rsid w:val="003A0F4B"/>
    <w:rsid w:val="003B0303"/>
    <w:rsid w:val="003E05AF"/>
    <w:rsid w:val="003F0A37"/>
    <w:rsid w:val="003F11A0"/>
    <w:rsid w:val="00406FD5"/>
    <w:rsid w:val="0042772E"/>
    <w:rsid w:val="004323D3"/>
    <w:rsid w:val="00434E19"/>
    <w:rsid w:val="00440C90"/>
    <w:rsid w:val="004733E9"/>
    <w:rsid w:val="00487409"/>
    <w:rsid w:val="004F004E"/>
    <w:rsid w:val="004F6C89"/>
    <w:rsid w:val="00513339"/>
    <w:rsid w:val="00584F87"/>
    <w:rsid w:val="00586551"/>
    <w:rsid w:val="005C0667"/>
    <w:rsid w:val="005C53D3"/>
    <w:rsid w:val="005D4801"/>
    <w:rsid w:val="00600E42"/>
    <w:rsid w:val="006150F4"/>
    <w:rsid w:val="006403D5"/>
    <w:rsid w:val="0064515D"/>
    <w:rsid w:val="00653A3D"/>
    <w:rsid w:val="00672FAD"/>
    <w:rsid w:val="00684B91"/>
    <w:rsid w:val="00684BC8"/>
    <w:rsid w:val="006929FE"/>
    <w:rsid w:val="00692D0A"/>
    <w:rsid w:val="006A70E6"/>
    <w:rsid w:val="006D083E"/>
    <w:rsid w:val="006D627C"/>
    <w:rsid w:val="006E726A"/>
    <w:rsid w:val="006F4D73"/>
    <w:rsid w:val="007217F4"/>
    <w:rsid w:val="007304E0"/>
    <w:rsid w:val="00730802"/>
    <w:rsid w:val="007323BC"/>
    <w:rsid w:val="00742A0C"/>
    <w:rsid w:val="00744515"/>
    <w:rsid w:val="00757D18"/>
    <w:rsid w:val="00773331"/>
    <w:rsid w:val="007D23EF"/>
    <w:rsid w:val="007F1CCC"/>
    <w:rsid w:val="00811B6D"/>
    <w:rsid w:val="00817D3E"/>
    <w:rsid w:val="00854511"/>
    <w:rsid w:val="0086183B"/>
    <w:rsid w:val="0087460F"/>
    <w:rsid w:val="00876A48"/>
    <w:rsid w:val="00891EBF"/>
    <w:rsid w:val="008959F5"/>
    <w:rsid w:val="008B546B"/>
    <w:rsid w:val="008D5E67"/>
    <w:rsid w:val="008E3B64"/>
    <w:rsid w:val="008E5EE8"/>
    <w:rsid w:val="00955D12"/>
    <w:rsid w:val="0096027C"/>
    <w:rsid w:val="00972198"/>
    <w:rsid w:val="009E7A6F"/>
    <w:rsid w:val="00A15E0C"/>
    <w:rsid w:val="00A2100B"/>
    <w:rsid w:val="00A32E6F"/>
    <w:rsid w:val="00A37C10"/>
    <w:rsid w:val="00A632F9"/>
    <w:rsid w:val="00A648CE"/>
    <w:rsid w:val="00A8601D"/>
    <w:rsid w:val="00A9623C"/>
    <w:rsid w:val="00AA2CEC"/>
    <w:rsid w:val="00AC2F1D"/>
    <w:rsid w:val="00AE7B23"/>
    <w:rsid w:val="00B07EA0"/>
    <w:rsid w:val="00B309FC"/>
    <w:rsid w:val="00B35086"/>
    <w:rsid w:val="00B51BF3"/>
    <w:rsid w:val="00B64F55"/>
    <w:rsid w:val="00B716AB"/>
    <w:rsid w:val="00B8733C"/>
    <w:rsid w:val="00BA2A0A"/>
    <w:rsid w:val="00BB6EA9"/>
    <w:rsid w:val="00BC4CFF"/>
    <w:rsid w:val="00BD0B87"/>
    <w:rsid w:val="00BE2275"/>
    <w:rsid w:val="00C21041"/>
    <w:rsid w:val="00C24680"/>
    <w:rsid w:val="00C3331F"/>
    <w:rsid w:val="00C346BB"/>
    <w:rsid w:val="00C36A84"/>
    <w:rsid w:val="00C47A61"/>
    <w:rsid w:val="00C53180"/>
    <w:rsid w:val="00C8318A"/>
    <w:rsid w:val="00C96378"/>
    <w:rsid w:val="00CA73D4"/>
    <w:rsid w:val="00CD6072"/>
    <w:rsid w:val="00D07257"/>
    <w:rsid w:val="00D55462"/>
    <w:rsid w:val="00D652B9"/>
    <w:rsid w:val="00D8594F"/>
    <w:rsid w:val="00DC01F0"/>
    <w:rsid w:val="00DC64B9"/>
    <w:rsid w:val="00DD0BEB"/>
    <w:rsid w:val="00DE2294"/>
    <w:rsid w:val="00DE68AC"/>
    <w:rsid w:val="00DF6503"/>
    <w:rsid w:val="00E11969"/>
    <w:rsid w:val="00E44218"/>
    <w:rsid w:val="00E75741"/>
    <w:rsid w:val="00E832CF"/>
    <w:rsid w:val="00E90094"/>
    <w:rsid w:val="00E9737C"/>
    <w:rsid w:val="00EA6BC2"/>
    <w:rsid w:val="00EA765D"/>
    <w:rsid w:val="00ED1757"/>
    <w:rsid w:val="00F01C2C"/>
    <w:rsid w:val="00F04FF6"/>
    <w:rsid w:val="00F10B37"/>
    <w:rsid w:val="00F4311E"/>
    <w:rsid w:val="00F47A0E"/>
    <w:rsid w:val="00F56CC7"/>
    <w:rsid w:val="00F71827"/>
    <w:rsid w:val="00FA17D3"/>
    <w:rsid w:val="00FA3C0B"/>
    <w:rsid w:val="00FB2157"/>
    <w:rsid w:val="00FD0A43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7DFC"/>
  <w15:chartTrackingRefBased/>
  <w15:docId w15:val="{A328709A-E30E-496F-A123-AB4DF16E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3C5"/>
  </w:style>
  <w:style w:type="paragraph" w:styleId="1">
    <w:name w:val="heading 1"/>
    <w:basedOn w:val="a"/>
    <w:next w:val="a"/>
    <w:link w:val="10"/>
    <w:uiPriority w:val="9"/>
    <w:qFormat/>
    <w:rsid w:val="00C5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A37C1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37C10"/>
    <w:rPr>
      <w:rFonts w:ascii="Times New Roman" w:eastAsia="Times New Roman" w:hAnsi="Times New Roman" w:cs="Times New Roman"/>
      <w:b/>
      <w:bCs/>
      <w:sz w:val="36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891EBF"/>
    <w:pPr>
      <w:ind w:left="720"/>
      <w:contextualSpacing/>
    </w:pPr>
  </w:style>
  <w:style w:type="paragraph" w:customStyle="1" w:styleId="Default">
    <w:name w:val="Default"/>
    <w:rsid w:val="002D5A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ldNormal">
    <w:name w:val="BoldNormal"/>
    <w:basedOn w:val="a"/>
    <w:rsid w:val="00DF650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sz w:val="24"/>
      <w:szCs w:val="20"/>
      <w:lang w:val="en-US" w:eastAsia="uk-UA"/>
    </w:rPr>
  </w:style>
  <w:style w:type="paragraph" w:styleId="a4">
    <w:name w:val="Normal (Web)"/>
    <w:basedOn w:val="a"/>
    <w:uiPriority w:val="99"/>
    <w:unhideWhenUsed/>
    <w:rsid w:val="0039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ld">
    <w:name w:val="Bold"/>
    <w:basedOn w:val="a0"/>
    <w:rsid w:val="006D083E"/>
    <w:rPr>
      <w:rFonts w:ascii="Times New Roman" w:hAnsi="Times New Roman" w:cs="Times New Roman" w:hint="default"/>
      <w:b/>
      <w:bCs w:val="0"/>
    </w:rPr>
  </w:style>
  <w:style w:type="table" w:styleId="a5">
    <w:name w:val="Table Grid"/>
    <w:basedOn w:val="a1"/>
    <w:uiPriority w:val="59"/>
    <w:rsid w:val="0032226A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">
    <w:name w:val="TextTab"/>
    <w:basedOn w:val="a"/>
    <w:rsid w:val="0032226A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0"/>
      <w:lang w:val="en-GB"/>
    </w:rPr>
  </w:style>
  <w:style w:type="paragraph" w:customStyle="1" w:styleId="Web">
    <w:name w:val="Обычный (Web)"/>
    <w:basedOn w:val="a"/>
    <w:rsid w:val="006403D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67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0879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3795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0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28362">
                                      <w:marLeft w:val="6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3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8856">
                                              <w:marLeft w:val="0"/>
                                              <w:marRight w:val="225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0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Relationship Id="rId22" Type="http://schemas.openxmlformats.org/officeDocument/2006/relationships/image" Target="media/image13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\kn_47\2%20&#1089;&#1077;&#1084;&#1077;&#1089;&#1090;&#1088;\Pl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\kn_47\2%20&#1089;&#1077;&#1084;&#1077;&#1089;&#1090;&#1088;\Pl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Аркуш1!$G$70:$Q$70</c:f>
              <c:strCache>
                <c:ptCount val="11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</c:strCache>
            </c:strRef>
          </c:cat>
          <c:val>
            <c:numRef>
              <c:f>Аркуш1!$G$72:$Q$72</c:f>
              <c:numCache>
                <c:formatCode>General</c:formatCode>
                <c:ptCount val="11"/>
                <c:pt idx="0">
                  <c:v>8</c:v>
                </c:pt>
                <c:pt idx="1">
                  <c:v>8</c:v>
                </c:pt>
                <c:pt idx="2">
                  <c:v>9</c:v>
                </c:pt>
                <c:pt idx="3">
                  <c:v>14</c:v>
                </c:pt>
                <c:pt idx="4">
                  <c:v>10</c:v>
                </c:pt>
                <c:pt idx="5">
                  <c:v>4</c:v>
                </c:pt>
                <c:pt idx="6">
                  <c:v>10</c:v>
                </c:pt>
                <c:pt idx="7">
                  <c:v>5</c:v>
                </c:pt>
                <c:pt idx="8">
                  <c:v>9</c:v>
                </c:pt>
                <c:pt idx="9">
                  <c:v>8</c:v>
                </c:pt>
                <c:pt idx="10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4562960"/>
        <c:axId val="-24572752"/>
        <c:axId val="0"/>
      </c:bar3DChart>
      <c:catAx>
        <c:axId val="-2456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24572752"/>
        <c:crosses val="autoZero"/>
        <c:auto val="1"/>
        <c:lblAlgn val="ctr"/>
        <c:lblOffset val="100"/>
        <c:noMultiLvlLbl val="0"/>
      </c:catAx>
      <c:valAx>
        <c:axId val="-2457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2456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Аркуш1!$G$70:$Q$70</c:f>
              <c:strCache>
                <c:ptCount val="11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</c:strCache>
            </c:strRef>
          </c:cat>
          <c:val>
            <c:numRef>
              <c:f>Аркуш1!$G$71:$Q$71</c:f>
              <c:numCache>
                <c:formatCode>General</c:formatCode>
                <c:ptCount val="11"/>
                <c:pt idx="0">
                  <c:v>8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  <c:pt idx="4">
                  <c:v>10</c:v>
                </c:pt>
                <c:pt idx="5">
                  <c:v>6</c:v>
                </c:pt>
                <c:pt idx="6">
                  <c:v>6</c:v>
                </c:pt>
                <c:pt idx="7">
                  <c:v>12</c:v>
                </c:pt>
                <c:pt idx="8">
                  <c:v>17</c:v>
                </c:pt>
                <c:pt idx="9">
                  <c:v>6</c:v>
                </c:pt>
                <c:pt idx="10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4562416"/>
        <c:axId val="-1855285408"/>
        <c:axId val="0"/>
      </c:bar3DChart>
      <c:catAx>
        <c:axId val="-2456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1855285408"/>
        <c:crosses val="autoZero"/>
        <c:auto val="1"/>
        <c:lblAlgn val="ctr"/>
        <c:lblOffset val="100"/>
        <c:noMultiLvlLbl val="0"/>
      </c:catAx>
      <c:valAx>
        <c:axId val="-185528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2456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4137</Words>
  <Characters>2359</Characters>
  <Application>Microsoft Office Word</Application>
  <DocSecurity>0</DocSecurity>
  <Lines>19</Lines>
  <Paragraphs>12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draxvel</dc:creator>
  <cp:keywords/>
  <dc:description/>
  <cp:lastModifiedBy>Олег Шандра</cp:lastModifiedBy>
  <cp:revision>5</cp:revision>
  <dcterms:created xsi:type="dcterms:W3CDTF">2019-03-30T12:08:00Z</dcterms:created>
  <dcterms:modified xsi:type="dcterms:W3CDTF">2019-03-30T18:39:00Z</dcterms:modified>
</cp:coreProperties>
</file>