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A49" w:rsidRPr="00BD5845" w:rsidRDefault="004A3A49" w:rsidP="004A3A49">
      <w:pPr>
        <w:jc w:val="center"/>
        <w:rPr>
          <w:szCs w:val="28"/>
          <w:lang w:val="ru-RU"/>
        </w:rPr>
      </w:pPr>
      <w:r w:rsidRPr="00BD5845">
        <w:rPr>
          <w:szCs w:val="28"/>
          <w:lang w:val="ru-RU"/>
        </w:rPr>
        <w:t>МІНІСТЕРСТВО ОСВІТИ І НАУКИ УКРАЇНИ</w:t>
      </w:r>
    </w:p>
    <w:p w:rsidR="004A3A49" w:rsidRPr="00BD5845" w:rsidRDefault="004A3A49" w:rsidP="004A3A49">
      <w:pPr>
        <w:jc w:val="center"/>
        <w:rPr>
          <w:szCs w:val="28"/>
          <w:lang w:val="ru-RU"/>
        </w:rPr>
      </w:pPr>
      <w:r w:rsidRPr="00BD5845">
        <w:rPr>
          <w:szCs w:val="28"/>
          <w:lang w:val="ru-RU"/>
        </w:rPr>
        <w:t>НАЦІОНАЛЬНИЙ УНІВЕРСИТЕТ «ЛЬВІСЬКА ПОЛІ</w:t>
      </w:r>
      <w:proofErr w:type="gramStart"/>
      <w:r w:rsidRPr="00BD5845">
        <w:rPr>
          <w:szCs w:val="28"/>
          <w:lang w:val="ru-RU"/>
        </w:rPr>
        <w:t>ТЕХН</w:t>
      </w:r>
      <w:proofErr w:type="gramEnd"/>
      <w:r w:rsidRPr="00BD5845">
        <w:rPr>
          <w:szCs w:val="28"/>
          <w:lang w:val="ru-RU"/>
        </w:rPr>
        <w:t>ІКА»</w:t>
      </w:r>
    </w:p>
    <w:p w:rsidR="004A3A49" w:rsidRPr="00BD5845" w:rsidRDefault="004A3A49" w:rsidP="004A3A49">
      <w:pPr>
        <w:jc w:val="right"/>
        <w:rPr>
          <w:szCs w:val="28"/>
          <w:lang w:val="ru-RU"/>
        </w:rPr>
      </w:pPr>
    </w:p>
    <w:p w:rsidR="004A3A49" w:rsidRPr="00BD5845" w:rsidRDefault="004A3A49" w:rsidP="004A3A49">
      <w:pPr>
        <w:jc w:val="right"/>
        <w:rPr>
          <w:szCs w:val="28"/>
        </w:rPr>
      </w:pPr>
      <w:proofErr w:type="spellStart"/>
      <w:r w:rsidRPr="00BD5845">
        <w:rPr>
          <w:szCs w:val="28"/>
        </w:rPr>
        <w:t>Кафедра</w:t>
      </w:r>
      <w:proofErr w:type="spellEnd"/>
      <w:r w:rsidRPr="00BD5845">
        <w:rPr>
          <w:szCs w:val="28"/>
        </w:rPr>
        <w:t xml:space="preserve"> ІСМ</w:t>
      </w:r>
    </w:p>
    <w:p w:rsidR="004A3A49" w:rsidRPr="00BD5845" w:rsidRDefault="004A3A49" w:rsidP="004A3A49">
      <w:pPr>
        <w:jc w:val="center"/>
        <w:rPr>
          <w:b/>
          <w:szCs w:val="28"/>
        </w:rPr>
      </w:pPr>
      <w:r w:rsidRPr="00BD5845">
        <w:rPr>
          <w:noProof/>
          <w:lang w:val="ru-RU" w:eastAsia="ru-RU"/>
        </w:rPr>
        <w:drawing>
          <wp:inline distT="0" distB="0" distL="0" distR="0" wp14:anchorId="76DE4B31" wp14:editId="48F788B1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49" w:rsidRPr="00BD5845" w:rsidRDefault="004A3A49" w:rsidP="004A3A49">
      <w:pPr>
        <w:jc w:val="center"/>
        <w:rPr>
          <w:b/>
          <w:szCs w:val="28"/>
        </w:rPr>
      </w:pPr>
    </w:p>
    <w:p w:rsidR="004A3A49" w:rsidRPr="00274E55" w:rsidRDefault="004A3A49" w:rsidP="004A3A49">
      <w:pPr>
        <w:jc w:val="center"/>
        <w:rPr>
          <w:b/>
          <w:sz w:val="32"/>
          <w:szCs w:val="28"/>
          <w:lang w:val="ru-RU"/>
        </w:rPr>
      </w:pPr>
      <w:proofErr w:type="spellStart"/>
      <w:r w:rsidRPr="00274E55">
        <w:rPr>
          <w:b/>
          <w:sz w:val="32"/>
          <w:szCs w:val="28"/>
          <w:lang w:val="ru-RU"/>
        </w:rPr>
        <w:t>Звіт</w:t>
      </w:r>
      <w:proofErr w:type="spellEnd"/>
    </w:p>
    <w:p w:rsidR="004A3A49" w:rsidRPr="00274E55" w:rsidRDefault="004A3A49" w:rsidP="004A3A49">
      <w:pPr>
        <w:jc w:val="center"/>
        <w:rPr>
          <w:sz w:val="32"/>
          <w:szCs w:val="28"/>
          <w:lang w:val="ru-RU"/>
        </w:rPr>
      </w:pPr>
      <w:r w:rsidRPr="00274E55">
        <w:rPr>
          <w:sz w:val="32"/>
          <w:szCs w:val="28"/>
          <w:lang w:val="ru-RU"/>
        </w:rPr>
        <w:t xml:space="preserve">До </w:t>
      </w:r>
      <w:proofErr w:type="spellStart"/>
      <w:r w:rsidRPr="00274E55">
        <w:rPr>
          <w:sz w:val="32"/>
          <w:szCs w:val="28"/>
          <w:lang w:val="ru-RU"/>
        </w:rPr>
        <w:t>розрахункової</w:t>
      </w:r>
      <w:proofErr w:type="spellEnd"/>
      <w:r w:rsidRPr="00274E55">
        <w:rPr>
          <w:sz w:val="32"/>
          <w:szCs w:val="28"/>
          <w:lang w:val="ru-RU"/>
        </w:rPr>
        <w:t xml:space="preserve"> </w:t>
      </w:r>
      <w:proofErr w:type="spellStart"/>
      <w:r w:rsidRPr="00274E55">
        <w:rPr>
          <w:sz w:val="32"/>
          <w:szCs w:val="28"/>
          <w:lang w:val="ru-RU"/>
        </w:rPr>
        <w:t>роботи</w:t>
      </w:r>
      <w:proofErr w:type="spellEnd"/>
    </w:p>
    <w:p w:rsidR="004A3A49" w:rsidRPr="00274E55" w:rsidRDefault="004A3A49" w:rsidP="004A3A49">
      <w:pPr>
        <w:jc w:val="center"/>
        <w:rPr>
          <w:sz w:val="32"/>
          <w:szCs w:val="28"/>
          <w:lang w:val="ru-RU"/>
        </w:rPr>
      </w:pPr>
      <w:proofErr w:type="gramStart"/>
      <w:r w:rsidRPr="00274E55">
        <w:rPr>
          <w:sz w:val="32"/>
          <w:szCs w:val="28"/>
          <w:lang w:val="ru-RU"/>
        </w:rPr>
        <w:t>З</w:t>
      </w:r>
      <w:proofErr w:type="gramEnd"/>
      <w:r w:rsidRPr="00274E55">
        <w:rPr>
          <w:sz w:val="32"/>
          <w:szCs w:val="28"/>
          <w:lang w:val="ru-RU"/>
        </w:rPr>
        <w:t xml:space="preserve"> </w:t>
      </w:r>
      <w:proofErr w:type="spellStart"/>
      <w:r w:rsidRPr="00274E55">
        <w:rPr>
          <w:sz w:val="32"/>
          <w:szCs w:val="28"/>
          <w:lang w:val="ru-RU"/>
        </w:rPr>
        <w:t>дисципліни</w:t>
      </w:r>
      <w:proofErr w:type="spellEnd"/>
      <w:r w:rsidRPr="00274E55">
        <w:rPr>
          <w:sz w:val="32"/>
          <w:szCs w:val="28"/>
          <w:lang w:val="ru-RU"/>
        </w:rPr>
        <w:t>:</w:t>
      </w:r>
    </w:p>
    <w:p w:rsidR="004A3A49" w:rsidRPr="00274E55" w:rsidRDefault="004A3A49" w:rsidP="004A3A49">
      <w:pPr>
        <w:jc w:val="center"/>
        <w:rPr>
          <w:rStyle w:val="apple-converted-space"/>
          <w:sz w:val="32"/>
          <w:lang w:val="ru-RU"/>
        </w:rPr>
      </w:pPr>
      <w:r w:rsidRPr="00274E55">
        <w:rPr>
          <w:sz w:val="32"/>
          <w:szCs w:val="28"/>
          <w:lang w:val="ru-RU"/>
        </w:rPr>
        <w:t>«</w:t>
      </w:r>
      <w:proofErr w:type="spellStart"/>
      <w:r w:rsidRPr="00274E55">
        <w:rPr>
          <w:sz w:val="32"/>
          <w:szCs w:val="28"/>
          <w:lang w:val="ru-RU"/>
        </w:rPr>
        <w:t>Економіка</w:t>
      </w:r>
      <w:proofErr w:type="spellEnd"/>
      <w:r w:rsidRPr="00274E55">
        <w:rPr>
          <w:sz w:val="32"/>
          <w:szCs w:val="28"/>
          <w:lang w:val="ru-RU"/>
        </w:rPr>
        <w:t xml:space="preserve"> та </w:t>
      </w:r>
      <w:proofErr w:type="spellStart"/>
      <w:r w:rsidRPr="00274E55">
        <w:rPr>
          <w:sz w:val="32"/>
          <w:szCs w:val="28"/>
          <w:lang w:val="ru-RU"/>
        </w:rPr>
        <w:t>бізнес</w:t>
      </w:r>
      <w:proofErr w:type="spellEnd"/>
      <w:r w:rsidRPr="00274E55">
        <w:rPr>
          <w:sz w:val="32"/>
          <w:szCs w:val="28"/>
          <w:lang w:val="ru-RU"/>
        </w:rPr>
        <w:t>»</w:t>
      </w:r>
    </w:p>
    <w:p w:rsidR="004A3A49" w:rsidRPr="00274E55" w:rsidRDefault="004A3A49" w:rsidP="004A3A49">
      <w:pPr>
        <w:jc w:val="center"/>
        <w:rPr>
          <w:sz w:val="32"/>
          <w:szCs w:val="28"/>
          <w:lang w:val="ru-RU"/>
        </w:rPr>
      </w:pPr>
      <w:proofErr w:type="spellStart"/>
      <w:r w:rsidRPr="00274E55">
        <w:rPr>
          <w:sz w:val="32"/>
          <w:szCs w:val="28"/>
          <w:lang w:val="ru-RU"/>
        </w:rPr>
        <w:t>Варіант</w:t>
      </w:r>
      <w:proofErr w:type="spellEnd"/>
      <w:r w:rsidRPr="00274E55">
        <w:rPr>
          <w:sz w:val="32"/>
          <w:szCs w:val="28"/>
          <w:lang w:val="ru-RU"/>
        </w:rPr>
        <w:t xml:space="preserve"> №</w:t>
      </w:r>
      <w:r>
        <w:rPr>
          <w:sz w:val="32"/>
          <w:szCs w:val="28"/>
          <w:lang w:val="ru-RU"/>
        </w:rPr>
        <w:t>7</w:t>
      </w:r>
    </w:p>
    <w:p w:rsidR="004A3A49" w:rsidRPr="00BD5845" w:rsidRDefault="004A3A49" w:rsidP="004A3A49">
      <w:pPr>
        <w:jc w:val="right"/>
        <w:rPr>
          <w:szCs w:val="28"/>
          <w:lang w:val="ru-RU"/>
        </w:rPr>
      </w:pPr>
    </w:p>
    <w:p w:rsidR="004A3A49" w:rsidRPr="00BD5845" w:rsidRDefault="004A3A49" w:rsidP="004A3A49">
      <w:pPr>
        <w:rPr>
          <w:szCs w:val="28"/>
          <w:lang w:val="ru-RU"/>
        </w:rPr>
      </w:pPr>
    </w:p>
    <w:p w:rsidR="004A3A49" w:rsidRPr="00BD5845" w:rsidRDefault="004A3A49" w:rsidP="004A3A49">
      <w:pPr>
        <w:jc w:val="right"/>
        <w:rPr>
          <w:szCs w:val="28"/>
          <w:lang w:val="ru-RU"/>
        </w:rPr>
      </w:pPr>
    </w:p>
    <w:p w:rsidR="004A3A49" w:rsidRPr="00BD5845" w:rsidRDefault="004A3A49" w:rsidP="004A3A49">
      <w:pPr>
        <w:jc w:val="right"/>
        <w:rPr>
          <w:i/>
          <w:szCs w:val="28"/>
          <w:lang w:val="ru-RU"/>
        </w:rPr>
      </w:pPr>
      <w:proofErr w:type="spellStart"/>
      <w:r w:rsidRPr="00BD5845">
        <w:rPr>
          <w:i/>
          <w:szCs w:val="28"/>
          <w:lang w:val="ru-RU"/>
        </w:rPr>
        <w:t>Виконав</w:t>
      </w:r>
      <w:proofErr w:type="spellEnd"/>
      <w:r w:rsidRPr="00BD5845">
        <w:rPr>
          <w:i/>
          <w:szCs w:val="28"/>
          <w:lang w:val="ru-RU"/>
        </w:rPr>
        <w:t>:</w:t>
      </w:r>
    </w:p>
    <w:p w:rsidR="004A3A49" w:rsidRPr="00BD5845" w:rsidRDefault="004A3A49" w:rsidP="004A3A49">
      <w:pPr>
        <w:jc w:val="right"/>
        <w:rPr>
          <w:i/>
          <w:szCs w:val="28"/>
          <w:lang w:val="ru-RU"/>
        </w:rPr>
      </w:pPr>
      <w:r w:rsidRPr="00BD5845">
        <w:rPr>
          <w:i/>
          <w:szCs w:val="28"/>
          <w:lang w:val="ru-RU"/>
        </w:rPr>
        <w:t xml:space="preserve">студент </w:t>
      </w:r>
      <w:proofErr w:type="spellStart"/>
      <w:r w:rsidRPr="00BD5845">
        <w:rPr>
          <w:i/>
          <w:szCs w:val="28"/>
          <w:lang w:val="ru-RU"/>
        </w:rPr>
        <w:t>групи</w:t>
      </w:r>
      <w:proofErr w:type="spellEnd"/>
      <w:r w:rsidRPr="00BD5845">
        <w:rPr>
          <w:i/>
          <w:szCs w:val="28"/>
          <w:lang w:val="ru-RU"/>
        </w:rPr>
        <w:t xml:space="preserve"> КН-47</w:t>
      </w:r>
    </w:p>
    <w:p w:rsidR="004A3A49" w:rsidRPr="00BD5845" w:rsidRDefault="004A3A49" w:rsidP="004A3A49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Іванов</w:t>
      </w:r>
      <w:proofErr w:type="spellEnd"/>
      <w:r>
        <w:rPr>
          <w:szCs w:val="28"/>
          <w:lang w:val="ru-RU"/>
        </w:rPr>
        <w:t xml:space="preserve"> Вадим</w:t>
      </w:r>
    </w:p>
    <w:p w:rsidR="004A3A49" w:rsidRPr="00BD5845" w:rsidRDefault="004A3A49" w:rsidP="004A3A49">
      <w:pPr>
        <w:jc w:val="right"/>
        <w:rPr>
          <w:i/>
          <w:szCs w:val="28"/>
          <w:lang w:val="ru-RU"/>
        </w:rPr>
      </w:pPr>
      <w:proofErr w:type="spellStart"/>
      <w:r w:rsidRPr="00BD5845">
        <w:rPr>
          <w:i/>
          <w:szCs w:val="28"/>
          <w:lang w:val="ru-RU"/>
        </w:rPr>
        <w:t>Прийняв</w:t>
      </w:r>
      <w:proofErr w:type="spellEnd"/>
      <w:r w:rsidRPr="00BD5845">
        <w:rPr>
          <w:i/>
          <w:szCs w:val="28"/>
          <w:lang w:val="ru-RU"/>
        </w:rPr>
        <w:t>:</w:t>
      </w:r>
    </w:p>
    <w:p w:rsidR="004A3A49" w:rsidRPr="00BD5845" w:rsidRDefault="004A3A49" w:rsidP="004A3A49">
      <w:pPr>
        <w:jc w:val="right"/>
        <w:rPr>
          <w:b/>
          <w:szCs w:val="28"/>
          <w:lang w:val="ru-RU"/>
        </w:rPr>
      </w:pPr>
      <w:r w:rsidRPr="00BD5845">
        <w:rPr>
          <w:i/>
          <w:szCs w:val="28"/>
          <w:lang w:val="ru-RU"/>
        </w:rPr>
        <w:t xml:space="preserve">доцент </w:t>
      </w:r>
      <w:proofErr w:type="spellStart"/>
      <w:r>
        <w:rPr>
          <w:szCs w:val="28"/>
          <w:lang w:val="ru-RU"/>
        </w:rPr>
        <w:t>Патрікі</w:t>
      </w:r>
      <w:proofErr w:type="spellEnd"/>
      <w:r>
        <w:rPr>
          <w:szCs w:val="28"/>
          <w:lang w:val="ru-RU"/>
        </w:rPr>
        <w:t xml:space="preserve"> Н.П.</w:t>
      </w:r>
    </w:p>
    <w:p w:rsidR="004A3A49" w:rsidRPr="00BD5845" w:rsidRDefault="004A3A49" w:rsidP="004A3A49">
      <w:pPr>
        <w:rPr>
          <w:b/>
          <w:szCs w:val="28"/>
          <w:lang w:val="ru-RU"/>
        </w:rPr>
      </w:pPr>
    </w:p>
    <w:p w:rsidR="004A3A49" w:rsidRDefault="004A3A49" w:rsidP="004A3A49">
      <w:pPr>
        <w:rPr>
          <w:b/>
          <w:szCs w:val="28"/>
          <w:lang w:val="ru-RU"/>
        </w:rPr>
      </w:pPr>
    </w:p>
    <w:p w:rsidR="004A3A49" w:rsidRDefault="004A3A49" w:rsidP="004A3A49">
      <w:pPr>
        <w:rPr>
          <w:b/>
          <w:szCs w:val="28"/>
          <w:lang w:val="ru-RU"/>
        </w:rPr>
      </w:pPr>
    </w:p>
    <w:p w:rsidR="004A3A49" w:rsidRDefault="004A3A49" w:rsidP="004A3A49">
      <w:pPr>
        <w:rPr>
          <w:b/>
          <w:szCs w:val="28"/>
          <w:lang w:val="ru-RU"/>
        </w:rPr>
      </w:pPr>
    </w:p>
    <w:p w:rsidR="004A3A49" w:rsidRDefault="004A3A49" w:rsidP="004A3A49">
      <w:pPr>
        <w:rPr>
          <w:b/>
          <w:szCs w:val="28"/>
          <w:lang w:val="ru-RU"/>
        </w:rPr>
      </w:pPr>
    </w:p>
    <w:p w:rsidR="004A3A49" w:rsidRDefault="004A3A49" w:rsidP="004A3A49">
      <w:pPr>
        <w:rPr>
          <w:b/>
          <w:szCs w:val="28"/>
          <w:lang w:val="ru-RU"/>
        </w:rPr>
      </w:pPr>
    </w:p>
    <w:p w:rsidR="004A3A49" w:rsidRDefault="004A3A49" w:rsidP="004A3A49">
      <w:pPr>
        <w:rPr>
          <w:b/>
          <w:szCs w:val="28"/>
          <w:lang w:val="ru-RU"/>
        </w:rPr>
      </w:pPr>
    </w:p>
    <w:p w:rsidR="004A3A49" w:rsidRDefault="004A3A49" w:rsidP="004A3A49">
      <w:pPr>
        <w:rPr>
          <w:b/>
          <w:szCs w:val="28"/>
          <w:lang w:val="ru-RU"/>
        </w:rPr>
      </w:pPr>
    </w:p>
    <w:p w:rsidR="004A3A49" w:rsidRDefault="004A3A49" w:rsidP="004A3A49">
      <w:pPr>
        <w:rPr>
          <w:b/>
          <w:szCs w:val="28"/>
          <w:lang w:val="ru-RU"/>
        </w:rPr>
      </w:pPr>
    </w:p>
    <w:p w:rsidR="004A3A49" w:rsidRPr="00BD5845" w:rsidRDefault="004A3A49" w:rsidP="004A3A49">
      <w:pPr>
        <w:rPr>
          <w:b/>
          <w:szCs w:val="28"/>
          <w:lang w:val="ru-RU"/>
        </w:rPr>
      </w:pPr>
    </w:p>
    <w:p w:rsidR="004A3A49" w:rsidRPr="00BD5845" w:rsidRDefault="004A3A49" w:rsidP="004A3A49">
      <w:pPr>
        <w:rPr>
          <w:b/>
          <w:szCs w:val="28"/>
          <w:lang w:val="ru-RU"/>
        </w:rPr>
      </w:pPr>
    </w:p>
    <w:p w:rsidR="004A3A49" w:rsidRDefault="004A3A49" w:rsidP="004A3A49">
      <w:pPr>
        <w:spacing w:line="360" w:lineRule="auto"/>
        <w:ind w:firstLine="567"/>
        <w:jc w:val="center"/>
        <w:rPr>
          <w:szCs w:val="28"/>
          <w:lang w:val="ru-RU"/>
        </w:rPr>
      </w:pPr>
      <w:proofErr w:type="spellStart"/>
      <w:r w:rsidRPr="00BD5845">
        <w:rPr>
          <w:szCs w:val="28"/>
          <w:lang w:val="ru-RU"/>
        </w:rPr>
        <w:t>Львів</w:t>
      </w:r>
      <w:proofErr w:type="spellEnd"/>
      <w:r w:rsidRPr="00BD5845">
        <w:rPr>
          <w:szCs w:val="28"/>
          <w:lang w:val="ru-RU"/>
        </w:rPr>
        <w:t xml:space="preserve"> 2018</w:t>
      </w:r>
    </w:p>
    <w:p w:rsidR="005F6E64" w:rsidRPr="00F53AE9" w:rsidRDefault="006C5128" w:rsidP="004A3A49">
      <w:pPr>
        <w:spacing w:line="360" w:lineRule="auto"/>
        <w:ind w:firstLine="567"/>
        <w:jc w:val="center"/>
        <w:rPr>
          <w:b/>
          <w:szCs w:val="28"/>
          <w:lang w:val="uk-UA"/>
        </w:rPr>
      </w:pPr>
      <w:r w:rsidRPr="00F53AE9">
        <w:rPr>
          <w:b/>
          <w:szCs w:val="28"/>
          <w:lang w:val="uk-UA"/>
        </w:rPr>
        <w:lastRenderedPageBreak/>
        <w:t>Теоретичні питання</w:t>
      </w:r>
    </w:p>
    <w:p w:rsidR="006C5128" w:rsidRPr="00F53AE9" w:rsidRDefault="006C5128" w:rsidP="00F53AE9">
      <w:pPr>
        <w:spacing w:line="360" w:lineRule="auto"/>
        <w:ind w:firstLine="567"/>
        <w:jc w:val="left"/>
        <w:rPr>
          <w:rFonts w:eastAsia="Batang"/>
          <w:b/>
          <w:color w:val="000000"/>
          <w:szCs w:val="28"/>
          <w:lang w:val="uk-UA"/>
        </w:rPr>
      </w:pPr>
      <w:r w:rsidRPr="00F53AE9">
        <w:rPr>
          <w:b/>
          <w:szCs w:val="28"/>
          <w:lang w:val="uk-UA"/>
        </w:rPr>
        <w:t>7.</w:t>
      </w:r>
      <w:r w:rsidRPr="00F53AE9">
        <w:rPr>
          <w:rFonts w:eastAsia="Batang"/>
          <w:b/>
          <w:color w:val="000000"/>
          <w:szCs w:val="28"/>
          <w:lang w:val="uk-UA"/>
        </w:rPr>
        <w:t xml:space="preserve"> Основні поняття оцінки бізнесу.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uk-UA"/>
        </w:rPr>
        <w:t xml:space="preserve">Відповідно до міжнародних стандартів, оцінка вартості бізнесу - це акт чи процес формування умовиводу оцінювача та підрахунку вартості бізнесу, цілісного майнового комплексу або пов'язаних з ним прав. </w:t>
      </w:r>
      <w:proofErr w:type="spellStart"/>
      <w:r w:rsidRPr="0007270E">
        <w:rPr>
          <w:szCs w:val="28"/>
          <w:lang w:val="ru-RU"/>
        </w:rPr>
        <w:t>Визначення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окремих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елементів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досл</w:t>
      </w:r>
      <w:proofErr w:type="gramEnd"/>
      <w:r w:rsidRPr="0007270E">
        <w:rPr>
          <w:szCs w:val="28"/>
          <w:lang w:val="ru-RU"/>
        </w:rPr>
        <w:t>іджувалося</w:t>
      </w:r>
      <w:proofErr w:type="spellEnd"/>
      <w:r w:rsidRPr="0007270E">
        <w:rPr>
          <w:szCs w:val="28"/>
          <w:lang w:val="ru-RU"/>
        </w:rPr>
        <w:t xml:space="preserve"> у </w:t>
      </w:r>
      <w:proofErr w:type="spellStart"/>
      <w:r w:rsidRPr="0007270E">
        <w:rPr>
          <w:szCs w:val="28"/>
          <w:lang w:val="ru-RU"/>
        </w:rPr>
        <w:t>попередніх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розділах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що</w:t>
      </w:r>
      <w:proofErr w:type="spellEnd"/>
      <w:r w:rsidRPr="0007270E">
        <w:rPr>
          <w:szCs w:val="28"/>
          <w:lang w:val="ru-RU"/>
        </w:rPr>
        <w:t xml:space="preserve"> дало </w:t>
      </w:r>
      <w:proofErr w:type="spellStart"/>
      <w:r w:rsidRPr="0007270E">
        <w:rPr>
          <w:szCs w:val="28"/>
          <w:lang w:val="ru-RU"/>
        </w:rPr>
        <w:t>змогу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сформувати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першооснову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проведення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системних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оціночних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робіт</w:t>
      </w:r>
      <w:proofErr w:type="spellEnd"/>
      <w:r w:rsidRPr="0007270E">
        <w:rPr>
          <w:szCs w:val="28"/>
          <w:lang w:val="ru-RU"/>
        </w:rPr>
        <w:t xml:space="preserve">. </w:t>
      </w:r>
      <w:proofErr w:type="spellStart"/>
      <w:r w:rsidRPr="0007270E">
        <w:rPr>
          <w:szCs w:val="28"/>
          <w:lang w:val="ru-RU"/>
        </w:rPr>
        <w:t>Загалом</w:t>
      </w:r>
      <w:proofErr w:type="spellEnd"/>
      <w:r w:rsidRPr="0007270E">
        <w:rPr>
          <w:szCs w:val="28"/>
          <w:lang w:val="ru-RU"/>
        </w:rPr>
        <w:t xml:space="preserve"> при </w:t>
      </w:r>
      <w:proofErr w:type="spellStart"/>
      <w:r w:rsidRPr="0007270E">
        <w:rPr>
          <w:szCs w:val="28"/>
          <w:lang w:val="ru-RU"/>
        </w:rPr>
        <w:t>визначенні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використовуються</w:t>
      </w:r>
      <w:proofErr w:type="spellEnd"/>
      <w:r w:rsidRPr="0007270E">
        <w:rPr>
          <w:szCs w:val="28"/>
          <w:lang w:val="ru-RU"/>
        </w:rPr>
        <w:t xml:space="preserve"> детально </w:t>
      </w:r>
      <w:proofErr w:type="spellStart"/>
      <w:r w:rsidRPr="0007270E">
        <w:rPr>
          <w:szCs w:val="28"/>
          <w:lang w:val="ru-RU"/>
        </w:rPr>
        <w:t>розглянуті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раніше</w:t>
      </w:r>
      <w:proofErr w:type="spellEnd"/>
      <w:r w:rsidRPr="0007270E">
        <w:rPr>
          <w:szCs w:val="28"/>
          <w:lang w:val="ru-RU"/>
        </w:rPr>
        <w:t xml:space="preserve"> три </w:t>
      </w:r>
      <w:proofErr w:type="spellStart"/>
      <w:r w:rsidRPr="0007270E">
        <w:rPr>
          <w:szCs w:val="28"/>
          <w:lang w:val="ru-RU"/>
        </w:rPr>
        <w:t>основні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підходи</w:t>
      </w:r>
      <w:proofErr w:type="spellEnd"/>
      <w:r w:rsidRPr="0007270E">
        <w:rPr>
          <w:szCs w:val="28"/>
          <w:lang w:val="ru-RU"/>
        </w:rPr>
        <w:t xml:space="preserve"> - </w:t>
      </w:r>
      <w:proofErr w:type="spellStart"/>
      <w:r w:rsidRPr="0007270E">
        <w:rPr>
          <w:szCs w:val="28"/>
          <w:lang w:val="ru-RU"/>
        </w:rPr>
        <w:t>витратний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результатний</w:t>
      </w:r>
      <w:proofErr w:type="spellEnd"/>
      <w:r w:rsidRPr="0007270E">
        <w:rPr>
          <w:szCs w:val="28"/>
          <w:lang w:val="ru-RU"/>
        </w:rPr>
        <w:t xml:space="preserve"> (</w:t>
      </w:r>
      <w:proofErr w:type="spellStart"/>
      <w:r w:rsidRPr="0007270E">
        <w:rPr>
          <w:szCs w:val="28"/>
          <w:lang w:val="ru-RU"/>
        </w:rPr>
        <w:t>дохідний</w:t>
      </w:r>
      <w:proofErr w:type="spellEnd"/>
      <w:r w:rsidRPr="0007270E">
        <w:rPr>
          <w:szCs w:val="28"/>
          <w:lang w:val="ru-RU"/>
        </w:rPr>
        <w:t xml:space="preserve">) та </w:t>
      </w:r>
      <w:proofErr w:type="spellStart"/>
      <w:r w:rsidRPr="0007270E">
        <w:rPr>
          <w:szCs w:val="28"/>
          <w:lang w:val="ru-RU"/>
        </w:rPr>
        <w:t>аналоговий</w:t>
      </w:r>
      <w:proofErr w:type="spellEnd"/>
      <w:r w:rsidRPr="0007270E">
        <w:rPr>
          <w:szCs w:val="28"/>
          <w:lang w:val="ru-RU"/>
        </w:rPr>
        <w:t xml:space="preserve"> (</w:t>
      </w:r>
      <w:proofErr w:type="spellStart"/>
      <w:r w:rsidRPr="0007270E">
        <w:rPr>
          <w:szCs w:val="28"/>
          <w:lang w:val="ru-RU"/>
        </w:rPr>
        <w:t>порівняльний</w:t>
      </w:r>
      <w:proofErr w:type="spellEnd"/>
      <w:r w:rsidRPr="0007270E">
        <w:rPr>
          <w:szCs w:val="28"/>
          <w:lang w:val="ru-RU"/>
        </w:rPr>
        <w:t>).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t xml:space="preserve">Головна </w:t>
      </w:r>
      <w:proofErr w:type="spellStart"/>
      <w:r w:rsidRPr="0007270E">
        <w:rPr>
          <w:szCs w:val="28"/>
          <w:lang w:val="ru-RU"/>
        </w:rPr>
        <w:t>складність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визначення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ринкової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полягає</w:t>
      </w:r>
      <w:proofErr w:type="spellEnd"/>
      <w:r w:rsidRPr="0007270E">
        <w:rPr>
          <w:szCs w:val="28"/>
          <w:lang w:val="ru-RU"/>
        </w:rPr>
        <w:t xml:space="preserve"> у </w:t>
      </w:r>
      <w:proofErr w:type="spellStart"/>
      <w:r w:rsidRPr="0007270E">
        <w:rPr>
          <w:szCs w:val="28"/>
          <w:lang w:val="ru-RU"/>
        </w:rPr>
        <w:t>необхідності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проведення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системних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розрахунків</w:t>
      </w:r>
      <w:proofErr w:type="spellEnd"/>
      <w:r w:rsidRPr="0007270E">
        <w:rPr>
          <w:szCs w:val="28"/>
          <w:lang w:val="ru-RU"/>
        </w:rPr>
        <w:t xml:space="preserve"> і </w:t>
      </w:r>
      <w:proofErr w:type="spellStart"/>
      <w:r w:rsidRPr="0007270E">
        <w:rPr>
          <w:szCs w:val="28"/>
          <w:lang w:val="ru-RU"/>
        </w:rPr>
        <w:t>узгодження</w:t>
      </w:r>
      <w:proofErr w:type="spellEnd"/>
      <w:r w:rsidRPr="0007270E">
        <w:rPr>
          <w:szCs w:val="28"/>
          <w:lang w:val="ru-RU"/>
        </w:rPr>
        <w:t xml:space="preserve"> таких </w:t>
      </w:r>
      <w:proofErr w:type="spellStart"/>
      <w:r w:rsidRPr="0007270E">
        <w:rPr>
          <w:szCs w:val="28"/>
          <w:lang w:val="ru-RU"/>
        </w:rPr>
        <w:t>основних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складових</w:t>
      </w:r>
      <w:proofErr w:type="spellEnd"/>
      <w:r w:rsidRPr="0007270E">
        <w:rPr>
          <w:szCs w:val="28"/>
          <w:lang w:val="ru-RU"/>
        </w:rPr>
        <w:t xml:space="preserve">: </w:t>
      </w:r>
      <w:proofErr w:type="spellStart"/>
      <w:r w:rsidRPr="0007270E">
        <w:rPr>
          <w:szCs w:val="28"/>
          <w:lang w:val="ru-RU"/>
        </w:rPr>
        <w:t>ринкової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всіх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активів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ідприємства</w:t>
      </w:r>
      <w:proofErr w:type="spellEnd"/>
      <w:r w:rsidRPr="0007270E">
        <w:rPr>
          <w:szCs w:val="28"/>
          <w:lang w:val="ru-RU"/>
        </w:rPr>
        <w:t xml:space="preserve"> (</w:t>
      </w:r>
      <w:proofErr w:type="spellStart"/>
      <w:r w:rsidRPr="0007270E">
        <w:rPr>
          <w:szCs w:val="28"/>
          <w:lang w:val="ru-RU"/>
        </w:rPr>
        <w:t>матеріальних</w:t>
      </w:r>
      <w:proofErr w:type="spellEnd"/>
      <w:r w:rsidRPr="0007270E">
        <w:rPr>
          <w:szCs w:val="28"/>
          <w:lang w:val="ru-RU"/>
        </w:rPr>
        <w:t xml:space="preserve"> і </w:t>
      </w:r>
      <w:proofErr w:type="spellStart"/>
      <w:r w:rsidRPr="0007270E">
        <w:rPr>
          <w:szCs w:val="28"/>
          <w:lang w:val="ru-RU"/>
        </w:rPr>
        <w:t>нематеріальних</w:t>
      </w:r>
      <w:proofErr w:type="spellEnd"/>
      <w:r w:rsidRPr="0007270E">
        <w:rPr>
          <w:szCs w:val="28"/>
          <w:lang w:val="ru-RU"/>
        </w:rPr>
        <w:t xml:space="preserve">), </w:t>
      </w:r>
      <w:proofErr w:type="spellStart"/>
      <w:r w:rsidRPr="0007270E">
        <w:rPr>
          <w:szCs w:val="28"/>
          <w:lang w:val="ru-RU"/>
        </w:rPr>
        <w:t>ефективності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розподілу</w:t>
      </w:r>
      <w:proofErr w:type="spellEnd"/>
      <w:r w:rsidRPr="0007270E">
        <w:rPr>
          <w:szCs w:val="28"/>
          <w:lang w:val="ru-RU"/>
        </w:rPr>
        <w:t xml:space="preserve"> та </w:t>
      </w:r>
      <w:proofErr w:type="spellStart"/>
      <w:r w:rsidRPr="0007270E">
        <w:rPr>
          <w:szCs w:val="28"/>
          <w:lang w:val="ru-RU"/>
        </w:rPr>
        <w:t>використання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виробничих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ресурсів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якості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господарських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процесів</w:t>
      </w:r>
      <w:proofErr w:type="spellEnd"/>
      <w:r w:rsidRPr="0007270E">
        <w:rPr>
          <w:szCs w:val="28"/>
          <w:lang w:val="ru-RU"/>
        </w:rPr>
        <w:t xml:space="preserve"> (</w:t>
      </w:r>
      <w:proofErr w:type="spellStart"/>
      <w:r w:rsidRPr="0007270E">
        <w:rPr>
          <w:szCs w:val="28"/>
          <w:lang w:val="ru-RU"/>
        </w:rPr>
        <w:t>виробничих</w:t>
      </w:r>
      <w:proofErr w:type="spellEnd"/>
      <w:r w:rsidRPr="0007270E">
        <w:rPr>
          <w:szCs w:val="28"/>
          <w:lang w:val="ru-RU"/>
        </w:rPr>
        <w:t xml:space="preserve"> та </w:t>
      </w:r>
      <w:proofErr w:type="spellStart"/>
      <w:r w:rsidRPr="0007270E">
        <w:rPr>
          <w:szCs w:val="28"/>
          <w:lang w:val="ru-RU"/>
        </w:rPr>
        <w:t>управлінських</w:t>
      </w:r>
      <w:proofErr w:type="spellEnd"/>
      <w:r w:rsidRPr="0007270E">
        <w:rPr>
          <w:szCs w:val="28"/>
          <w:lang w:val="ru-RU"/>
        </w:rPr>
        <w:t xml:space="preserve">), </w:t>
      </w:r>
      <w:proofErr w:type="spellStart"/>
      <w:r w:rsidRPr="0007270E">
        <w:rPr>
          <w:szCs w:val="28"/>
          <w:lang w:val="ru-RU"/>
        </w:rPr>
        <w:t>ринкової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позиції</w:t>
      </w:r>
      <w:proofErr w:type="spellEnd"/>
      <w:r w:rsidRPr="0007270E">
        <w:rPr>
          <w:szCs w:val="28"/>
          <w:lang w:val="ru-RU"/>
        </w:rPr>
        <w:t xml:space="preserve"> та </w:t>
      </w:r>
      <w:proofErr w:type="spellStart"/>
      <w:r w:rsidRPr="0007270E">
        <w:rPr>
          <w:szCs w:val="28"/>
          <w:lang w:val="ru-RU"/>
        </w:rPr>
        <w:t>конкурентоспроможності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підприємства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тощо</w:t>
      </w:r>
      <w:proofErr w:type="spell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t xml:space="preserve">Мета та характер </w:t>
      </w:r>
      <w:proofErr w:type="spellStart"/>
      <w:r w:rsidRPr="0007270E">
        <w:rPr>
          <w:szCs w:val="28"/>
          <w:lang w:val="ru-RU"/>
        </w:rPr>
        <w:t>розрахунків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вимагають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вирізняти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внутрішню</w:t>
      </w:r>
      <w:proofErr w:type="spellEnd"/>
      <w:r w:rsidRPr="0007270E">
        <w:rPr>
          <w:szCs w:val="28"/>
          <w:lang w:val="ru-RU"/>
        </w:rPr>
        <w:t xml:space="preserve"> та </w:t>
      </w:r>
      <w:proofErr w:type="spellStart"/>
      <w:r w:rsidRPr="0007270E">
        <w:rPr>
          <w:szCs w:val="28"/>
          <w:lang w:val="ru-RU"/>
        </w:rPr>
        <w:t>зовнішню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оцінку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. Перша з них </w:t>
      </w:r>
      <w:proofErr w:type="spellStart"/>
      <w:r w:rsidRPr="0007270E">
        <w:rPr>
          <w:szCs w:val="28"/>
          <w:lang w:val="ru-RU"/>
        </w:rPr>
        <w:t>реалізує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цільові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орієнтири</w:t>
      </w:r>
      <w:proofErr w:type="spellEnd"/>
      <w:r w:rsidRPr="0007270E">
        <w:rPr>
          <w:szCs w:val="28"/>
          <w:lang w:val="ru-RU"/>
        </w:rPr>
        <w:t xml:space="preserve"> менеджменту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ідприємства</w:t>
      </w:r>
      <w:proofErr w:type="spellEnd"/>
      <w:r w:rsidRPr="0007270E">
        <w:rPr>
          <w:szCs w:val="28"/>
          <w:lang w:val="ru-RU"/>
        </w:rPr>
        <w:t xml:space="preserve"> (</w:t>
      </w:r>
      <w:proofErr w:type="spellStart"/>
      <w:r w:rsidRPr="0007270E">
        <w:rPr>
          <w:szCs w:val="28"/>
          <w:lang w:val="ru-RU"/>
        </w:rPr>
        <w:t>власників</w:t>
      </w:r>
      <w:proofErr w:type="spellEnd"/>
      <w:r w:rsidRPr="0007270E">
        <w:rPr>
          <w:szCs w:val="28"/>
          <w:lang w:val="ru-RU"/>
        </w:rPr>
        <w:t xml:space="preserve">) через </w:t>
      </w:r>
      <w:proofErr w:type="spellStart"/>
      <w:r w:rsidRPr="0007270E">
        <w:rPr>
          <w:szCs w:val="28"/>
          <w:lang w:val="ru-RU"/>
        </w:rPr>
        <w:t>облік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усіх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внутрішніх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елементів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виробничо-комерційної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системи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підприємства</w:t>
      </w:r>
      <w:proofErr w:type="spellEnd"/>
      <w:r w:rsidRPr="0007270E">
        <w:rPr>
          <w:szCs w:val="28"/>
          <w:lang w:val="ru-RU"/>
        </w:rPr>
        <w:t xml:space="preserve">. </w:t>
      </w:r>
      <w:proofErr w:type="spellStart"/>
      <w:r w:rsidRPr="0007270E">
        <w:rPr>
          <w:szCs w:val="28"/>
          <w:lang w:val="ru-RU"/>
        </w:rPr>
        <w:t>Зовнішня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оцінка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передбачає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врахування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впливу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зовнішніх</w:t>
      </w:r>
      <w:proofErr w:type="spellEnd"/>
      <w:r w:rsidRPr="0007270E">
        <w:rPr>
          <w:szCs w:val="28"/>
          <w:lang w:val="ru-RU"/>
        </w:rPr>
        <w:t xml:space="preserve"> (</w:t>
      </w:r>
      <w:proofErr w:type="spellStart"/>
      <w:r w:rsidRPr="0007270E">
        <w:rPr>
          <w:szCs w:val="28"/>
          <w:lang w:val="ru-RU"/>
        </w:rPr>
        <w:t>ринкових</w:t>
      </w:r>
      <w:proofErr w:type="spellEnd"/>
      <w:r w:rsidRPr="0007270E">
        <w:rPr>
          <w:szCs w:val="28"/>
          <w:lang w:val="ru-RU"/>
        </w:rPr>
        <w:t xml:space="preserve">) </w:t>
      </w:r>
      <w:proofErr w:type="spellStart"/>
      <w:r w:rsidRPr="0007270E">
        <w:rPr>
          <w:szCs w:val="28"/>
          <w:lang w:val="ru-RU"/>
        </w:rPr>
        <w:t>чинників</w:t>
      </w:r>
      <w:proofErr w:type="spellEnd"/>
      <w:r w:rsidRPr="0007270E">
        <w:rPr>
          <w:szCs w:val="28"/>
          <w:lang w:val="ru-RU"/>
        </w:rPr>
        <w:t xml:space="preserve"> на </w:t>
      </w:r>
      <w:proofErr w:type="spellStart"/>
      <w:r w:rsidRPr="0007270E">
        <w:rPr>
          <w:szCs w:val="28"/>
          <w:lang w:val="ru-RU"/>
        </w:rPr>
        <w:t>вартість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ідприємства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виходячи</w:t>
      </w:r>
      <w:proofErr w:type="spellEnd"/>
      <w:r w:rsidRPr="0007270E">
        <w:rPr>
          <w:szCs w:val="28"/>
          <w:lang w:val="ru-RU"/>
        </w:rPr>
        <w:t xml:space="preserve"> з </w:t>
      </w:r>
      <w:proofErr w:type="spellStart"/>
      <w:r w:rsidRPr="0007270E">
        <w:rPr>
          <w:szCs w:val="28"/>
          <w:lang w:val="ru-RU"/>
        </w:rPr>
        <w:t>доступної</w:t>
      </w:r>
      <w:proofErr w:type="spellEnd"/>
      <w:r w:rsidRPr="0007270E">
        <w:rPr>
          <w:szCs w:val="28"/>
          <w:lang w:val="ru-RU"/>
        </w:rPr>
        <w:t xml:space="preserve"> широкому </w:t>
      </w:r>
      <w:proofErr w:type="spellStart"/>
      <w:r w:rsidRPr="0007270E">
        <w:rPr>
          <w:szCs w:val="28"/>
          <w:lang w:val="ru-RU"/>
        </w:rPr>
        <w:t>загалу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господарської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інформації</w:t>
      </w:r>
      <w:proofErr w:type="spell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t xml:space="preserve">Як правило, </w:t>
      </w:r>
      <w:proofErr w:type="spellStart"/>
      <w:r w:rsidRPr="0007270E">
        <w:rPr>
          <w:szCs w:val="28"/>
          <w:lang w:val="ru-RU"/>
        </w:rPr>
        <w:t>внутрішня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оцінка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обмежена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лише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керованими</w:t>
      </w:r>
      <w:proofErr w:type="spellEnd"/>
      <w:r w:rsidRPr="0007270E">
        <w:rPr>
          <w:szCs w:val="28"/>
          <w:lang w:val="ru-RU"/>
        </w:rPr>
        <w:t xml:space="preserve"> з боку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ідприємства</w:t>
      </w:r>
      <w:proofErr w:type="spellEnd"/>
      <w:r w:rsidRPr="0007270E">
        <w:rPr>
          <w:szCs w:val="28"/>
          <w:lang w:val="ru-RU"/>
        </w:rPr>
        <w:t xml:space="preserve"> факторами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, а </w:t>
      </w:r>
      <w:proofErr w:type="spellStart"/>
      <w:r w:rsidRPr="0007270E">
        <w:rPr>
          <w:szCs w:val="28"/>
          <w:lang w:val="ru-RU"/>
        </w:rPr>
        <w:t>зовнішня</w:t>
      </w:r>
      <w:proofErr w:type="spellEnd"/>
      <w:r w:rsidRPr="0007270E">
        <w:rPr>
          <w:szCs w:val="28"/>
          <w:lang w:val="ru-RU"/>
        </w:rPr>
        <w:t xml:space="preserve"> - </w:t>
      </w:r>
      <w:proofErr w:type="spellStart"/>
      <w:r w:rsidRPr="0007270E">
        <w:rPr>
          <w:szCs w:val="28"/>
          <w:lang w:val="ru-RU"/>
        </w:rPr>
        <w:t>лише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некерованими</w:t>
      </w:r>
      <w:proofErr w:type="spellEnd"/>
      <w:r w:rsidRPr="0007270E">
        <w:rPr>
          <w:szCs w:val="28"/>
          <w:lang w:val="ru-RU"/>
        </w:rPr>
        <w:t xml:space="preserve"> факторами за </w:t>
      </w:r>
      <w:proofErr w:type="spellStart"/>
      <w:r w:rsidRPr="0007270E">
        <w:rPr>
          <w:szCs w:val="28"/>
          <w:lang w:val="ru-RU"/>
        </w:rPr>
        <w:t>мінімальної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кількості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внутрішньої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інформації</w:t>
      </w:r>
      <w:proofErr w:type="spellEnd"/>
      <w:r w:rsidRPr="0007270E">
        <w:rPr>
          <w:szCs w:val="28"/>
          <w:lang w:val="ru-RU"/>
        </w:rPr>
        <w:t xml:space="preserve">. З метою </w:t>
      </w:r>
      <w:proofErr w:type="spellStart"/>
      <w:r w:rsidRPr="0007270E">
        <w:rPr>
          <w:szCs w:val="28"/>
          <w:lang w:val="ru-RU"/>
        </w:rPr>
        <w:t>проведення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адекватних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практичних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розрахунків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слід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інтегрувати</w:t>
      </w:r>
      <w:proofErr w:type="spellEnd"/>
      <w:r w:rsidRPr="0007270E">
        <w:rPr>
          <w:szCs w:val="28"/>
          <w:lang w:val="ru-RU"/>
        </w:rPr>
        <w:t xml:space="preserve"> два </w:t>
      </w:r>
      <w:proofErr w:type="spellStart"/>
      <w:r w:rsidRPr="0007270E">
        <w:rPr>
          <w:szCs w:val="28"/>
          <w:lang w:val="ru-RU"/>
        </w:rPr>
        <w:t>вищевказані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різновиди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оцінок</w:t>
      </w:r>
      <w:proofErr w:type="spellEnd"/>
      <w:r w:rsidR="0007270E" w:rsidRPr="0007270E">
        <w:rPr>
          <w:szCs w:val="28"/>
          <w:lang w:val="ru-RU"/>
        </w:rPr>
        <w:t>[1;</w:t>
      </w:r>
      <w:proofErr w:type="gramStart"/>
      <w:r w:rsidR="0007270E">
        <w:rPr>
          <w:szCs w:val="28"/>
          <w:lang w:val="en-US"/>
        </w:rPr>
        <w:t>c</w:t>
      </w:r>
      <w:r w:rsidR="0007270E" w:rsidRPr="0007270E">
        <w:rPr>
          <w:szCs w:val="28"/>
          <w:lang w:val="ru-RU"/>
        </w:rPr>
        <w:t>.25-16</w:t>
      </w:r>
      <w:proofErr w:type="gramEnd"/>
      <w:r w:rsidR="0007270E" w:rsidRPr="0007270E">
        <w:rPr>
          <w:szCs w:val="28"/>
          <w:lang w:val="ru-RU"/>
        </w:rPr>
        <w:t>]</w:t>
      </w:r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proofErr w:type="spellStart"/>
      <w:r w:rsidRPr="0007270E">
        <w:rPr>
          <w:szCs w:val="28"/>
          <w:lang w:val="ru-RU"/>
        </w:rPr>
        <w:t>Щодо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теоретичних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досл</w:t>
      </w:r>
      <w:proofErr w:type="gramEnd"/>
      <w:r w:rsidRPr="0007270E">
        <w:rPr>
          <w:szCs w:val="28"/>
          <w:lang w:val="ru-RU"/>
        </w:rPr>
        <w:t>іджень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даної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проблеми</w:t>
      </w:r>
      <w:proofErr w:type="spellEnd"/>
      <w:r w:rsidRPr="0007270E">
        <w:rPr>
          <w:szCs w:val="28"/>
          <w:lang w:val="ru-RU"/>
        </w:rPr>
        <w:t xml:space="preserve">, то </w:t>
      </w:r>
      <w:proofErr w:type="spellStart"/>
      <w:r w:rsidRPr="0007270E">
        <w:rPr>
          <w:szCs w:val="28"/>
          <w:lang w:val="ru-RU"/>
        </w:rPr>
        <w:t>їх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цілком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можна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розділити</w:t>
      </w:r>
      <w:proofErr w:type="spellEnd"/>
      <w:r w:rsidRPr="0007270E">
        <w:rPr>
          <w:szCs w:val="28"/>
          <w:lang w:val="ru-RU"/>
        </w:rPr>
        <w:t xml:space="preserve"> на два блоки, </w:t>
      </w:r>
      <w:proofErr w:type="spellStart"/>
      <w:r w:rsidRPr="0007270E">
        <w:rPr>
          <w:szCs w:val="28"/>
          <w:lang w:val="ru-RU"/>
        </w:rPr>
        <w:t>доповнивши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механізмом</w:t>
      </w:r>
      <w:proofErr w:type="spellEnd"/>
      <w:r w:rsidRPr="0007270E">
        <w:rPr>
          <w:szCs w:val="28"/>
          <w:lang w:val="ru-RU"/>
        </w:rPr>
        <w:t xml:space="preserve"> системного </w:t>
      </w:r>
      <w:proofErr w:type="spellStart"/>
      <w:r w:rsidRPr="0007270E">
        <w:rPr>
          <w:szCs w:val="28"/>
          <w:lang w:val="ru-RU"/>
        </w:rPr>
        <w:t>агрегування</w:t>
      </w:r>
      <w:proofErr w:type="spellEnd"/>
      <w:r w:rsidRPr="0007270E">
        <w:rPr>
          <w:szCs w:val="28"/>
          <w:lang w:val="ru-RU"/>
        </w:rPr>
        <w:t xml:space="preserve">. </w:t>
      </w:r>
      <w:proofErr w:type="spellStart"/>
      <w:r w:rsidRPr="0007270E">
        <w:rPr>
          <w:szCs w:val="28"/>
          <w:lang w:val="ru-RU"/>
        </w:rPr>
        <w:t>Кожен</w:t>
      </w:r>
      <w:proofErr w:type="spellEnd"/>
      <w:r w:rsidRPr="0007270E">
        <w:rPr>
          <w:szCs w:val="28"/>
          <w:lang w:val="ru-RU"/>
        </w:rPr>
        <w:t xml:space="preserve"> з </w:t>
      </w:r>
      <w:proofErr w:type="spellStart"/>
      <w:r w:rsidRPr="0007270E">
        <w:rPr>
          <w:szCs w:val="28"/>
          <w:lang w:val="ru-RU"/>
        </w:rPr>
        <w:t>елементів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знаходить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своє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вираження</w:t>
      </w:r>
      <w:proofErr w:type="spellEnd"/>
      <w:r w:rsidRPr="0007270E">
        <w:rPr>
          <w:szCs w:val="28"/>
          <w:lang w:val="ru-RU"/>
        </w:rPr>
        <w:t xml:space="preserve"> у </w:t>
      </w:r>
      <w:proofErr w:type="spellStart"/>
      <w:r w:rsidRPr="0007270E">
        <w:rPr>
          <w:szCs w:val="28"/>
          <w:lang w:val="ru-RU"/>
        </w:rPr>
        <w:t>конкретних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вартісних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показниках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інтегрованого</w:t>
      </w:r>
      <w:proofErr w:type="spellEnd"/>
      <w:r w:rsidRPr="0007270E">
        <w:rPr>
          <w:szCs w:val="28"/>
          <w:lang w:val="ru-RU"/>
        </w:rPr>
        <w:t xml:space="preserve"> характеру: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lastRenderedPageBreak/>
        <w:t xml:space="preserve">1. </w:t>
      </w:r>
      <w:proofErr w:type="spellStart"/>
      <w:r w:rsidRPr="0007270E">
        <w:rPr>
          <w:szCs w:val="28"/>
          <w:lang w:val="ru-RU"/>
        </w:rPr>
        <w:t>Вартість</w:t>
      </w:r>
      <w:proofErr w:type="spellEnd"/>
      <w:r w:rsidRPr="0007270E">
        <w:rPr>
          <w:szCs w:val="28"/>
          <w:lang w:val="ru-RU"/>
        </w:rPr>
        <w:t xml:space="preserve"> машин та </w:t>
      </w:r>
      <w:proofErr w:type="spellStart"/>
      <w:r w:rsidRPr="0007270E">
        <w:rPr>
          <w:szCs w:val="28"/>
          <w:lang w:val="ru-RU"/>
        </w:rPr>
        <w:t>обладнання</w:t>
      </w:r>
      <w:proofErr w:type="spell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t xml:space="preserve">2. </w:t>
      </w:r>
      <w:proofErr w:type="spellStart"/>
      <w:r w:rsidRPr="0007270E">
        <w:rPr>
          <w:szCs w:val="28"/>
          <w:lang w:val="ru-RU"/>
        </w:rPr>
        <w:t>Вартість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земельної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ділянки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будівель</w:t>
      </w:r>
      <w:proofErr w:type="spellEnd"/>
      <w:r w:rsidRPr="0007270E">
        <w:rPr>
          <w:szCs w:val="28"/>
          <w:lang w:val="ru-RU"/>
        </w:rPr>
        <w:t xml:space="preserve"> та </w:t>
      </w:r>
      <w:proofErr w:type="spellStart"/>
      <w:r w:rsidRPr="0007270E">
        <w:rPr>
          <w:szCs w:val="28"/>
          <w:lang w:val="ru-RU"/>
        </w:rPr>
        <w:t>споруд</w:t>
      </w:r>
      <w:proofErr w:type="spellEnd"/>
      <w:r w:rsidRPr="0007270E">
        <w:rPr>
          <w:szCs w:val="28"/>
          <w:lang w:val="ru-RU"/>
        </w:rPr>
        <w:t xml:space="preserve"> на </w:t>
      </w:r>
      <w:proofErr w:type="spellStart"/>
      <w:r w:rsidRPr="0007270E">
        <w:rPr>
          <w:szCs w:val="28"/>
          <w:lang w:val="ru-RU"/>
        </w:rPr>
        <w:t>ній</w:t>
      </w:r>
      <w:proofErr w:type="spell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t xml:space="preserve">3. </w:t>
      </w:r>
      <w:proofErr w:type="spellStart"/>
      <w:r w:rsidRPr="0007270E">
        <w:rPr>
          <w:szCs w:val="28"/>
          <w:lang w:val="ru-RU"/>
        </w:rPr>
        <w:t>Вартість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сировинно-матеріальних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запасі</w:t>
      </w:r>
      <w:proofErr w:type="gramStart"/>
      <w:r w:rsidRPr="0007270E">
        <w:rPr>
          <w:szCs w:val="28"/>
          <w:lang w:val="ru-RU"/>
        </w:rPr>
        <w:t>в</w:t>
      </w:r>
      <w:proofErr w:type="spellEnd"/>
      <w:proofErr w:type="gram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t xml:space="preserve">4. </w:t>
      </w:r>
      <w:proofErr w:type="spellStart"/>
      <w:r w:rsidRPr="0007270E">
        <w:rPr>
          <w:szCs w:val="28"/>
          <w:lang w:val="ru-RU"/>
        </w:rPr>
        <w:t>Вартість</w:t>
      </w:r>
      <w:proofErr w:type="spellEnd"/>
      <w:r w:rsidRPr="0007270E">
        <w:rPr>
          <w:szCs w:val="28"/>
          <w:lang w:val="ru-RU"/>
        </w:rPr>
        <w:t xml:space="preserve"> трудового </w:t>
      </w:r>
      <w:proofErr w:type="spellStart"/>
      <w:r w:rsidRPr="0007270E">
        <w:rPr>
          <w:szCs w:val="28"/>
          <w:lang w:val="ru-RU"/>
        </w:rPr>
        <w:t>потенціалу</w:t>
      </w:r>
      <w:proofErr w:type="spell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t xml:space="preserve">5. </w:t>
      </w:r>
      <w:proofErr w:type="spellStart"/>
      <w:r w:rsidRPr="0007270E">
        <w:rPr>
          <w:szCs w:val="28"/>
          <w:lang w:val="ru-RU"/>
        </w:rPr>
        <w:t>Вартість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нематеріальних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складових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потенціалу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ідприємства</w:t>
      </w:r>
      <w:proofErr w:type="spell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t xml:space="preserve">6. </w:t>
      </w:r>
      <w:proofErr w:type="spellStart"/>
      <w:r w:rsidRPr="0007270E">
        <w:rPr>
          <w:szCs w:val="28"/>
          <w:lang w:val="ru-RU"/>
        </w:rPr>
        <w:t>Вартісна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оцінка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якості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бізнес-процесів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ідприємства</w:t>
      </w:r>
      <w:proofErr w:type="spellEnd"/>
      <w:r w:rsidRPr="0007270E">
        <w:rPr>
          <w:szCs w:val="28"/>
          <w:lang w:val="ru-RU"/>
        </w:rPr>
        <w:t xml:space="preserve">. </w:t>
      </w:r>
      <w:proofErr w:type="spellStart"/>
      <w:r w:rsidRPr="0007270E">
        <w:rPr>
          <w:szCs w:val="28"/>
          <w:lang w:val="ru-RU"/>
        </w:rPr>
        <w:t>Визначені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основні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складові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внутрішнього</w:t>
      </w:r>
      <w:proofErr w:type="spellEnd"/>
      <w:r w:rsidRPr="0007270E">
        <w:rPr>
          <w:szCs w:val="28"/>
          <w:lang w:val="ru-RU"/>
        </w:rPr>
        <w:t xml:space="preserve"> характеру </w:t>
      </w:r>
      <w:proofErr w:type="spellStart"/>
      <w:r w:rsidRPr="0007270E">
        <w:rPr>
          <w:szCs w:val="28"/>
          <w:lang w:val="ru-RU"/>
        </w:rPr>
        <w:t>слід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доповнити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зовнішнім</w:t>
      </w:r>
      <w:proofErr w:type="spellEnd"/>
      <w:r w:rsidRPr="0007270E">
        <w:rPr>
          <w:szCs w:val="28"/>
          <w:lang w:val="ru-RU"/>
        </w:rPr>
        <w:t xml:space="preserve"> (</w:t>
      </w:r>
      <w:proofErr w:type="spellStart"/>
      <w:r w:rsidRPr="0007270E">
        <w:rPr>
          <w:szCs w:val="28"/>
          <w:lang w:val="ru-RU"/>
        </w:rPr>
        <w:t>ринковим</w:t>
      </w:r>
      <w:proofErr w:type="spellEnd"/>
      <w:r w:rsidRPr="0007270E">
        <w:rPr>
          <w:szCs w:val="28"/>
          <w:lang w:val="ru-RU"/>
        </w:rPr>
        <w:t xml:space="preserve">) </w:t>
      </w:r>
      <w:proofErr w:type="spellStart"/>
      <w:r w:rsidRPr="0007270E">
        <w:rPr>
          <w:szCs w:val="28"/>
          <w:lang w:val="ru-RU"/>
        </w:rPr>
        <w:t>елементом</w:t>
      </w:r>
      <w:proofErr w:type="spellEnd"/>
      <w:r w:rsidRPr="0007270E">
        <w:rPr>
          <w:szCs w:val="28"/>
          <w:lang w:val="ru-RU"/>
        </w:rPr>
        <w:t xml:space="preserve">, таким як </w:t>
      </w:r>
      <w:proofErr w:type="spellStart"/>
      <w:r w:rsidRPr="0007270E">
        <w:rPr>
          <w:szCs w:val="28"/>
          <w:lang w:val="ru-RU"/>
        </w:rPr>
        <w:t>конкурентоспроможність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потенціалу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ідприємства</w:t>
      </w:r>
      <w:proofErr w:type="spellEnd"/>
      <w:r w:rsidRPr="0007270E">
        <w:rPr>
          <w:szCs w:val="28"/>
          <w:lang w:val="ru-RU"/>
        </w:rPr>
        <w:t xml:space="preserve">. </w:t>
      </w:r>
      <w:proofErr w:type="spellStart"/>
      <w:r w:rsidRPr="0007270E">
        <w:rPr>
          <w:szCs w:val="28"/>
          <w:lang w:val="ru-RU"/>
        </w:rPr>
        <w:t>Саме</w:t>
      </w:r>
      <w:proofErr w:type="spellEnd"/>
      <w:r w:rsidRPr="0007270E">
        <w:rPr>
          <w:szCs w:val="28"/>
          <w:lang w:val="ru-RU"/>
        </w:rPr>
        <w:t xml:space="preserve"> через </w:t>
      </w:r>
      <w:proofErr w:type="spellStart"/>
      <w:r w:rsidRPr="0007270E">
        <w:rPr>
          <w:szCs w:val="28"/>
          <w:lang w:val="ru-RU"/>
        </w:rPr>
        <w:t>нього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візується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зв'язок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внутрішньої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оцінки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 з </w:t>
      </w:r>
      <w:proofErr w:type="spellStart"/>
      <w:r w:rsidRPr="0007270E">
        <w:rPr>
          <w:szCs w:val="28"/>
          <w:lang w:val="ru-RU"/>
        </w:rPr>
        <w:t>її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зовнішнім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еквівалентом</w:t>
      </w:r>
      <w:proofErr w:type="spellEnd"/>
      <w:r w:rsidRPr="0007270E">
        <w:rPr>
          <w:szCs w:val="28"/>
          <w:lang w:val="ru-RU"/>
        </w:rPr>
        <w:t xml:space="preserve">. </w:t>
      </w:r>
      <w:proofErr w:type="spellStart"/>
      <w:r w:rsidRPr="0007270E">
        <w:rPr>
          <w:szCs w:val="28"/>
          <w:lang w:val="ru-RU"/>
        </w:rPr>
        <w:t>Конкурентоспроможність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потенціалу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ідприємства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закладає</w:t>
      </w:r>
      <w:proofErr w:type="spellEnd"/>
      <w:r w:rsidRPr="0007270E">
        <w:rPr>
          <w:szCs w:val="28"/>
          <w:lang w:val="ru-RU"/>
        </w:rPr>
        <w:t xml:space="preserve"> основу для </w:t>
      </w:r>
      <w:proofErr w:type="spellStart"/>
      <w:r w:rsidRPr="0007270E">
        <w:rPr>
          <w:szCs w:val="28"/>
          <w:lang w:val="ru-RU"/>
        </w:rPr>
        <w:t>розроблення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результатних</w:t>
      </w:r>
      <w:proofErr w:type="spellEnd"/>
      <w:r w:rsidRPr="0007270E">
        <w:rPr>
          <w:szCs w:val="28"/>
          <w:lang w:val="ru-RU"/>
        </w:rPr>
        <w:t xml:space="preserve"> моделей </w:t>
      </w:r>
      <w:proofErr w:type="spellStart"/>
      <w:r w:rsidRPr="0007270E">
        <w:rPr>
          <w:szCs w:val="28"/>
          <w:lang w:val="ru-RU"/>
        </w:rPr>
        <w:t>визначення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proofErr w:type="spellStart"/>
      <w:r w:rsidRPr="0007270E">
        <w:rPr>
          <w:szCs w:val="28"/>
          <w:lang w:val="ru-RU"/>
        </w:rPr>
        <w:t>Формуючи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загальний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показник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необхідно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враховувати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об'єктивну</w:t>
      </w:r>
      <w:proofErr w:type="spellEnd"/>
      <w:r w:rsidRPr="0007270E">
        <w:rPr>
          <w:szCs w:val="28"/>
          <w:lang w:val="ru-RU"/>
        </w:rPr>
        <w:t xml:space="preserve"> структуру </w:t>
      </w:r>
      <w:proofErr w:type="spellStart"/>
      <w:r w:rsidRPr="0007270E">
        <w:rPr>
          <w:szCs w:val="28"/>
          <w:lang w:val="ru-RU"/>
        </w:rPr>
        <w:t>елементів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що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формують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виробничо-комерційну</w:t>
      </w:r>
      <w:proofErr w:type="spellEnd"/>
      <w:r w:rsidRPr="0007270E">
        <w:rPr>
          <w:szCs w:val="28"/>
          <w:lang w:val="ru-RU"/>
        </w:rPr>
        <w:t xml:space="preserve"> систему</w:t>
      </w:r>
    </w:p>
    <w:p w:rsidR="000933E4" w:rsidRPr="004A3A49" w:rsidRDefault="000933E4" w:rsidP="00F53AE9">
      <w:pPr>
        <w:spacing w:line="360" w:lineRule="auto"/>
        <w:ind w:firstLine="567"/>
        <w:rPr>
          <w:szCs w:val="28"/>
          <w:lang w:val="ru-RU"/>
        </w:rPr>
      </w:pPr>
      <w:proofErr w:type="gramStart"/>
      <w:r w:rsidRPr="004A3A49">
        <w:rPr>
          <w:szCs w:val="28"/>
          <w:lang w:val="ru-RU"/>
        </w:rPr>
        <w:t>З</w:t>
      </w:r>
      <w:proofErr w:type="gramEnd"/>
      <w:r w:rsidRPr="004A3A49">
        <w:rPr>
          <w:szCs w:val="28"/>
          <w:lang w:val="ru-RU"/>
        </w:rPr>
        <w:t xml:space="preserve"> метою </w:t>
      </w:r>
      <w:proofErr w:type="spellStart"/>
      <w:r w:rsidRPr="004A3A49">
        <w:rPr>
          <w:szCs w:val="28"/>
          <w:lang w:val="ru-RU"/>
        </w:rPr>
        <w:t>формалізації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побудованої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моделі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показників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вартості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бізнесу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можна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запропонувати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таку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матрицю</w:t>
      </w:r>
      <w:proofErr w:type="spellEnd"/>
      <w:r w:rsidRPr="004A3A49">
        <w:rPr>
          <w:szCs w:val="28"/>
          <w:lang w:val="ru-RU"/>
        </w:rPr>
        <w:t xml:space="preserve"> зв'язків, де </w:t>
      </w:r>
      <w:proofErr w:type="spellStart"/>
      <w:r w:rsidRPr="004A3A49">
        <w:rPr>
          <w:szCs w:val="28"/>
          <w:lang w:val="ru-RU"/>
        </w:rPr>
        <w:t>кожен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прямий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зв'язок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позначається</w:t>
      </w:r>
      <w:proofErr w:type="spellEnd"/>
      <w:r w:rsidRPr="004A3A49">
        <w:rPr>
          <w:szCs w:val="28"/>
          <w:lang w:val="ru-RU"/>
        </w:rPr>
        <w:t xml:space="preserve"> 0,5, а у </w:t>
      </w:r>
      <w:proofErr w:type="spellStart"/>
      <w:r w:rsidRPr="004A3A49">
        <w:rPr>
          <w:szCs w:val="28"/>
          <w:lang w:val="ru-RU"/>
        </w:rPr>
        <w:t>разі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існування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ще</w:t>
      </w:r>
      <w:proofErr w:type="spellEnd"/>
      <w:r w:rsidRPr="004A3A49">
        <w:rPr>
          <w:szCs w:val="28"/>
          <w:lang w:val="ru-RU"/>
        </w:rPr>
        <w:t xml:space="preserve"> й </w:t>
      </w:r>
      <w:proofErr w:type="spellStart"/>
      <w:r w:rsidRPr="004A3A49">
        <w:rPr>
          <w:szCs w:val="28"/>
          <w:lang w:val="ru-RU"/>
        </w:rPr>
        <w:t>зворотного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зв'язку</w:t>
      </w:r>
      <w:proofErr w:type="spellEnd"/>
      <w:r w:rsidRPr="004A3A49">
        <w:rPr>
          <w:szCs w:val="28"/>
          <w:lang w:val="ru-RU"/>
        </w:rPr>
        <w:t xml:space="preserve"> - 1; </w:t>
      </w:r>
      <w:proofErr w:type="spellStart"/>
      <w:r w:rsidRPr="004A3A49">
        <w:rPr>
          <w:szCs w:val="28"/>
          <w:lang w:val="ru-RU"/>
        </w:rPr>
        <w:t>відсутність</w:t>
      </w:r>
      <w:proofErr w:type="spellEnd"/>
      <w:r w:rsidRPr="004A3A49">
        <w:rPr>
          <w:szCs w:val="28"/>
          <w:lang w:val="ru-RU"/>
        </w:rPr>
        <w:t xml:space="preserve"> будь-</w:t>
      </w:r>
      <w:proofErr w:type="spellStart"/>
      <w:r w:rsidRPr="004A3A49">
        <w:rPr>
          <w:szCs w:val="28"/>
          <w:lang w:val="ru-RU"/>
        </w:rPr>
        <w:t>яких</w:t>
      </w:r>
      <w:proofErr w:type="spellEnd"/>
      <w:r w:rsidRPr="004A3A49">
        <w:rPr>
          <w:szCs w:val="28"/>
          <w:lang w:val="ru-RU"/>
        </w:rPr>
        <w:t xml:space="preserve"> зв'язків </w:t>
      </w:r>
      <w:proofErr w:type="spellStart"/>
      <w:r w:rsidRPr="004A3A49">
        <w:rPr>
          <w:szCs w:val="28"/>
          <w:lang w:val="ru-RU"/>
        </w:rPr>
        <w:t>позначається</w:t>
      </w:r>
      <w:proofErr w:type="spellEnd"/>
      <w:r w:rsidRPr="004A3A49">
        <w:rPr>
          <w:szCs w:val="28"/>
          <w:lang w:val="ru-RU"/>
        </w:rPr>
        <w:t xml:space="preserve"> 0.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proofErr w:type="spellStart"/>
      <w:r w:rsidRPr="004A3A49">
        <w:rPr>
          <w:szCs w:val="28"/>
          <w:lang w:val="ru-RU"/>
        </w:rPr>
        <w:t>Переходячи</w:t>
      </w:r>
      <w:proofErr w:type="spellEnd"/>
      <w:r w:rsidRPr="004A3A49">
        <w:rPr>
          <w:szCs w:val="28"/>
          <w:lang w:val="ru-RU"/>
        </w:rPr>
        <w:t xml:space="preserve"> до </w:t>
      </w:r>
      <w:proofErr w:type="spellStart"/>
      <w:r w:rsidRPr="004A3A49">
        <w:rPr>
          <w:szCs w:val="28"/>
          <w:lang w:val="ru-RU"/>
        </w:rPr>
        <w:t>прикладних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аспектів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оцінки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вартості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бізнесу</w:t>
      </w:r>
      <w:proofErr w:type="spellEnd"/>
      <w:r w:rsidRPr="004A3A49">
        <w:rPr>
          <w:szCs w:val="28"/>
          <w:lang w:val="ru-RU"/>
        </w:rPr>
        <w:t xml:space="preserve">, </w:t>
      </w:r>
      <w:proofErr w:type="spellStart"/>
      <w:r w:rsidRPr="004A3A49">
        <w:rPr>
          <w:szCs w:val="28"/>
          <w:lang w:val="ru-RU"/>
        </w:rPr>
        <w:t>можна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відзначити</w:t>
      </w:r>
      <w:proofErr w:type="spellEnd"/>
      <w:r w:rsidRPr="004A3A49">
        <w:rPr>
          <w:szCs w:val="28"/>
          <w:lang w:val="ru-RU"/>
        </w:rPr>
        <w:t xml:space="preserve">, </w:t>
      </w:r>
      <w:proofErr w:type="spellStart"/>
      <w:r w:rsidRPr="004A3A49">
        <w:rPr>
          <w:szCs w:val="28"/>
          <w:lang w:val="ru-RU"/>
        </w:rPr>
        <w:t>що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найбільшого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поширення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набули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експертні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методи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оцінки</w:t>
      </w:r>
      <w:proofErr w:type="spellEnd"/>
      <w:r w:rsidRPr="004A3A49">
        <w:rPr>
          <w:szCs w:val="28"/>
          <w:lang w:val="ru-RU"/>
        </w:rPr>
        <w:t xml:space="preserve">, </w:t>
      </w:r>
      <w:proofErr w:type="spellStart"/>
      <w:r w:rsidRPr="004A3A49">
        <w:rPr>
          <w:szCs w:val="28"/>
          <w:lang w:val="ru-RU"/>
        </w:rPr>
        <w:t>що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базуються</w:t>
      </w:r>
      <w:proofErr w:type="spellEnd"/>
      <w:r w:rsidRPr="004A3A49">
        <w:rPr>
          <w:szCs w:val="28"/>
          <w:lang w:val="ru-RU"/>
        </w:rPr>
        <w:t xml:space="preserve"> на </w:t>
      </w:r>
      <w:proofErr w:type="spellStart"/>
      <w:r w:rsidRPr="004A3A49">
        <w:rPr>
          <w:szCs w:val="28"/>
          <w:lang w:val="ru-RU"/>
        </w:rPr>
        <w:t>використанні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поряд</w:t>
      </w:r>
      <w:proofErr w:type="spellEnd"/>
      <w:r w:rsidRPr="004A3A49">
        <w:rPr>
          <w:szCs w:val="28"/>
          <w:lang w:val="ru-RU"/>
        </w:rPr>
        <w:t xml:space="preserve"> з </w:t>
      </w:r>
      <w:proofErr w:type="spellStart"/>
      <w:r w:rsidRPr="004A3A49">
        <w:rPr>
          <w:szCs w:val="28"/>
          <w:lang w:val="ru-RU"/>
        </w:rPr>
        <w:t>формалізованими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кількісними</w:t>
      </w:r>
      <w:proofErr w:type="spellEnd"/>
      <w:r w:rsidRPr="004A3A49">
        <w:rPr>
          <w:szCs w:val="28"/>
          <w:lang w:val="ru-RU"/>
        </w:rPr>
        <w:t xml:space="preserve"> (</w:t>
      </w:r>
      <w:proofErr w:type="spellStart"/>
      <w:r w:rsidRPr="004A3A49">
        <w:rPr>
          <w:szCs w:val="28"/>
          <w:lang w:val="ru-RU"/>
        </w:rPr>
        <w:t>вартісними</w:t>
      </w:r>
      <w:proofErr w:type="spellEnd"/>
      <w:r w:rsidRPr="004A3A49">
        <w:rPr>
          <w:szCs w:val="28"/>
          <w:lang w:val="ru-RU"/>
        </w:rPr>
        <w:t xml:space="preserve">) </w:t>
      </w:r>
      <w:proofErr w:type="spellStart"/>
      <w:r w:rsidRPr="004A3A49">
        <w:rPr>
          <w:szCs w:val="28"/>
          <w:lang w:val="ru-RU"/>
        </w:rPr>
        <w:t>критеріями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якісних</w:t>
      </w:r>
      <w:proofErr w:type="spellEnd"/>
      <w:r w:rsidRPr="004A3A49">
        <w:rPr>
          <w:szCs w:val="28"/>
          <w:lang w:val="ru-RU"/>
        </w:rPr>
        <w:t xml:space="preserve"> характеристик, </w:t>
      </w:r>
      <w:proofErr w:type="spellStart"/>
      <w:r w:rsidRPr="004A3A49">
        <w:rPr>
          <w:szCs w:val="28"/>
          <w:lang w:val="ru-RU"/>
        </w:rPr>
        <w:t>які</w:t>
      </w:r>
      <w:proofErr w:type="spellEnd"/>
      <w:r w:rsidRPr="004A3A49">
        <w:rPr>
          <w:szCs w:val="28"/>
          <w:lang w:val="ru-RU"/>
        </w:rPr>
        <w:t xml:space="preserve">, як правило, </w:t>
      </w:r>
      <w:proofErr w:type="spellStart"/>
      <w:r w:rsidRPr="004A3A49">
        <w:rPr>
          <w:szCs w:val="28"/>
          <w:lang w:val="ru-RU"/>
        </w:rPr>
        <w:t>неможливо</w:t>
      </w:r>
      <w:proofErr w:type="spell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виразити</w:t>
      </w:r>
      <w:proofErr w:type="spellEnd"/>
      <w:r w:rsidRPr="004A3A49">
        <w:rPr>
          <w:szCs w:val="28"/>
          <w:lang w:val="ru-RU"/>
        </w:rPr>
        <w:t xml:space="preserve"> </w:t>
      </w:r>
      <w:proofErr w:type="gramStart"/>
      <w:r w:rsidRPr="004A3A49">
        <w:rPr>
          <w:szCs w:val="28"/>
          <w:lang w:val="ru-RU"/>
        </w:rPr>
        <w:t>у</w:t>
      </w:r>
      <w:proofErr w:type="gramEnd"/>
      <w:r w:rsidRPr="004A3A49">
        <w:rPr>
          <w:szCs w:val="28"/>
          <w:lang w:val="ru-RU"/>
        </w:rPr>
        <w:t xml:space="preserve"> </w:t>
      </w:r>
      <w:proofErr w:type="spellStart"/>
      <w:r w:rsidRPr="004A3A49">
        <w:rPr>
          <w:szCs w:val="28"/>
          <w:lang w:val="ru-RU"/>
        </w:rPr>
        <w:t>конкретних</w:t>
      </w:r>
      <w:proofErr w:type="spellEnd"/>
      <w:r w:rsidRPr="004A3A49">
        <w:rPr>
          <w:szCs w:val="28"/>
          <w:lang w:val="ru-RU"/>
        </w:rPr>
        <w:t xml:space="preserve"> цифрах. </w:t>
      </w:r>
      <w:r w:rsidRPr="0007270E">
        <w:rPr>
          <w:szCs w:val="28"/>
          <w:lang w:val="ru-RU"/>
        </w:rPr>
        <w:t xml:space="preserve">Спектр </w:t>
      </w:r>
      <w:proofErr w:type="spellStart"/>
      <w:r w:rsidRPr="0007270E">
        <w:rPr>
          <w:szCs w:val="28"/>
          <w:lang w:val="ru-RU"/>
        </w:rPr>
        <w:t>застосовуваних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методів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оцінки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можна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згрупувати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відповідно</w:t>
      </w:r>
      <w:proofErr w:type="spellEnd"/>
      <w:r w:rsidRPr="0007270E">
        <w:rPr>
          <w:szCs w:val="28"/>
          <w:lang w:val="ru-RU"/>
        </w:rPr>
        <w:t xml:space="preserve"> до </w:t>
      </w:r>
      <w:proofErr w:type="spellStart"/>
      <w:r w:rsidRPr="0007270E">
        <w:rPr>
          <w:szCs w:val="28"/>
          <w:lang w:val="ru-RU"/>
        </w:rPr>
        <w:t>описаних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вище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ідходів</w:t>
      </w:r>
      <w:proofErr w:type="spell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r w:rsidRPr="0007270E">
        <w:rPr>
          <w:szCs w:val="28"/>
          <w:lang w:val="ru-RU"/>
        </w:rPr>
        <w:t xml:space="preserve">За </w:t>
      </w:r>
      <w:proofErr w:type="spellStart"/>
      <w:r w:rsidRPr="0007270E">
        <w:rPr>
          <w:szCs w:val="28"/>
          <w:lang w:val="ru-RU"/>
        </w:rPr>
        <w:t>недостатності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наявної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інформації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її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сумнівного</w:t>
      </w:r>
      <w:proofErr w:type="spellEnd"/>
      <w:r w:rsidRPr="0007270E">
        <w:rPr>
          <w:szCs w:val="28"/>
          <w:lang w:val="ru-RU"/>
        </w:rPr>
        <w:t xml:space="preserve"> характеру </w:t>
      </w:r>
      <w:proofErr w:type="spellStart"/>
      <w:r w:rsidRPr="0007270E">
        <w:rPr>
          <w:szCs w:val="28"/>
          <w:lang w:val="ru-RU"/>
        </w:rPr>
        <w:t>чи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неможливості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формалізації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отриманих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даних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прийнятним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ідходом</w:t>
      </w:r>
      <w:proofErr w:type="spellEnd"/>
      <w:r w:rsidRPr="0007270E">
        <w:rPr>
          <w:szCs w:val="28"/>
          <w:lang w:val="ru-RU"/>
        </w:rPr>
        <w:t xml:space="preserve"> до </w:t>
      </w:r>
      <w:proofErr w:type="spellStart"/>
      <w:r w:rsidRPr="0007270E">
        <w:rPr>
          <w:szCs w:val="28"/>
          <w:lang w:val="ru-RU"/>
        </w:rPr>
        <w:t>визначення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можна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вважати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експертні</w:t>
      </w:r>
      <w:proofErr w:type="spellEnd"/>
      <w:r w:rsidRPr="0007270E">
        <w:rPr>
          <w:szCs w:val="28"/>
          <w:lang w:val="ru-RU"/>
        </w:rPr>
        <w:t xml:space="preserve"> технології. У такому </w:t>
      </w:r>
      <w:proofErr w:type="spellStart"/>
      <w:r w:rsidRPr="0007270E">
        <w:rPr>
          <w:szCs w:val="28"/>
          <w:lang w:val="ru-RU"/>
        </w:rPr>
        <w:t>разі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вартість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визначається</w:t>
      </w:r>
      <w:proofErr w:type="spellEnd"/>
      <w:r w:rsidRPr="0007270E">
        <w:rPr>
          <w:szCs w:val="28"/>
          <w:lang w:val="ru-RU"/>
        </w:rPr>
        <w:t xml:space="preserve"> за </w:t>
      </w:r>
      <w:proofErr w:type="spellStart"/>
      <w:r w:rsidRPr="0007270E">
        <w:rPr>
          <w:szCs w:val="28"/>
          <w:lang w:val="ru-RU"/>
        </w:rPr>
        <w:t>допомогою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опитування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кваліфікованих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експертів-оцінювачів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щодо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його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основних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факторів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впливу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ключових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показників</w:t>
      </w:r>
      <w:proofErr w:type="spellEnd"/>
      <w:r w:rsidRPr="0007270E">
        <w:rPr>
          <w:szCs w:val="28"/>
          <w:lang w:val="ru-RU"/>
        </w:rPr>
        <w:t xml:space="preserve"> і </w:t>
      </w:r>
      <w:proofErr w:type="spellStart"/>
      <w:r w:rsidRPr="0007270E">
        <w:rPr>
          <w:szCs w:val="28"/>
          <w:lang w:val="ru-RU"/>
        </w:rPr>
        <w:t>оцінки</w:t>
      </w:r>
      <w:proofErr w:type="spellEnd"/>
      <w:r w:rsidRPr="0007270E">
        <w:rPr>
          <w:szCs w:val="28"/>
          <w:lang w:val="ru-RU"/>
        </w:rPr>
        <w:t xml:space="preserve">, а </w:t>
      </w:r>
      <w:proofErr w:type="spellStart"/>
      <w:r w:rsidRPr="0007270E">
        <w:rPr>
          <w:szCs w:val="28"/>
          <w:lang w:val="ru-RU"/>
        </w:rPr>
        <w:t>також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математично-статистичної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інтерпретації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одержаних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результаті</w:t>
      </w:r>
      <w:proofErr w:type="gramStart"/>
      <w:r w:rsidRPr="0007270E">
        <w:rPr>
          <w:szCs w:val="28"/>
          <w:lang w:val="ru-RU"/>
        </w:rPr>
        <w:t>в</w:t>
      </w:r>
      <w:proofErr w:type="spellEnd"/>
      <w:proofErr w:type="gramEnd"/>
      <w:r w:rsidRPr="0007270E">
        <w:rPr>
          <w:szCs w:val="28"/>
          <w:lang w:val="ru-RU"/>
        </w:rPr>
        <w:t>.</w:t>
      </w:r>
    </w:p>
    <w:p w:rsidR="000933E4" w:rsidRPr="0007270E" w:rsidRDefault="000933E4" w:rsidP="00F53AE9">
      <w:pPr>
        <w:spacing w:line="360" w:lineRule="auto"/>
        <w:ind w:firstLine="567"/>
        <w:rPr>
          <w:szCs w:val="28"/>
          <w:lang w:val="ru-RU"/>
        </w:rPr>
      </w:pPr>
      <w:proofErr w:type="spellStart"/>
      <w:r w:rsidRPr="0007270E">
        <w:rPr>
          <w:szCs w:val="28"/>
          <w:lang w:val="ru-RU"/>
        </w:rPr>
        <w:lastRenderedPageBreak/>
        <w:t>Обраний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proofErr w:type="gramStart"/>
      <w:r w:rsidRPr="0007270E">
        <w:rPr>
          <w:szCs w:val="28"/>
          <w:lang w:val="ru-RU"/>
        </w:rPr>
        <w:t>п</w:t>
      </w:r>
      <w:proofErr w:type="gramEnd"/>
      <w:r w:rsidRPr="0007270E">
        <w:rPr>
          <w:szCs w:val="28"/>
          <w:lang w:val="ru-RU"/>
        </w:rPr>
        <w:t>ідхід</w:t>
      </w:r>
      <w:proofErr w:type="spellEnd"/>
      <w:r w:rsidRPr="0007270E">
        <w:rPr>
          <w:szCs w:val="28"/>
          <w:lang w:val="ru-RU"/>
        </w:rPr>
        <w:t xml:space="preserve"> до </w:t>
      </w:r>
      <w:proofErr w:type="spellStart"/>
      <w:r w:rsidRPr="0007270E">
        <w:rPr>
          <w:szCs w:val="28"/>
          <w:lang w:val="ru-RU"/>
        </w:rPr>
        <w:t>оцінки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вартості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 і </w:t>
      </w:r>
      <w:proofErr w:type="spellStart"/>
      <w:r w:rsidRPr="0007270E">
        <w:rPr>
          <w:szCs w:val="28"/>
          <w:lang w:val="ru-RU"/>
        </w:rPr>
        <w:t>його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конкретний</w:t>
      </w:r>
      <w:proofErr w:type="spellEnd"/>
      <w:r w:rsidRPr="0007270E">
        <w:rPr>
          <w:szCs w:val="28"/>
          <w:lang w:val="ru-RU"/>
        </w:rPr>
        <w:t xml:space="preserve"> метод </w:t>
      </w:r>
      <w:proofErr w:type="spellStart"/>
      <w:r w:rsidRPr="0007270E">
        <w:rPr>
          <w:szCs w:val="28"/>
          <w:lang w:val="ru-RU"/>
        </w:rPr>
        <w:t>повинні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спиратися</w:t>
      </w:r>
      <w:proofErr w:type="spellEnd"/>
      <w:r w:rsidRPr="0007270E">
        <w:rPr>
          <w:szCs w:val="28"/>
          <w:lang w:val="ru-RU"/>
        </w:rPr>
        <w:t xml:space="preserve"> на </w:t>
      </w:r>
      <w:proofErr w:type="spellStart"/>
      <w:r w:rsidRPr="0007270E">
        <w:rPr>
          <w:szCs w:val="28"/>
          <w:lang w:val="ru-RU"/>
        </w:rPr>
        <w:t>достовірну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інформаційну</w:t>
      </w:r>
      <w:proofErr w:type="spellEnd"/>
      <w:r w:rsidRPr="0007270E">
        <w:rPr>
          <w:szCs w:val="28"/>
          <w:lang w:val="ru-RU"/>
        </w:rPr>
        <w:t xml:space="preserve"> базу та бути </w:t>
      </w:r>
      <w:proofErr w:type="spellStart"/>
      <w:r w:rsidRPr="0007270E">
        <w:rPr>
          <w:szCs w:val="28"/>
          <w:lang w:val="ru-RU"/>
        </w:rPr>
        <w:t>обґрунтовані</w:t>
      </w:r>
      <w:proofErr w:type="spellEnd"/>
      <w:r w:rsidRPr="0007270E">
        <w:rPr>
          <w:szCs w:val="28"/>
          <w:lang w:val="ru-RU"/>
        </w:rPr>
        <w:t xml:space="preserve"> з </w:t>
      </w:r>
      <w:proofErr w:type="spellStart"/>
      <w:r w:rsidRPr="0007270E">
        <w:rPr>
          <w:szCs w:val="28"/>
          <w:lang w:val="ru-RU"/>
        </w:rPr>
        <w:t>огляду</w:t>
      </w:r>
      <w:proofErr w:type="spellEnd"/>
      <w:r w:rsidRPr="0007270E">
        <w:rPr>
          <w:szCs w:val="28"/>
          <w:lang w:val="ru-RU"/>
        </w:rPr>
        <w:t xml:space="preserve"> на </w:t>
      </w:r>
      <w:proofErr w:type="spellStart"/>
      <w:r w:rsidRPr="0007270E">
        <w:rPr>
          <w:szCs w:val="28"/>
          <w:lang w:val="ru-RU"/>
        </w:rPr>
        <w:t>специфіку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об'єкта</w:t>
      </w:r>
      <w:proofErr w:type="spellEnd"/>
      <w:r w:rsidRPr="0007270E">
        <w:rPr>
          <w:szCs w:val="28"/>
          <w:lang w:val="ru-RU"/>
        </w:rPr>
        <w:t xml:space="preserve"> й умов </w:t>
      </w:r>
      <w:proofErr w:type="spellStart"/>
      <w:r w:rsidRPr="0007270E">
        <w:rPr>
          <w:szCs w:val="28"/>
          <w:lang w:val="ru-RU"/>
        </w:rPr>
        <w:t>його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функціонування</w:t>
      </w:r>
      <w:proofErr w:type="spellEnd"/>
      <w:r w:rsidRPr="0007270E">
        <w:rPr>
          <w:szCs w:val="28"/>
          <w:lang w:val="ru-RU"/>
        </w:rPr>
        <w:t xml:space="preserve"> у </w:t>
      </w:r>
      <w:proofErr w:type="spellStart"/>
      <w:r w:rsidRPr="0007270E">
        <w:rPr>
          <w:szCs w:val="28"/>
          <w:lang w:val="ru-RU"/>
        </w:rPr>
        <w:t>визначений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проміжок</w:t>
      </w:r>
      <w:proofErr w:type="spellEnd"/>
      <w:r w:rsidRPr="0007270E">
        <w:rPr>
          <w:szCs w:val="28"/>
          <w:lang w:val="ru-RU"/>
        </w:rPr>
        <w:t xml:space="preserve"> часу</w:t>
      </w:r>
      <w:r w:rsidR="0007270E" w:rsidRPr="0007270E">
        <w:rPr>
          <w:szCs w:val="28"/>
          <w:lang w:val="ru-RU"/>
        </w:rPr>
        <w:t>[2;</w:t>
      </w:r>
      <w:r w:rsidR="0007270E">
        <w:rPr>
          <w:szCs w:val="28"/>
          <w:lang w:val="en-US"/>
        </w:rPr>
        <w:t>c</w:t>
      </w:r>
      <w:r w:rsidR="0007270E" w:rsidRPr="0007270E">
        <w:rPr>
          <w:szCs w:val="28"/>
          <w:lang w:val="ru-RU"/>
        </w:rPr>
        <w:t>.32]</w:t>
      </w:r>
      <w:r w:rsidRPr="0007270E">
        <w:rPr>
          <w:szCs w:val="28"/>
          <w:lang w:val="ru-RU"/>
        </w:rPr>
        <w:t>.</w:t>
      </w:r>
    </w:p>
    <w:p w:rsidR="000933E4" w:rsidRPr="00F53AE9" w:rsidRDefault="000933E4" w:rsidP="00F53AE9">
      <w:pPr>
        <w:spacing w:line="360" w:lineRule="auto"/>
        <w:ind w:firstLine="567"/>
        <w:rPr>
          <w:szCs w:val="28"/>
          <w:lang w:val="uk-UA"/>
        </w:rPr>
      </w:pPr>
      <w:proofErr w:type="spellStart"/>
      <w:r w:rsidRPr="0007270E">
        <w:rPr>
          <w:szCs w:val="28"/>
          <w:lang w:val="ru-RU"/>
        </w:rPr>
        <w:t>Зважаючи</w:t>
      </w:r>
      <w:proofErr w:type="spellEnd"/>
      <w:r w:rsidRPr="0007270E">
        <w:rPr>
          <w:szCs w:val="28"/>
          <w:lang w:val="ru-RU"/>
        </w:rPr>
        <w:t xml:space="preserve"> на </w:t>
      </w:r>
      <w:proofErr w:type="spellStart"/>
      <w:r w:rsidRPr="0007270E">
        <w:rPr>
          <w:szCs w:val="28"/>
          <w:lang w:val="ru-RU"/>
        </w:rPr>
        <w:t>це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надзвичайно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цікавим</w:t>
      </w:r>
      <w:proofErr w:type="spellEnd"/>
      <w:r w:rsidRPr="0007270E">
        <w:rPr>
          <w:szCs w:val="28"/>
          <w:lang w:val="ru-RU"/>
        </w:rPr>
        <w:t xml:space="preserve"> є </w:t>
      </w:r>
      <w:proofErr w:type="spellStart"/>
      <w:r w:rsidRPr="0007270E">
        <w:rPr>
          <w:szCs w:val="28"/>
          <w:lang w:val="ru-RU"/>
        </w:rPr>
        <w:t>американський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досві</w:t>
      </w:r>
      <w:proofErr w:type="gramStart"/>
      <w:r w:rsidRPr="0007270E">
        <w:rPr>
          <w:szCs w:val="28"/>
          <w:lang w:val="ru-RU"/>
        </w:rPr>
        <w:t>д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</w:t>
      </w:r>
      <w:proofErr w:type="gramEnd"/>
      <w:r w:rsidRPr="0007270E">
        <w:rPr>
          <w:szCs w:val="28"/>
          <w:lang w:val="ru-RU"/>
        </w:rPr>
        <w:t>інки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бізнесу</w:t>
      </w:r>
      <w:proofErr w:type="spellEnd"/>
      <w:r w:rsidRPr="0007270E">
        <w:rPr>
          <w:szCs w:val="28"/>
          <w:lang w:val="ru-RU"/>
        </w:rPr>
        <w:t xml:space="preserve">, </w:t>
      </w:r>
      <w:proofErr w:type="spellStart"/>
      <w:r w:rsidRPr="0007270E">
        <w:rPr>
          <w:szCs w:val="28"/>
          <w:lang w:val="ru-RU"/>
        </w:rPr>
        <w:t>що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концентровано</w:t>
      </w:r>
      <w:proofErr w:type="spellEnd"/>
      <w:r w:rsidRPr="0007270E">
        <w:rPr>
          <w:szCs w:val="28"/>
          <w:lang w:val="ru-RU"/>
        </w:rPr>
        <w:t xml:space="preserve"> подано у стандартах ВБУ </w:t>
      </w:r>
      <w:proofErr w:type="spellStart"/>
      <w:r w:rsidRPr="0007270E">
        <w:rPr>
          <w:szCs w:val="28"/>
          <w:lang w:val="ru-RU"/>
        </w:rPr>
        <w:t>Американського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товариства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оцінювачів</w:t>
      </w:r>
      <w:proofErr w:type="spellEnd"/>
      <w:r w:rsidRPr="0007270E">
        <w:rPr>
          <w:szCs w:val="28"/>
          <w:lang w:val="ru-RU"/>
        </w:rPr>
        <w:t xml:space="preserve">, перший з </w:t>
      </w:r>
      <w:proofErr w:type="spellStart"/>
      <w:r w:rsidRPr="0007270E">
        <w:rPr>
          <w:szCs w:val="28"/>
          <w:lang w:val="ru-RU"/>
        </w:rPr>
        <w:t>яких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було</w:t>
      </w:r>
      <w:proofErr w:type="spellEnd"/>
      <w:r w:rsidRPr="0007270E">
        <w:rPr>
          <w:szCs w:val="28"/>
          <w:lang w:val="ru-RU"/>
        </w:rPr>
        <w:t xml:space="preserve"> </w:t>
      </w:r>
      <w:proofErr w:type="spellStart"/>
      <w:r w:rsidRPr="0007270E">
        <w:rPr>
          <w:szCs w:val="28"/>
          <w:lang w:val="ru-RU"/>
        </w:rPr>
        <w:t>прийнято</w:t>
      </w:r>
      <w:proofErr w:type="spellEnd"/>
      <w:r w:rsidRPr="0007270E">
        <w:rPr>
          <w:szCs w:val="28"/>
          <w:lang w:val="ru-RU"/>
        </w:rPr>
        <w:t xml:space="preserve"> в 1988 </w:t>
      </w:r>
      <w:proofErr w:type="spellStart"/>
      <w:r w:rsidRPr="0007270E">
        <w:rPr>
          <w:szCs w:val="28"/>
          <w:lang w:val="ru-RU"/>
        </w:rPr>
        <w:t>році</w:t>
      </w:r>
      <w:proofErr w:type="spellEnd"/>
      <w:r w:rsidRPr="0007270E">
        <w:rPr>
          <w:szCs w:val="28"/>
          <w:lang w:val="ru-RU"/>
        </w:rPr>
        <w:t>.</w:t>
      </w:r>
    </w:p>
    <w:p w:rsidR="000933E4" w:rsidRPr="00F53AE9" w:rsidRDefault="000933E4" w:rsidP="00F53AE9">
      <w:pPr>
        <w:spacing w:line="360" w:lineRule="auto"/>
        <w:ind w:firstLine="567"/>
        <w:rPr>
          <w:b/>
          <w:szCs w:val="28"/>
          <w:lang w:val="uk-UA"/>
        </w:rPr>
      </w:pPr>
    </w:p>
    <w:p w:rsidR="000933E4" w:rsidRPr="00F53AE9" w:rsidRDefault="000933E4" w:rsidP="00F53AE9">
      <w:pPr>
        <w:spacing w:line="360" w:lineRule="auto"/>
        <w:ind w:firstLine="567"/>
        <w:rPr>
          <w:b/>
          <w:szCs w:val="28"/>
          <w:lang w:val="uk-UA"/>
        </w:rPr>
      </w:pPr>
      <w:r w:rsidRPr="00F53AE9">
        <w:rPr>
          <w:b/>
          <w:szCs w:val="28"/>
          <w:lang w:val="uk-UA"/>
        </w:rPr>
        <w:t>37. Державне регулювання природних монополій в Україні.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  <w:lang w:val="uk-UA"/>
        </w:rPr>
      </w:pPr>
      <w:r w:rsidRPr="00F53AE9">
        <w:rPr>
          <w:szCs w:val="28"/>
          <w:lang w:val="uk-UA"/>
        </w:rPr>
        <w:t>Регулювання діяльності суб´єктів природних монополій здійснюється національними комісіями регулювання при</w:t>
      </w:r>
      <w:r w:rsidRPr="00F53AE9">
        <w:rPr>
          <w:szCs w:val="28"/>
          <w:lang w:val="uk-UA"/>
        </w:rPr>
        <w:softHyphen/>
        <w:t>родних монополій, які утворюються і функціонують відпо</w:t>
      </w:r>
      <w:r w:rsidRPr="00F53AE9">
        <w:rPr>
          <w:szCs w:val="28"/>
          <w:lang w:val="uk-UA"/>
        </w:rPr>
        <w:softHyphen/>
        <w:t>відно до Закону про природні монополії.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t xml:space="preserve">У </w:t>
      </w:r>
      <w:proofErr w:type="spellStart"/>
      <w:r w:rsidRPr="00F53AE9">
        <w:rPr>
          <w:szCs w:val="28"/>
        </w:rPr>
        <w:t>випадках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встановлених</w:t>
      </w:r>
      <w:proofErr w:type="spellEnd"/>
      <w:r w:rsidRPr="00F53AE9">
        <w:rPr>
          <w:szCs w:val="28"/>
        </w:rPr>
        <w:t xml:space="preserve"> законом, </w:t>
      </w:r>
      <w:proofErr w:type="spellStart"/>
      <w:r w:rsidRPr="00F53AE9">
        <w:rPr>
          <w:szCs w:val="28"/>
        </w:rPr>
        <w:t>регулювання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</w:t>
      </w:r>
      <w:r w:rsidRPr="00F53AE9">
        <w:rPr>
          <w:szCs w:val="28"/>
        </w:rPr>
        <w:softHyphen/>
        <w:t>ності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може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здійснюватися</w:t>
      </w:r>
      <w:proofErr w:type="spellEnd"/>
      <w:r w:rsidRPr="00F53AE9">
        <w:rPr>
          <w:szCs w:val="28"/>
        </w:rPr>
        <w:t xml:space="preserve"> органами </w:t>
      </w:r>
      <w:proofErr w:type="spellStart"/>
      <w:r w:rsidRPr="00F53AE9">
        <w:rPr>
          <w:szCs w:val="28"/>
        </w:rPr>
        <w:t>виконавчої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влади</w:t>
      </w:r>
      <w:proofErr w:type="spellEnd"/>
      <w:r w:rsidRPr="00F53AE9">
        <w:rPr>
          <w:szCs w:val="28"/>
        </w:rPr>
        <w:t xml:space="preserve"> і органами </w:t>
      </w:r>
      <w:proofErr w:type="spellStart"/>
      <w:r w:rsidRPr="00F53AE9">
        <w:rPr>
          <w:szCs w:val="28"/>
        </w:rPr>
        <w:t>місцевого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самовря</w:t>
      </w:r>
      <w:r w:rsidRPr="00F53AE9">
        <w:rPr>
          <w:szCs w:val="28"/>
        </w:rPr>
        <w:softHyphen/>
        <w:t>дування</w:t>
      </w:r>
      <w:proofErr w:type="spellEnd"/>
      <w:r w:rsidRPr="00F53AE9">
        <w:rPr>
          <w:szCs w:val="28"/>
        </w:rPr>
        <w:t xml:space="preserve">. Прикладом </w:t>
      </w:r>
      <w:proofErr w:type="spellStart"/>
      <w:r w:rsidRPr="00F53AE9">
        <w:rPr>
          <w:szCs w:val="28"/>
        </w:rPr>
        <w:t>може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слугувати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діяльність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тепломе</w:t>
      </w:r>
      <w:r w:rsidRPr="00F53AE9">
        <w:rPr>
          <w:szCs w:val="28"/>
        </w:rPr>
        <w:softHyphen/>
        <w:t>реж</w:t>
      </w:r>
      <w:proofErr w:type="spellEnd"/>
      <w:r w:rsidRPr="00F53AE9">
        <w:rPr>
          <w:szCs w:val="28"/>
        </w:rPr>
        <w:t xml:space="preserve"> по </w:t>
      </w:r>
      <w:proofErr w:type="spellStart"/>
      <w:r w:rsidRPr="00F53AE9">
        <w:rPr>
          <w:szCs w:val="28"/>
        </w:rPr>
        <w:t>наданню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послуг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централізованого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постачання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теп</w:t>
      </w:r>
      <w:r w:rsidRPr="00F53AE9">
        <w:rPr>
          <w:szCs w:val="28"/>
        </w:rPr>
        <w:softHyphen/>
        <w:t>лової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енергії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або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водоканалі</w:t>
      </w:r>
      <w:proofErr w:type="gramStart"/>
      <w:r w:rsidRPr="00F53AE9">
        <w:rPr>
          <w:szCs w:val="28"/>
        </w:rPr>
        <w:t>в</w:t>
      </w:r>
      <w:proofErr w:type="spellEnd"/>
      <w:proofErr w:type="gramEnd"/>
      <w:r w:rsidRPr="00F53AE9">
        <w:rPr>
          <w:szCs w:val="28"/>
        </w:rPr>
        <w:t xml:space="preserve"> </w:t>
      </w:r>
      <w:proofErr w:type="gramStart"/>
      <w:r w:rsidRPr="00F53AE9">
        <w:rPr>
          <w:szCs w:val="28"/>
        </w:rPr>
        <w:t>по</w:t>
      </w:r>
      <w:proofErr w:type="gram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централізованому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водопос</w:t>
      </w:r>
      <w:r w:rsidRPr="00F53AE9">
        <w:rPr>
          <w:szCs w:val="28"/>
        </w:rPr>
        <w:softHyphen/>
        <w:t>тачанню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водовідведенню</w:t>
      </w:r>
      <w:proofErr w:type="spellEnd"/>
      <w:r w:rsidRPr="00F53AE9">
        <w:rPr>
          <w:szCs w:val="28"/>
        </w:rPr>
        <w:t xml:space="preserve">, яка </w:t>
      </w:r>
      <w:proofErr w:type="spellStart"/>
      <w:r w:rsidRPr="00F53AE9">
        <w:rPr>
          <w:szCs w:val="28"/>
        </w:rPr>
        <w:t>регулюється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нормативними</w:t>
      </w:r>
      <w:proofErr w:type="spellEnd"/>
      <w:r w:rsidRPr="00F53AE9">
        <w:rPr>
          <w:szCs w:val="28"/>
        </w:rPr>
        <w:t xml:space="preserve"> актами </w:t>
      </w:r>
      <w:proofErr w:type="spellStart"/>
      <w:r w:rsidRPr="00F53AE9">
        <w:rPr>
          <w:szCs w:val="28"/>
        </w:rPr>
        <w:t>облдержадміністрацій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міських</w:t>
      </w:r>
      <w:proofErr w:type="spellEnd"/>
      <w:r w:rsidRPr="00F53AE9">
        <w:rPr>
          <w:szCs w:val="28"/>
        </w:rPr>
        <w:t xml:space="preserve"> рад і </w:t>
      </w:r>
      <w:proofErr w:type="spellStart"/>
      <w:r w:rsidRPr="00F53AE9">
        <w:rPr>
          <w:szCs w:val="28"/>
        </w:rPr>
        <w:t>їх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виконкомів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райдержадміністраціями</w:t>
      </w:r>
      <w:proofErr w:type="spellEnd"/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proofErr w:type="spellStart"/>
      <w:r w:rsidRPr="00F53AE9">
        <w:rPr>
          <w:szCs w:val="28"/>
        </w:rPr>
        <w:t>Державний</w:t>
      </w:r>
      <w:proofErr w:type="spellEnd"/>
      <w:r w:rsidRPr="00F53AE9">
        <w:rPr>
          <w:szCs w:val="28"/>
        </w:rPr>
        <w:t xml:space="preserve"> контроль за </w:t>
      </w:r>
      <w:proofErr w:type="spellStart"/>
      <w:r w:rsidRPr="00F53AE9">
        <w:rPr>
          <w:szCs w:val="28"/>
        </w:rPr>
        <w:t>дотриманням</w:t>
      </w:r>
      <w:proofErr w:type="spellEnd"/>
      <w:r w:rsidRPr="00F53AE9">
        <w:rPr>
          <w:szCs w:val="28"/>
        </w:rPr>
        <w:t xml:space="preserve"> </w:t>
      </w:r>
      <w:proofErr w:type="gramStart"/>
      <w:r w:rsidRPr="00F53AE9">
        <w:rPr>
          <w:szCs w:val="28"/>
        </w:rPr>
        <w:t>конкурентного</w:t>
      </w:r>
      <w:proofErr w:type="gram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законодавства</w:t>
      </w:r>
      <w:proofErr w:type="spellEnd"/>
      <w:r w:rsidRPr="00F53AE9">
        <w:rPr>
          <w:szCs w:val="28"/>
        </w:rPr>
        <w:t xml:space="preserve"> в сферах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здійснюєть</w:t>
      </w:r>
      <w:r w:rsidRPr="00F53AE9">
        <w:rPr>
          <w:szCs w:val="28"/>
        </w:rPr>
        <w:softHyphen/>
        <w:t>ся</w:t>
      </w:r>
      <w:proofErr w:type="spellEnd"/>
      <w:r w:rsidRPr="00F53AE9">
        <w:rPr>
          <w:szCs w:val="28"/>
        </w:rPr>
        <w:t xml:space="preserve"> АМКУ </w:t>
      </w:r>
      <w:proofErr w:type="spellStart"/>
      <w:r w:rsidRPr="00F53AE9">
        <w:rPr>
          <w:szCs w:val="28"/>
        </w:rPr>
        <w:t>відповідно</w:t>
      </w:r>
      <w:proofErr w:type="spellEnd"/>
      <w:r w:rsidRPr="00F53AE9">
        <w:rPr>
          <w:szCs w:val="28"/>
        </w:rPr>
        <w:t xml:space="preserve"> до </w:t>
      </w:r>
      <w:proofErr w:type="spellStart"/>
      <w:r w:rsidRPr="00F53AE9">
        <w:rPr>
          <w:szCs w:val="28"/>
        </w:rPr>
        <w:t>його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компетенції</w:t>
      </w:r>
      <w:proofErr w:type="spellEnd"/>
      <w:r w:rsidR="0007270E">
        <w:rPr>
          <w:szCs w:val="28"/>
        </w:rPr>
        <w:t>[3;</w:t>
      </w:r>
      <w:r w:rsidR="0007270E">
        <w:rPr>
          <w:szCs w:val="28"/>
          <w:lang w:val="en-US"/>
        </w:rPr>
        <w:t>c</w:t>
      </w:r>
      <w:r w:rsidR="0007270E" w:rsidRPr="0007270E">
        <w:rPr>
          <w:szCs w:val="28"/>
        </w:rPr>
        <w:t>.26-27]</w:t>
      </w:r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proofErr w:type="spellStart"/>
      <w:r w:rsidRPr="00F53AE9">
        <w:rPr>
          <w:szCs w:val="28"/>
        </w:rPr>
        <w:t>Громадський</w:t>
      </w:r>
      <w:proofErr w:type="spellEnd"/>
      <w:r w:rsidRPr="00F53AE9">
        <w:rPr>
          <w:szCs w:val="28"/>
        </w:rPr>
        <w:t xml:space="preserve"> контроль за </w:t>
      </w:r>
      <w:proofErr w:type="spellStart"/>
      <w:r w:rsidRPr="00F53AE9">
        <w:rPr>
          <w:szCs w:val="28"/>
        </w:rPr>
        <w:t>діяльністю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</w:t>
      </w:r>
      <w:r w:rsidRPr="00F53AE9">
        <w:rPr>
          <w:szCs w:val="28"/>
        </w:rPr>
        <w:softHyphen/>
        <w:t>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здійснюють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об´єднання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споживачі</w:t>
      </w:r>
      <w:proofErr w:type="gramStart"/>
      <w:r w:rsidRPr="00F53AE9">
        <w:rPr>
          <w:szCs w:val="28"/>
        </w:rPr>
        <w:t>в</w:t>
      </w:r>
      <w:proofErr w:type="spellEnd"/>
      <w:proofErr w:type="gramEnd"/>
      <w:r w:rsidRPr="00F53AE9">
        <w:rPr>
          <w:szCs w:val="28"/>
        </w:rPr>
        <w:t xml:space="preserve"> у поряд</w:t>
      </w:r>
      <w:r w:rsidRPr="00F53AE9">
        <w:rPr>
          <w:szCs w:val="28"/>
        </w:rPr>
        <w:softHyphen/>
        <w:t xml:space="preserve">ку, </w:t>
      </w:r>
      <w:proofErr w:type="spellStart"/>
      <w:r w:rsidRPr="00F53AE9">
        <w:rPr>
          <w:szCs w:val="28"/>
        </w:rPr>
        <w:t>встановленому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законодавством</w:t>
      </w:r>
      <w:proofErr w:type="spellEnd"/>
      <w:r w:rsidRPr="00F53AE9">
        <w:rPr>
          <w:szCs w:val="28"/>
        </w:rPr>
        <w:t xml:space="preserve">. </w:t>
      </w:r>
      <w:proofErr w:type="spellStart"/>
      <w:r w:rsidRPr="00F53AE9">
        <w:rPr>
          <w:szCs w:val="28"/>
        </w:rPr>
        <w:t>Органи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що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регулюють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діяльність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сприяють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здійсненню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об´єднаннями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споживачів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громадського</w:t>
      </w:r>
      <w:proofErr w:type="spellEnd"/>
      <w:r w:rsidRPr="00F53AE9">
        <w:rPr>
          <w:szCs w:val="28"/>
        </w:rPr>
        <w:t xml:space="preserve"> конт</w:t>
      </w:r>
      <w:r w:rsidRPr="00F53AE9">
        <w:rPr>
          <w:szCs w:val="28"/>
        </w:rPr>
        <w:softHyphen/>
        <w:t xml:space="preserve">ролю за </w:t>
      </w:r>
      <w:proofErr w:type="spellStart"/>
      <w:r w:rsidRPr="00F53AE9">
        <w:rPr>
          <w:szCs w:val="28"/>
        </w:rPr>
        <w:t>діяльністю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proofErr w:type="spellStart"/>
      <w:r w:rsidRPr="00F53AE9">
        <w:rPr>
          <w:szCs w:val="28"/>
        </w:rPr>
        <w:t>Діяльність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, а </w:t>
      </w:r>
      <w:proofErr w:type="spellStart"/>
      <w:r w:rsidRPr="00F53AE9">
        <w:rPr>
          <w:szCs w:val="28"/>
        </w:rPr>
        <w:t>також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діяльність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господарювання</w:t>
      </w:r>
      <w:proofErr w:type="spellEnd"/>
      <w:r w:rsidRPr="00F53AE9">
        <w:rPr>
          <w:szCs w:val="28"/>
        </w:rPr>
        <w:t xml:space="preserve"> на </w:t>
      </w:r>
      <w:proofErr w:type="spellStart"/>
      <w:r w:rsidRPr="00F53AE9">
        <w:rPr>
          <w:szCs w:val="28"/>
        </w:rPr>
        <w:t>суміжних</w:t>
      </w:r>
      <w:proofErr w:type="spellEnd"/>
      <w:r w:rsidRPr="00F53AE9">
        <w:rPr>
          <w:szCs w:val="28"/>
        </w:rPr>
        <w:t xml:space="preserve"> ринках </w:t>
      </w:r>
      <w:proofErr w:type="spellStart"/>
      <w:proofErr w:type="gramStart"/>
      <w:r w:rsidRPr="00F53AE9">
        <w:rPr>
          <w:szCs w:val="28"/>
        </w:rPr>
        <w:t>п</w:t>
      </w:r>
      <w:proofErr w:type="gramEnd"/>
      <w:r w:rsidRPr="00F53AE9">
        <w:rPr>
          <w:szCs w:val="28"/>
        </w:rPr>
        <w:t>ідлягає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ліцензуванню</w:t>
      </w:r>
      <w:proofErr w:type="spellEnd"/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t xml:space="preserve">Предметом </w:t>
      </w:r>
      <w:proofErr w:type="spellStart"/>
      <w:r w:rsidRPr="00F53AE9">
        <w:rPr>
          <w:szCs w:val="28"/>
        </w:rPr>
        <w:t>регулювання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proofErr w:type="gramStart"/>
      <w:r w:rsidRPr="00F53AE9">
        <w:rPr>
          <w:szCs w:val="28"/>
        </w:rPr>
        <w:t xml:space="preserve"> є:</w:t>
      </w:r>
      <w:proofErr w:type="gramEnd"/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lastRenderedPageBreak/>
        <w:t>—</w:t>
      </w:r>
      <w:proofErr w:type="spellStart"/>
      <w:r w:rsidRPr="00F53AE9">
        <w:rPr>
          <w:szCs w:val="28"/>
        </w:rPr>
        <w:t>ціни</w:t>
      </w:r>
      <w:proofErr w:type="spellEnd"/>
      <w:r w:rsidRPr="00F53AE9">
        <w:rPr>
          <w:szCs w:val="28"/>
        </w:rPr>
        <w:t xml:space="preserve"> (</w:t>
      </w:r>
      <w:proofErr w:type="spellStart"/>
      <w:r w:rsidRPr="00F53AE9">
        <w:rPr>
          <w:szCs w:val="28"/>
        </w:rPr>
        <w:t>тарифи</w:t>
      </w:r>
      <w:proofErr w:type="spellEnd"/>
      <w:r w:rsidRPr="00F53AE9">
        <w:rPr>
          <w:szCs w:val="28"/>
        </w:rPr>
        <w:t xml:space="preserve">) на </w:t>
      </w:r>
      <w:proofErr w:type="spellStart"/>
      <w:r w:rsidRPr="00F53AE9">
        <w:rPr>
          <w:szCs w:val="28"/>
        </w:rPr>
        <w:t>товари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які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виробляються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суб´єкта</w:t>
      </w:r>
      <w:r w:rsidRPr="00F53AE9">
        <w:rPr>
          <w:szCs w:val="28"/>
        </w:rPr>
        <w:softHyphen/>
        <w:t>ми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>;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t xml:space="preserve">—доступ </w:t>
      </w:r>
      <w:proofErr w:type="spellStart"/>
      <w:r w:rsidRPr="00F53AE9">
        <w:rPr>
          <w:szCs w:val="28"/>
        </w:rPr>
        <w:t>споживачів</w:t>
      </w:r>
      <w:proofErr w:type="spellEnd"/>
      <w:r w:rsidRPr="00F53AE9">
        <w:rPr>
          <w:szCs w:val="28"/>
        </w:rPr>
        <w:t xml:space="preserve"> </w:t>
      </w:r>
      <w:proofErr w:type="gramStart"/>
      <w:r w:rsidRPr="00F53AE9">
        <w:rPr>
          <w:szCs w:val="28"/>
        </w:rPr>
        <w:t>до</w:t>
      </w:r>
      <w:proofErr w:type="gram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товарів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які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виробляються</w:t>
      </w:r>
      <w:proofErr w:type="spellEnd"/>
      <w:r w:rsidRPr="00F53AE9">
        <w:rPr>
          <w:szCs w:val="28"/>
        </w:rPr>
        <w:t xml:space="preserve"> (</w:t>
      </w:r>
      <w:proofErr w:type="spellStart"/>
      <w:r w:rsidRPr="00F53AE9">
        <w:rPr>
          <w:szCs w:val="28"/>
        </w:rPr>
        <w:t>реа</w:t>
      </w:r>
      <w:r w:rsidRPr="00F53AE9">
        <w:rPr>
          <w:szCs w:val="28"/>
        </w:rPr>
        <w:softHyphen/>
        <w:t>лізуються</w:t>
      </w:r>
      <w:proofErr w:type="spellEnd"/>
      <w:r w:rsidRPr="00F53AE9">
        <w:rPr>
          <w:szCs w:val="28"/>
        </w:rPr>
        <w:t xml:space="preserve">) </w:t>
      </w:r>
      <w:proofErr w:type="spellStart"/>
      <w:r w:rsidRPr="00F53AE9">
        <w:rPr>
          <w:szCs w:val="28"/>
        </w:rPr>
        <w:t>суб´єктами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>;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t>—</w:t>
      </w:r>
      <w:proofErr w:type="spellStart"/>
      <w:r w:rsidRPr="00F53AE9">
        <w:rPr>
          <w:szCs w:val="28"/>
        </w:rPr>
        <w:t>інші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умови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здійснення</w:t>
      </w:r>
      <w:proofErr w:type="spellEnd"/>
      <w:r w:rsidRPr="00F53AE9">
        <w:rPr>
          <w:szCs w:val="28"/>
        </w:rPr>
        <w:t xml:space="preserve"> </w:t>
      </w:r>
      <w:proofErr w:type="spellStart"/>
      <w:proofErr w:type="gramStart"/>
      <w:r w:rsidRPr="00F53AE9">
        <w:rPr>
          <w:szCs w:val="28"/>
        </w:rPr>
        <w:t>п</w:t>
      </w:r>
      <w:proofErr w:type="gramEnd"/>
      <w:r w:rsidRPr="00F53AE9">
        <w:rPr>
          <w:szCs w:val="28"/>
        </w:rPr>
        <w:t>ідприємницької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діяльності</w:t>
      </w:r>
      <w:proofErr w:type="spellEnd"/>
      <w:r w:rsidRPr="00F53AE9">
        <w:rPr>
          <w:szCs w:val="28"/>
        </w:rPr>
        <w:t xml:space="preserve"> у </w:t>
      </w:r>
      <w:proofErr w:type="spellStart"/>
      <w:r w:rsidRPr="00F53AE9">
        <w:rPr>
          <w:szCs w:val="28"/>
        </w:rPr>
        <w:t>випадках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передбачених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законодавством</w:t>
      </w:r>
      <w:proofErr w:type="spellEnd"/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proofErr w:type="spellStart"/>
      <w:r w:rsidRPr="00F53AE9">
        <w:rPr>
          <w:szCs w:val="28"/>
        </w:rPr>
        <w:t>Регулювання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здійснюється</w:t>
      </w:r>
      <w:proofErr w:type="spellEnd"/>
      <w:r w:rsidRPr="00F53AE9">
        <w:rPr>
          <w:szCs w:val="28"/>
        </w:rPr>
        <w:t xml:space="preserve"> на </w:t>
      </w:r>
      <w:proofErr w:type="spellStart"/>
      <w:r w:rsidRPr="00F53AE9">
        <w:rPr>
          <w:szCs w:val="28"/>
        </w:rPr>
        <w:t>основі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принципів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гласності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відвертості</w:t>
      </w:r>
      <w:proofErr w:type="spellEnd"/>
      <w:r w:rsidRPr="00F53AE9">
        <w:rPr>
          <w:szCs w:val="28"/>
        </w:rPr>
        <w:t xml:space="preserve"> процедур </w:t>
      </w:r>
      <w:proofErr w:type="spellStart"/>
      <w:r w:rsidRPr="00F53AE9">
        <w:rPr>
          <w:szCs w:val="28"/>
        </w:rPr>
        <w:t>регулювання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адресності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регулювання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його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спря</w:t>
      </w:r>
      <w:r w:rsidRPr="00F53AE9">
        <w:rPr>
          <w:szCs w:val="28"/>
        </w:rPr>
        <w:softHyphen/>
        <w:t>мованості</w:t>
      </w:r>
      <w:proofErr w:type="spellEnd"/>
      <w:r w:rsidRPr="00F53AE9">
        <w:rPr>
          <w:szCs w:val="28"/>
        </w:rPr>
        <w:t xml:space="preserve"> на </w:t>
      </w:r>
      <w:proofErr w:type="spellStart"/>
      <w:r w:rsidRPr="00F53AE9">
        <w:rPr>
          <w:szCs w:val="28"/>
        </w:rPr>
        <w:t>конкретний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природної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монополії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са</w:t>
      </w:r>
      <w:r w:rsidRPr="00F53AE9">
        <w:rPr>
          <w:szCs w:val="28"/>
        </w:rPr>
        <w:softHyphen/>
        <w:t>моокупності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стимулюван</w:t>
      </w:r>
      <w:r w:rsidRPr="00F53AE9">
        <w:rPr>
          <w:szCs w:val="28"/>
        </w:rPr>
        <w:softHyphen/>
        <w:t>ня</w:t>
      </w:r>
      <w:proofErr w:type="spellEnd"/>
      <w:r w:rsidRPr="00F53AE9">
        <w:rPr>
          <w:szCs w:val="28"/>
        </w:rPr>
        <w:t xml:space="preserve"> </w:t>
      </w:r>
      <w:proofErr w:type="spellStart"/>
      <w:proofErr w:type="gramStart"/>
      <w:r w:rsidRPr="00F53AE9">
        <w:rPr>
          <w:szCs w:val="28"/>
        </w:rPr>
        <w:t>п</w:t>
      </w:r>
      <w:proofErr w:type="gramEnd"/>
      <w:r w:rsidRPr="00F53AE9">
        <w:rPr>
          <w:szCs w:val="28"/>
        </w:rPr>
        <w:t>ідвищення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якості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товарів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задоволення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попиту</w:t>
      </w:r>
      <w:proofErr w:type="spellEnd"/>
      <w:r w:rsidRPr="00F53AE9">
        <w:rPr>
          <w:szCs w:val="28"/>
        </w:rPr>
        <w:t xml:space="preserve"> на них, </w:t>
      </w:r>
      <w:proofErr w:type="spellStart"/>
      <w:r w:rsidRPr="00F53AE9">
        <w:rPr>
          <w:szCs w:val="28"/>
        </w:rPr>
        <w:t>забезпечення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захисту</w:t>
      </w:r>
      <w:proofErr w:type="spellEnd"/>
      <w:r w:rsidRPr="00F53AE9">
        <w:rPr>
          <w:szCs w:val="28"/>
        </w:rPr>
        <w:t xml:space="preserve"> прав </w:t>
      </w:r>
      <w:proofErr w:type="spellStart"/>
      <w:r w:rsidRPr="00F53AE9">
        <w:rPr>
          <w:szCs w:val="28"/>
        </w:rPr>
        <w:t>споживачів</w:t>
      </w:r>
      <w:proofErr w:type="spellEnd"/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proofErr w:type="gramStart"/>
      <w:r w:rsidRPr="00F53AE9">
        <w:rPr>
          <w:szCs w:val="28"/>
        </w:rPr>
        <w:t xml:space="preserve">При </w:t>
      </w:r>
      <w:proofErr w:type="spellStart"/>
      <w:r w:rsidRPr="00F53AE9">
        <w:rPr>
          <w:szCs w:val="28"/>
        </w:rPr>
        <w:t>регулюванні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цін</w:t>
      </w:r>
      <w:proofErr w:type="spellEnd"/>
      <w:r w:rsidRPr="00F53AE9">
        <w:rPr>
          <w:szCs w:val="28"/>
        </w:rPr>
        <w:t xml:space="preserve"> (</w:t>
      </w:r>
      <w:proofErr w:type="spellStart"/>
      <w:r w:rsidRPr="00F53AE9">
        <w:rPr>
          <w:szCs w:val="28"/>
        </w:rPr>
        <w:t>тарифів</w:t>
      </w:r>
      <w:proofErr w:type="spellEnd"/>
      <w:r w:rsidRPr="00F53AE9">
        <w:rPr>
          <w:szCs w:val="28"/>
        </w:rPr>
        <w:t xml:space="preserve">) на </w:t>
      </w:r>
      <w:proofErr w:type="spellStart"/>
      <w:r w:rsidRPr="00F53AE9">
        <w:rPr>
          <w:szCs w:val="28"/>
        </w:rPr>
        <w:t>товари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суб´єктів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</w:t>
      </w:r>
      <w:r w:rsidRPr="00F53AE9">
        <w:rPr>
          <w:szCs w:val="28"/>
        </w:rPr>
        <w:softHyphen/>
        <w:t>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відповідними</w:t>
      </w:r>
      <w:proofErr w:type="spellEnd"/>
      <w:r w:rsidRPr="00F53AE9">
        <w:rPr>
          <w:szCs w:val="28"/>
        </w:rPr>
        <w:t xml:space="preserve"> органами </w:t>
      </w:r>
      <w:proofErr w:type="spellStart"/>
      <w:r w:rsidRPr="00F53AE9">
        <w:rPr>
          <w:szCs w:val="28"/>
        </w:rPr>
        <w:t>враховуються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витрати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які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згідно</w:t>
      </w:r>
      <w:proofErr w:type="spellEnd"/>
      <w:r w:rsidRPr="00F53AE9">
        <w:rPr>
          <w:szCs w:val="28"/>
        </w:rPr>
        <w:t xml:space="preserve"> з законами про </w:t>
      </w:r>
      <w:proofErr w:type="spellStart"/>
      <w:r w:rsidRPr="00F53AE9">
        <w:rPr>
          <w:szCs w:val="28"/>
        </w:rPr>
        <w:t>оподаткування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відно</w:t>
      </w:r>
      <w:r w:rsidRPr="00F53AE9">
        <w:rPr>
          <w:szCs w:val="28"/>
        </w:rPr>
        <w:softHyphen/>
        <w:t>сяться</w:t>
      </w:r>
      <w:proofErr w:type="spellEnd"/>
      <w:r w:rsidRPr="00F53AE9">
        <w:rPr>
          <w:szCs w:val="28"/>
        </w:rPr>
        <w:t xml:space="preserve"> на </w:t>
      </w:r>
      <w:proofErr w:type="spellStart"/>
      <w:r w:rsidRPr="00F53AE9">
        <w:rPr>
          <w:szCs w:val="28"/>
        </w:rPr>
        <w:t>валові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витрати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виробництва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обігу</w:t>
      </w:r>
      <w:proofErr w:type="spellEnd"/>
      <w:r w:rsidRPr="00F53AE9">
        <w:rPr>
          <w:szCs w:val="28"/>
        </w:rPr>
        <w:t xml:space="preserve">; </w:t>
      </w:r>
      <w:proofErr w:type="spellStart"/>
      <w:r w:rsidRPr="00F53AE9">
        <w:rPr>
          <w:szCs w:val="28"/>
        </w:rPr>
        <w:t>податки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збори</w:t>
      </w:r>
      <w:proofErr w:type="spellEnd"/>
      <w:r w:rsidRPr="00F53AE9">
        <w:rPr>
          <w:szCs w:val="28"/>
        </w:rPr>
        <w:t xml:space="preserve"> (</w:t>
      </w:r>
      <w:proofErr w:type="spellStart"/>
      <w:r w:rsidRPr="00F53AE9">
        <w:rPr>
          <w:szCs w:val="28"/>
        </w:rPr>
        <w:t>обов´язкові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платежі</w:t>
      </w:r>
      <w:proofErr w:type="spellEnd"/>
      <w:r w:rsidRPr="00F53AE9">
        <w:rPr>
          <w:szCs w:val="28"/>
        </w:rPr>
        <w:t xml:space="preserve">) до </w:t>
      </w:r>
      <w:proofErr w:type="spellStart"/>
      <w:r w:rsidRPr="00F53AE9">
        <w:rPr>
          <w:szCs w:val="28"/>
        </w:rPr>
        <w:t>бюджетів</w:t>
      </w:r>
      <w:proofErr w:type="spellEnd"/>
      <w:r w:rsidRPr="00F53AE9">
        <w:rPr>
          <w:szCs w:val="28"/>
        </w:rPr>
        <w:t xml:space="preserve"> і до </w:t>
      </w:r>
      <w:proofErr w:type="spellStart"/>
      <w:r w:rsidRPr="00F53AE9">
        <w:rPr>
          <w:szCs w:val="28"/>
        </w:rPr>
        <w:t>державних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цільо</w:t>
      </w:r>
      <w:r w:rsidRPr="00F53AE9">
        <w:rPr>
          <w:szCs w:val="28"/>
        </w:rPr>
        <w:softHyphen/>
        <w:t>вих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фондів</w:t>
      </w:r>
      <w:proofErr w:type="spellEnd"/>
      <w:r w:rsidRPr="00F53AE9">
        <w:rPr>
          <w:szCs w:val="28"/>
        </w:rPr>
        <w:t xml:space="preserve">; </w:t>
      </w:r>
      <w:proofErr w:type="spellStart"/>
      <w:r w:rsidRPr="00F53AE9">
        <w:rPr>
          <w:szCs w:val="28"/>
        </w:rPr>
        <w:t>вартість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основних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виробничих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фондів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аморти</w:t>
      </w:r>
      <w:r w:rsidRPr="00F53AE9">
        <w:rPr>
          <w:szCs w:val="28"/>
        </w:rPr>
        <w:softHyphen/>
        <w:t>заційні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відрахування</w:t>
      </w:r>
      <w:proofErr w:type="spellEnd"/>
      <w:r w:rsidRPr="00F53AE9">
        <w:rPr>
          <w:szCs w:val="28"/>
        </w:rPr>
        <w:t>;</w:t>
      </w:r>
      <w:proofErr w:type="gramEnd"/>
      <w:r w:rsidRPr="00F53AE9">
        <w:rPr>
          <w:szCs w:val="28"/>
        </w:rPr>
        <w:t xml:space="preserve"> потреби в </w:t>
      </w:r>
      <w:proofErr w:type="spellStart"/>
      <w:r w:rsidRPr="00F53AE9">
        <w:rPr>
          <w:szCs w:val="28"/>
        </w:rPr>
        <w:t>інвестиціях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необхідних</w:t>
      </w:r>
      <w:proofErr w:type="spellEnd"/>
      <w:r w:rsidRPr="00F53AE9">
        <w:rPr>
          <w:szCs w:val="28"/>
        </w:rPr>
        <w:t xml:space="preserve"> для </w:t>
      </w:r>
      <w:proofErr w:type="spellStart"/>
      <w:r w:rsidRPr="00F53AE9">
        <w:rPr>
          <w:szCs w:val="28"/>
        </w:rPr>
        <w:t>відтворення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основних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виробничих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фондів</w:t>
      </w:r>
      <w:proofErr w:type="spellEnd"/>
      <w:r w:rsidRPr="00F53AE9">
        <w:rPr>
          <w:szCs w:val="28"/>
        </w:rPr>
        <w:t xml:space="preserve">; </w:t>
      </w:r>
      <w:proofErr w:type="spellStart"/>
      <w:r w:rsidRPr="00F53AE9">
        <w:rPr>
          <w:szCs w:val="28"/>
        </w:rPr>
        <w:t>очікуваний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прибуток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від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можливої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реалізації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товарів</w:t>
      </w:r>
      <w:proofErr w:type="spellEnd"/>
      <w:r w:rsidRPr="00F53AE9">
        <w:rPr>
          <w:szCs w:val="28"/>
        </w:rPr>
        <w:t xml:space="preserve"> за </w:t>
      </w:r>
      <w:proofErr w:type="spellStart"/>
      <w:r w:rsidRPr="00F53AE9">
        <w:rPr>
          <w:szCs w:val="28"/>
        </w:rPr>
        <w:t>різними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ціна</w:t>
      </w:r>
      <w:r w:rsidRPr="00F53AE9">
        <w:rPr>
          <w:szCs w:val="28"/>
        </w:rPr>
        <w:softHyphen/>
        <w:t>ми</w:t>
      </w:r>
      <w:proofErr w:type="spellEnd"/>
      <w:r w:rsidRPr="00F53AE9">
        <w:rPr>
          <w:szCs w:val="28"/>
        </w:rPr>
        <w:t xml:space="preserve"> (тарифами); </w:t>
      </w:r>
      <w:proofErr w:type="spellStart"/>
      <w:r w:rsidRPr="00F53AE9">
        <w:rPr>
          <w:szCs w:val="28"/>
        </w:rPr>
        <w:t>віддаленість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різних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груп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споживачів</w:t>
      </w:r>
      <w:proofErr w:type="spellEnd"/>
      <w:r w:rsidRPr="00F53AE9">
        <w:rPr>
          <w:szCs w:val="28"/>
        </w:rPr>
        <w:t xml:space="preserve"> </w:t>
      </w:r>
      <w:proofErr w:type="spellStart"/>
      <w:proofErr w:type="gramStart"/>
      <w:r w:rsidRPr="00F53AE9">
        <w:rPr>
          <w:szCs w:val="28"/>
        </w:rPr>
        <w:t>в</w:t>
      </w:r>
      <w:proofErr w:type="gramEnd"/>
      <w:r w:rsidRPr="00F53AE9">
        <w:rPr>
          <w:szCs w:val="28"/>
        </w:rPr>
        <w:t>ід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місця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виробництва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товарів</w:t>
      </w:r>
      <w:proofErr w:type="spellEnd"/>
      <w:r w:rsidRPr="00F53AE9">
        <w:rPr>
          <w:szCs w:val="28"/>
        </w:rPr>
        <w:t xml:space="preserve">; </w:t>
      </w:r>
      <w:proofErr w:type="spellStart"/>
      <w:r w:rsidRPr="00F53AE9">
        <w:rPr>
          <w:szCs w:val="28"/>
        </w:rPr>
        <w:t>відповідність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якості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товарів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які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виробляються</w:t>
      </w:r>
      <w:proofErr w:type="spellEnd"/>
      <w:r w:rsidRPr="00F53AE9">
        <w:rPr>
          <w:szCs w:val="28"/>
        </w:rPr>
        <w:t xml:space="preserve"> (</w:t>
      </w:r>
      <w:proofErr w:type="spellStart"/>
      <w:r w:rsidRPr="00F53AE9">
        <w:rPr>
          <w:szCs w:val="28"/>
        </w:rPr>
        <w:t>реалізуються</w:t>
      </w:r>
      <w:proofErr w:type="spellEnd"/>
      <w:r w:rsidRPr="00F53AE9">
        <w:rPr>
          <w:szCs w:val="28"/>
        </w:rPr>
        <w:t xml:space="preserve">), потребам </w:t>
      </w:r>
      <w:proofErr w:type="spellStart"/>
      <w:r w:rsidRPr="00F53AE9">
        <w:rPr>
          <w:szCs w:val="28"/>
        </w:rPr>
        <w:t>споживачі</w:t>
      </w:r>
      <w:proofErr w:type="gramStart"/>
      <w:r w:rsidRPr="00F53AE9">
        <w:rPr>
          <w:szCs w:val="28"/>
        </w:rPr>
        <w:t>в</w:t>
      </w:r>
      <w:proofErr w:type="spellEnd"/>
      <w:proofErr w:type="gramEnd"/>
      <w:r w:rsidRPr="00F53AE9">
        <w:rPr>
          <w:szCs w:val="28"/>
        </w:rPr>
        <w:t xml:space="preserve"> та </w:t>
      </w:r>
      <w:proofErr w:type="spellStart"/>
      <w:r w:rsidRPr="00F53AE9">
        <w:rPr>
          <w:szCs w:val="28"/>
        </w:rPr>
        <w:t>інші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чинники</w:t>
      </w:r>
      <w:proofErr w:type="spellEnd"/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proofErr w:type="spellStart"/>
      <w:r w:rsidRPr="00F53AE9">
        <w:rPr>
          <w:szCs w:val="28"/>
        </w:rPr>
        <w:t>Суб´єкти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 у </w:t>
      </w:r>
      <w:proofErr w:type="spellStart"/>
      <w:proofErr w:type="gramStart"/>
      <w:r w:rsidRPr="00F53AE9">
        <w:rPr>
          <w:szCs w:val="28"/>
        </w:rPr>
        <w:t>своїй</w:t>
      </w:r>
      <w:proofErr w:type="spellEnd"/>
      <w:proofErr w:type="gram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зобо</w:t>
      </w:r>
      <w:r w:rsidRPr="00F53AE9">
        <w:rPr>
          <w:szCs w:val="28"/>
        </w:rPr>
        <w:softHyphen/>
        <w:t>в´язані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керуватися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наступним</w:t>
      </w:r>
      <w:proofErr w:type="spellEnd"/>
      <w:r w:rsidRPr="00F53AE9">
        <w:rPr>
          <w:szCs w:val="28"/>
        </w:rPr>
        <w:t>: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t xml:space="preserve">1.Дотримуватися </w:t>
      </w:r>
      <w:proofErr w:type="spellStart"/>
      <w:r w:rsidRPr="00F53AE9">
        <w:rPr>
          <w:szCs w:val="28"/>
        </w:rPr>
        <w:t>встановленого</w:t>
      </w:r>
      <w:proofErr w:type="spellEnd"/>
      <w:r w:rsidRPr="00F53AE9">
        <w:rPr>
          <w:szCs w:val="28"/>
        </w:rPr>
        <w:t xml:space="preserve"> порядку </w:t>
      </w:r>
      <w:proofErr w:type="spellStart"/>
      <w:r w:rsidRPr="00F53AE9">
        <w:rPr>
          <w:szCs w:val="28"/>
        </w:rPr>
        <w:t>ціноутворен</w:t>
      </w:r>
      <w:r w:rsidRPr="00F53AE9">
        <w:rPr>
          <w:szCs w:val="28"/>
        </w:rPr>
        <w:softHyphen/>
        <w:t>ня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стандартів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показників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безпеки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якості</w:t>
      </w:r>
      <w:proofErr w:type="spellEnd"/>
      <w:r w:rsidRPr="00F53AE9">
        <w:rPr>
          <w:szCs w:val="28"/>
        </w:rPr>
        <w:t xml:space="preserve"> товару, а </w:t>
      </w:r>
      <w:proofErr w:type="spellStart"/>
      <w:r w:rsidRPr="00F53AE9">
        <w:rPr>
          <w:szCs w:val="28"/>
        </w:rPr>
        <w:t>також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інших</w:t>
      </w:r>
      <w:proofErr w:type="spellEnd"/>
      <w:r w:rsidRPr="00F53AE9">
        <w:rPr>
          <w:szCs w:val="28"/>
        </w:rPr>
        <w:t xml:space="preserve"> умов і правил </w:t>
      </w:r>
      <w:proofErr w:type="spellStart"/>
      <w:r w:rsidRPr="00F53AE9">
        <w:rPr>
          <w:szCs w:val="28"/>
        </w:rPr>
        <w:t>здійснення</w:t>
      </w:r>
      <w:proofErr w:type="spellEnd"/>
      <w:r w:rsidRPr="00F53AE9">
        <w:rPr>
          <w:szCs w:val="28"/>
        </w:rPr>
        <w:t xml:space="preserve"> </w:t>
      </w:r>
      <w:proofErr w:type="spellStart"/>
      <w:proofErr w:type="gramStart"/>
      <w:r w:rsidRPr="00F53AE9">
        <w:rPr>
          <w:szCs w:val="28"/>
        </w:rPr>
        <w:t>п</w:t>
      </w:r>
      <w:proofErr w:type="gramEnd"/>
      <w:r w:rsidRPr="00F53AE9">
        <w:rPr>
          <w:szCs w:val="28"/>
        </w:rPr>
        <w:t>ідприємницької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</w:t>
      </w:r>
      <w:r w:rsidRPr="00F53AE9">
        <w:rPr>
          <w:szCs w:val="28"/>
        </w:rPr>
        <w:softHyphen/>
        <w:t>ності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визначених</w:t>
      </w:r>
      <w:proofErr w:type="spellEnd"/>
      <w:r w:rsidRPr="00F53AE9">
        <w:rPr>
          <w:szCs w:val="28"/>
        </w:rPr>
        <w:t xml:space="preserve"> у </w:t>
      </w:r>
      <w:proofErr w:type="spellStart"/>
      <w:r w:rsidRPr="00F53AE9">
        <w:rPr>
          <w:szCs w:val="28"/>
        </w:rPr>
        <w:t>ліцензіях</w:t>
      </w:r>
      <w:proofErr w:type="spellEnd"/>
      <w:r w:rsidRPr="00F53AE9">
        <w:rPr>
          <w:szCs w:val="28"/>
        </w:rPr>
        <w:t xml:space="preserve"> на </w:t>
      </w:r>
      <w:proofErr w:type="spellStart"/>
      <w:r w:rsidRPr="00F53AE9">
        <w:rPr>
          <w:szCs w:val="28"/>
        </w:rPr>
        <w:t>здійснення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підприємниць</w:t>
      </w:r>
      <w:r w:rsidRPr="00F53AE9">
        <w:rPr>
          <w:szCs w:val="28"/>
        </w:rPr>
        <w:softHyphen/>
        <w:t>кої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діяльності</w:t>
      </w:r>
      <w:proofErr w:type="spellEnd"/>
      <w:r w:rsidRPr="00F53AE9">
        <w:rPr>
          <w:szCs w:val="28"/>
        </w:rPr>
        <w:t xml:space="preserve"> в сферах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 і на </w:t>
      </w:r>
      <w:proofErr w:type="spellStart"/>
      <w:r w:rsidRPr="00F53AE9">
        <w:rPr>
          <w:szCs w:val="28"/>
        </w:rPr>
        <w:t>суміж</w:t>
      </w:r>
      <w:r w:rsidRPr="00F53AE9">
        <w:rPr>
          <w:szCs w:val="28"/>
        </w:rPr>
        <w:softHyphen/>
        <w:t>них</w:t>
      </w:r>
      <w:proofErr w:type="spellEnd"/>
      <w:r w:rsidRPr="00F53AE9">
        <w:rPr>
          <w:szCs w:val="28"/>
        </w:rPr>
        <w:t xml:space="preserve"> ринках.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lastRenderedPageBreak/>
        <w:t xml:space="preserve">2.Вести </w:t>
      </w:r>
      <w:proofErr w:type="spellStart"/>
      <w:r w:rsidRPr="00F53AE9">
        <w:rPr>
          <w:szCs w:val="28"/>
        </w:rPr>
        <w:t>окремий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бухгалтерський</w:t>
      </w:r>
      <w:proofErr w:type="spellEnd"/>
      <w:r w:rsidRPr="00F53AE9">
        <w:rPr>
          <w:szCs w:val="28"/>
        </w:rPr>
        <w:t xml:space="preserve"> </w:t>
      </w:r>
      <w:proofErr w:type="spellStart"/>
      <w:proofErr w:type="gramStart"/>
      <w:r w:rsidRPr="00F53AE9">
        <w:rPr>
          <w:szCs w:val="28"/>
        </w:rPr>
        <w:t>обл</w:t>
      </w:r>
      <w:proofErr w:type="gramEnd"/>
      <w:r w:rsidRPr="00F53AE9">
        <w:rPr>
          <w:szCs w:val="28"/>
        </w:rPr>
        <w:t>ік</w:t>
      </w:r>
      <w:proofErr w:type="spellEnd"/>
      <w:r w:rsidRPr="00F53AE9">
        <w:rPr>
          <w:szCs w:val="28"/>
        </w:rPr>
        <w:t xml:space="preserve"> по кожному виду </w:t>
      </w:r>
      <w:proofErr w:type="spellStart"/>
      <w:r w:rsidRPr="00F53AE9">
        <w:rPr>
          <w:szCs w:val="28"/>
        </w:rPr>
        <w:t>діяльності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який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підлягає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ліцензуванню</w:t>
      </w:r>
      <w:proofErr w:type="spellEnd"/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t xml:space="preserve">3.Забезпечувати на </w:t>
      </w:r>
      <w:proofErr w:type="spellStart"/>
      <w:r w:rsidRPr="00F53AE9">
        <w:rPr>
          <w:szCs w:val="28"/>
        </w:rPr>
        <w:t>недискримінаційних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умовах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реалі</w:t>
      </w:r>
      <w:r w:rsidRPr="00F53AE9">
        <w:rPr>
          <w:szCs w:val="28"/>
        </w:rPr>
        <w:softHyphen/>
        <w:t>зацію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вироблених</w:t>
      </w:r>
      <w:proofErr w:type="spellEnd"/>
      <w:r w:rsidRPr="00F53AE9">
        <w:rPr>
          <w:szCs w:val="28"/>
        </w:rPr>
        <w:t xml:space="preserve"> ними </w:t>
      </w:r>
      <w:proofErr w:type="spellStart"/>
      <w:r w:rsidRPr="00F53AE9">
        <w:rPr>
          <w:szCs w:val="28"/>
        </w:rPr>
        <w:t>товарів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споживачам</w:t>
      </w:r>
      <w:proofErr w:type="spellEnd"/>
      <w:r w:rsidRPr="00F53AE9">
        <w:rPr>
          <w:szCs w:val="28"/>
        </w:rPr>
        <w:t xml:space="preserve">, а </w:t>
      </w:r>
      <w:proofErr w:type="spellStart"/>
      <w:r w:rsidRPr="00F53AE9">
        <w:rPr>
          <w:szCs w:val="28"/>
        </w:rPr>
        <w:t>також</w:t>
      </w:r>
      <w:proofErr w:type="spellEnd"/>
      <w:r w:rsidRPr="00F53AE9">
        <w:rPr>
          <w:szCs w:val="28"/>
        </w:rPr>
        <w:t xml:space="preserve"> не </w:t>
      </w:r>
      <w:proofErr w:type="spellStart"/>
      <w:r w:rsidRPr="00F53AE9">
        <w:rPr>
          <w:szCs w:val="28"/>
        </w:rPr>
        <w:t>створювати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перешкод</w:t>
      </w:r>
      <w:proofErr w:type="spellEnd"/>
      <w:r w:rsidRPr="00F53AE9">
        <w:rPr>
          <w:szCs w:val="28"/>
        </w:rPr>
        <w:t xml:space="preserve"> </w:t>
      </w:r>
      <w:proofErr w:type="gramStart"/>
      <w:r w:rsidRPr="00F53AE9">
        <w:rPr>
          <w:szCs w:val="28"/>
        </w:rPr>
        <w:t>для</w:t>
      </w:r>
      <w:proofErr w:type="gram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реалізації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угод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між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виробника</w:t>
      </w:r>
      <w:r w:rsidRPr="00F53AE9">
        <w:rPr>
          <w:szCs w:val="28"/>
        </w:rPr>
        <w:softHyphen/>
        <w:t>ми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які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здійснюють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діяльність</w:t>
      </w:r>
      <w:proofErr w:type="spellEnd"/>
      <w:r w:rsidRPr="00F53AE9">
        <w:rPr>
          <w:szCs w:val="28"/>
        </w:rPr>
        <w:t xml:space="preserve"> на </w:t>
      </w:r>
      <w:proofErr w:type="spellStart"/>
      <w:r w:rsidRPr="00F53AE9">
        <w:rPr>
          <w:szCs w:val="28"/>
        </w:rPr>
        <w:t>суміжних</w:t>
      </w:r>
      <w:proofErr w:type="spellEnd"/>
      <w:r w:rsidRPr="00F53AE9">
        <w:rPr>
          <w:szCs w:val="28"/>
        </w:rPr>
        <w:t xml:space="preserve"> ринках, і </w:t>
      </w:r>
      <w:proofErr w:type="spellStart"/>
      <w:r w:rsidRPr="00F53AE9">
        <w:rPr>
          <w:szCs w:val="28"/>
        </w:rPr>
        <w:t>спо</w:t>
      </w:r>
      <w:r w:rsidRPr="00F53AE9">
        <w:rPr>
          <w:szCs w:val="28"/>
        </w:rPr>
        <w:softHyphen/>
        <w:t>живачами</w:t>
      </w:r>
      <w:proofErr w:type="spellEnd"/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t xml:space="preserve">4.Надавати органам, </w:t>
      </w:r>
      <w:proofErr w:type="spellStart"/>
      <w:r w:rsidRPr="00F53AE9">
        <w:rPr>
          <w:szCs w:val="28"/>
        </w:rPr>
        <w:t>які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регулюють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їх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діяльність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до</w:t>
      </w:r>
      <w:r w:rsidRPr="00F53AE9">
        <w:rPr>
          <w:szCs w:val="28"/>
        </w:rPr>
        <w:softHyphen/>
        <w:t>кументи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інформацію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необхідні</w:t>
      </w:r>
      <w:proofErr w:type="spellEnd"/>
      <w:r w:rsidRPr="00F53AE9">
        <w:rPr>
          <w:szCs w:val="28"/>
        </w:rPr>
        <w:t xml:space="preserve"> для </w:t>
      </w:r>
      <w:proofErr w:type="spellStart"/>
      <w:r w:rsidRPr="00F53AE9">
        <w:rPr>
          <w:szCs w:val="28"/>
        </w:rPr>
        <w:t>виконання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цими</w:t>
      </w:r>
      <w:proofErr w:type="spellEnd"/>
      <w:r w:rsidRPr="00F53AE9">
        <w:rPr>
          <w:szCs w:val="28"/>
        </w:rPr>
        <w:t xml:space="preserve"> орга</w:t>
      </w:r>
      <w:r w:rsidRPr="00F53AE9">
        <w:rPr>
          <w:szCs w:val="28"/>
        </w:rPr>
        <w:softHyphen/>
        <w:t xml:space="preserve">нами </w:t>
      </w:r>
      <w:proofErr w:type="spellStart"/>
      <w:r w:rsidRPr="00F53AE9">
        <w:rPr>
          <w:szCs w:val="28"/>
        </w:rPr>
        <w:t>своїх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повноважень</w:t>
      </w:r>
      <w:proofErr w:type="spellEnd"/>
      <w:r w:rsidRPr="00F53AE9">
        <w:rPr>
          <w:szCs w:val="28"/>
        </w:rPr>
        <w:t xml:space="preserve">, в </w:t>
      </w:r>
      <w:proofErr w:type="spellStart"/>
      <w:r w:rsidRPr="00F53AE9">
        <w:rPr>
          <w:szCs w:val="28"/>
        </w:rPr>
        <w:t>обсягах</w:t>
      </w:r>
      <w:proofErr w:type="spellEnd"/>
      <w:r w:rsidRPr="00F53AE9">
        <w:rPr>
          <w:szCs w:val="28"/>
        </w:rPr>
        <w:t xml:space="preserve"> і в </w:t>
      </w:r>
      <w:proofErr w:type="spellStart"/>
      <w:r w:rsidRPr="00F53AE9">
        <w:rPr>
          <w:szCs w:val="28"/>
        </w:rPr>
        <w:t>терміни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встановлені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відповідними</w:t>
      </w:r>
      <w:proofErr w:type="spellEnd"/>
      <w:r w:rsidRPr="00F53AE9">
        <w:rPr>
          <w:szCs w:val="28"/>
        </w:rPr>
        <w:t xml:space="preserve"> органами.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t xml:space="preserve">5.Забезпечувати </w:t>
      </w:r>
      <w:proofErr w:type="spellStart"/>
      <w:r w:rsidRPr="00F53AE9">
        <w:rPr>
          <w:szCs w:val="28"/>
        </w:rPr>
        <w:t>посадовцям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органів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які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регулюють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їх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діяльність</w:t>
      </w:r>
      <w:proofErr w:type="spellEnd"/>
      <w:r w:rsidRPr="00F53AE9">
        <w:rPr>
          <w:szCs w:val="28"/>
        </w:rPr>
        <w:t xml:space="preserve">, доступ </w:t>
      </w:r>
      <w:proofErr w:type="gramStart"/>
      <w:r w:rsidRPr="00F53AE9">
        <w:rPr>
          <w:szCs w:val="28"/>
        </w:rPr>
        <w:t>до</w:t>
      </w:r>
      <w:proofErr w:type="gram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документів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інформації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що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необхідні</w:t>
      </w:r>
      <w:proofErr w:type="spellEnd"/>
      <w:r w:rsidRPr="00F53AE9">
        <w:rPr>
          <w:szCs w:val="28"/>
        </w:rPr>
        <w:t xml:space="preserve"> для </w:t>
      </w:r>
      <w:proofErr w:type="spellStart"/>
      <w:r w:rsidRPr="00F53AE9">
        <w:rPr>
          <w:szCs w:val="28"/>
        </w:rPr>
        <w:t>здійснення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цими</w:t>
      </w:r>
      <w:proofErr w:type="spellEnd"/>
      <w:r w:rsidRPr="00F53AE9">
        <w:rPr>
          <w:szCs w:val="28"/>
        </w:rPr>
        <w:t xml:space="preserve"> органами </w:t>
      </w:r>
      <w:proofErr w:type="spellStart"/>
      <w:r w:rsidRPr="00F53AE9">
        <w:rPr>
          <w:szCs w:val="28"/>
        </w:rPr>
        <w:t>своїх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повноважень</w:t>
      </w:r>
      <w:proofErr w:type="spellEnd"/>
      <w:r w:rsidRPr="00F53AE9">
        <w:rPr>
          <w:szCs w:val="28"/>
        </w:rPr>
        <w:t xml:space="preserve">, а </w:t>
      </w:r>
      <w:proofErr w:type="spellStart"/>
      <w:r w:rsidRPr="00F53AE9">
        <w:rPr>
          <w:szCs w:val="28"/>
        </w:rPr>
        <w:t>також</w:t>
      </w:r>
      <w:proofErr w:type="spellEnd"/>
      <w:r w:rsidRPr="00F53AE9">
        <w:rPr>
          <w:szCs w:val="28"/>
        </w:rPr>
        <w:t xml:space="preserve"> до </w:t>
      </w:r>
      <w:proofErr w:type="spellStart"/>
      <w:r w:rsidRPr="00F53AE9">
        <w:rPr>
          <w:szCs w:val="28"/>
        </w:rPr>
        <w:t>об´єктів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устаткування</w:t>
      </w:r>
      <w:proofErr w:type="spellEnd"/>
      <w:r w:rsidRPr="00F53AE9">
        <w:rPr>
          <w:szCs w:val="28"/>
        </w:rPr>
        <w:t xml:space="preserve"> і </w:t>
      </w:r>
      <w:proofErr w:type="spellStart"/>
      <w:r w:rsidRPr="00F53AE9">
        <w:rPr>
          <w:szCs w:val="28"/>
        </w:rPr>
        <w:t>земельних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ділянок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які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знахо</w:t>
      </w:r>
      <w:r w:rsidRPr="00F53AE9">
        <w:rPr>
          <w:szCs w:val="28"/>
        </w:rPr>
        <w:softHyphen/>
        <w:t>дяться</w:t>
      </w:r>
      <w:proofErr w:type="spellEnd"/>
      <w:r w:rsidRPr="00F53AE9">
        <w:rPr>
          <w:szCs w:val="28"/>
        </w:rPr>
        <w:t xml:space="preserve"> в </w:t>
      </w:r>
      <w:proofErr w:type="spellStart"/>
      <w:r w:rsidRPr="00F53AE9">
        <w:rPr>
          <w:szCs w:val="28"/>
        </w:rPr>
        <w:t>їх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власності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або</w:t>
      </w:r>
      <w:proofErr w:type="spellEnd"/>
      <w:r w:rsidRPr="00F53AE9">
        <w:rPr>
          <w:szCs w:val="28"/>
        </w:rPr>
        <w:t xml:space="preserve"> в </w:t>
      </w:r>
      <w:proofErr w:type="spellStart"/>
      <w:r w:rsidRPr="00F53AE9">
        <w:rPr>
          <w:szCs w:val="28"/>
        </w:rPr>
        <w:t>користуванні</w:t>
      </w:r>
      <w:proofErr w:type="spellEnd"/>
      <w:r w:rsidRPr="00F53AE9">
        <w:rPr>
          <w:szCs w:val="28"/>
        </w:rPr>
        <w:t>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r w:rsidRPr="00F53AE9">
        <w:rPr>
          <w:szCs w:val="28"/>
        </w:rPr>
        <w:t xml:space="preserve">6.Суб´єкти </w:t>
      </w:r>
      <w:proofErr w:type="spellStart"/>
      <w:r w:rsidRPr="00F53AE9">
        <w:rPr>
          <w:szCs w:val="28"/>
        </w:rPr>
        <w:t>природних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монополій</w:t>
      </w:r>
      <w:proofErr w:type="spellEnd"/>
      <w:r w:rsidRPr="00F53AE9">
        <w:rPr>
          <w:szCs w:val="28"/>
        </w:rPr>
        <w:t xml:space="preserve"> не </w:t>
      </w:r>
      <w:proofErr w:type="spellStart"/>
      <w:r w:rsidRPr="00F53AE9">
        <w:rPr>
          <w:szCs w:val="28"/>
        </w:rPr>
        <w:t>можуть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чинити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дії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які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призводять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або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можуть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призвести</w:t>
      </w:r>
      <w:proofErr w:type="spellEnd"/>
      <w:r w:rsidRPr="00F53AE9">
        <w:rPr>
          <w:szCs w:val="28"/>
        </w:rPr>
        <w:t xml:space="preserve"> до </w:t>
      </w:r>
      <w:proofErr w:type="spellStart"/>
      <w:r w:rsidRPr="00F53AE9">
        <w:rPr>
          <w:szCs w:val="28"/>
        </w:rPr>
        <w:t>неможливості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ви</w:t>
      </w:r>
      <w:r w:rsidRPr="00F53AE9">
        <w:rPr>
          <w:szCs w:val="28"/>
        </w:rPr>
        <w:softHyphen/>
        <w:t>робництва</w:t>
      </w:r>
      <w:proofErr w:type="spellEnd"/>
      <w:r w:rsidRPr="00F53AE9">
        <w:rPr>
          <w:szCs w:val="28"/>
        </w:rPr>
        <w:t xml:space="preserve"> (</w:t>
      </w:r>
      <w:proofErr w:type="spellStart"/>
      <w:r w:rsidRPr="00F53AE9">
        <w:rPr>
          <w:szCs w:val="28"/>
        </w:rPr>
        <w:t>реалізації</w:t>
      </w:r>
      <w:proofErr w:type="spellEnd"/>
      <w:r w:rsidRPr="00F53AE9">
        <w:rPr>
          <w:szCs w:val="28"/>
        </w:rPr>
        <w:t xml:space="preserve">) </w:t>
      </w:r>
      <w:proofErr w:type="spellStart"/>
      <w:r w:rsidRPr="00F53AE9">
        <w:rPr>
          <w:szCs w:val="28"/>
        </w:rPr>
        <w:t>товарів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щодо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яких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здійснюється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ре</w:t>
      </w:r>
      <w:r w:rsidRPr="00F53AE9">
        <w:rPr>
          <w:szCs w:val="28"/>
        </w:rPr>
        <w:softHyphen/>
        <w:t>гулювання</w:t>
      </w:r>
      <w:proofErr w:type="spellEnd"/>
      <w:r w:rsidRPr="00F53AE9">
        <w:rPr>
          <w:szCs w:val="28"/>
        </w:rPr>
        <w:t xml:space="preserve">, </w:t>
      </w:r>
      <w:proofErr w:type="spellStart"/>
      <w:r w:rsidRPr="00F53AE9">
        <w:rPr>
          <w:szCs w:val="28"/>
        </w:rPr>
        <w:t>або</w:t>
      </w:r>
      <w:proofErr w:type="spellEnd"/>
      <w:r w:rsidRPr="00F53AE9">
        <w:rPr>
          <w:szCs w:val="28"/>
        </w:rPr>
        <w:t xml:space="preserve"> </w:t>
      </w:r>
      <w:proofErr w:type="gramStart"/>
      <w:r w:rsidRPr="00F53AE9">
        <w:rPr>
          <w:szCs w:val="28"/>
        </w:rPr>
        <w:t>до</w:t>
      </w:r>
      <w:proofErr w:type="gram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заміни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їх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іншими</w:t>
      </w:r>
      <w:proofErr w:type="spellEnd"/>
      <w:r w:rsidRPr="00F53AE9">
        <w:rPr>
          <w:szCs w:val="28"/>
        </w:rPr>
        <w:t xml:space="preserve"> товарами, не </w:t>
      </w:r>
      <w:proofErr w:type="spellStart"/>
      <w:r w:rsidRPr="00F53AE9">
        <w:rPr>
          <w:szCs w:val="28"/>
        </w:rPr>
        <w:t>однако</w:t>
      </w:r>
      <w:r w:rsidRPr="00F53AE9">
        <w:rPr>
          <w:szCs w:val="28"/>
        </w:rPr>
        <w:softHyphen/>
        <w:t>вими</w:t>
      </w:r>
      <w:proofErr w:type="spellEnd"/>
      <w:r w:rsidRPr="00F53AE9">
        <w:rPr>
          <w:szCs w:val="28"/>
        </w:rPr>
        <w:t xml:space="preserve"> за </w:t>
      </w:r>
      <w:proofErr w:type="spellStart"/>
      <w:r w:rsidRPr="00F53AE9">
        <w:rPr>
          <w:szCs w:val="28"/>
        </w:rPr>
        <w:t>споживчими</w:t>
      </w:r>
      <w:proofErr w:type="spellEnd"/>
      <w:r w:rsidRPr="00F53AE9">
        <w:rPr>
          <w:szCs w:val="28"/>
        </w:rPr>
        <w:t xml:space="preserve"> характеристиками.</w:t>
      </w:r>
    </w:p>
    <w:p w:rsidR="000933E4" w:rsidRPr="00F53AE9" w:rsidRDefault="000933E4" w:rsidP="00F53AE9">
      <w:pPr>
        <w:pStyle w:val="ad"/>
        <w:shd w:val="clear" w:color="auto" w:fill="FFFFFF"/>
        <w:spacing w:before="0" w:beforeAutospacing="0" w:after="109" w:afterAutospacing="0" w:line="360" w:lineRule="auto"/>
        <w:ind w:firstLine="567"/>
        <w:jc w:val="both"/>
        <w:rPr>
          <w:szCs w:val="28"/>
        </w:rPr>
      </w:pPr>
      <w:proofErr w:type="spellStart"/>
      <w:r w:rsidRPr="00F53AE9">
        <w:rPr>
          <w:szCs w:val="28"/>
        </w:rPr>
        <w:t>Останнє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пояснюється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відсутністю</w:t>
      </w:r>
      <w:proofErr w:type="spell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конкуренції</w:t>
      </w:r>
      <w:proofErr w:type="spellEnd"/>
      <w:r w:rsidRPr="00F53AE9">
        <w:rPr>
          <w:szCs w:val="28"/>
        </w:rPr>
        <w:t xml:space="preserve"> </w:t>
      </w:r>
      <w:proofErr w:type="gramStart"/>
      <w:r w:rsidRPr="00F53AE9">
        <w:rPr>
          <w:szCs w:val="28"/>
        </w:rPr>
        <w:t>на</w:t>
      </w:r>
      <w:proofErr w:type="gramEnd"/>
      <w:r w:rsidRPr="00F53AE9">
        <w:rPr>
          <w:szCs w:val="28"/>
        </w:rPr>
        <w:t xml:space="preserve"> </w:t>
      </w:r>
      <w:proofErr w:type="spellStart"/>
      <w:r w:rsidRPr="00F53AE9">
        <w:rPr>
          <w:szCs w:val="28"/>
        </w:rPr>
        <w:t>відпо</w:t>
      </w:r>
      <w:r w:rsidRPr="00F53AE9">
        <w:rPr>
          <w:szCs w:val="28"/>
        </w:rPr>
        <w:softHyphen/>
        <w:t>відному</w:t>
      </w:r>
      <w:proofErr w:type="spellEnd"/>
      <w:r w:rsidRPr="00F53AE9">
        <w:rPr>
          <w:szCs w:val="28"/>
        </w:rPr>
        <w:t xml:space="preserve"> товарному ринку</w:t>
      </w:r>
      <w:r w:rsidR="0007270E" w:rsidRPr="0007270E">
        <w:rPr>
          <w:szCs w:val="28"/>
        </w:rPr>
        <w:t>[4;</w:t>
      </w:r>
      <w:r w:rsidR="0007270E">
        <w:rPr>
          <w:szCs w:val="28"/>
          <w:lang w:val="en-US"/>
        </w:rPr>
        <w:t>c</w:t>
      </w:r>
      <w:r w:rsidR="0007270E" w:rsidRPr="0007270E">
        <w:rPr>
          <w:szCs w:val="28"/>
        </w:rPr>
        <w:t>.120-121]</w:t>
      </w:r>
      <w:r w:rsidRPr="00F53AE9">
        <w:rPr>
          <w:szCs w:val="28"/>
        </w:rPr>
        <w:t>.</w:t>
      </w:r>
    </w:p>
    <w:p w:rsidR="000933E4" w:rsidRPr="00F53AE9" w:rsidRDefault="000933E4" w:rsidP="00F53AE9">
      <w:pPr>
        <w:spacing w:line="360" w:lineRule="auto"/>
        <w:ind w:firstLine="567"/>
        <w:rPr>
          <w:b/>
          <w:szCs w:val="28"/>
          <w:lang w:val="ru-RU"/>
        </w:rPr>
      </w:pPr>
    </w:p>
    <w:p w:rsidR="006C5128" w:rsidRPr="00F53AE9" w:rsidRDefault="006C5128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ru-RU"/>
        </w:rPr>
      </w:pPr>
    </w:p>
    <w:p w:rsidR="006042BC" w:rsidRPr="00F53AE9" w:rsidRDefault="006042BC" w:rsidP="00F53AE9">
      <w:pPr>
        <w:shd w:val="clear" w:color="auto" w:fill="FFFFFF"/>
        <w:autoSpaceDE w:val="0"/>
        <w:spacing w:line="360" w:lineRule="auto"/>
        <w:ind w:firstLine="567"/>
        <w:jc w:val="center"/>
        <w:rPr>
          <w:b/>
          <w:szCs w:val="28"/>
          <w:lang w:val="uk-UA"/>
        </w:rPr>
      </w:pPr>
      <w:r w:rsidRPr="00F53AE9">
        <w:rPr>
          <w:b/>
          <w:szCs w:val="28"/>
          <w:lang w:val="uk-UA"/>
        </w:rPr>
        <w:lastRenderedPageBreak/>
        <w:t>Тестові завдання</w:t>
      </w:r>
    </w:p>
    <w:p w:rsidR="006042BC" w:rsidRPr="00F53AE9" w:rsidRDefault="006042BC" w:rsidP="00F53AE9">
      <w:pPr>
        <w:shd w:val="clear" w:color="auto" w:fill="FFFFFF"/>
        <w:autoSpaceDE w:val="0"/>
        <w:spacing w:line="360" w:lineRule="auto"/>
        <w:ind w:firstLine="567"/>
        <w:jc w:val="center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 xml:space="preserve">7. </w:t>
      </w:r>
      <w:r w:rsidRPr="00F53AE9">
        <w:rPr>
          <w:rFonts w:eastAsia="Calibri"/>
          <w:color w:val="000000"/>
          <w:spacing w:val="-2"/>
          <w:szCs w:val="28"/>
          <w:lang w:val="uk-UA"/>
        </w:rPr>
        <w:t>в) товариство з додатковою відповідальністю</w:t>
      </w: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rFonts w:eastAsia="Calibri"/>
          <w:szCs w:val="28"/>
          <w:lang w:val="uk-UA"/>
        </w:rPr>
      </w:pPr>
      <w:r w:rsidRPr="00F53AE9">
        <w:rPr>
          <w:szCs w:val="28"/>
          <w:lang w:val="uk-UA"/>
        </w:rPr>
        <w:t xml:space="preserve">37. </w:t>
      </w:r>
      <w:r w:rsidRPr="00F53AE9">
        <w:rPr>
          <w:rFonts w:eastAsia="Calibri"/>
          <w:szCs w:val="28"/>
          <w:lang w:val="uk-UA"/>
        </w:rPr>
        <w:t>в) прибуток, отриманий від реалізації одиниці продукції</w:t>
      </w: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widowControl w:val="0"/>
        <w:spacing w:line="360" w:lineRule="auto"/>
        <w:ind w:firstLine="567"/>
        <w:rPr>
          <w:rFonts w:eastAsia="Calibri"/>
          <w:szCs w:val="28"/>
          <w:lang w:val="uk-UA"/>
        </w:rPr>
      </w:pPr>
      <w:r w:rsidRPr="00F53AE9">
        <w:rPr>
          <w:szCs w:val="28"/>
          <w:lang w:val="uk-UA"/>
        </w:rPr>
        <w:t xml:space="preserve">67. </w:t>
      </w:r>
      <w:r w:rsidRPr="00F53AE9">
        <w:rPr>
          <w:rFonts w:eastAsia="Calibri"/>
          <w:szCs w:val="28"/>
          <w:lang w:val="uk-UA"/>
        </w:rPr>
        <w:t>г) інноваційні</w:t>
      </w:r>
      <w:r w:rsidRPr="00F53AE9">
        <w:rPr>
          <w:rFonts w:eastAsia="Calibri"/>
          <w:szCs w:val="28"/>
          <w:lang w:val="ru-RU"/>
        </w:rPr>
        <w:t>;</w:t>
      </w: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hd w:val="clear" w:color="auto" w:fill="FFFFFF"/>
        <w:autoSpaceDE w:val="0"/>
        <w:spacing w:line="360" w:lineRule="auto"/>
        <w:ind w:firstLine="567"/>
        <w:rPr>
          <w:rFonts w:eastAsia="Calibri"/>
          <w:szCs w:val="28"/>
          <w:lang w:val="uk-UA"/>
        </w:rPr>
      </w:pPr>
      <w:r w:rsidRPr="00F53AE9">
        <w:rPr>
          <w:szCs w:val="28"/>
          <w:lang w:val="uk-UA"/>
        </w:rPr>
        <w:t>97.</w:t>
      </w:r>
      <w:r w:rsidRPr="00F53AE9">
        <w:rPr>
          <w:color w:val="000000"/>
          <w:szCs w:val="28"/>
          <w:lang w:val="uk-UA"/>
        </w:rPr>
        <w:t xml:space="preserve"> </w:t>
      </w:r>
      <w:r w:rsidRPr="00F53AE9">
        <w:rPr>
          <w:rFonts w:eastAsia="Calibri"/>
          <w:color w:val="000000"/>
          <w:szCs w:val="28"/>
          <w:lang w:val="uk-UA"/>
        </w:rPr>
        <w:t>д) не регламентуються.</w:t>
      </w: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rStyle w:val="FontStyle217"/>
          <w:rFonts w:ascii="Times New Roman" w:eastAsia="Calibri" w:hAnsi="Times New Roman" w:cs="Times New Roman"/>
          <w:sz w:val="28"/>
          <w:szCs w:val="28"/>
          <w:lang w:val="uk-UA"/>
        </w:rPr>
      </w:pPr>
      <w:r w:rsidRPr="00F53AE9">
        <w:rPr>
          <w:szCs w:val="28"/>
          <w:lang w:val="uk-UA"/>
        </w:rPr>
        <w:t>127 в) розмір замовлення.</w:t>
      </w: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6042BC" w:rsidP="00F53AE9">
      <w:pPr>
        <w:spacing w:line="360" w:lineRule="auto"/>
        <w:ind w:firstLine="567"/>
        <w:rPr>
          <w:szCs w:val="28"/>
          <w:lang w:val="uk-UA"/>
        </w:rPr>
      </w:pPr>
    </w:p>
    <w:p w:rsidR="006042BC" w:rsidRPr="00F53AE9" w:rsidRDefault="002C2838" w:rsidP="00F53AE9">
      <w:pPr>
        <w:spacing w:line="360" w:lineRule="auto"/>
        <w:ind w:firstLine="567"/>
        <w:jc w:val="center"/>
        <w:rPr>
          <w:b/>
          <w:szCs w:val="28"/>
          <w:lang w:val="uk-UA"/>
        </w:rPr>
      </w:pPr>
      <w:r w:rsidRPr="00F53AE9">
        <w:rPr>
          <w:b/>
          <w:szCs w:val="28"/>
          <w:lang w:val="uk-UA"/>
        </w:rPr>
        <w:lastRenderedPageBreak/>
        <w:t>Практична частина</w:t>
      </w:r>
    </w:p>
    <w:p w:rsidR="002C2838" w:rsidRPr="00F53AE9" w:rsidRDefault="002C2838" w:rsidP="00F53AE9">
      <w:pPr>
        <w:spacing w:line="360" w:lineRule="auto"/>
        <w:ind w:firstLine="567"/>
        <w:jc w:val="left"/>
        <w:rPr>
          <w:b/>
          <w:szCs w:val="28"/>
          <w:lang w:val="uk-UA"/>
        </w:rPr>
      </w:pPr>
    </w:p>
    <w:p w:rsidR="002C2838" w:rsidRPr="00F53AE9" w:rsidRDefault="002C2838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b/>
          <w:szCs w:val="28"/>
          <w:lang w:val="uk-UA"/>
        </w:rPr>
        <w:t>7.</w:t>
      </w:r>
      <w:r w:rsidRPr="00F53AE9">
        <w:rPr>
          <w:szCs w:val="28"/>
          <w:lang w:val="uk-UA"/>
        </w:rPr>
        <w:t xml:space="preserve"> </w:t>
      </w:r>
      <w:r w:rsidR="00F75A75" w:rsidRPr="00F53AE9">
        <w:rPr>
          <w:szCs w:val="28"/>
          <w:lang w:val="uk-UA"/>
        </w:rPr>
        <w:tab/>
      </w:r>
      <w:r w:rsidR="00F75A75" w:rsidRPr="00F53AE9">
        <w:rPr>
          <w:szCs w:val="28"/>
          <w:lang w:val="uk-UA"/>
        </w:rPr>
        <w:tab/>
      </w:r>
      <w:r w:rsidR="00F75A75" w:rsidRPr="00F53AE9">
        <w:rPr>
          <w:szCs w:val="28"/>
          <w:lang w:val="uk-UA"/>
        </w:rPr>
        <w:tab/>
      </w:r>
      <w:r w:rsidR="00F75A75" w:rsidRPr="00F53AE9">
        <w:rPr>
          <w:szCs w:val="28"/>
          <w:lang w:val="uk-UA"/>
        </w:rPr>
        <w:tab/>
        <w:t>Баланс</w:t>
      </w:r>
    </w:p>
    <w:p w:rsidR="00F75A75" w:rsidRPr="00046E99" w:rsidRDefault="00F75A75" w:rsidP="00F53AE9">
      <w:pPr>
        <w:widowControl w:val="0"/>
        <w:autoSpaceDE w:val="0"/>
        <w:spacing w:line="360" w:lineRule="auto"/>
        <w:ind w:firstLine="567"/>
        <w:rPr>
          <w:b/>
          <w:szCs w:val="28"/>
          <w:lang w:val="uk-UA"/>
        </w:rPr>
      </w:pPr>
      <w:r w:rsidRPr="00046E99">
        <w:rPr>
          <w:b/>
          <w:szCs w:val="28"/>
          <w:lang w:val="uk-UA"/>
        </w:rPr>
        <w:t>Активи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І. Необоротні активи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Основні засоби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50000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 xml:space="preserve">Первісна вартість 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60000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Знос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(10000)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Усього за розділом І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50000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ІІ. Оборотні активи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Запаси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10000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Дебіт. Заборгованість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10000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Гроші та їх еквіваленти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40000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Усього за розділом ІІ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60000</w:t>
      </w:r>
    </w:p>
    <w:p w:rsidR="00F75A75" w:rsidRPr="00046E99" w:rsidRDefault="00F75A75" w:rsidP="00F53AE9">
      <w:pPr>
        <w:widowControl w:val="0"/>
        <w:autoSpaceDE w:val="0"/>
        <w:spacing w:line="360" w:lineRule="auto"/>
        <w:ind w:firstLine="567"/>
        <w:rPr>
          <w:b/>
          <w:szCs w:val="28"/>
          <w:lang w:val="uk-UA"/>
        </w:rPr>
      </w:pPr>
      <w:r w:rsidRPr="00046E99">
        <w:rPr>
          <w:b/>
          <w:szCs w:val="28"/>
          <w:lang w:val="uk-UA"/>
        </w:rPr>
        <w:t>Баланс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  <w:t>Пасиви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І. Власний капітал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Додатковий капітал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70000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Усього за розділом І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70000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 xml:space="preserve">ІІ. Довгострокові </w:t>
      </w:r>
      <w:proofErr w:type="spellStart"/>
      <w:r w:rsidRPr="00F53AE9">
        <w:rPr>
          <w:szCs w:val="28"/>
          <w:lang w:val="uk-UA"/>
        </w:rPr>
        <w:t>забов’язання</w:t>
      </w:r>
      <w:proofErr w:type="spellEnd"/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Цільове фінансування та забезпечення</w:t>
      </w:r>
      <w:r w:rsidRPr="00F53AE9">
        <w:rPr>
          <w:szCs w:val="28"/>
          <w:lang w:val="uk-UA"/>
        </w:rPr>
        <w:tab/>
        <w:t xml:space="preserve">     -</w:t>
      </w:r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 xml:space="preserve">ІІІ. Поточні </w:t>
      </w:r>
      <w:proofErr w:type="spellStart"/>
      <w:r w:rsidRPr="00F53AE9">
        <w:rPr>
          <w:szCs w:val="28"/>
          <w:lang w:val="uk-UA"/>
        </w:rPr>
        <w:t>забов’язання</w:t>
      </w:r>
      <w:proofErr w:type="spellEnd"/>
    </w:p>
    <w:p w:rsidR="00F75A75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Короткострокові кредити банків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20000</w:t>
      </w:r>
    </w:p>
    <w:p w:rsidR="0000163C" w:rsidRPr="00F53AE9" w:rsidRDefault="00F75A75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Поточна кредиторська заборгованість</w:t>
      </w:r>
      <w:r w:rsidRPr="00F53AE9">
        <w:rPr>
          <w:szCs w:val="28"/>
          <w:lang w:val="uk-UA"/>
        </w:rPr>
        <w:tab/>
      </w:r>
      <w:r w:rsidR="0000163C" w:rsidRPr="00F53AE9">
        <w:rPr>
          <w:szCs w:val="28"/>
          <w:lang w:val="uk-UA"/>
        </w:rPr>
        <w:t>20000</w:t>
      </w:r>
    </w:p>
    <w:p w:rsidR="0000163C" w:rsidRPr="00F53AE9" w:rsidRDefault="0000163C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Усього за розділом ІІІ</w:t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</w:r>
      <w:r w:rsidRPr="00F53AE9">
        <w:rPr>
          <w:szCs w:val="28"/>
          <w:lang w:val="uk-UA"/>
        </w:rPr>
        <w:tab/>
        <w:t>40000</w:t>
      </w:r>
    </w:p>
    <w:p w:rsidR="0000163C" w:rsidRPr="00F53AE9" w:rsidRDefault="0000163C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</w:p>
    <w:p w:rsidR="00F75A75" w:rsidRDefault="0000163C" w:rsidP="00F53AE9">
      <w:pPr>
        <w:widowControl w:val="0"/>
        <w:autoSpaceDE w:val="0"/>
        <w:spacing w:line="360" w:lineRule="auto"/>
        <w:ind w:firstLine="567"/>
        <w:rPr>
          <w:b/>
          <w:szCs w:val="28"/>
          <w:lang w:val="uk-UA"/>
        </w:rPr>
      </w:pPr>
      <w:r w:rsidRPr="00F53AE9">
        <w:rPr>
          <w:b/>
          <w:szCs w:val="28"/>
          <w:lang w:val="uk-UA"/>
        </w:rPr>
        <w:t>Баланс</w:t>
      </w:r>
      <w:r w:rsidRPr="00F53AE9">
        <w:rPr>
          <w:b/>
          <w:szCs w:val="28"/>
          <w:lang w:val="uk-UA"/>
        </w:rPr>
        <w:tab/>
      </w:r>
      <w:r w:rsidRPr="00F53AE9">
        <w:rPr>
          <w:b/>
          <w:szCs w:val="28"/>
          <w:lang w:val="uk-UA"/>
        </w:rPr>
        <w:tab/>
      </w:r>
      <w:r w:rsidRPr="00F53AE9">
        <w:rPr>
          <w:b/>
          <w:szCs w:val="28"/>
          <w:lang w:val="uk-UA"/>
        </w:rPr>
        <w:tab/>
      </w:r>
      <w:r w:rsidRPr="00F53AE9">
        <w:rPr>
          <w:b/>
          <w:szCs w:val="28"/>
          <w:lang w:val="uk-UA"/>
        </w:rPr>
        <w:tab/>
      </w:r>
      <w:r w:rsidRPr="00F53AE9">
        <w:rPr>
          <w:b/>
          <w:szCs w:val="28"/>
          <w:lang w:val="uk-UA"/>
        </w:rPr>
        <w:tab/>
      </w:r>
      <w:r w:rsidRPr="00F53AE9">
        <w:rPr>
          <w:b/>
          <w:szCs w:val="28"/>
          <w:lang w:val="uk-UA"/>
        </w:rPr>
        <w:tab/>
      </w:r>
      <w:r w:rsidRPr="00F53AE9">
        <w:rPr>
          <w:b/>
          <w:szCs w:val="28"/>
          <w:lang w:val="uk-UA"/>
        </w:rPr>
        <w:tab/>
      </w:r>
      <w:r w:rsidRPr="00F53AE9">
        <w:rPr>
          <w:b/>
          <w:szCs w:val="28"/>
          <w:lang w:val="uk-UA"/>
        </w:rPr>
        <w:tab/>
        <w:t>110000</w:t>
      </w:r>
      <w:r w:rsidR="00F75A75" w:rsidRPr="00F53AE9">
        <w:rPr>
          <w:b/>
          <w:szCs w:val="28"/>
          <w:lang w:val="uk-UA"/>
        </w:rPr>
        <w:tab/>
      </w:r>
    </w:p>
    <w:p w:rsidR="00F53AE9" w:rsidRPr="00F53AE9" w:rsidRDefault="00F53AE9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szCs w:val="28"/>
          <w:lang w:val="uk-UA"/>
        </w:rPr>
        <w:t>Отже баланс</w:t>
      </w:r>
      <w:r>
        <w:rPr>
          <w:szCs w:val="28"/>
          <w:lang w:val="uk-UA"/>
        </w:rPr>
        <w:t xml:space="preserve"> ПрАТ «Октава» станом на 31 грудня 2013 року складає 110000грн.</w:t>
      </w:r>
    </w:p>
    <w:p w:rsidR="0000163C" w:rsidRPr="00F53AE9" w:rsidRDefault="0000163C" w:rsidP="00F53AE9">
      <w:pPr>
        <w:widowControl w:val="0"/>
        <w:autoSpaceDE w:val="0"/>
        <w:spacing w:line="360" w:lineRule="auto"/>
        <w:ind w:firstLine="567"/>
        <w:rPr>
          <w:b/>
          <w:szCs w:val="28"/>
          <w:lang w:val="uk-UA"/>
        </w:rPr>
      </w:pPr>
    </w:p>
    <w:p w:rsidR="0000163C" w:rsidRPr="00F53AE9" w:rsidRDefault="0000163C" w:rsidP="00F53AE9">
      <w:pPr>
        <w:widowControl w:val="0"/>
        <w:autoSpaceDE w:val="0"/>
        <w:spacing w:line="360" w:lineRule="auto"/>
        <w:ind w:firstLine="567"/>
        <w:rPr>
          <w:b/>
          <w:szCs w:val="28"/>
          <w:lang w:val="uk-UA"/>
        </w:rPr>
      </w:pPr>
    </w:p>
    <w:p w:rsidR="0000163C" w:rsidRPr="00F53AE9" w:rsidRDefault="0000163C" w:rsidP="00F53AE9">
      <w:pPr>
        <w:widowControl w:val="0"/>
        <w:autoSpaceDE w:val="0"/>
        <w:spacing w:line="360" w:lineRule="auto"/>
        <w:ind w:firstLine="567"/>
        <w:rPr>
          <w:b/>
          <w:szCs w:val="28"/>
          <w:lang w:val="uk-UA"/>
        </w:rPr>
      </w:pPr>
    </w:p>
    <w:p w:rsidR="0000163C" w:rsidRPr="00F53AE9" w:rsidRDefault="0000163C" w:rsidP="00F53AE9">
      <w:pPr>
        <w:widowControl w:val="0"/>
        <w:autoSpaceDE w:val="0"/>
        <w:spacing w:line="360" w:lineRule="auto"/>
        <w:ind w:firstLine="567"/>
        <w:rPr>
          <w:szCs w:val="28"/>
          <w:lang w:val="uk-UA"/>
        </w:rPr>
      </w:pPr>
      <w:r w:rsidRPr="00F53AE9">
        <w:rPr>
          <w:b/>
          <w:szCs w:val="28"/>
          <w:lang w:val="uk-UA"/>
        </w:rPr>
        <w:t xml:space="preserve">37. </w:t>
      </w:r>
    </w:p>
    <w:p w:rsidR="0000163C" w:rsidRPr="00F53AE9" w:rsidRDefault="0000163C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ru-RU"/>
        </w:rPr>
      </w:pPr>
      <w:r w:rsidRPr="00F53AE9">
        <w:rPr>
          <w:b w:val="0"/>
          <w:sz w:val="28"/>
          <w:szCs w:val="28"/>
          <w:lang w:val="uk-UA"/>
        </w:rPr>
        <w:t>1.</w:t>
      </w:r>
      <w:r w:rsidRPr="00F53AE9">
        <w:rPr>
          <w:b w:val="0"/>
          <w:color w:val="000000"/>
          <w:sz w:val="28"/>
          <w:szCs w:val="28"/>
          <w:lang w:val="ru-RU"/>
        </w:rPr>
        <w:t xml:space="preserve"> </w:t>
      </w:r>
      <w:r w:rsidRPr="00F53AE9">
        <w:rPr>
          <w:b w:val="0"/>
          <w:color w:val="000000"/>
          <w:sz w:val="28"/>
          <w:szCs w:val="28"/>
          <w:lang w:val="uk-UA"/>
        </w:rPr>
        <w:t xml:space="preserve"> Виробнича потужність однієї печі обчислюється за формулою:</w:t>
      </w:r>
    </w:p>
    <w:p w:rsidR="0000163C" w:rsidRPr="00F53AE9" w:rsidRDefault="00E25CEE" w:rsidP="00F53AE9">
      <w:pPr>
        <w:pStyle w:val="a5"/>
        <w:spacing w:before="0" w:line="360" w:lineRule="auto"/>
        <w:ind w:firstLine="567"/>
        <w:jc w:val="left"/>
        <w:rPr>
          <w:color w:val="000000"/>
          <w:sz w:val="28"/>
          <w:szCs w:val="28"/>
        </w:rPr>
      </w:pPr>
      <w:r w:rsidRPr="00F53AE9">
        <w:rPr>
          <w:color w:val="000000"/>
          <w:sz w:val="28"/>
          <w:szCs w:val="28"/>
          <w:lang w:val="uk-UA"/>
        </w:rPr>
        <w:tab/>
      </w:r>
      <w:r w:rsidR="0000163C" w:rsidRPr="00F53AE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320800" cy="465455"/>
            <wp:effectExtent l="0" t="0" r="0" b="0"/>
            <wp:docPr id="11" name="Рисунок 11" descr="http://www.vuzlib.su/ep_z/6.htm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vuzlib.su/ep_z/6.htm7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63C" w:rsidRPr="00F53AE9" w:rsidRDefault="00E25CEE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ru-RU"/>
        </w:rPr>
      </w:pPr>
      <w:r w:rsidRPr="00F53AE9">
        <w:rPr>
          <w:b w:val="0"/>
          <w:color w:val="000000"/>
          <w:sz w:val="28"/>
          <w:szCs w:val="28"/>
          <w:lang w:val="uk-UA"/>
        </w:rPr>
        <w:tab/>
      </w:r>
      <w:r w:rsidR="0000163C" w:rsidRPr="00F53AE9">
        <w:rPr>
          <w:b w:val="0"/>
          <w:color w:val="000000"/>
          <w:sz w:val="28"/>
          <w:szCs w:val="28"/>
          <w:lang w:val="uk-UA"/>
        </w:rPr>
        <w:t>Дійсний фонд робочого часу печі становить:</w:t>
      </w:r>
    </w:p>
    <w:p w:rsidR="0000163C" w:rsidRPr="00F53AE9" w:rsidRDefault="00E25CEE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  <w:r w:rsidRPr="00F53AE9">
        <w:rPr>
          <w:b w:val="0"/>
          <w:i/>
          <w:iCs/>
          <w:color w:val="000000"/>
          <w:sz w:val="28"/>
          <w:szCs w:val="28"/>
          <w:lang w:val="uk-UA"/>
        </w:rPr>
        <w:tab/>
      </w:r>
      <w:proofErr w:type="spellStart"/>
      <w:r w:rsidR="0000163C" w:rsidRPr="00F53AE9">
        <w:rPr>
          <w:b w:val="0"/>
          <w:i/>
          <w:iCs/>
          <w:color w:val="000000"/>
          <w:sz w:val="28"/>
          <w:szCs w:val="28"/>
          <w:lang w:val="uk-UA"/>
        </w:rPr>
        <w:t>Фд</w:t>
      </w:r>
      <w:proofErr w:type="spellEnd"/>
      <w:r w:rsidR="0000163C" w:rsidRPr="00F53AE9">
        <w:rPr>
          <w:b w:val="0"/>
          <w:i/>
          <w:iCs/>
          <w:color w:val="000000"/>
          <w:sz w:val="28"/>
          <w:szCs w:val="28"/>
          <w:lang w:val="uk-UA"/>
        </w:rPr>
        <w:t> </w:t>
      </w:r>
      <w:r w:rsidR="0000163C" w:rsidRPr="00F53AE9">
        <w:rPr>
          <w:b w:val="0"/>
          <w:color w:val="000000"/>
          <w:sz w:val="28"/>
          <w:szCs w:val="28"/>
          <w:lang w:val="uk-UA"/>
        </w:rPr>
        <w:t>= 300 * 2 * 8 * 0,9 = 4320 (год./рік);</w:t>
      </w:r>
    </w:p>
    <w:p w:rsidR="0000163C" w:rsidRPr="00F53AE9" w:rsidRDefault="00E25CEE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ru-RU"/>
        </w:rPr>
      </w:pPr>
      <w:r w:rsidRPr="00F53AE9">
        <w:rPr>
          <w:b w:val="0"/>
          <w:color w:val="000000"/>
          <w:sz w:val="28"/>
          <w:szCs w:val="28"/>
          <w:lang w:val="uk-UA"/>
        </w:rPr>
        <w:tab/>
      </w:r>
      <w:r w:rsidR="0000163C" w:rsidRPr="00F53AE9">
        <w:rPr>
          <w:b w:val="0"/>
          <w:color w:val="000000"/>
          <w:sz w:val="28"/>
          <w:szCs w:val="28"/>
          <w:lang w:val="uk-UA"/>
        </w:rPr>
        <w:t>ВП=(4320*60)</w:t>
      </w:r>
      <w:r w:rsidR="0000163C" w:rsidRPr="00F53AE9">
        <w:rPr>
          <w:b w:val="0"/>
          <w:color w:val="000000"/>
          <w:sz w:val="28"/>
          <w:szCs w:val="28"/>
          <w:lang w:val="ru-RU"/>
        </w:rPr>
        <w:t>/45=</w:t>
      </w:r>
      <w:r w:rsidRPr="00F53AE9">
        <w:rPr>
          <w:b w:val="0"/>
          <w:color w:val="000000"/>
          <w:sz w:val="28"/>
          <w:szCs w:val="28"/>
          <w:lang w:val="uk-UA"/>
        </w:rPr>
        <w:t>5760(кг)</w:t>
      </w:r>
      <w:r w:rsidRPr="00F53AE9">
        <w:rPr>
          <w:b w:val="0"/>
          <w:color w:val="000000"/>
          <w:sz w:val="28"/>
          <w:szCs w:val="28"/>
          <w:lang w:val="ru-RU"/>
        </w:rPr>
        <w:t>;</w:t>
      </w:r>
    </w:p>
    <w:p w:rsidR="00E25CEE" w:rsidRPr="00F53AE9" w:rsidRDefault="00E25CEE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ru-RU"/>
        </w:rPr>
      </w:pPr>
      <w:r w:rsidRPr="00F53AE9">
        <w:rPr>
          <w:b w:val="0"/>
          <w:color w:val="000000"/>
          <w:sz w:val="28"/>
          <w:szCs w:val="28"/>
          <w:lang w:val="uk-UA"/>
        </w:rPr>
        <w:t>2. Виробнича потужність пекарні</w:t>
      </w:r>
      <w:r w:rsidRPr="00F53AE9">
        <w:rPr>
          <w:b w:val="0"/>
          <w:color w:val="000000"/>
          <w:sz w:val="28"/>
          <w:szCs w:val="28"/>
          <w:lang w:val="ru-RU"/>
        </w:rPr>
        <w:t>:</w:t>
      </w:r>
    </w:p>
    <w:p w:rsidR="00E25CEE" w:rsidRPr="00F53AE9" w:rsidRDefault="00E25CEE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  <w:r w:rsidRPr="0007270E">
        <w:rPr>
          <w:b w:val="0"/>
          <w:color w:val="000000"/>
          <w:sz w:val="28"/>
          <w:szCs w:val="28"/>
          <w:lang w:val="ru-RU"/>
        </w:rPr>
        <w:tab/>
      </w:r>
      <w:r w:rsidRPr="00F53AE9">
        <w:rPr>
          <w:b w:val="0"/>
          <w:color w:val="000000"/>
          <w:sz w:val="28"/>
          <w:szCs w:val="28"/>
          <w:lang w:val="uk-UA"/>
        </w:rPr>
        <w:t>ВП=5760*3=17,28(т/рік)</w:t>
      </w:r>
    </w:p>
    <w:p w:rsidR="00E25CEE" w:rsidRPr="00F53AE9" w:rsidRDefault="00E25CEE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  <w:r w:rsidRPr="00F53AE9">
        <w:rPr>
          <w:b w:val="0"/>
          <w:color w:val="000000"/>
          <w:sz w:val="28"/>
          <w:szCs w:val="28"/>
          <w:lang w:val="uk-UA"/>
        </w:rPr>
        <w:t xml:space="preserve">    Виробнича програма визначається як добуток виробничої потужності пекарні на коефіцієнт її використання:</w:t>
      </w:r>
    </w:p>
    <w:p w:rsidR="00E25CEE" w:rsidRDefault="00E25CEE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  <w:r w:rsidRPr="00F53AE9">
        <w:rPr>
          <w:b w:val="0"/>
          <w:color w:val="000000"/>
          <w:sz w:val="28"/>
          <w:szCs w:val="28"/>
          <w:lang w:val="uk-UA"/>
        </w:rPr>
        <w:t xml:space="preserve"> </w:t>
      </w:r>
      <w:r w:rsidRPr="00F53AE9">
        <w:rPr>
          <w:b w:val="0"/>
          <w:color w:val="000000"/>
          <w:sz w:val="28"/>
          <w:szCs w:val="28"/>
          <w:lang w:val="uk-UA"/>
        </w:rPr>
        <w:tab/>
        <w:t>17280*0,85=14688(кг)=14,688(т/рік)</w:t>
      </w:r>
    </w:p>
    <w:p w:rsidR="00F53AE9" w:rsidRPr="00F53AE9" w:rsidRDefault="00F53AE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  <w:r>
        <w:rPr>
          <w:b w:val="0"/>
          <w:color w:val="000000"/>
          <w:sz w:val="28"/>
          <w:szCs w:val="28"/>
          <w:lang w:val="uk-UA"/>
        </w:rPr>
        <w:t>Отже Виробнича потужність пекарні складає 17,28 т/рік, а Виробнича програма 14,688 т/рік.</w:t>
      </w: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jc w:val="left"/>
        <w:rPr>
          <w:b w:val="0"/>
          <w:color w:val="000000"/>
          <w:sz w:val="28"/>
          <w:szCs w:val="28"/>
          <w:lang w:val="uk-UA"/>
        </w:rPr>
      </w:pPr>
    </w:p>
    <w:p w:rsidR="00F32F19" w:rsidRPr="00F53AE9" w:rsidRDefault="00F32F19" w:rsidP="00F53AE9">
      <w:pPr>
        <w:pStyle w:val="a5"/>
        <w:spacing w:before="0" w:line="360" w:lineRule="auto"/>
        <w:ind w:firstLine="567"/>
        <w:rPr>
          <w:color w:val="000000"/>
          <w:sz w:val="28"/>
          <w:szCs w:val="28"/>
          <w:lang w:val="uk-UA"/>
        </w:rPr>
      </w:pPr>
      <w:r w:rsidRPr="00F53AE9">
        <w:rPr>
          <w:color w:val="000000"/>
          <w:sz w:val="28"/>
          <w:szCs w:val="28"/>
          <w:lang w:val="uk-UA"/>
        </w:rPr>
        <w:lastRenderedPageBreak/>
        <w:t>Список використаної літератури</w:t>
      </w:r>
    </w:p>
    <w:p w:rsidR="00A133ED" w:rsidRPr="00F53AE9" w:rsidRDefault="00A133ED" w:rsidP="00F53AE9">
      <w:pPr>
        <w:pStyle w:val="af0"/>
        <w:tabs>
          <w:tab w:val="left" w:pos="90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53AE9">
        <w:rPr>
          <w:rFonts w:ascii="Times New Roman" w:hAnsi="Times New Roman"/>
          <w:sz w:val="28"/>
          <w:szCs w:val="28"/>
          <w:lang w:val="uk-UA"/>
        </w:rPr>
        <w:t>1.</w:t>
      </w:r>
      <w:r w:rsidRPr="00F53AE9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F53AE9">
        <w:rPr>
          <w:rFonts w:ascii="Times New Roman" w:hAnsi="Times New Roman"/>
          <w:sz w:val="28"/>
          <w:szCs w:val="28"/>
          <w:lang w:val="uk-UA"/>
        </w:rPr>
        <w:t>Крайник</w:t>
      </w:r>
      <w:proofErr w:type="spellEnd"/>
      <w:r w:rsidRPr="00F53AE9">
        <w:rPr>
          <w:rFonts w:ascii="Times New Roman" w:hAnsi="Times New Roman"/>
          <w:sz w:val="28"/>
          <w:szCs w:val="28"/>
          <w:lang w:val="uk-UA"/>
        </w:rPr>
        <w:t xml:space="preserve"> О.П., Барвінська Є.С. Економіка підприємства: </w:t>
      </w:r>
      <w:proofErr w:type="spellStart"/>
      <w:r w:rsidRPr="00F53AE9">
        <w:rPr>
          <w:rFonts w:ascii="Times New Roman" w:hAnsi="Times New Roman"/>
          <w:sz w:val="28"/>
          <w:szCs w:val="28"/>
          <w:lang w:val="uk-UA"/>
        </w:rPr>
        <w:t>Навч</w:t>
      </w:r>
      <w:proofErr w:type="spellEnd"/>
      <w:r w:rsidRPr="00F53AE9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53AE9">
        <w:rPr>
          <w:rFonts w:ascii="Times New Roman" w:hAnsi="Times New Roman"/>
          <w:sz w:val="28"/>
          <w:szCs w:val="28"/>
          <w:lang w:val="uk-UA"/>
        </w:rPr>
        <w:t>посіб</w:t>
      </w:r>
      <w:proofErr w:type="spellEnd"/>
      <w:r w:rsidRPr="00F53AE9">
        <w:rPr>
          <w:rFonts w:ascii="Times New Roman" w:hAnsi="Times New Roman"/>
          <w:sz w:val="28"/>
          <w:szCs w:val="28"/>
          <w:lang w:val="uk-UA"/>
        </w:rPr>
        <w:t xml:space="preserve">./ за ред. О.П. </w:t>
      </w:r>
      <w:proofErr w:type="spellStart"/>
      <w:r w:rsidRPr="00F53AE9">
        <w:rPr>
          <w:rFonts w:ascii="Times New Roman" w:hAnsi="Times New Roman"/>
          <w:sz w:val="28"/>
          <w:szCs w:val="28"/>
          <w:lang w:val="uk-UA"/>
        </w:rPr>
        <w:t>Крайник</w:t>
      </w:r>
      <w:proofErr w:type="spellEnd"/>
      <w:r w:rsidRPr="00F53AE9">
        <w:rPr>
          <w:rFonts w:ascii="Times New Roman" w:hAnsi="Times New Roman"/>
          <w:sz w:val="28"/>
          <w:szCs w:val="28"/>
          <w:lang w:val="uk-UA"/>
        </w:rPr>
        <w:t>/ Львів: Національний університет “Львівська політехніка”, 2005. – 208 с.</w:t>
      </w:r>
    </w:p>
    <w:p w:rsidR="00A133ED" w:rsidRPr="00F53AE9" w:rsidRDefault="00A133ED" w:rsidP="00F53AE9">
      <w:pPr>
        <w:tabs>
          <w:tab w:val="left" w:pos="900"/>
        </w:tabs>
        <w:spacing w:line="360" w:lineRule="auto"/>
        <w:ind w:firstLine="567"/>
        <w:rPr>
          <w:szCs w:val="28"/>
          <w:lang w:val="ru-RU"/>
        </w:rPr>
      </w:pPr>
      <w:r w:rsidRPr="00F53AE9">
        <w:rPr>
          <w:szCs w:val="28"/>
          <w:lang w:val="uk-UA"/>
        </w:rPr>
        <w:t>2.</w:t>
      </w:r>
      <w:r w:rsidRPr="00F53AE9">
        <w:rPr>
          <w:szCs w:val="28"/>
          <w:lang w:val="uk-UA"/>
        </w:rPr>
        <w:tab/>
        <w:t xml:space="preserve">Маркетинг: підручник / </w:t>
      </w:r>
      <w:proofErr w:type="spellStart"/>
      <w:r w:rsidRPr="00F53AE9">
        <w:rPr>
          <w:szCs w:val="28"/>
          <w:lang w:val="uk-UA"/>
        </w:rPr>
        <w:t>В.Руделіус</w:t>
      </w:r>
      <w:proofErr w:type="spellEnd"/>
      <w:r w:rsidRPr="00F53AE9">
        <w:rPr>
          <w:szCs w:val="28"/>
          <w:lang w:val="uk-UA"/>
        </w:rPr>
        <w:t xml:space="preserve">, </w:t>
      </w:r>
      <w:proofErr w:type="spellStart"/>
      <w:r w:rsidRPr="00F53AE9">
        <w:rPr>
          <w:szCs w:val="28"/>
          <w:lang w:val="uk-UA"/>
        </w:rPr>
        <w:t>О.Азарян</w:t>
      </w:r>
      <w:proofErr w:type="spellEnd"/>
      <w:r w:rsidRPr="00F53AE9">
        <w:rPr>
          <w:szCs w:val="28"/>
          <w:lang w:val="uk-UA"/>
        </w:rPr>
        <w:t xml:space="preserve">, </w:t>
      </w:r>
      <w:proofErr w:type="spellStart"/>
      <w:r w:rsidRPr="00F53AE9">
        <w:rPr>
          <w:szCs w:val="28"/>
          <w:lang w:val="uk-UA"/>
        </w:rPr>
        <w:t>О.Виноградов</w:t>
      </w:r>
      <w:proofErr w:type="spellEnd"/>
      <w:r w:rsidRPr="00F53AE9">
        <w:rPr>
          <w:szCs w:val="28"/>
          <w:lang w:val="uk-UA"/>
        </w:rPr>
        <w:t xml:space="preserve"> та ін.: Ред.-упор. </w:t>
      </w:r>
      <w:r w:rsidRPr="00F53AE9">
        <w:rPr>
          <w:szCs w:val="28"/>
          <w:lang w:val="ru-RU"/>
        </w:rPr>
        <w:t xml:space="preserve">О.Сидоренко, П.Редько. — К.: </w:t>
      </w:r>
      <w:proofErr w:type="spellStart"/>
      <w:r w:rsidRPr="00F53AE9">
        <w:rPr>
          <w:szCs w:val="28"/>
          <w:lang w:val="ru-RU"/>
        </w:rPr>
        <w:t>навч</w:t>
      </w:r>
      <w:proofErr w:type="spellEnd"/>
      <w:proofErr w:type="gramStart"/>
      <w:r w:rsidRPr="00F53AE9">
        <w:rPr>
          <w:szCs w:val="28"/>
          <w:lang w:val="ru-RU"/>
        </w:rPr>
        <w:t>.-</w:t>
      </w:r>
      <w:proofErr w:type="gramEnd"/>
      <w:r w:rsidRPr="00F53AE9">
        <w:rPr>
          <w:szCs w:val="28"/>
          <w:lang w:val="ru-RU"/>
        </w:rPr>
        <w:t>метод. центр ”</w:t>
      </w:r>
      <w:proofErr w:type="spellStart"/>
      <w:r w:rsidRPr="00F53AE9">
        <w:rPr>
          <w:szCs w:val="28"/>
          <w:lang w:val="ru-RU"/>
        </w:rPr>
        <w:t>Консорціум</w:t>
      </w:r>
      <w:proofErr w:type="spellEnd"/>
      <w:r w:rsidRPr="00F53AE9">
        <w:rPr>
          <w:szCs w:val="28"/>
          <w:lang w:val="ru-RU"/>
        </w:rPr>
        <w:t xml:space="preserve"> </w:t>
      </w:r>
      <w:proofErr w:type="spellStart"/>
      <w:r w:rsidRPr="00F53AE9">
        <w:rPr>
          <w:szCs w:val="28"/>
          <w:lang w:val="ru-RU"/>
        </w:rPr>
        <w:t>із</w:t>
      </w:r>
      <w:proofErr w:type="spellEnd"/>
      <w:r w:rsidRPr="00F53AE9">
        <w:rPr>
          <w:szCs w:val="28"/>
          <w:lang w:val="ru-RU"/>
        </w:rPr>
        <w:t xml:space="preserve"> </w:t>
      </w:r>
      <w:proofErr w:type="spellStart"/>
      <w:r w:rsidRPr="00F53AE9">
        <w:rPr>
          <w:szCs w:val="28"/>
          <w:lang w:val="ru-RU"/>
        </w:rPr>
        <w:t>удосконалення</w:t>
      </w:r>
      <w:proofErr w:type="spellEnd"/>
      <w:r w:rsidRPr="00F53AE9">
        <w:rPr>
          <w:szCs w:val="28"/>
          <w:lang w:val="ru-RU"/>
        </w:rPr>
        <w:t xml:space="preserve"> менеджмент-</w:t>
      </w:r>
      <w:proofErr w:type="spellStart"/>
      <w:r w:rsidRPr="00F53AE9">
        <w:rPr>
          <w:szCs w:val="28"/>
          <w:lang w:val="ru-RU"/>
        </w:rPr>
        <w:t>освіти</w:t>
      </w:r>
      <w:proofErr w:type="spellEnd"/>
      <w:r w:rsidRPr="00F53AE9">
        <w:rPr>
          <w:szCs w:val="28"/>
          <w:lang w:val="ru-RU"/>
        </w:rPr>
        <w:t xml:space="preserve"> в </w:t>
      </w:r>
      <w:proofErr w:type="spellStart"/>
      <w:r w:rsidRPr="00F53AE9">
        <w:rPr>
          <w:szCs w:val="28"/>
          <w:lang w:val="ru-RU"/>
        </w:rPr>
        <w:t>Україні</w:t>
      </w:r>
      <w:proofErr w:type="spellEnd"/>
      <w:r w:rsidRPr="00F53AE9">
        <w:rPr>
          <w:szCs w:val="28"/>
          <w:lang w:val="ru-RU"/>
        </w:rPr>
        <w:t xml:space="preserve"> ”, 2005. – 473 с.</w:t>
      </w:r>
      <w:r w:rsidRPr="00F53AE9">
        <w:rPr>
          <w:bCs/>
          <w:szCs w:val="28"/>
          <w:lang w:val="ru-RU"/>
        </w:rPr>
        <w:t xml:space="preserve"> </w:t>
      </w:r>
    </w:p>
    <w:p w:rsidR="004A3A49" w:rsidRDefault="004A3A49" w:rsidP="004A3A49">
      <w:pPr>
        <w:pStyle w:val="HTML"/>
        <w:tabs>
          <w:tab w:val="clear" w:pos="916"/>
          <w:tab w:val="left" w:pos="900"/>
        </w:tabs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4A3A49">
        <w:rPr>
          <w:rFonts w:ascii="Times New Roman" w:hAnsi="Times New Roman" w:cs="Times New Roman"/>
          <w:sz w:val="28"/>
          <w:szCs w:val="28"/>
        </w:rPr>
        <w:t>3</w:t>
      </w:r>
      <w:r w:rsidR="00A133ED" w:rsidRPr="004A3A49">
        <w:rPr>
          <w:rFonts w:ascii="Times New Roman" w:hAnsi="Times New Roman" w:cs="Times New Roman"/>
          <w:sz w:val="28"/>
          <w:szCs w:val="28"/>
        </w:rPr>
        <w:t>.</w:t>
      </w:r>
      <w:r w:rsidR="00A133ED" w:rsidRPr="004A3A49">
        <w:rPr>
          <w:rFonts w:ascii="Times New Roman" w:hAnsi="Times New Roman" w:cs="Times New Roman"/>
          <w:sz w:val="28"/>
          <w:szCs w:val="28"/>
        </w:rPr>
        <w:tab/>
      </w:r>
      <w:r w:rsidRPr="004A3A49">
        <w:rPr>
          <w:rFonts w:ascii="Times New Roman" w:hAnsi="Times New Roman" w:cs="Times New Roman"/>
          <w:sz w:val="28"/>
          <w:szCs w:val="28"/>
        </w:rPr>
        <w:t xml:space="preserve">Господарський кодекс України від </w:t>
      </w:r>
      <w:r>
        <w:rPr>
          <w:rFonts w:ascii="Times New Roman" w:hAnsi="Times New Roman" w:cs="Times New Roman"/>
          <w:sz w:val="28"/>
          <w:szCs w:val="28"/>
        </w:rPr>
        <w:t xml:space="preserve">6 січня 2003 року N 436-IV </w:t>
      </w:r>
    </w:p>
    <w:p w:rsidR="004A3A49" w:rsidRDefault="004A3A49" w:rsidP="004A3A49">
      <w:pPr>
        <w:pStyle w:val="af0"/>
        <w:tabs>
          <w:tab w:val="left" w:pos="90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>4</w:t>
      </w:r>
      <w:r w:rsidRPr="004A3A49">
        <w:rPr>
          <w:rFonts w:ascii="Times New Roman" w:eastAsia="Times New Roman" w:hAnsi="Times New Roman"/>
          <w:sz w:val="28"/>
          <w:szCs w:val="28"/>
          <w:lang w:val="uk-UA" w:eastAsia="uk-UA"/>
        </w:rPr>
        <w:t>.</w:t>
      </w:r>
      <w:r w:rsidRPr="004A3A49">
        <w:rPr>
          <w:rFonts w:ascii="Times New Roman" w:eastAsia="Times New Roman" w:hAnsi="Times New Roman"/>
          <w:sz w:val="28"/>
          <w:szCs w:val="28"/>
          <w:lang w:val="uk-UA" w:eastAsia="uk-UA"/>
        </w:rPr>
        <w:tab/>
      </w:r>
      <w:proofErr w:type="spellStart"/>
      <w:r w:rsidRPr="004A3A49">
        <w:rPr>
          <w:rFonts w:ascii="Times New Roman" w:eastAsia="Times New Roman" w:hAnsi="Times New Roman"/>
          <w:sz w:val="28"/>
          <w:szCs w:val="28"/>
          <w:lang w:val="uk-UA" w:eastAsia="uk-UA"/>
        </w:rPr>
        <w:t>Економіка</w:t>
      </w:r>
      <w:proofErr w:type="spellEnd"/>
      <w:r w:rsidRPr="004A3A49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Pr="004A3A49">
        <w:rPr>
          <w:rFonts w:ascii="Times New Roman" w:eastAsia="Times New Roman" w:hAnsi="Times New Roman"/>
          <w:sz w:val="28"/>
          <w:szCs w:val="28"/>
          <w:lang w:val="uk-UA" w:eastAsia="uk-UA"/>
        </w:rPr>
        <w:t>підприємства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підручник</w:t>
      </w:r>
      <w:proofErr w:type="spellEnd"/>
      <w:r>
        <w:rPr>
          <w:rFonts w:ascii="Times New Roman" w:hAnsi="Times New Roman"/>
          <w:sz w:val="28"/>
          <w:szCs w:val="28"/>
        </w:rPr>
        <w:t xml:space="preserve"> / За  </w:t>
      </w:r>
      <w:proofErr w:type="spellStart"/>
      <w:r>
        <w:rPr>
          <w:rFonts w:ascii="Times New Roman" w:hAnsi="Times New Roman"/>
          <w:sz w:val="28"/>
          <w:szCs w:val="28"/>
        </w:rPr>
        <w:t>заг</w:t>
      </w:r>
      <w:proofErr w:type="spellEnd"/>
      <w:r>
        <w:rPr>
          <w:rFonts w:ascii="Times New Roman" w:hAnsi="Times New Roman"/>
          <w:sz w:val="28"/>
          <w:szCs w:val="28"/>
        </w:rPr>
        <w:t xml:space="preserve">. ред. С.Ф. </w:t>
      </w:r>
      <w:proofErr w:type="spellStart"/>
      <w:r>
        <w:rPr>
          <w:rFonts w:ascii="Times New Roman" w:hAnsi="Times New Roman"/>
          <w:sz w:val="28"/>
          <w:szCs w:val="28"/>
        </w:rPr>
        <w:t>Покропивного</w:t>
      </w:r>
      <w:proofErr w:type="spellEnd"/>
      <w:r>
        <w:rPr>
          <w:rFonts w:ascii="Times New Roman" w:hAnsi="Times New Roman"/>
          <w:sz w:val="28"/>
          <w:szCs w:val="28"/>
        </w:rPr>
        <w:t>. – Вид. 3-т</w:t>
      </w:r>
      <w:proofErr w:type="gramStart"/>
      <w:r>
        <w:rPr>
          <w:rFonts w:ascii="Times New Roman" w:hAnsi="Times New Roman"/>
          <w:sz w:val="28"/>
          <w:szCs w:val="28"/>
        </w:rPr>
        <w:t>є.</w:t>
      </w:r>
      <w:proofErr w:type="gramEnd"/>
      <w:r>
        <w:rPr>
          <w:rFonts w:ascii="Times New Roman" w:hAnsi="Times New Roman"/>
          <w:sz w:val="28"/>
          <w:szCs w:val="28"/>
        </w:rPr>
        <w:t xml:space="preserve"> - К.: КНЕУ, 2006. -528с.</w:t>
      </w:r>
    </w:p>
    <w:p w:rsidR="004A3A49" w:rsidRDefault="004A3A49" w:rsidP="004A3A49">
      <w:pPr>
        <w:pStyle w:val="af0"/>
        <w:tabs>
          <w:tab w:val="left" w:pos="90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Економіка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ідприємства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навч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/>
          <w:sz w:val="28"/>
          <w:szCs w:val="28"/>
        </w:rPr>
        <w:t xml:space="preserve"> / П.В. </w:t>
      </w:r>
      <w:proofErr w:type="spellStart"/>
      <w:r>
        <w:rPr>
          <w:rFonts w:ascii="Times New Roman" w:hAnsi="Times New Roman"/>
          <w:sz w:val="28"/>
          <w:szCs w:val="28"/>
        </w:rPr>
        <w:t>Круш</w:t>
      </w:r>
      <w:proofErr w:type="spellEnd"/>
      <w:r>
        <w:rPr>
          <w:rFonts w:ascii="Times New Roman" w:hAnsi="Times New Roman"/>
          <w:sz w:val="28"/>
          <w:szCs w:val="28"/>
        </w:rPr>
        <w:t xml:space="preserve">, В.І. </w:t>
      </w:r>
      <w:proofErr w:type="spellStart"/>
      <w:r>
        <w:rPr>
          <w:rFonts w:ascii="Times New Roman" w:hAnsi="Times New Roman"/>
          <w:sz w:val="28"/>
          <w:szCs w:val="28"/>
        </w:rPr>
        <w:t>Подвігіна</w:t>
      </w:r>
      <w:proofErr w:type="spellEnd"/>
      <w:r>
        <w:rPr>
          <w:rFonts w:ascii="Times New Roman" w:hAnsi="Times New Roman"/>
          <w:sz w:val="28"/>
          <w:szCs w:val="28"/>
        </w:rPr>
        <w:t xml:space="preserve">, В.М. Сердюк; за </w:t>
      </w:r>
      <w:proofErr w:type="spellStart"/>
      <w:r>
        <w:rPr>
          <w:rFonts w:ascii="Times New Roman" w:hAnsi="Times New Roman"/>
          <w:sz w:val="28"/>
          <w:szCs w:val="28"/>
        </w:rPr>
        <w:t>аг</w:t>
      </w:r>
      <w:proofErr w:type="spellEnd"/>
      <w:r>
        <w:rPr>
          <w:rFonts w:ascii="Times New Roman" w:hAnsi="Times New Roman"/>
          <w:sz w:val="28"/>
          <w:szCs w:val="28"/>
        </w:rPr>
        <w:t xml:space="preserve">. ред. П.В. Круша, В.І. </w:t>
      </w:r>
      <w:proofErr w:type="spellStart"/>
      <w:r>
        <w:rPr>
          <w:rFonts w:ascii="Times New Roman" w:hAnsi="Times New Roman"/>
          <w:sz w:val="28"/>
          <w:szCs w:val="28"/>
        </w:rPr>
        <w:t>Подвігіної</w:t>
      </w:r>
      <w:proofErr w:type="spellEnd"/>
      <w:r>
        <w:rPr>
          <w:rFonts w:ascii="Times New Roman" w:hAnsi="Times New Roman"/>
          <w:sz w:val="28"/>
          <w:szCs w:val="28"/>
        </w:rPr>
        <w:t xml:space="preserve">, В.М. Сердюка  – </w:t>
      </w:r>
      <w:proofErr w:type="spellStart"/>
      <w:r>
        <w:rPr>
          <w:rFonts w:ascii="Times New Roman" w:hAnsi="Times New Roman"/>
          <w:sz w:val="28"/>
          <w:szCs w:val="28"/>
        </w:rPr>
        <w:t>Видання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2-ге, </w:t>
      </w:r>
      <w:proofErr w:type="spellStart"/>
      <w:r>
        <w:rPr>
          <w:rFonts w:ascii="Times New Roman" w:hAnsi="Times New Roman"/>
          <w:sz w:val="28"/>
          <w:szCs w:val="28"/>
        </w:rPr>
        <w:t>доповнене</w:t>
      </w:r>
      <w:proofErr w:type="spellEnd"/>
      <w:r>
        <w:rPr>
          <w:rFonts w:ascii="Times New Roman" w:hAnsi="Times New Roman"/>
          <w:sz w:val="28"/>
          <w:szCs w:val="28"/>
        </w:rPr>
        <w:t xml:space="preserve">. – К.: </w:t>
      </w:r>
      <w:proofErr w:type="spellStart"/>
      <w:r>
        <w:rPr>
          <w:rFonts w:ascii="Times New Roman" w:hAnsi="Times New Roman"/>
          <w:sz w:val="28"/>
          <w:szCs w:val="28"/>
        </w:rPr>
        <w:t>Ельга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-Н</w:t>
      </w:r>
      <w:proofErr w:type="gramEnd"/>
      <w:r>
        <w:rPr>
          <w:rFonts w:ascii="Times New Roman" w:hAnsi="Times New Roman"/>
          <w:sz w:val="28"/>
          <w:szCs w:val="28"/>
        </w:rPr>
        <w:t>, КНТ, 2009 – 780 с.</w:t>
      </w:r>
    </w:p>
    <w:p w:rsidR="004A3A49" w:rsidRPr="004A3A49" w:rsidRDefault="004A3A49" w:rsidP="004A3A49">
      <w:pPr>
        <w:tabs>
          <w:tab w:val="left" w:pos="900"/>
          <w:tab w:val="left" w:pos="7815"/>
        </w:tabs>
        <w:spacing w:line="360" w:lineRule="auto"/>
        <w:ind w:firstLine="567"/>
        <w:rPr>
          <w:szCs w:val="28"/>
          <w:lang w:val="ru-RU"/>
        </w:rPr>
      </w:pPr>
      <w:r>
        <w:rPr>
          <w:szCs w:val="28"/>
          <w:lang w:val="ru-RU"/>
        </w:rPr>
        <w:t>6</w:t>
      </w:r>
      <w:r w:rsidRPr="00F51970">
        <w:rPr>
          <w:szCs w:val="28"/>
          <w:lang w:val="ru-RU"/>
        </w:rPr>
        <w:t>.</w:t>
      </w:r>
      <w:r>
        <w:rPr>
          <w:szCs w:val="28"/>
          <w:lang w:val="uk-UA"/>
        </w:rPr>
        <w:tab/>
      </w:r>
      <w:proofErr w:type="spellStart"/>
      <w:r w:rsidRPr="00F51970">
        <w:rPr>
          <w:szCs w:val="28"/>
          <w:lang w:val="ru-RU"/>
        </w:rPr>
        <w:t>Кіндрацька</w:t>
      </w:r>
      <w:proofErr w:type="spellEnd"/>
      <w:r w:rsidRPr="00F51970">
        <w:rPr>
          <w:szCs w:val="28"/>
          <w:lang w:val="ru-RU"/>
        </w:rPr>
        <w:t xml:space="preserve"> Г.І., </w:t>
      </w:r>
      <w:proofErr w:type="spellStart"/>
      <w:r w:rsidRPr="00F51970">
        <w:rPr>
          <w:szCs w:val="28"/>
          <w:lang w:val="ru-RU"/>
        </w:rPr>
        <w:t>Білик</w:t>
      </w:r>
      <w:proofErr w:type="spellEnd"/>
      <w:r w:rsidRPr="00F51970">
        <w:rPr>
          <w:szCs w:val="28"/>
          <w:lang w:val="ru-RU"/>
        </w:rPr>
        <w:t xml:space="preserve"> М.С., </w:t>
      </w:r>
      <w:proofErr w:type="spellStart"/>
      <w:r w:rsidRPr="00F51970">
        <w:rPr>
          <w:szCs w:val="28"/>
          <w:lang w:val="ru-RU"/>
        </w:rPr>
        <w:t>Загородній</w:t>
      </w:r>
      <w:proofErr w:type="spellEnd"/>
      <w:r w:rsidRPr="00F51970">
        <w:rPr>
          <w:szCs w:val="28"/>
          <w:lang w:val="ru-RU"/>
        </w:rPr>
        <w:t xml:space="preserve"> А.Г. </w:t>
      </w:r>
      <w:proofErr w:type="spellStart"/>
      <w:r w:rsidRPr="00F51970">
        <w:rPr>
          <w:szCs w:val="28"/>
          <w:lang w:val="ru-RU"/>
        </w:rPr>
        <w:t>Економічний</w:t>
      </w:r>
      <w:proofErr w:type="spellEnd"/>
      <w:r w:rsidRPr="00F51970">
        <w:rPr>
          <w:szCs w:val="28"/>
          <w:lang w:val="ru-RU"/>
        </w:rPr>
        <w:t xml:space="preserve"> </w:t>
      </w:r>
      <w:proofErr w:type="spellStart"/>
      <w:r w:rsidRPr="00F51970">
        <w:rPr>
          <w:szCs w:val="28"/>
          <w:lang w:val="ru-RU"/>
        </w:rPr>
        <w:t>аналіз</w:t>
      </w:r>
      <w:proofErr w:type="spellEnd"/>
      <w:r w:rsidRPr="00F51970">
        <w:rPr>
          <w:szCs w:val="28"/>
          <w:lang w:val="ru-RU"/>
        </w:rPr>
        <w:t xml:space="preserve">: </w:t>
      </w:r>
      <w:proofErr w:type="spellStart"/>
      <w:proofErr w:type="gramStart"/>
      <w:r w:rsidRPr="00F51970">
        <w:rPr>
          <w:szCs w:val="28"/>
          <w:lang w:val="ru-RU"/>
        </w:rPr>
        <w:t>П</w:t>
      </w:r>
      <w:proofErr w:type="gramEnd"/>
      <w:r w:rsidRPr="00F51970">
        <w:rPr>
          <w:szCs w:val="28"/>
          <w:lang w:val="ru-RU"/>
        </w:rPr>
        <w:t>ідручник</w:t>
      </w:r>
      <w:proofErr w:type="spellEnd"/>
      <w:r w:rsidRPr="00F51970">
        <w:rPr>
          <w:szCs w:val="28"/>
          <w:lang w:val="ru-RU"/>
        </w:rPr>
        <w:t xml:space="preserve"> / За ред.. </w:t>
      </w:r>
      <w:r w:rsidRPr="004A3A49">
        <w:rPr>
          <w:szCs w:val="28"/>
          <w:lang w:val="ru-RU"/>
        </w:rPr>
        <w:t xml:space="preserve">проф. </w:t>
      </w:r>
      <w:proofErr w:type="spellStart"/>
      <w:r w:rsidRPr="004A3A49">
        <w:rPr>
          <w:szCs w:val="28"/>
          <w:lang w:val="ru-RU"/>
        </w:rPr>
        <w:t>А.Г.Загороднього</w:t>
      </w:r>
      <w:proofErr w:type="spellEnd"/>
      <w:r w:rsidRPr="004A3A49">
        <w:rPr>
          <w:szCs w:val="28"/>
          <w:lang w:val="ru-RU"/>
        </w:rPr>
        <w:t xml:space="preserve">. – 3-тє вид., </w:t>
      </w:r>
      <w:proofErr w:type="spellStart"/>
      <w:r w:rsidRPr="004A3A49">
        <w:rPr>
          <w:szCs w:val="28"/>
          <w:lang w:val="ru-RU"/>
        </w:rPr>
        <w:t>перероб</w:t>
      </w:r>
      <w:proofErr w:type="spellEnd"/>
      <w:r w:rsidRPr="004A3A49">
        <w:rPr>
          <w:szCs w:val="28"/>
          <w:lang w:val="ru-RU"/>
        </w:rPr>
        <w:t>. і доп. – К.:</w:t>
      </w:r>
      <w:proofErr w:type="spellStart"/>
      <w:r w:rsidRPr="004A3A49">
        <w:rPr>
          <w:szCs w:val="28"/>
          <w:lang w:val="ru-RU"/>
        </w:rPr>
        <w:t>Знання</w:t>
      </w:r>
      <w:proofErr w:type="spellEnd"/>
      <w:r w:rsidRPr="004A3A49">
        <w:rPr>
          <w:szCs w:val="28"/>
          <w:lang w:val="ru-RU"/>
        </w:rPr>
        <w:t>, 2008. – 487 с.</w:t>
      </w:r>
    </w:p>
    <w:p w:rsidR="004A3A49" w:rsidRDefault="004A3A49" w:rsidP="004A3A49">
      <w:pPr>
        <w:pStyle w:val="af0"/>
        <w:tabs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</w:rPr>
        <w:t xml:space="preserve">Коваль З.О., </w:t>
      </w:r>
      <w:proofErr w:type="spellStart"/>
      <w:r>
        <w:rPr>
          <w:rFonts w:ascii="Times New Roman" w:hAnsi="Times New Roman"/>
          <w:sz w:val="28"/>
          <w:szCs w:val="28"/>
        </w:rPr>
        <w:t>Тивончук</w:t>
      </w:r>
      <w:proofErr w:type="spellEnd"/>
      <w:r>
        <w:rPr>
          <w:rFonts w:ascii="Times New Roman" w:hAnsi="Times New Roman"/>
          <w:sz w:val="28"/>
          <w:szCs w:val="28"/>
        </w:rPr>
        <w:t xml:space="preserve"> О.І.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ідприємництво</w:t>
      </w:r>
      <w:proofErr w:type="spellEnd"/>
      <w:r>
        <w:rPr>
          <w:rFonts w:ascii="Times New Roman" w:hAnsi="Times New Roman"/>
          <w:sz w:val="28"/>
          <w:szCs w:val="28"/>
        </w:rPr>
        <w:t xml:space="preserve"> і менеджмент: </w:t>
      </w:r>
      <w:proofErr w:type="spellStart"/>
      <w:r>
        <w:rPr>
          <w:rFonts w:ascii="Times New Roman" w:hAnsi="Times New Roman"/>
          <w:sz w:val="28"/>
          <w:szCs w:val="28"/>
        </w:rPr>
        <w:t>навч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</w:rPr>
        <w:t>Львів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Видавництво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Національного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університету</w:t>
      </w:r>
      <w:proofErr w:type="spellEnd"/>
      <w:r>
        <w:rPr>
          <w:rFonts w:ascii="Times New Roman" w:hAnsi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/>
          <w:sz w:val="28"/>
          <w:szCs w:val="28"/>
        </w:rPr>
        <w:t>Львівська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іка</w:t>
      </w:r>
      <w:proofErr w:type="spellEnd"/>
      <w:r>
        <w:rPr>
          <w:rFonts w:ascii="Times New Roman" w:hAnsi="Times New Roman"/>
          <w:sz w:val="28"/>
          <w:szCs w:val="28"/>
        </w:rPr>
        <w:t>”, 2009. – 172 с.</w:t>
      </w:r>
    </w:p>
    <w:p w:rsidR="00F53AE9" w:rsidRPr="004A3A49" w:rsidRDefault="004A3A49" w:rsidP="004A3A49">
      <w:pPr>
        <w:tabs>
          <w:tab w:val="left" w:pos="0"/>
          <w:tab w:val="left" w:pos="900"/>
        </w:tabs>
        <w:spacing w:line="360" w:lineRule="auto"/>
        <w:ind w:firstLine="567"/>
        <w:rPr>
          <w:szCs w:val="28"/>
          <w:lang w:val="ru-RU"/>
        </w:rPr>
      </w:pPr>
      <w:r>
        <w:rPr>
          <w:szCs w:val="28"/>
          <w:lang w:val="uk-UA"/>
        </w:rPr>
        <w:t>8</w:t>
      </w:r>
      <w:r w:rsidR="00F53AE9" w:rsidRPr="004A3A49">
        <w:rPr>
          <w:szCs w:val="28"/>
          <w:lang w:val="ru-RU"/>
        </w:rPr>
        <w:t>.</w:t>
      </w:r>
      <w:r w:rsidR="00F53AE9" w:rsidRPr="00F53AE9">
        <w:rPr>
          <w:szCs w:val="28"/>
          <w:lang w:val="uk-UA"/>
        </w:rPr>
        <w:tab/>
      </w:r>
      <w:proofErr w:type="spellStart"/>
      <w:r w:rsidR="00F53AE9" w:rsidRPr="004A3A49">
        <w:rPr>
          <w:szCs w:val="28"/>
          <w:lang w:val="ru-RU"/>
        </w:rPr>
        <w:t>Кузьмін</w:t>
      </w:r>
      <w:proofErr w:type="spellEnd"/>
      <w:r w:rsidR="00F53AE9" w:rsidRPr="004A3A49">
        <w:rPr>
          <w:szCs w:val="28"/>
          <w:lang w:val="ru-RU"/>
        </w:rPr>
        <w:t xml:space="preserve"> О.Є., Мельник О.Г. </w:t>
      </w:r>
      <w:proofErr w:type="spellStart"/>
      <w:r w:rsidR="00F53AE9" w:rsidRPr="004A3A49">
        <w:rPr>
          <w:szCs w:val="28"/>
          <w:lang w:val="ru-RU"/>
        </w:rPr>
        <w:t>Основи</w:t>
      </w:r>
      <w:proofErr w:type="spellEnd"/>
      <w:r w:rsidR="00F53AE9" w:rsidRPr="004A3A49">
        <w:rPr>
          <w:szCs w:val="28"/>
          <w:lang w:val="ru-RU"/>
        </w:rPr>
        <w:t xml:space="preserve"> менеджменту: </w:t>
      </w:r>
      <w:proofErr w:type="spellStart"/>
      <w:proofErr w:type="gramStart"/>
      <w:r w:rsidR="00F53AE9" w:rsidRPr="004A3A49">
        <w:rPr>
          <w:szCs w:val="28"/>
          <w:lang w:val="ru-RU"/>
        </w:rPr>
        <w:t>п</w:t>
      </w:r>
      <w:proofErr w:type="gramEnd"/>
      <w:r w:rsidR="00F53AE9" w:rsidRPr="004A3A49">
        <w:rPr>
          <w:szCs w:val="28"/>
          <w:lang w:val="ru-RU"/>
        </w:rPr>
        <w:t>ідручник</w:t>
      </w:r>
      <w:proofErr w:type="spellEnd"/>
      <w:r w:rsidR="00F53AE9" w:rsidRPr="004A3A49">
        <w:rPr>
          <w:szCs w:val="28"/>
          <w:lang w:val="ru-RU"/>
        </w:rPr>
        <w:t>. – К.: “</w:t>
      </w:r>
      <w:proofErr w:type="spellStart"/>
      <w:r w:rsidR="00F53AE9" w:rsidRPr="004A3A49">
        <w:rPr>
          <w:szCs w:val="28"/>
          <w:lang w:val="ru-RU"/>
        </w:rPr>
        <w:t>Академвидав</w:t>
      </w:r>
      <w:proofErr w:type="spellEnd"/>
      <w:r w:rsidR="00F53AE9" w:rsidRPr="004A3A49">
        <w:rPr>
          <w:szCs w:val="28"/>
          <w:lang w:val="ru-RU"/>
        </w:rPr>
        <w:t>”, 2007. – 464 с.</w:t>
      </w:r>
    </w:p>
    <w:p w:rsidR="00F53AE9" w:rsidRPr="00F53AE9" w:rsidRDefault="004A3A49" w:rsidP="00F53AE9">
      <w:pPr>
        <w:tabs>
          <w:tab w:val="left" w:pos="1080"/>
          <w:tab w:val="left" w:pos="7815"/>
        </w:tabs>
        <w:spacing w:line="360" w:lineRule="auto"/>
        <w:ind w:firstLine="567"/>
        <w:rPr>
          <w:szCs w:val="28"/>
          <w:lang w:val="ru-RU"/>
        </w:rPr>
      </w:pPr>
      <w:r>
        <w:rPr>
          <w:szCs w:val="28"/>
          <w:lang w:val="ru-RU"/>
        </w:rPr>
        <w:t>9</w:t>
      </w:r>
      <w:r w:rsidR="00F53AE9" w:rsidRPr="00F53AE9">
        <w:rPr>
          <w:szCs w:val="28"/>
          <w:lang w:val="ru-RU"/>
        </w:rPr>
        <w:t>.</w:t>
      </w:r>
      <w:r w:rsidR="00F53AE9" w:rsidRPr="00F53AE9">
        <w:rPr>
          <w:szCs w:val="28"/>
          <w:lang w:val="uk-UA"/>
        </w:rPr>
        <w:tab/>
      </w:r>
      <w:proofErr w:type="spellStart"/>
      <w:r w:rsidR="00F53AE9" w:rsidRPr="00F53AE9">
        <w:rPr>
          <w:szCs w:val="28"/>
          <w:lang w:val="ru-RU"/>
        </w:rPr>
        <w:t>Партин</w:t>
      </w:r>
      <w:proofErr w:type="spellEnd"/>
      <w:r w:rsidR="00F53AE9" w:rsidRPr="00F53AE9">
        <w:rPr>
          <w:szCs w:val="28"/>
          <w:lang w:val="ru-RU"/>
        </w:rPr>
        <w:t xml:space="preserve"> Г.О., </w:t>
      </w:r>
      <w:proofErr w:type="spellStart"/>
      <w:r w:rsidR="00F53AE9" w:rsidRPr="00F53AE9">
        <w:rPr>
          <w:szCs w:val="28"/>
          <w:lang w:val="ru-RU"/>
        </w:rPr>
        <w:t>Загородній</w:t>
      </w:r>
      <w:proofErr w:type="spellEnd"/>
      <w:r w:rsidR="00F53AE9" w:rsidRPr="00F53AE9">
        <w:rPr>
          <w:szCs w:val="28"/>
          <w:lang w:val="ru-RU"/>
        </w:rPr>
        <w:t xml:space="preserve"> А.Г. </w:t>
      </w:r>
      <w:proofErr w:type="spellStart"/>
      <w:r w:rsidR="00F53AE9" w:rsidRPr="00F53AE9">
        <w:rPr>
          <w:szCs w:val="28"/>
          <w:lang w:val="ru-RU"/>
        </w:rPr>
        <w:t>Управлінський</w:t>
      </w:r>
      <w:proofErr w:type="spellEnd"/>
      <w:r w:rsidR="00F53AE9" w:rsidRPr="00F53AE9">
        <w:rPr>
          <w:szCs w:val="28"/>
          <w:lang w:val="ru-RU"/>
        </w:rPr>
        <w:t xml:space="preserve"> </w:t>
      </w:r>
      <w:proofErr w:type="spellStart"/>
      <w:proofErr w:type="gramStart"/>
      <w:r w:rsidR="00F53AE9" w:rsidRPr="00F53AE9">
        <w:rPr>
          <w:szCs w:val="28"/>
          <w:lang w:val="ru-RU"/>
        </w:rPr>
        <w:t>обл</w:t>
      </w:r>
      <w:proofErr w:type="gramEnd"/>
      <w:r w:rsidR="00F53AE9" w:rsidRPr="00F53AE9">
        <w:rPr>
          <w:szCs w:val="28"/>
          <w:lang w:val="ru-RU"/>
        </w:rPr>
        <w:t>ік</w:t>
      </w:r>
      <w:proofErr w:type="spellEnd"/>
      <w:r w:rsidR="00F53AE9" w:rsidRPr="00F53AE9">
        <w:rPr>
          <w:szCs w:val="28"/>
          <w:lang w:val="ru-RU"/>
        </w:rPr>
        <w:t xml:space="preserve">: </w:t>
      </w:r>
      <w:proofErr w:type="spellStart"/>
      <w:r w:rsidR="00F53AE9" w:rsidRPr="00F53AE9">
        <w:rPr>
          <w:szCs w:val="28"/>
          <w:lang w:val="ru-RU"/>
        </w:rPr>
        <w:t>навч</w:t>
      </w:r>
      <w:proofErr w:type="spellEnd"/>
      <w:r w:rsidR="00F53AE9" w:rsidRPr="00F53AE9">
        <w:rPr>
          <w:szCs w:val="28"/>
          <w:lang w:val="ru-RU"/>
        </w:rPr>
        <w:t xml:space="preserve">. </w:t>
      </w:r>
      <w:proofErr w:type="spellStart"/>
      <w:r w:rsidR="00F53AE9" w:rsidRPr="00F53AE9">
        <w:rPr>
          <w:szCs w:val="28"/>
          <w:lang w:val="ru-RU"/>
        </w:rPr>
        <w:t>посібник</w:t>
      </w:r>
      <w:proofErr w:type="spellEnd"/>
      <w:r w:rsidR="00F53AE9" w:rsidRPr="00F53AE9">
        <w:rPr>
          <w:szCs w:val="28"/>
          <w:lang w:val="ru-RU"/>
        </w:rPr>
        <w:t xml:space="preserve"> – 2-ге вид., </w:t>
      </w:r>
      <w:proofErr w:type="spellStart"/>
      <w:r w:rsidR="00F53AE9" w:rsidRPr="00F53AE9">
        <w:rPr>
          <w:szCs w:val="28"/>
          <w:lang w:val="ru-RU"/>
        </w:rPr>
        <w:t>випр</w:t>
      </w:r>
      <w:proofErr w:type="spellEnd"/>
      <w:r w:rsidR="00F53AE9" w:rsidRPr="00F53AE9">
        <w:rPr>
          <w:szCs w:val="28"/>
          <w:lang w:val="ru-RU"/>
        </w:rPr>
        <w:t xml:space="preserve">. і доп. – К.: </w:t>
      </w:r>
      <w:proofErr w:type="spellStart"/>
      <w:r w:rsidR="00F53AE9" w:rsidRPr="00F53AE9">
        <w:rPr>
          <w:szCs w:val="28"/>
          <w:lang w:val="ru-RU"/>
        </w:rPr>
        <w:t>Знання</w:t>
      </w:r>
      <w:proofErr w:type="spellEnd"/>
      <w:r w:rsidR="00F53AE9" w:rsidRPr="00F53AE9">
        <w:rPr>
          <w:szCs w:val="28"/>
          <w:lang w:val="ru-RU"/>
        </w:rPr>
        <w:t>, 2007. – 303 с.</w:t>
      </w:r>
    </w:p>
    <w:p w:rsidR="00F53AE9" w:rsidRPr="00F53AE9" w:rsidRDefault="004A3A49" w:rsidP="00F53AE9">
      <w:pPr>
        <w:tabs>
          <w:tab w:val="left" w:pos="1080"/>
        </w:tabs>
        <w:spacing w:line="360" w:lineRule="auto"/>
        <w:ind w:firstLine="567"/>
        <w:rPr>
          <w:bCs/>
          <w:szCs w:val="28"/>
          <w:lang w:val="ru-RU"/>
        </w:rPr>
      </w:pPr>
      <w:r>
        <w:rPr>
          <w:szCs w:val="28"/>
          <w:lang w:val="ru-RU"/>
        </w:rPr>
        <w:t>10</w:t>
      </w:r>
      <w:r w:rsidR="00F53AE9" w:rsidRPr="00F53AE9">
        <w:rPr>
          <w:szCs w:val="28"/>
          <w:lang w:val="ru-RU"/>
        </w:rPr>
        <w:t>.</w:t>
      </w:r>
      <w:r w:rsidR="00F53AE9" w:rsidRPr="00F53AE9">
        <w:rPr>
          <w:szCs w:val="28"/>
          <w:lang w:val="uk-UA"/>
        </w:rPr>
        <w:tab/>
      </w:r>
      <w:proofErr w:type="spellStart"/>
      <w:r w:rsidR="00F53AE9" w:rsidRPr="00F53AE9">
        <w:rPr>
          <w:szCs w:val="28"/>
          <w:lang w:val="ru-RU"/>
        </w:rPr>
        <w:t>Податковий</w:t>
      </w:r>
      <w:proofErr w:type="spellEnd"/>
      <w:r w:rsidR="00F53AE9" w:rsidRPr="00F53AE9">
        <w:rPr>
          <w:szCs w:val="28"/>
          <w:lang w:val="ru-RU"/>
        </w:rPr>
        <w:t xml:space="preserve"> кодекс </w:t>
      </w:r>
      <w:proofErr w:type="spellStart"/>
      <w:r w:rsidR="00F53AE9" w:rsidRPr="00F53AE9">
        <w:rPr>
          <w:szCs w:val="28"/>
          <w:lang w:val="ru-RU"/>
        </w:rPr>
        <w:t>України</w:t>
      </w:r>
      <w:proofErr w:type="spellEnd"/>
      <w:r w:rsidR="00F53AE9" w:rsidRPr="00F53AE9">
        <w:rPr>
          <w:szCs w:val="28"/>
          <w:lang w:val="ru-RU"/>
        </w:rPr>
        <w:t xml:space="preserve"> </w:t>
      </w:r>
      <w:proofErr w:type="spellStart"/>
      <w:r w:rsidR="00F53AE9" w:rsidRPr="00F53AE9">
        <w:rPr>
          <w:szCs w:val="28"/>
          <w:lang w:val="ru-RU"/>
        </w:rPr>
        <w:t>від</w:t>
      </w:r>
      <w:proofErr w:type="spellEnd"/>
      <w:r w:rsidR="00F53AE9" w:rsidRPr="00F53AE9">
        <w:rPr>
          <w:szCs w:val="28"/>
          <w:lang w:val="ru-RU"/>
        </w:rPr>
        <w:t xml:space="preserve"> 02.12.2010р. №2755-</w:t>
      </w:r>
      <w:r w:rsidR="00F53AE9" w:rsidRPr="00F53AE9">
        <w:rPr>
          <w:szCs w:val="28"/>
          <w:lang w:val="en-US"/>
        </w:rPr>
        <w:t>VI</w:t>
      </w:r>
      <w:r w:rsidR="00F53AE9" w:rsidRPr="00F53AE9">
        <w:rPr>
          <w:szCs w:val="28"/>
          <w:lang w:val="ru-RU"/>
        </w:rPr>
        <w:t>.</w:t>
      </w:r>
    </w:p>
    <w:p w:rsidR="0000163C" w:rsidRPr="0000163C" w:rsidRDefault="0000163C" w:rsidP="002C2838">
      <w:pPr>
        <w:widowControl w:val="0"/>
        <w:autoSpaceDE w:val="0"/>
        <w:ind w:firstLine="567"/>
        <w:rPr>
          <w:lang w:val="uk-UA"/>
        </w:rPr>
      </w:pPr>
      <w:bookmarkStart w:id="0" w:name="_GoBack"/>
      <w:bookmarkEnd w:id="0"/>
    </w:p>
    <w:sectPr w:rsidR="0000163C" w:rsidRPr="0000163C" w:rsidSect="004428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3F58"/>
    <w:multiLevelType w:val="hybridMultilevel"/>
    <w:tmpl w:val="A3B28D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6013"/>
    <w:multiLevelType w:val="hybridMultilevel"/>
    <w:tmpl w:val="EC46CC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50B7C"/>
    <w:multiLevelType w:val="hybridMultilevel"/>
    <w:tmpl w:val="71BC94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B4C00"/>
    <w:multiLevelType w:val="hybridMultilevel"/>
    <w:tmpl w:val="CD387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8683E"/>
    <w:multiLevelType w:val="hybridMultilevel"/>
    <w:tmpl w:val="C19026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74BE"/>
    <w:multiLevelType w:val="hybridMultilevel"/>
    <w:tmpl w:val="D3BEA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2A733822"/>
    <w:multiLevelType w:val="hybridMultilevel"/>
    <w:tmpl w:val="8752C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90022"/>
    <w:multiLevelType w:val="hybridMultilevel"/>
    <w:tmpl w:val="6AF0DECC"/>
    <w:lvl w:ilvl="0" w:tplc="536E1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AD24ED7"/>
    <w:multiLevelType w:val="multilevel"/>
    <w:tmpl w:val="9B3CD90E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3DC01D7D"/>
    <w:multiLevelType w:val="hybridMultilevel"/>
    <w:tmpl w:val="9CD87A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66132"/>
    <w:multiLevelType w:val="hybridMultilevel"/>
    <w:tmpl w:val="0D26B53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A65D75"/>
    <w:multiLevelType w:val="hybridMultilevel"/>
    <w:tmpl w:val="3F0AF7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B0A91"/>
    <w:multiLevelType w:val="hybridMultilevel"/>
    <w:tmpl w:val="2FDA3C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D7674"/>
    <w:multiLevelType w:val="hybridMultilevel"/>
    <w:tmpl w:val="A4806C5C"/>
    <w:lvl w:ilvl="0" w:tplc="AF8C2E30">
      <w:start w:val="1"/>
      <w:numFmt w:val="decimal"/>
      <w:lvlText w:val="3.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F25A9F"/>
    <w:multiLevelType w:val="hybridMultilevel"/>
    <w:tmpl w:val="B36CA3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58796E96"/>
    <w:multiLevelType w:val="hybridMultilevel"/>
    <w:tmpl w:val="68620CA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DAE1736"/>
    <w:multiLevelType w:val="hybridMultilevel"/>
    <w:tmpl w:val="340038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C9156A"/>
    <w:multiLevelType w:val="hybridMultilevel"/>
    <w:tmpl w:val="668ED8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122B6"/>
    <w:multiLevelType w:val="hybridMultilevel"/>
    <w:tmpl w:val="B4104D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F5679"/>
    <w:multiLevelType w:val="hybridMultilevel"/>
    <w:tmpl w:val="31A4B5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814C6"/>
    <w:multiLevelType w:val="hybridMultilevel"/>
    <w:tmpl w:val="7936A582"/>
    <w:lvl w:ilvl="0" w:tplc="B4384D7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C6347"/>
    <w:multiLevelType w:val="hybridMultilevel"/>
    <w:tmpl w:val="E22C2C14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70B2274E"/>
    <w:multiLevelType w:val="hybridMultilevel"/>
    <w:tmpl w:val="92BCAC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B3BCD"/>
    <w:multiLevelType w:val="hybridMultilevel"/>
    <w:tmpl w:val="B2AE38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49640B"/>
    <w:multiLevelType w:val="hybridMultilevel"/>
    <w:tmpl w:val="9A9A78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5C456F"/>
    <w:multiLevelType w:val="hybridMultilevel"/>
    <w:tmpl w:val="FED859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3D2CB1"/>
    <w:multiLevelType w:val="hybridMultilevel"/>
    <w:tmpl w:val="1200F284"/>
    <w:lvl w:ilvl="0" w:tplc="496E8C2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8F31E5"/>
    <w:multiLevelType w:val="hybridMultilevel"/>
    <w:tmpl w:val="CF4AED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192946"/>
    <w:multiLevelType w:val="multilevel"/>
    <w:tmpl w:val="44C0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D24FB2"/>
    <w:multiLevelType w:val="hybridMultilevel"/>
    <w:tmpl w:val="FDFE96EC"/>
    <w:lvl w:ilvl="0" w:tplc="A14C71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15182A"/>
    <w:multiLevelType w:val="hybridMultilevel"/>
    <w:tmpl w:val="5A3E6092"/>
    <w:lvl w:ilvl="0" w:tplc="04220011">
      <w:start w:val="1"/>
      <w:numFmt w:val="decimal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7F746297"/>
    <w:multiLevelType w:val="hybridMultilevel"/>
    <w:tmpl w:val="96A6CE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">
    <w:abstractNumId w:val="33"/>
  </w:num>
  <w:num w:numId="3">
    <w:abstractNumId w:val="6"/>
  </w:num>
  <w:num w:numId="4">
    <w:abstractNumId w:val="3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9"/>
  </w:num>
  <w:num w:numId="8">
    <w:abstractNumId w:val="26"/>
  </w:num>
  <w:num w:numId="9">
    <w:abstractNumId w:val="17"/>
  </w:num>
  <w:num w:numId="10">
    <w:abstractNumId w:val="23"/>
  </w:num>
  <w:num w:numId="11">
    <w:abstractNumId w:val="32"/>
  </w:num>
  <w:num w:numId="12">
    <w:abstractNumId w:val="20"/>
  </w:num>
  <w:num w:numId="13">
    <w:abstractNumId w:val="8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7"/>
  </w:num>
  <w:num w:numId="17">
    <w:abstractNumId w:val="30"/>
  </w:num>
  <w:num w:numId="18">
    <w:abstractNumId w:val="5"/>
  </w:num>
  <w:num w:numId="19">
    <w:abstractNumId w:val="0"/>
  </w:num>
  <w:num w:numId="20">
    <w:abstractNumId w:val="13"/>
  </w:num>
  <w:num w:numId="21">
    <w:abstractNumId w:val="12"/>
  </w:num>
  <w:num w:numId="22">
    <w:abstractNumId w:val="21"/>
  </w:num>
  <w:num w:numId="23">
    <w:abstractNumId w:val="4"/>
  </w:num>
  <w:num w:numId="24">
    <w:abstractNumId w:val="22"/>
  </w:num>
  <w:num w:numId="25">
    <w:abstractNumId w:val="1"/>
  </w:num>
  <w:num w:numId="26">
    <w:abstractNumId w:val="31"/>
  </w:num>
  <w:num w:numId="27">
    <w:abstractNumId w:val="29"/>
  </w:num>
  <w:num w:numId="28">
    <w:abstractNumId w:val="24"/>
  </w:num>
  <w:num w:numId="29">
    <w:abstractNumId w:val="11"/>
  </w:num>
  <w:num w:numId="30">
    <w:abstractNumId w:val="15"/>
  </w:num>
  <w:num w:numId="31">
    <w:abstractNumId w:val="2"/>
  </w:num>
  <w:num w:numId="32">
    <w:abstractNumId w:val="25"/>
  </w:num>
  <w:num w:numId="33">
    <w:abstractNumId w:val="28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52D0"/>
    <w:rsid w:val="0000163C"/>
    <w:rsid w:val="000131EA"/>
    <w:rsid w:val="00031CCA"/>
    <w:rsid w:val="00046E99"/>
    <w:rsid w:val="00053F06"/>
    <w:rsid w:val="000679F2"/>
    <w:rsid w:val="00070F6C"/>
    <w:rsid w:val="0007270E"/>
    <w:rsid w:val="000933E4"/>
    <w:rsid w:val="000A564E"/>
    <w:rsid w:val="000C7E2B"/>
    <w:rsid w:val="000D791D"/>
    <w:rsid w:val="001069E9"/>
    <w:rsid w:val="001110B8"/>
    <w:rsid w:val="00117B2D"/>
    <w:rsid w:val="00124484"/>
    <w:rsid w:val="00131255"/>
    <w:rsid w:val="00153712"/>
    <w:rsid w:val="00157CAE"/>
    <w:rsid w:val="00162EF0"/>
    <w:rsid w:val="001766EC"/>
    <w:rsid w:val="00180CB4"/>
    <w:rsid w:val="00186789"/>
    <w:rsid w:val="001E5298"/>
    <w:rsid w:val="00213357"/>
    <w:rsid w:val="00214ADA"/>
    <w:rsid w:val="0022086A"/>
    <w:rsid w:val="00232214"/>
    <w:rsid w:val="002332DB"/>
    <w:rsid w:val="00234889"/>
    <w:rsid w:val="00240004"/>
    <w:rsid w:val="00240FBB"/>
    <w:rsid w:val="002460AE"/>
    <w:rsid w:val="00246893"/>
    <w:rsid w:val="002722C7"/>
    <w:rsid w:val="0027386B"/>
    <w:rsid w:val="002A04F1"/>
    <w:rsid w:val="002C2838"/>
    <w:rsid w:val="002D2556"/>
    <w:rsid w:val="002E1DD9"/>
    <w:rsid w:val="002F1705"/>
    <w:rsid w:val="00331ACC"/>
    <w:rsid w:val="00347595"/>
    <w:rsid w:val="00351B38"/>
    <w:rsid w:val="00353F3B"/>
    <w:rsid w:val="00356F72"/>
    <w:rsid w:val="00377645"/>
    <w:rsid w:val="00380243"/>
    <w:rsid w:val="00394745"/>
    <w:rsid w:val="00397A0B"/>
    <w:rsid w:val="003B4DD2"/>
    <w:rsid w:val="003B54F6"/>
    <w:rsid w:val="003B760D"/>
    <w:rsid w:val="003E631E"/>
    <w:rsid w:val="003F64FF"/>
    <w:rsid w:val="003F793F"/>
    <w:rsid w:val="00400713"/>
    <w:rsid w:val="004205FC"/>
    <w:rsid w:val="0042733A"/>
    <w:rsid w:val="004428D0"/>
    <w:rsid w:val="00442F42"/>
    <w:rsid w:val="00473D6D"/>
    <w:rsid w:val="00495566"/>
    <w:rsid w:val="00497DA8"/>
    <w:rsid w:val="004A3A49"/>
    <w:rsid w:val="004A78A4"/>
    <w:rsid w:val="004C52D0"/>
    <w:rsid w:val="004D6B10"/>
    <w:rsid w:val="004E3C46"/>
    <w:rsid w:val="005102E3"/>
    <w:rsid w:val="00515E10"/>
    <w:rsid w:val="005463C7"/>
    <w:rsid w:val="005603B7"/>
    <w:rsid w:val="00562E6F"/>
    <w:rsid w:val="005703A9"/>
    <w:rsid w:val="00586FE8"/>
    <w:rsid w:val="00597C42"/>
    <w:rsid w:val="005C0C51"/>
    <w:rsid w:val="005D0748"/>
    <w:rsid w:val="005D0FC4"/>
    <w:rsid w:val="005D1E2C"/>
    <w:rsid w:val="005D465C"/>
    <w:rsid w:val="005E023D"/>
    <w:rsid w:val="005F6E64"/>
    <w:rsid w:val="006042BC"/>
    <w:rsid w:val="00617332"/>
    <w:rsid w:val="00657521"/>
    <w:rsid w:val="00682692"/>
    <w:rsid w:val="00696952"/>
    <w:rsid w:val="006B583A"/>
    <w:rsid w:val="006C5128"/>
    <w:rsid w:val="006E40C4"/>
    <w:rsid w:val="006E71A6"/>
    <w:rsid w:val="006F5A2B"/>
    <w:rsid w:val="00703089"/>
    <w:rsid w:val="00722CBA"/>
    <w:rsid w:val="00731100"/>
    <w:rsid w:val="00732B48"/>
    <w:rsid w:val="007376CD"/>
    <w:rsid w:val="00741B4B"/>
    <w:rsid w:val="0075702E"/>
    <w:rsid w:val="00772397"/>
    <w:rsid w:val="0077305F"/>
    <w:rsid w:val="00791FDD"/>
    <w:rsid w:val="00794708"/>
    <w:rsid w:val="007B5A94"/>
    <w:rsid w:val="007B6BD3"/>
    <w:rsid w:val="007C6C89"/>
    <w:rsid w:val="007D7908"/>
    <w:rsid w:val="007E3B31"/>
    <w:rsid w:val="00825943"/>
    <w:rsid w:val="00826189"/>
    <w:rsid w:val="00832FD0"/>
    <w:rsid w:val="0083609C"/>
    <w:rsid w:val="008520FA"/>
    <w:rsid w:val="0085431D"/>
    <w:rsid w:val="00871DD9"/>
    <w:rsid w:val="008749A2"/>
    <w:rsid w:val="00876C0D"/>
    <w:rsid w:val="00905A39"/>
    <w:rsid w:val="00906AA7"/>
    <w:rsid w:val="00913442"/>
    <w:rsid w:val="00915912"/>
    <w:rsid w:val="00965956"/>
    <w:rsid w:val="00973658"/>
    <w:rsid w:val="00974570"/>
    <w:rsid w:val="009753D8"/>
    <w:rsid w:val="0098157C"/>
    <w:rsid w:val="00983269"/>
    <w:rsid w:val="009906FA"/>
    <w:rsid w:val="0099734F"/>
    <w:rsid w:val="009B2CE3"/>
    <w:rsid w:val="009B5D02"/>
    <w:rsid w:val="009D752B"/>
    <w:rsid w:val="009E044B"/>
    <w:rsid w:val="009E45D7"/>
    <w:rsid w:val="009F005F"/>
    <w:rsid w:val="00A05A7B"/>
    <w:rsid w:val="00A133ED"/>
    <w:rsid w:val="00A260B2"/>
    <w:rsid w:val="00A53522"/>
    <w:rsid w:val="00A734E3"/>
    <w:rsid w:val="00A96B0B"/>
    <w:rsid w:val="00AB70E4"/>
    <w:rsid w:val="00AC139F"/>
    <w:rsid w:val="00AF09BF"/>
    <w:rsid w:val="00B009BA"/>
    <w:rsid w:val="00B14942"/>
    <w:rsid w:val="00B44E0D"/>
    <w:rsid w:val="00B6446A"/>
    <w:rsid w:val="00B6737D"/>
    <w:rsid w:val="00B84DBA"/>
    <w:rsid w:val="00B939AF"/>
    <w:rsid w:val="00BA1436"/>
    <w:rsid w:val="00BA31E4"/>
    <w:rsid w:val="00BD0697"/>
    <w:rsid w:val="00C479C1"/>
    <w:rsid w:val="00C706CF"/>
    <w:rsid w:val="00CB6731"/>
    <w:rsid w:val="00CD0C3B"/>
    <w:rsid w:val="00CD6D1E"/>
    <w:rsid w:val="00CF3A16"/>
    <w:rsid w:val="00D175CE"/>
    <w:rsid w:val="00D25EB3"/>
    <w:rsid w:val="00D53D55"/>
    <w:rsid w:val="00D53D68"/>
    <w:rsid w:val="00D74B03"/>
    <w:rsid w:val="00D8106D"/>
    <w:rsid w:val="00E1209E"/>
    <w:rsid w:val="00E25CEE"/>
    <w:rsid w:val="00E300D8"/>
    <w:rsid w:val="00E53216"/>
    <w:rsid w:val="00E616D6"/>
    <w:rsid w:val="00E76D6A"/>
    <w:rsid w:val="00E97F33"/>
    <w:rsid w:val="00EA3517"/>
    <w:rsid w:val="00EA4BDB"/>
    <w:rsid w:val="00EF387C"/>
    <w:rsid w:val="00F07BAE"/>
    <w:rsid w:val="00F11CA5"/>
    <w:rsid w:val="00F12058"/>
    <w:rsid w:val="00F23B92"/>
    <w:rsid w:val="00F32F19"/>
    <w:rsid w:val="00F53AE9"/>
    <w:rsid w:val="00F54A89"/>
    <w:rsid w:val="00F719DE"/>
    <w:rsid w:val="00F75A75"/>
    <w:rsid w:val="00F945AF"/>
    <w:rsid w:val="00FA663E"/>
    <w:rsid w:val="00FB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B9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GB" w:eastAsia="uk-UA"/>
    </w:rPr>
  </w:style>
  <w:style w:type="paragraph" w:styleId="1">
    <w:name w:val="heading 1"/>
    <w:basedOn w:val="a"/>
    <w:next w:val="a"/>
    <w:link w:val="10"/>
    <w:qFormat/>
    <w:rsid w:val="003B4DD2"/>
    <w:pPr>
      <w:jc w:val="left"/>
      <w:outlineLvl w:val="0"/>
    </w:pPr>
    <w:rPr>
      <w:b/>
      <w:i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B4DD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F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F3A16"/>
    <w:pPr>
      <w:tabs>
        <w:tab w:val="left" w:pos="567"/>
      </w:tabs>
      <w:jc w:val="center"/>
    </w:pPr>
    <w:rPr>
      <w:b/>
      <w:lang w:val="uk-UA" w:eastAsia="en-US"/>
    </w:rPr>
  </w:style>
  <w:style w:type="character" w:customStyle="1" w:styleId="a4">
    <w:name w:val="Название Знак"/>
    <w:basedOn w:val="a0"/>
    <w:link w:val="a3"/>
    <w:rsid w:val="00CF3A16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CF3A16"/>
    <w:pPr>
      <w:tabs>
        <w:tab w:val="left" w:pos="567"/>
      </w:tabs>
      <w:spacing w:before="80"/>
      <w:jc w:val="center"/>
    </w:pPr>
    <w:rPr>
      <w:b/>
      <w:sz w:val="36"/>
      <w:lang w:eastAsia="en-US"/>
    </w:rPr>
  </w:style>
  <w:style w:type="character" w:customStyle="1" w:styleId="a6">
    <w:name w:val="Основной текст Знак"/>
    <w:basedOn w:val="a0"/>
    <w:link w:val="a5"/>
    <w:rsid w:val="00CF3A16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List Paragraph"/>
    <w:basedOn w:val="a"/>
    <w:uiPriority w:val="34"/>
    <w:qFormat/>
    <w:rsid w:val="00B1494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832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3269"/>
    <w:rPr>
      <w:rFonts w:ascii="Tahoma" w:eastAsia="Times New Roman" w:hAnsi="Tahoma" w:cs="Tahoma"/>
      <w:sz w:val="16"/>
      <w:szCs w:val="16"/>
      <w:lang w:val="en-GB" w:eastAsia="uk-UA"/>
    </w:rPr>
  </w:style>
  <w:style w:type="character" w:styleId="aa">
    <w:name w:val="Hyperlink"/>
    <w:basedOn w:val="a0"/>
    <w:uiPriority w:val="99"/>
    <w:unhideWhenUsed/>
    <w:rsid w:val="009D752B"/>
    <w:rPr>
      <w:color w:val="0000FF"/>
      <w:u w:val="single"/>
    </w:rPr>
  </w:style>
  <w:style w:type="character" w:customStyle="1" w:styleId="hps">
    <w:name w:val="hps"/>
    <w:basedOn w:val="a0"/>
    <w:rsid w:val="000131EA"/>
  </w:style>
  <w:style w:type="character" w:customStyle="1" w:styleId="atn">
    <w:name w:val="atn"/>
    <w:basedOn w:val="a0"/>
    <w:rsid w:val="000131EA"/>
  </w:style>
  <w:style w:type="paragraph" w:customStyle="1" w:styleId="0">
    <w:name w:val="Стиль Основной текст + Первая строка:  0 см"/>
    <w:basedOn w:val="a5"/>
    <w:rsid w:val="00B6737D"/>
    <w:pPr>
      <w:widowControl w:val="0"/>
      <w:tabs>
        <w:tab w:val="clear" w:pos="567"/>
      </w:tabs>
      <w:spacing w:before="120"/>
      <w:jc w:val="both"/>
    </w:pPr>
    <w:rPr>
      <w:b w:val="0"/>
      <w:sz w:val="28"/>
      <w:lang w:val="ru-RU" w:eastAsia="ru-RU"/>
    </w:rPr>
  </w:style>
  <w:style w:type="table" w:styleId="ab">
    <w:name w:val="Table Grid"/>
    <w:basedOn w:val="a1"/>
    <w:uiPriority w:val="39"/>
    <w:rsid w:val="0018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B4DD2"/>
    <w:rPr>
      <w:rFonts w:ascii="Times New Roman" w:eastAsia="Times New Roman" w:hAnsi="Times New Roman" w:cs="Times New Roman"/>
      <w:b/>
      <w:i/>
      <w:sz w:val="32"/>
      <w:szCs w:val="32"/>
      <w:lang w:eastAsia="uk-UA"/>
    </w:rPr>
  </w:style>
  <w:style w:type="character" w:styleId="ac">
    <w:name w:val="Placeholder Text"/>
    <w:basedOn w:val="a0"/>
    <w:uiPriority w:val="99"/>
    <w:semiHidden/>
    <w:rsid w:val="009B5D02"/>
    <w:rPr>
      <w:color w:val="808080"/>
    </w:rPr>
  </w:style>
  <w:style w:type="paragraph" w:styleId="HTML">
    <w:name w:val="HTML Preformatted"/>
    <w:basedOn w:val="a"/>
    <w:link w:val="HTML0"/>
    <w:unhideWhenUsed/>
    <w:rsid w:val="00070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uk-UA"/>
    </w:rPr>
  </w:style>
  <w:style w:type="character" w:customStyle="1" w:styleId="HTML0">
    <w:name w:val="Стандартный HTML Знак"/>
    <w:basedOn w:val="a0"/>
    <w:link w:val="HTML"/>
    <w:rsid w:val="00070F6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FR3">
    <w:name w:val="FR3"/>
    <w:rsid w:val="00497DA8"/>
    <w:pPr>
      <w:widowControl w:val="0"/>
      <w:spacing w:before="40" w:after="0" w:line="420" w:lineRule="auto"/>
      <w:ind w:left="160" w:firstLine="500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21">
    <w:name w:val="Стиль2 Знак Знак"/>
    <w:rsid w:val="00905A39"/>
    <w:rPr>
      <w:sz w:val="18"/>
      <w:szCs w:val="18"/>
      <w:lang w:val="ru-RU" w:eastAsia="ru-RU" w:bidi="ar-SA"/>
    </w:rPr>
  </w:style>
  <w:style w:type="character" w:customStyle="1" w:styleId="apple-converted-space">
    <w:name w:val="apple-converted-space"/>
    <w:basedOn w:val="a0"/>
    <w:rsid w:val="00240004"/>
  </w:style>
  <w:style w:type="paragraph" w:styleId="ad">
    <w:name w:val="Normal (Web)"/>
    <w:basedOn w:val="a"/>
    <w:uiPriority w:val="99"/>
    <w:rsid w:val="00240004"/>
    <w:pPr>
      <w:spacing w:before="100" w:beforeAutospacing="1" w:after="100" w:afterAutospacing="1"/>
      <w:jc w:val="left"/>
    </w:pPr>
    <w:rPr>
      <w:szCs w:val="24"/>
      <w:lang w:val="ru-RU" w:eastAsia="ru-RU"/>
    </w:rPr>
  </w:style>
  <w:style w:type="character" w:customStyle="1" w:styleId="keyword">
    <w:name w:val="keyword"/>
    <w:basedOn w:val="a0"/>
    <w:rsid w:val="00240004"/>
  </w:style>
  <w:style w:type="character" w:customStyle="1" w:styleId="30">
    <w:name w:val="Заголовок 3 Знак"/>
    <w:basedOn w:val="a0"/>
    <w:link w:val="3"/>
    <w:uiPriority w:val="9"/>
    <w:semiHidden/>
    <w:rsid w:val="00442F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B6BD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val="en-GB" w:eastAsia="uk-UA"/>
    </w:rPr>
  </w:style>
  <w:style w:type="character" w:customStyle="1" w:styleId="20">
    <w:name w:val="Заголовок 2 Знак"/>
    <w:basedOn w:val="a0"/>
    <w:link w:val="2"/>
    <w:uiPriority w:val="9"/>
    <w:rsid w:val="003B4DD2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GB" w:eastAsia="uk-UA"/>
    </w:rPr>
  </w:style>
  <w:style w:type="character" w:customStyle="1" w:styleId="fontstyle01">
    <w:name w:val="fontstyle01"/>
    <w:basedOn w:val="a0"/>
    <w:rsid w:val="00F23B9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23B9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23B9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E1209E"/>
    <w:rPr>
      <w:color w:val="808080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1110B8"/>
    <w:rPr>
      <w:color w:val="800080" w:themeColor="followedHyperlink"/>
      <w:u w:val="single"/>
    </w:rPr>
  </w:style>
  <w:style w:type="paragraph" w:styleId="af">
    <w:name w:val="No Spacing"/>
    <w:aliases w:val="Code"/>
    <w:uiPriority w:val="1"/>
    <w:qFormat/>
    <w:rsid w:val="006F5A2B"/>
    <w:pPr>
      <w:spacing w:after="0" w:line="240" w:lineRule="auto"/>
      <w:ind w:left="708"/>
      <w:jc w:val="both"/>
    </w:pPr>
    <w:rPr>
      <w:rFonts w:eastAsia="Times New Roman" w:cs="Times New Roman"/>
      <w:szCs w:val="20"/>
      <w:lang w:val="en-GB" w:eastAsia="uk-UA"/>
    </w:rPr>
  </w:style>
  <w:style w:type="character" w:customStyle="1" w:styleId="fontstyle41">
    <w:name w:val="fontstyle41"/>
    <w:basedOn w:val="a0"/>
    <w:rsid w:val="00F11CA5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F11CA5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7">
    <w:name w:val="Font Style217"/>
    <w:rsid w:val="006042BC"/>
    <w:rPr>
      <w:rFonts w:ascii="Century Schoolbook" w:hAnsi="Century Schoolbook" w:cs="Century Schoolbook"/>
      <w:sz w:val="16"/>
      <w:szCs w:val="16"/>
    </w:rPr>
  </w:style>
  <w:style w:type="paragraph" w:styleId="af0">
    <w:name w:val="Body Text Indent"/>
    <w:basedOn w:val="a"/>
    <w:link w:val="af1"/>
    <w:rsid w:val="00A133ED"/>
    <w:pPr>
      <w:suppressAutoHyphens/>
      <w:spacing w:after="120" w:line="276" w:lineRule="auto"/>
      <w:ind w:left="283"/>
      <w:jc w:val="left"/>
    </w:pPr>
    <w:rPr>
      <w:rFonts w:ascii="Calibri" w:eastAsia="Calibri" w:hAnsi="Calibri"/>
      <w:sz w:val="22"/>
      <w:szCs w:val="22"/>
      <w:lang w:val="ru-RU" w:eastAsia="ar-SA"/>
    </w:rPr>
  </w:style>
  <w:style w:type="character" w:customStyle="1" w:styleId="af1">
    <w:name w:val="Основной текст с отступом Знак"/>
    <w:basedOn w:val="a0"/>
    <w:link w:val="af0"/>
    <w:rsid w:val="00A133ED"/>
    <w:rPr>
      <w:rFonts w:ascii="Calibri" w:eastAsia="Calibri" w:hAnsi="Calibri" w:cs="Times New Roman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B9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GB" w:eastAsia="uk-UA"/>
    </w:rPr>
  </w:style>
  <w:style w:type="paragraph" w:styleId="1">
    <w:name w:val="heading 1"/>
    <w:basedOn w:val="a"/>
    <w:next w:val="a"/>
    <w:link w:val="10"/>
    <w:qFormat/>
    <w:rsid w:val="003B4DD2"/>
    <w:pPr>
      <w:jc w:val="left"/>
      <w:outlineLvl w:val="0"/>
    </w:pPr>
    <w:rPr>
      <w:b/>
      <w:i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B4DD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F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F3A16"/>
    <w:pPr>
      <w:tabs>
        <w:tab w:val="left" w:pos="567"/>
      </w:tabs>
      <w:jc w:val="center"/>
    </w:pPr>
    <w:rPr>
      <w:b/>
      <w:lang w:val="uk-UA" w:eastAsia="en-US"/>
    </w:rPr>
  </w:style>
  <w:style w:type="character" w:customStyle="1" w:styleId="a4">
    <w:name w:val="Назва Знак"/>
    <w:basedOn w:val="a0"/>
    <w:link w:val="a3"/>
    <w:rsid w:val="00CF3A16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CF3A16"/>
    <w:pPr>
      <w:tabs>
        <w:tab w:val="left" w:pos="567"/>
      </w:tabs>
      <w:spacing w:before="80"/>
      <w:jc w:val="center"/>
    </w:pPr>
    <w:rPr>
      <w:b/>
      <w:sz w:val="36"/>
      <w:lang w:eastAsia="en-US"/>
    </w:rPr>
  </w:style>
  <w:style w:type="character" w:customStyle="1" w:styleId="a6">
    <w:name w:val="Основний текст Знак"/>
    <w:basedOn w:val="a0"/>
    <w:link w:val="a5"/>
    <w:rsid w:val="00CF3A16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List Paragraph"/>
    <w:basedOn w:val="a"/>
    <w:uiPriority w:val="34"/>
    <w:qFormat/>
    <w:rsid w:val="00B1494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83269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83269"/>
    <w:rPr>
      <w:rFonts w:ascii="Tahoma" w:eastAsia="Times New Roman" w:hAnsi="Tahoma" w:cs="Tahoma"/>
      <w:sz w:val="16"/>
      <w:szCs w:val="16"/>
      <w:lang w:val="en-GB" w:eastAsia="uk-UA"/>
    </w:rPr>
  </w:style>
  <w:style w:type="character" w:styleId="aa">
    <w:name w:val="Hyperlink"/>
    <w:basedOn w:val="a0"/>
    <w:uiPriority w:val="99"/>
    <w:unhideWhenUsed/>
    <w:rsid w:val="009D752B"/>
    <w:rPr>
      <w:color w:val="0000FF"/>
      <w:u w:val="single"/>
    </w:rPr>
  </w:style>
  <w:style w:type="character" w:customStyle="1" w:styleId="hps">
    <w:name w:val="hps"/>
    <w:basedOn w:val="a0"/>
    <w:rsid w:val="000131EA"/>
  </w:style>
  <w:style w:type="character" w:customStyle="1" w:styleId="atn">
    <w:name w:val="atn"/>
    <w:basedOn w:val="a0"/>
    <w:rsid w:val="000131EA"/>
  </w:style>
  <w:style w:type="paragraph" w:customStyle="1" w:styleId="0">
    <w:name w:val="Стиль Основной текст + Первая строка:  0 см"/>
    <w:basedOn w:val="a5"/>
    <w:rsid w:val="00B6737D"/>
    <w:pPr>
      <w:widowControl w:val="0"/>
      <w:tabs>
        <w:tab w:val="clear" w:pos="567"/>
      </w:tabs>
      <w:spacing w:before="120"/>
      <w:jc w:val="both"/>
    </w:pPr>
    <w:rPr>
      <w:b w:val="0"/>
      <w:sz w:val="28"/>
      <w:lang w:val="ru-RU" w:eastAsia="ru-RU"/>
    </w:rPr>
  </w:style>
  <w:style w:type="table" w:styleId="ab">
    <w:name w:val="Table Grid"/>
    <w:basedOn w:val="a1"/>
    <w:uiPriority w:val="39"/>
    <w:rsid w:val="0018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B4DD2"/>
    <w:rPr>
      <w:rFonts w:ascii="Times New Roman" w:eastAsia="Times New Roman" w:hAnsi="Times New Roman" w:cs="Times New Roman"/>
      <w:b/>
      <w:i/>
      <w:sz w:val="32"/>
      <w:szCs w:val="32"/>
      <w:lang w:eastAsia="uk-UA"/>
    </w:rPr>
  </w:style>
  <w:style w:type="character" w:styleId="ac">
    <w:name w:val="Placeholder Text"/>
    <w:basedOn w:val="a0"/>
    <w:uiPriority w:val="99"/>
    <w:semiHidden/>
    <w:rsid w:val="009B5D0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70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uk-UA"/>
    </w:rPr>
  </w:style>
  <w:style w:type="character" w:customStyle="1" w:styleId="HTML0">
    <w:name w:val="Стандартний HTML Знак"/>
    <w:basedOn w:val="a0"/>
    <w:link w:val="HTML"/>
    <w:uiPriority w:val="99"/>
    <w:rsid w:val="00070F6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FR3">
    <w:name w:val="FR3"/>
    <w:rsid w:val="00497DA8"/>
    <w:pPr>
      <w:widowControl w:val="0"/>
      <w:spacing w:before="40" w:after="0" w:line="420" w:lineRule="auto"/>
      <w:ind w:left="160" w:firstLine="500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21">
    <w:name w:val="Стиль2 Знак Знак"/>
    <w:rsid w:val="00905A39"/>
    <w:rPr>
      <w:sz w:val="18"/>
      <w:szCs w:val="18"/>
      <w:lang w:val="ru-RU" w:eastAsia="ru-RU" w:bidi="ar-SA"/>
    </w:rPr>
  </w:style>
  <w:style w:type="character" w:customStyle="1" w:styleId="apple-converted-space">
    <w:name w:val="apple-converted-space"/>
    <w:basedOn w:val="a0"/>
    <w:rsid w:val="00240004"/>
  </w:style>
  <w:style w:type="paragraph" w:styleId="ad">
    <w:name w:val="Normal (Web)"/>
    <w:basedOn w:val="a"/>
    <w:rsid w:val="00240004"/>
    <w:pPr>
      <w:spacing w:before="100" w:beforeAutospacing="1" w:after="100" w:afterAutospacing="1"/>
      <w:jc w:val="left"/>
    </w:pPr>
    <w:rPr>
      <w:szCs w:val="24"/>
      <w:lang w:val="ru-RU" w:eastAsia="ru-RU"/>
    </w:rPr>
  </w:style>
  <w:style w:type="character" w:customStyle="1" w:styleId="keyword">
    <w:name w:val="keyword"/>
    <w:basedOn w:val="a0"/>
    <w:rsid w:val="00240004"/>
  </w:style>
  <w:style w:type="character" w:customStyle="1" w:styleId="30">
    <w:name w:val="Заголовок 3 Знак"/>
    <w:basedOn w:val="a0"/>
    <w:link w:val="3"/>
    <w:uiPriority w:val="9"/>
    <w:semiHidden/>
    <w:rsid w:val="00442F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B6BD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val="en-GB" w:eastAsia="uk-UA"/>
    </w:rPr>
  </w:style>
  <w:style w:type="character" w:customStyle="1" w:styleId="20">
    <w:name w:val="Заголовок 2 Знак"/>
    <w:basedOn w:val="a0"/>
    <w:link w:val="2"/>
    <w:uiPriority w:val="9"/>
    <w:rsid w:val="003B4DD2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GB" w:eastAsia="uk-UA"/>
    </w:rPr>
  </w:style>
  <w:style w:type="character" w:customStyle="1" w:styleId="fontstyle01">
    <w:name w:val="fontstyle01"/>
    <w:basedOn w:val="a0"/>
    <w:rsid w:val="00F23B9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23B9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23B9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E1209E"/>
    <w:rPr>
      <w:color w:val="808080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1110B8"/>
    <w:rPr>
      <w:color w:val="800080" w:themeColor="followedHyperlink"/>
      <w:u w:val="single"/>
    </w:rPr>
  </w:style>
  <w:style w:type="paragraph" w:styleId="af">
    <w:name w:val="No Spacing"/>
    <w:aliases w:val="Code"/>
    <w:uiPriority w:val="1"/>
    <w:qFormat/>
    <w:rsid w:val="006F5A2B"/>
    <w:pPr>
      <w:spacing w:after="0" w:line="240" w:lineRule="auto"/>
      <w:ind w:left="708"/>
      <w:jc w:val="both"/>
    </w:pPr>
    <w:rPr>
      <w:rFonts w:eastAsia="Times New Roman" w:cs="Times New Roman"/>
      <w:szCs w:val="20"/>
      <w:lang w:val="en-GB" w:eastAsia="uk-UA"/>
    </w:rPr>
  </w:style>
  <w:style w:type="character" w:customStyle="1" w:styleId="fontstyle41">
    <w:name w:val="fontstyle41"/>
    <w:basedOn w:val="a0"/>
    <w:rsid w:val="00F11CA5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F11CA5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1737</Words>
  <Characters>9906</Characters>
  <Application>Microsoft Office Word</Application>
  <DocSecurity>0</DocSecurity>
  <Lines>82</Lines>
  <Paragraphs>23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8</cp:revision>
  <dcterms:created xsi:type="dcterms:W3CDTF">2018-11-05T23:18:00Z</dcterms:created>
  <dcterms:modified xsi:type="dcterms:W3CDTF">2018-11-24T19:51:00Z</dcterms:modified>
</cp:coreProperties>
</file>