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6059" w:rsidRDefault="00CB6059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p w:rsidR="00CB6059" w:rsidRDefault="00316843">
      <w:pPr>
        <w:pStyle w:val="Heading2"/>
        <w:spacing w:before="0" w:after="120" w:line="275" w:lineRule="auto"/>
      </w:pPr>
      <w:bookmarkStart w:id="0" w:name="_4iz1q734genl" w:colFirst="0" w:colLast="0"/>
      <w:bookmarkEnd w:id="0"/>
      <w:r>
        <w:t xml:space="preserve">  Final Risk Register – </w:t>
      </w:r>
      <w:proofErr w:type="spellStart"/>
      <w:r>
        <w:t>Vendora</w:t>
      </w:r>
      <w:proofErr w:type="spellEnd"/>
      <w:r>
        <w:t xml:space="preserve"> AI-Integrated Store</w:t>
      </w:r>
    </w:p>
    <w:p w:rsidR="006A72D6" w:rsidRPr="006A72D6" w:rsidRDefault="006A72D6" w:rsidP="006A72D6">
      <w:pPr>
        <w:pStyle w:val="normal0"/>
      </w:pPr>
      <w:r>
        <w:pict>
          <v:rect id="_x0000_i1025" style="width:462.85pt;height:1.65pt" o:hrpct="989" o:hralign="center" o:hrstd="t" o:hr="t" fillcolor="#a0a0a0" stroked="f"/>
        </w:pict>
      </w:r>
    </w:p>
    <w:p w:rsidR="004B299A" w:rsidRPr="004B299A" w:rsidRDefault="004B299A" w:rsidP="004B299A">
      <w:pPr>
        <w:pStyle w:val="normal0"/>
      </w:pPr>
    </w:p>
    <w:tbl>
      <w:tblPr>
        <w:tblStyle w:val="a"/>
        <w:tblW w:w="11700" w:type="dxa"/>
        <w:tblInd w:w="-11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/>
      </w:tblPr>
      <w:tblGrid>
        <w:gridCol w:w="810"/>
        <w:gridCol w:w="1800"/>
        <w:gridCol w:w="1620"/>
        <w:gridCol w:w="720"/>
        <w:gridCol w:w="720"/>
        <w:gridCol w:w="720"/>
        <w:gridCol w:w="1080"/>
        <w:gridCol w:w="1260"/>
        <w:gridCol w:w="1530"/>
        <w:gridCol w:w="1440"/>
      </w:tblGrid>
      <w:tr w:rsidR="004B299A" w:rsidTr="004B299A"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Heading5"/>
              <w:spacing w:line="275" w:lineRule="auto"/>
              <w:jc w:val="center"/>
              <w:rPr>
                <w:sz w:val="22"/>
                <w:szCs w:val="22"/>
              </w:rPr>
            </w:pPr>
            <w:bookmarkStart w:id="1" w:name="_9240lm19olyb" w:colFirst="0" w:colLast="0"/>
            <w:bookmarkEnd w:id="1"/>
            <w:r>
              <w:rPr>
                <w:sz w:val="22"/>
                <w:szCs w:val="22"/>
              </w:rPr>
              <w:t>Risk ID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Heading5"/>
              <w:spacing w:line="275" w:lineRule="auto"/>
              <w:jc w:val="center"/>
              <w:rPr>
                <w:sz w:val="22"/>
                <w:szCs w:val="22"/>
              </w:rPr>
            </w:pPr>
            <w:bookmarkStart w:id="2" w:name="_51zksdzhpfdz" w:colFirst="0" w:colLast="0"/>
            <w:bookmarkEnd w:id="2"/>
            <w:r>
              <w:rPr>
                <w:sz w:val="22"/>
                <w:szCs w:val="22"/>
              </w:rPr>
              <w:t>Risk Description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Heading5"/>
              <w:spacing w:line="275" w:lineRule="auto"/>
              <w:jc w:val="center"/>
              <w:rPr>
                <w:sz w:val="22"/>
                <w:szCs w:val="22"/>
              </w:rPr>
            </w:pPr>
            <w:bookmarkStart w:id="3" w:name="_6hc3gtupk3ca" w:colFirst="0" w:colLast="0"/>
            <w:bookmarkEnd w:id="3"/>
            <w:r>
              <w:rPr>
                <w:sz w:val="22"/>
                <w:szCs w:val="22"/>
              </w:rPr>
              <w:t>Category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Heading5"/>
              <w:spacing w:line="275" w:lineRule="auto"/>
              <w:jc w:val="center"/>
              <w:rPr>
                <w:sz w:val="22"/>
                <w:szCs w:val="22"/>
              </w:rPr>
            </w:pPr>
            <w:bookmarkStart w:id="4" w:name="_dr8hxxcjh5zc" w:colFirst="0" w:colLast="0"/>
            <w:bookmarkEnd w:id="4"/>
            <w:proofErr w:type="gramStart"/>
            <w:r>
              <w:rPr>
                <w:sz w:val="22"/>
                <w:szCs w:val="22"/>
              </w:rPr>
              <w:t>Prob.</w:t>
            </w:r>
            <w:proofErr w:type="gramEnd"/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Heading5"/>
              <w:spacing w:line="275" w:lineRule="auto"/>
              <w:jc w:val="center"/>
              <w:rPr>
                <w:sz w:val="22"/>
                <w:szCs w:val="22"/>
              </w:rPr>
            </w:pPr>
            <w:bookmarkStart w:id="5" w:name="_tmf9junuzqv5" w:colFirst="0" w:colLast="0"/>
            <w:bookmarkEnd w:id="5"/>
            <w:r>
              <w:rPr>
                <w:sz w:val="22"/>
                <w:szCs w:val="22"/>
              </w:rPr>
              <w:t>Impact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Heading5"/>
              <w:spacing w:line="275" w:lineRule="auto"/>
              <w:jc w:val="center"/>
              <w:rPr>
                <w:sz w:val="22"/>
                <w:szCs w:val="22"/>
              </w:rPr>
            </w:pPr>
            <w:bookmarkStart w:id="6" w:name="_1y88nsjbfs9x" w:colFirst="0" w:colLast="0"/>
            <w:bookmarkEnd w:id="6"/>
            <w:r>
              <w:rPr>
                <w:sz w:val="22"/>
                <w:szCs w:val="22"/>
              </w:rPr>
              <w:t>RP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Heading5"/>
              <w:spacing w:line="275" w:lineRule="auto"/>
              <w:jc w:val="center"/>
              <w:rPr>
                <w:sz w:val="22"/>
                <w:szCs w:val="22"/>
              </w:rPr>
            </w:pPr>
            <w:bookmarkStart w:id="7" w:name="_8aarvhw6o5o8" w:colFirst="0" w:colLast="0"/>
            <w:bookmarkEnd w:id="7"/>
            <w:r>
              <w:rPr>
                <w:sz w:val="22"/>
                <w:szCs w:val="22"/>
              </w:rPr>
              <w:t>Priority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Heading5"/>
              <w:spacing w:line="275" w:lineRule="auto"/>
              <w:jc w:val="center"/>
              <w:rPr>
                <w:sz w:val="22"/>
                <w:szCs w:val="22"/>
              </w:rPr>
            </w:pPr>
            <w:bookmarkStart w:id="8" w:name="_f1x0wvkdjc2s" w:colFirst="0" w:colLast="0"/>
            <w:bookmarkEnd w:id="8"/>
            <w:r>
              <w:rPr>
                <w:sz w:val="22"/>
                <w:szCs w:val="22"/>
              </w:rPr>
              <w:t>Mitigation Strategy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Heading5"/>
              <w:spacing w:line="275" w:lineRule="auto"/>
              <w:jc w:val="center"/>
              <w:rPr>
                <w:sz w:val="22"/>
                <w:szCs w:val="22"/>
              </w:rPr>
            </w:pPr>
            <w:bookmarkStart w:id="9" w:name="_vlcf3dz5zri0" w:colFirst="0" w:colLast="0"/>
            <w:bookmarkEnd w:id="9"/>
            <w:r>
              <w:rPr>
                <w:sz w:val="22"/>
                <w:szCs w:val="22"/>
              </w:rPr>
              <w:t>Contingency Plan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CB6059" w:rsidRDefault="00316843" w:rsidP="004B299A">
            <w:pPr>
              <w:pStyle w:val="Heading5"/>
              <w:spacing w:line="275" w:lineRule="auto"/>
              <w:jc w:val="center"/>
              <w:rPr>
                <w:sz w:val="22"/>
                <w:szCs w:val="22"/>
              </w:rPr>
            </w:pPr>
            <w:bookmarkStart w:id="10" w:name="_pt5a7znsv2k" w:colFirst="0" w:colLast="0"/>
            <w:bookmarkEnd w:id="10"/>
            <w:r>
              <w:rPr>
                <w:sz w:val="22"/>
                <w:szCs w:val="22"/>
              </w:rPr>
              <w:t>Risk Owner</w:t>
            </w:r>
          </w:p>
        </w:tc>
      </w:tr>
      <w:tr w:rsidR="004B299A" w:rsidTr="004B299A"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R-07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Checkout/order flow errors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Business/Tech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Critical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E2E testing, validation, order logic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Switch to manual order mode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Backend + QA</w:t>
            </w:r>
          </w:p>
        </w:tc>
      </w:tr>
      <w:tr w:rsidR="004B299A" w:rsidTr="004B299A"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R-08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AI API rate limits or downtime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External/Tech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Critical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Retry logic, caching, reduce calls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Use manual templates/disable AI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AI Developer</w:t>
            </w:r>
          </w:p>
        </w:tc>
      </w:tr>
      <w:tr w:rsidR="004B299A" w:rsidTr="004B299A"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R-12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Tight project deadline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Schedule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Critical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Daily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standups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, scope freeze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Drop low-priority features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Project Manager</w:t>
            </w:r>
          </w:p>
        </w:tc>
      </w:tr>
      <w:tr w:rsidR="004B299A" w:rsidTr="004B299A"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R-01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Auth/login system bugs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Technical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6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High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Test flows, validate sessions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Roll back to stable version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Backend Dev</w:t>
            </w:r>
          </w:p>
        </w:tc>
      </w:tr>
      <w:tr w:rsidR="004B299A" w:rsidTr="004B299A"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R-03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Product CRUD malfunction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Technical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6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High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Unit testing, code reviews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Disable feature/restore build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Full Stack Dev</w:t>
            </w:r>
          </w:p>
        </w:tc>
      </w:tr>
      <w:tr w:rsidR="004B299A" w:rsidTr="004B299A"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R-10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Payment gateway failure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External/Tech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6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High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Sandbox testing, secure API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Enable cash/manual fallback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Backend Dev</w:t>
            </w:r>
          </w:p>
        </w:tc>
      </w:tr>
      <w:tr w:rsidR="004B299A" w:rsidTr="004B299A"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R-13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Deployment/timeout issues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Deployment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6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High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Optimize APIs, pre-deploy tests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Roll back and redeploy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DevOps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Lead</w:t>
            </w:r>
          </w:p>
        </w:tc>
      </w:tr>
      <w:tr w:rsidR="004B299A" w:rsidTr="004B299A"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R-15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Insufficient testing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Quality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6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High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Dedicated QA phase, checklists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Final bug-fix sprint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QA Lead</w:t>
            </w:r>
          </w:p>
        </w:tc>
      </w:tr>
      <w:tr w:rsidR="004B299A" w:rsidTr="004B299A"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R-02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Database inconsistency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Technical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Medium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Normalize schema, backup often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Restore backup, patch tables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Database Lead</w:t>
            </w:r>
          </w:p>
        </w:tc>
      </w:tr>
      <w:tr w:rsidR="004B299A" w:rsidTr="004B299A"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R-04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Image upload failures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Technical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Medium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Compress images, file validation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Use placeholder images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Frontend Dev</w:t>
            </w:r>
          </w:p>
        </w:tc>
      </w:tr>
      <w:tr w:rsidR="004B299A" w:rsidTr="004B299A"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R-05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Catalog/search slowdown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Performance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Medium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Pagination, indexing, lazy load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Simplify search/optimize queries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FE + BE Team</w:t>
            </w:r>
          </w:p>
        </w:tc>
      </w:tr>
      <w:tr w:rsidR="004B299A" w:rsidTr="004B299A"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R-06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Cart data not persisting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Technical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Medium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Test local storage/session logic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Use session-based temp cart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Frontend Dev</w:t>
            </w:r>
          </w:p>
        </w:tc>
      </w:tr>
      <w:tr w:rsidR="004B299A" w:rsidTr="004B299A"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R-14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Team miscommunication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Management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Medium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Use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ClickUp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Git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branches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Emergency meeting/redistribute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Team Lead</w:t>
            </w:r>
          </w:p>
        </w:tc>
      </w:tr>
      <w:tr w:rsidR="004B299A" w:rsidTr="004B299A"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R-09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Poor AI descriptions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Quality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Low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Manual override, prompt tuning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Sellers rewrite content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AI/Content Lead</w:t>
            </w:r>
          </w:p>
        </w:tc>
      </w:tr>
      <w:tr w:rsidR="004B299A" w:rsidTr="004B299A"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R-11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Incorrect dashboard data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Functional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Low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Validate queries, test metrics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Use raw database reports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CB6059" w:rsidRDefault="00316843" w:rsidP="004B29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Dashboard Dev</w:t>
            </w:r>
          </w:p>
        </w:tc>
      </w:tr>
    </w:tbl>
    <w:p w:rsidR="00CB6059" w:rsidRDefault="00316843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Risk Priority Summary</w:t>
      </w:r>
    </w:p>
    <w:p w:rsidR="00CB6059" w:rsidRDefault="00316843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Critical Risks (RPN: 9)</w:t>
      </w:r>
    </w:p>
    <w:p w:rsidR="00CB6059" w:rsidRDefault="0031684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These require immediate, ongoing attention as they directly threaten the project's viability:</w:t>
      </w:r>
    </w:p>
    <w:p w:rsidR="00CB6059" w:rsidRDefault="00316843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R-07 (Checkout):</w:t>
      </w:r>
      <w:r>
        <w:rPr>
          <w:rFonts w:ascii="Google Sans" w:eastAsia="Google Sans" w:hAnsi="Google Sans" w:cs="Google Sans"/>
          <w:color w:val="1F1F1F"/>
        </w:rPr>
        <w:t xml:space="preserve"> A broken checkout is a non-functioning business.</w:t>
      </w:r>
      <w:r>
        <w:rPr>
          <w:color w:val="000000"/>
        </w:rPr>
        <w:br/>
      </w:r>
    </w:p>
    <w:p w:rsidR="00CB6059" w:rsidRDefault="00316843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R-08 (AI Dependency):</w:t>
      </w:r>
      <w:r>
        <w:rPr>
          <w:rFonts w:ascii="Google Sans" w:eastAsia="Google Sans" w:hAnsi="Google Sans" w:cs="Google Sans"/>
          <w:color w:val="1F1F1F"/>
        </w:rPr>
        <w:t xml:space="preserve"> External API failures can paralyze AI-integrated features.</w:t>
      </w:r>
      <w:r>
        <w:rPr>
          <w:color w:val="000000"/>
        </w:rPr>
        <w:br/>
      </w:r>
    </w:p>
    <w:p w:rsidR="00CB6059" w:rsidRDefault="00316843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R-12 (Deadline):</w:t>
      </w:r>
      <w:r>
        <w:rPr>
          <w:rFonts w:ascii="Google Sans" w:eastAsia="Google Sans" w:hAnsi="Google Sans" w:cs="Google Sans"/>
          <w:color w:val="1F1F1F"/>
        </w:rPr>
        <w:t xml:space="preserve"> The 30-day timeline leaves no room for scope creep.</w:t>
      </w:r>
      <w:r>
        <w:rPr>
          <w:color w:val="000000"/>
        </w:rPr>
        <w:br/>
      </w:r>
    </w:p>
    <w:p w:rsidR="00CB6059" w:rsidRDefault="00316843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High Risks (RPN: 6)</w:t>
      </w:r>
    </w:p>
    <w:p w:rsidR="00CB6059" w:rsidRDefault="0031684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Technical hurdles that can blo</w:t>
      </w:r>
      <w:r>
        <w:rPr>
          <w:rFonts w:ascii="Google Sans" w:eastAsia="Google Sans" w:hAnsi="Google Sans" w:cs="Google Sans"/>
          <w:color w:val="1F1F1F"/>
        </w:rPr>
        <w:t>ck specific user groups or deployment:</w:t>
      </w:r>
    </w:p>
    <w:p w:rsidR="00CB6059" w:rsidRDefault="00316843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R-01, R-03, R-10, R-13, 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R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>-15:</w:t>
      </w:r>
      <w:r>
        <w:rPr>
          <w:rFonts w:ascii="Google Sans" w:eastAsia="Google Sans" w:hAnsi="Google Sans" w:cs="Google Sans"/>
          <w:color w:val="1F1F1F"/>
        </w:rPr>
        <w:t xml:space="preserve"> Issues ranging from authentication and CRUD bugs to deployment timeouts and lack of testing.</w:t>
      </w:r>
      <w:r>
        <w:rPr>
          <w:color w:val="000000"/>
        </w:rPr>
        <w:br/>
      </w:r>
    </w:p>
    <w:p w:rsidR="00CB6059" w:rsidRDefault="00316843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Medium &amp; Low Risks (RPN: 2–4)</w:t>
      </w:r>
    </w:p>
    <w:p w:rsidR="00CB6059" w:rsidRDefault="0031684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Internal performance and operational "noise":</w:t>
      </w:r>
    </w:p>
    <w:p w:rsidR="00CB6059" w:rsidRDefault="00316843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Medium:</w:t>
      </w:r>
      <w:r>
        <w:rPr>
          <w:rFonts w:ascii="Google Sans" w:eastAsia="Google Sans" w:hAnsi="Google Sans" w:cs="Google Sans"/>
          <w:color w:val="1F1F1F"/>
        </w:rPr>
        <w:t xml:space="preserve"> Data consistency, image storage, and team coordination.</w:t>
      </w:r>
      <w:r>
        <w:rPr>
          <w:color w:val="000000"/>
        </w:rPr>
        <w:br/>
      </w:r>
    </w:p>
    <w:p w:rsidR="00CB6059" w:rsidRDefault="00316843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Low:</w:t>
      </w:r>
      <w:r>
        <w:rPr>
          <w:rFonts w:ascii="Google Sans" w:eastAsia="Google Sans" w:hAnsi="Google Sans" w:cs="Google Sans"/>
          <w:color w:val="1F1F1F"/>
        </w:rPr>
        <w:t xml:space="preserve"> Quality of AI output and minor dashboard inaccuracies.</w:t>
      </w:r>
      <w:r>
        <w:rPr>
          <w:color w:val="000000"/>
        </w:rPr>
        <w:br/>
      </w:r>
    </w:p>
    <w:p w:rsidR="00CB6059" w:rsidRDefault="00316843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Final Statement</w:t>
      </w:r>
    </w:p>
    <w:p w:rsidR="00CB6059" w:rsidRDefault="0031684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This register serves as the team's defensive playbook. By identifying these 15 risks early, </w:t>
      </w:r>
      <w:proofErr w:type="spellStart"/>
      <w:r>
        <w:rPr>
          <w:rFonts w:ascii="Google Sans" w:eastAsia="Google Sans" w:hAnsi="Google Sans" w:cs="Google Sans"/>
          <w:color w:val="1F1F1F"/>
        </w:rPr>
        <w:t>Vendora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moves from a theoretical </w:t>
      </w:r>
      <w:proofErr w:type="gramStart"/>
      <w:r>
        <w:rPr>
          <w:rFonts w:ascii="Google Sans" w:eastAsia="Google Sans" w:hAnsi="Google Sans" w:cs="Google Sans"/>
          <w:color w:val="1F1F1F"/>
        </w:rPr>
        <w:t>WBS  to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a practical, risk-aware development cycle. </w:t>
      </w:r>
    </w:p>
    <w:sectPr w:rsidR="00CB6059" w:rsidSect="00CB605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6CF0069-9FEF-4604-9904-ACEEE8E58ED5}"/>
  </w:font>
  <w:font w:name="Google Sans">
    <w:altName w:val="Times New Roman"/>
    <w:charset w:val="00"/>
    <w:family w:val="auto"/>
    <w:pitch w:val="default"/>
    <w:sig w:usb0="00000000" w:usb1="00000000" w:usb2="00000000" w:usb3="00000000" w:csb0="00000000" w:csb1="00000000"/>
    <w:embedRegular r:id="rId2" w:fontKey="{0216667C-CFC4-44E3-BDF8-2FCC851D430D}"/>
    <w:embedBold r:id="rId3" w:fontKey="{AC518DEF-BF8D-48AB-91F3-DF07F362263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D74814B0-1024-4D5A-8809-7021B541D8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C07F125-5498-41DB-9A81-CFBDA66FEB67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D25D21"/>
    <w:multiLevelType w:val="multilevel"/>
    <w:tmpl w:val="298A030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52DC7C84"/>
    <w:multiLevelType w:val="multilevel"/>
    <w:tmpl w:val="728826AE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70582468"/>
    <w:multiLevelType w:val="multilevel"/>
    <w:tmpl w:val="B08C994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proofState w:spelling="clean" w:grammar="clean"/>
  <w:defaultTabStop w:val="720"/>
  <w:characterSpacingControl w:val="doNotCompress"/>
  <w:compat/>
  <w:rsids>
    <w:rsidRoot w:val="00CB6059"/>
    <w:rsid w:val="00316843"/>
    <w:rsid w:val="004B299A"/>
    <w:rsid w:val="006A72D6"/>
    <w:rsid w:val="00C836FC"/>
    <w:rsid w:val="00CB6059"/>
    <w:rsid w:val="00E839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CB6059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CB6059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CB6059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CB6059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CB6059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0"/>
    <w:next w:val="normal0"/>
    <w:rsid w:val="00CB6059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B605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B6059"/>
  </w:style>
  <w:style w:type="paragraph" w:styleId="Title">
    <w:name w:val="Title"/>
    <w:basedOn w:val="normal0"/>
    <w:next w:val="normal0"/>
    <w:rsid w:val="00CB6059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CB6059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CB605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2026-04-27T18:14:00Z</dcterms:created>
  <dcterms:modified xsi:type="dcterms:W3CDTF">2026-04-27T19:26:00Z</dcterms:modified>
</cp:coreProperties>
</file>