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65D3" w:rsidRPr="00C01869" w:rsidRDefault="00B465D3" w:rsidP="00C01869">
      <w:pPr>
        <w:pStyle w:val="Encabezado"/>
        <w:jc w:val="center"/>
        <w:rPr>
          <w:rFonts w:ascii="Century Gothic" w:hAnsi="Century Gothic"/>
          <w:b/>
          <w:sz w:val="28"/>
        </w:rPr>
      </w:pPr>
      <w:r w:rsidRPr="00B465D3">
        <w:rPr>
          <w:rFonts w:ascii="Century Gothic" w:hAnsi="Century Gothic"/>
          <w:b/>
          <w:sz w:val="28"/>
        </w:rPr>
        <w:t>ACTIVIDADES SUGERIDAS DE INGLÉS PARA CICLO 3 (5° Y 6°)</w:t>
      </w:r>
    </w:p>
    <w:p w:rsidR="00B465D3" w:rsidRDefault="00B465D3" w:rsidP="00B465D3">
      <w:pPr>
        <w:pStyle w:val="Prrafodelista"/>
        <w:numPr>
          <w:ilvl w:val="0"/>
          <w:numId w:val="2"/>
        </w:numPr>
      </w:pPr>
      <w:r>
        <w:t xml:space="preserve">Aplicación </w:t>
      </w:r>
      <w:proofErr w:type="spellStart"/>
      <w:r>
        <w:t>Duolingo</w:t>
      </w:r>
      <w:proofErr w:type="spellEnd"/>
      <w:r>
        <w:t>.</w:t>
      </w:r>
      <w:r>
        <w:rPr>
          <w:noProof/>
          <w:lang w:eastAsia="es-MX"/>
        </w:rPr>
        <w:drawing>
          <wp:inline distT="0" distB="0" distL="0" distR="0">
            <wp:extent cx="1228725" cy="1228725"/>
            <wp:effectExtent l="0" t="0" r="0" b="0"/>
            <wp:docPr id="1" name="Imagen 1" descr="Resultado de imagen para duolin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duoling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5D3" w:rsidRPr="00B465D3" w:rsidRDefault="00B465D3" w:rsidP="00B465D3">
      <w:pPr>
        <w:pStyle w:val="Prrafodelista"/>
        <w:rPr>
          <w:lang w:val="en-US"/>
        </w:rPr>
      </w:pPr>
      <w:r>
        <w:rPr>
          <w:b/>
          <w:sz w:val="24"/>
          <w:lang w:val="en-US"/>
        </w:rPr>
        <w:t>(</w:t>
      </w:r>
      <w:r w:rsidRPr="00B465D3">
        <w:rPr>
          <w:b/>
          <w:sz w:val="24"/>
          <w:lang w:val="en-US"/>
        </w:rPr>
        <w:t>Learn a language for free</w:t>
      </w:r>
      <w:r>
        <w:rPr>
          <w:b/>
          <w:sz w:val="24"/>
          <w:lang w:val="en-US"/>
        </w:rPr>
        <w:t>)</w:t>
      </w:r>
      <w:bookmarkStart w:id="0" w:name="_GoBack"/>
      <w:bookmarkEnd w:id="0"/>
    </w:p>
    <w:p w:rsidR="00C01869" w:rsidRPr="00C01869" w:rsidRDefault="00B465D3" w:rsidP="00C01869">
      <w:pPr>
        <w:pStyle w:val="Prrafodelista"/>
        <w:rPr>
          <w:color w:val="FF0000"/>
        </w:rPr>
      </w:pPr>
      <w:r>
        <w:t xml:space="preserve">Esta aplicación puede ser descargada  cualquier dispositivo de manera gratuita y al crearse un perfil el alumno puede practicar el idioma de manera divertida, organizando horarios de estudio acordes a su preferencia. </w:t>
      </w:r>
      <w:r w:rsidR="00C01869">
        <w:t>La app funciona en cualquier dispositivo android o Apple.</w:t>
      </w:r>
    </w:p>
    <w:p w:rsidR="00B465D3" w:rsidRDefault="00B465D3" w:rsidP="00B465D3">
      <w:pPr>
        <w:pStyle w:val="Prrafodelista"/>
      </w:pPr>
    </w:p>
    <w:p w:rsidR="00B465D3" w:rsidRDefault="00C01869" w:rsidP="00B465D3">
      <w:pPr>
        <w:pStyle w:val="Prrafodelista"/>
        <w:numPr>
          <w:ilvl w:val="0"/>
          <w:numId w:val="2"/>
        </w:numPr>
      </w:pPr>
      <w:r>
        <w:t>Guía</w:t>
      </w:r>
      <w:r w:rsidR="00B465D3">
        <w:t xml:space="preserve"> de estudio para familias y candidatos.</w:t>
      </w:r>
      <w:r w:rsidR="00B465D3">
        <w:rPr>
          <w:noProof/>
          <w:lang w:eastAsia="es-MX"/>
        </w:rPr>
        <w:drawing>
          <wp:inline distT="0" distB="0" distL="0" distR="0" wp14:anchorId="1342FE4E" wp14:editId="2658B876">
            <wp:extent cx="1352368" cy="1549974"/>
            <wp:effectExtent l="0" t="0" r="63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142" t="23848" r="45689" b="382"/>
                    <a:stretch/>
                  </pic:blipFill>
                  <pic:spPr bwMode="auto">
                    <a:xfrm>
                      <a:off x="0" y="0"/>
                      <a:ext cx="1356689" cy="1554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65D3" w:rsidRDefault="00B465D3" w:rsidP="00B465D3">
      <w:pPr>
        <w:pStyle w:val="Prrafodelista"/>
        <w:rPr>
          <w:b/>
        </w:rPr>
      </w:pPr>
      <w:r>
        <w:t>(</w:t>
      </w:r>
      <w:r w:rsidRPr="00B465D3">
        <w:rPr>
          <w:b/>
        </w:rPr>
        <w:t xml:space="preserve">Cambridge English Young </w:t>
      </w:r>
      <w:proofErr w:type="spellStart"/>
      <w:r w:rsidRPr="00B465D3">
        <w:rPr>
          <w:b/>
        </w:rPr>
        <w:t>Learners</w:t>
      </w:r>
      <w:proofErr w:type="spellEnd"/>
      <w:r w:rsidRPr="00B465D3">
        <w:rPr>
          <w:b/>
        </w:rPr>
        <w:t>)</w:t>
      </w:r>
    </w:p>
    <w:p w:rsidR="00C01869" w:rsidRDefault="00B465D3" w:rsidP="00B91B02">
      <w:pPr>
        <w:pStyle w:val="Prrafodelista"/>
        <w:jc w:val="both"/>
        <w:rPr>
          <w:color w:val="FF0000"/>
        </w:rPr>
      </w:pPr>
      <w:r w:rsidRPr="00B465D3">
        <w:t>Esta guía permite acceder a la plataforma y</w:t>
      </w:r>
      <w:r w:rsidR="00C01869">
        <w:t xml:space="preserve"> realizar ejercicios prueba y</w:t>
      </w:r>
      <w:r w:rsidRPr="00B465D3">
        <w:t xml:space="preserve"> prepararse para un examen de dominio. Además de que permite elegir el tipo de habilidad </w:t>
      </w:r>
      <w:r w:rsidR="00C01869">
        <w:t>(lectura, escritura, comprensión auditiva y oral) y así</w:t>
      </w:r>
      <w:r w:rsidRPr="00B465D3">
        <w:t xml:space="preserve"> </w:t>
      </w:r>
      <w:r w:rsidR="00C01869">
        <w:t xml:space="preserve">mejorar gradualmente a través de diferentes actividades. Las actividades pueden checarse en el siguiente link: </w:t>
      </w:r>
    </w:p>
    <w:p w:rsidR="00C01869" w:rsidRPr="00C01869" w:rsidRDefault="00C01869" w:rsidP="00C01869">
      <w:pPr>
        <w:pStyle w:val="Prrafodelista"/>
        <w:rPr>
          <w:color w:val="FF0000"/>
        </w:rPr>
      </w:pPr>
      <w:r w:rsidRPr="00C01869">
        <w:rPr>
          <w:color w:val="FF0000"/>
        </w:rPr>
        <w:t>https://www.cambridgeenglish.org/americadelsur/exams-and-tests/young-learners-english/</w:t>
      </w:r>
    </w:p>
    <w:p w:rsidR="00C01869" w:rsidRDefault="00C01869" w:rsidP="00C01869">
      <w:pPr>
        <w:pStyle w:val="Prrafodelista"/>
        <w:numPr>
          <w:ilvl w:val="0"/>
          <w:numId w:val="2"/>
        </w:numPr>
      </w:pPr>
      <w:r>
        <w:t xml:space="preserve">Inglés viajero. </w:t>
      </w:r>
      <w:r>
        <w:rPr>
          <w:noProof/>
          <w:lang w:eastAsia="es-MX"/>
        </w:rPr>
        <w:drawing>
          <wp:inline distT="0" distB="0" distL="0" distR="0" wp14:anchorId="227AACDB" wp14:editId="205E1918">
            <wp:extent cx="1028700" cy="1245692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7380" t="23243" r="10896" b="29966"/>
                    <a:stretch/>
                  </pic:blipFill>
                  <pic:spPr bwMode="auto">
                    <a:xfrm>
                      <a:off x="0" y="0"/>
                      <a:ext cx="1032203" cy="1249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1869" w:rsidRDefault="00C01869" w:rsidP="00B91B02">
      <w:pPr>
        <w:pStyle w:val="Prrafodelista"/>
        <w:jc w:val="both"/>
      </w:pPr>
      <w:r>
        <w:t xml:space="preserve">Al acceder a la plataforma el alumno puede realizar </w:t>
      </w:r>
      <w:r w:rsidR="00B91B02">
        <w:t>proyectos sugeridos que van desde recetas hasta role plays de viajes</w:t>
      </w:r>
      <w:r>
        <w:t xml:space="preserve"> con material de apoyo y una guía que explica de manera clara y precisa cada una de las actividades a desarrollar, no se necesita de un nivel elevado de dominio para su uso. Las actividades pueden checarse en el siguiente link: </w:t>
      </w:r>
      <w:r w:rsidRPr="00C01869">
        <w:rPr>
          <w:color w:val="FF0000"/>
        </w:rPr>
        <w:t>http://creson.edu.mx/modeloeducativo/Clubes%20Propuestos/ingles%20viajero.pdf</w:t>
      </w:r>
    </w:p>
    <w:p w:rsidR="00C01869" w:rsidRPr="00B465D3" w:rsidRDefault="00C01869" w:rsidP="00C01869">
      <w:pPr>
        <w:pStyle w:val="Prrafodelista"/>
      </w:pPr>
    </w:p>
    <w:sectPr w:rsidR="00C01869" w:rsidRPr="00B465D3">
      <w:headerReference w:type="default" r:id="rId10"/>
      <w:footerReference w:type="default" r:id="rId1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B15EF" w:rsidRDefault="00AB15EF" w:rsidP="00B465D3">
      <w:pPr>
        <w:spacing w:after="0" w:line="240" w:lineRule="auto"/>
      </w:pPr>
      <w:r>
        <w:separator/>
      </w:r>
    </w:p>
  </w:endnote>
  <w:endnote w:type="continuationSeparator" w:id="0">
    <w:p w:rsidR="00AB15EF" w:rsidRDefault="00AB15EF" w:rsidP="00B465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01869" w:rsidRDefault="00C01869" w:rsidP="00C01869">
    <w:pPr>
      <w:pStyle w:val="Encabezado"/>
    </w:pPr>
    <w:r>
      <w:tab/>
    </w:r>
  </w:p>
  <w:p w:rsidR="00C01869" w:rsidRDefault="00C01869" w:rsidP="00C01869">
    <w:pPr>
      <w:pStyle w:val="Encabezado"/>
    </w:pPr>
  </w:p>
  <w:tbl>
    <w:tblPr>
      <w:tblStyle w:val="Tablaconcuadrcula"/>
      <w:tblW w:w="10313" w:type="dxa"/>
      <w:tblInd w:w="-572" w:type="dxa"/>
      <w:tblLook w:val="04A0" w:firstRow="1" w:lastRow="0" w:firstColumn="1" w:lastColumn="0" w:noHBand="0" w:noVBand="1"/>
    </w:tblPr>
    <w:tblGrid>
      <w:gridCol w:w="10313"/>
    </w:tblGrid>
    <w:tr w:rsidR="00C01869" w:rsidTr="00C01869">
      <w:trPr>
        <w:trHeight w:val="310"/>
      </w:trPr>
      <w:tc>
        <w:tcPr>
          <w:tcW w:w="10313" w:type="dxa"/>
          <w:shd w:val="clear" w:color="auto" w:fill="FF0000"/>
        </w:tcPr>
        <w:p w:rsidR="00C01869" w:rsidRDefault="00C01869" w:rsidP="00C01869">
          <w:pPr>
            <w:pStyle w:val="Piedepgina"/>
            <w:tabs>
              <w:tab w:val="clear" w:pos="4419"/>
              <w:tab w:val="clear" w:pos="8838"/>
              <w:tab w:val="left" w:pos="2700"/>
            </w:tabs>
          </w:pPr>
        </w:p>
      </w:tc>
    </w:tr>
  </w:tbl>
  <w:p w:rsidR="00C01869" w:rsidRDefault="00C01869" w:rsidP="00C01869">
    <w:pPr>
      <w:pStyle w:val="Piedepgina"/>
      <w:tabs>
        <w:tab w:val="clear" w:pos="4419"/>
        <w:tab w:val="clear" w:pos="8838"/>
        <w:tab w:val="left" w:pos="2700"/>
      </w:tabs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B15EF" w:rsidRDefault="00AB15EF" w:rsidP="00B465D3">
      <w:pPr>
        <w:spacing w:after="0" w:line="240" w:lineRule="auto"/>
      </w:pPr>
      <w:r>
        <w:separator/>
      </w:r>
    </w:p>
  </w:footnote>
  <w:footnote w:type="continuationSeparator" w:id="0">
    <w:p w:rsidR="00AB15EF" w:rsidRDefault="00AB15EF" w:rsidP="00B465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10816" w:type="dxa"/>
      <w:tblInd w:w="-998" w:type="dxa"/>
      <w:tblLook w:val="04A0" w:firstRow="1" w:lastRow="0" w:firstColumn="1" w:lastColumn="0" w:noHBand="0" w:noVBand="1"/>
    </w:tblPr>
    <w:tblGrid>
      <w:gridCol w:w="10816"/>
    </w:tblGrid>
    <w:tr w:rsidR="00B465D3" w:rsidTr="00B465D3">
      <w:trPr>
        <w:trHeight w:val="283"/>
      </w:trPr>
      <w:tc>
        <w:tcPr>
          <w:tcW w:w="10816" w:type="dxa"/>
          <w:shd w:val="clear" w:color="auto" w:fill="2E74B5" w:themeFill="accent1" w:themeFillShade="BF"/>
        </w:tcPr>
        <w:p w:rsidR="00B465D3" w:rsidRDefault="00B465D3">
          <w:pPr>
            <w:pStyle w:val="Encabezado"/>
          </w:pPr>
        </w:p>
      </w:tc>
    </w:tr>
  </w:tbl>
  <w:p w:rsidR="00B465D3" w:rsidRDefault="00B465D3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05E70BF"/>
    <w:multiLevelType w:val="hybridMultilevel"/>
    <w:tmpl w:val="4BE612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0105EC6"/>
    <w:multiLevelType w:val="hybridMultilevel"/>
    <w:tmpl w:val="4B50B0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65D3"/>
    <w:rsid w:val="00437781"/>
    <w:rsid w:val="009558A7"/>
    <w:rsid w:val="00AB15EF"/>
    <w:rsid w:val="00B465D3"/>
    <w:rsid w:val="00B91B02"/>
    <w:rsid w:val="00C01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D8966126-EFFE-47BF-9BF5-55DA17373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465D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465D3"/>
  </w:style>
  <w:style w:type="paragraph" w:styleId="Piedepgina">
    <w:name w:val="footer"/>
    <w:basedOn w:val="Normal"/>
    <w:link w:val="PiedepginaCar"/>
    <w:uiPriority w:val="99"/>
    <w:unhideWhenUsed/>
    <w:rsid w:val="00B465D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465D3"/>
  </w:style>
  <w:style w:type="table" w:styleId="Tablaconcuadrcula">
    <w:name w:val="Table Grid"/>
    <w:basedOn w:val="Tablanormal"/>
    <w:uiPriority w:val="39"/>
    <w:rsid w:val="00B465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B465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203</Words>
  <Characters>1119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pavillion</dc:creator>
  <cp:keywords/>
  <dc:description/>
  <cp:lastModifiedBy>alejandra guzman martinez</cp:lastModifiedBy>
  <cp:revision>2</cp:revision>
  <dcterms:created xsi:type="dcterms:W3CDTF">2020-03-20T20:46:00Z</dcterms:created>
  <dcterms:modified xsi:type="dcterms:W3CDTF">2020-03-20T20:46:00Z</dcterms:modified>
</cp:coreProperties>
</file>