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1C8" w:rsidRDefault="0047075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  <w:lang w:val="uk-UA"/>
        </w:rPr>
        <w:t>1)</w:t>
      </w:r>
      <w:r w:rsidR="00A1660B">
        <w:rPr>
          <w:rFonts w:ascii="Arial" w:hAnsi="Arial" w:cs="Arial"/>
          <w:color w:val="000000"/>
          <w:shd w:val="clear" w:color="auto" w:fill="FFFFFF"/>
        </w:rPr>
        <w:t xml:space="preserve">Способность процесса выполнять несколько потоков параллельно называется </w:t>
      </w:r>
      <w:proofErr w:type="spellStart"/>
      <w:r w:rsidR="00A1660B">
        <w:rPr>
          <w:rFonts w:ascii="Arial" w:hAnsi="Arial" w:cs="Arial"/>
          <w:color w:val="000000"/>
          <w:shd w:val="clear" w:color="auto" w:fill="FFFFFF"/>
        </w:rPr>
        <w:t>многопоточностью</w:t>
      </w:r>
      <w:proofErr w:type="spellEnd"/>
      <w:r w:rsidR="00A1660B">
        <w:rPr>
          <w:rFonts w:ascii="Arial" w:hAnsi="Arial" w:cs="Arial"/>
          <w:color w:val="000000"/>
          <w:shd w:val="clear" w:color="auto" w:fill="FFFFFF"/>
        </w:rPr>
        <w:t xml:space="preserve">. В идеале </w:t>
      </w:r>
      <w:proofErr w:type="spellStart"/>
      <w:r w:rsidR="00A1660B">
        <w:rPr>
          <w:rFonts w:ascii="Arial" w:hAnsi="Arial" w:cs="Arial"/>
          <w:color w:val="000000"/>
          <w:shd w:val="clear" w:color="auto" w:fill="FFFFFF"/>
        </w:rPr>
        <w:t>многопоточность</w:t>
      </w:r>
      <w:proofErr w:type="spellEnd"/>
      <w:r w:rsidR="00A1660B">
        <w:rPr>
          <w:rFonts w:ascii="Arial" w:hAnsi="Arial" w:cs="Arial"/>
          <w:color w:val="000000"/>
          <w:shd w:val="clear" w:color="auto" w:fill="FFFFFF"/>
        </w:rPr>
        <w:t xml:space="preserve"> может значительно улучшить производительность любой программы. И механизм </w:t>
      </w:r>
      <w:proofErr w:type="spellStart"/>
      <w:r w:rsidR="00A1660B">
        <w:rPr>
          <w:rFonts w:ascii="Arial" w:hAnsi="Arial" w:cs="Arial"/>
          <w:color w:val="000000"/>
          <w:shd w:val="clear" w:color="auto" w:fill="FFFFFF"/>
        </w:rPr>
        <w:t>многопоточности</w:t>
      </w:r>
      <w:proofErr w:type="spellEnd"/>
      <w:r w:rsidR="00A1660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1660B">
        <w:rPr>
          <w:rFonts w:ascii="Arial" w:hAnsi="Arial" w:cs="Arial"/>
          <w:color w:val="000000"/>
          <w:shd w:val="clear" w:color="auto" w:fill="FFFFFF"/>
        </w:rPr>
        <w:t>Python</w:t>
      </w:r>
      <w:proofErr w:type="spellEnd"/>
      <w:r w:rsidR="00A1660B">
        <w:rPr>
          <w:rFonts w:ascii="Arial" w:hAnsi="Arial" w:cs="Arial"/>
          <w:color w:val="000000"/>
          <w:shd w:val="clear" w:color="auto" w:fill="FFFFFF"/>
        </w:rPr>
        <w:t xml:space="preserve"> довольно удобен для пользователя, который вы можете быстро освоить.</w:t>
      </w:r>
    </w:p>
    <w:p w:rsidR="00A1660B" w:rsidRPr="00A1660B" w:rsidRDefault="00A1660B" w:rsidP="00A1660B">
      <w:pPr>
        <w:shd w:val="clear" w:color="auto" w:fill="FFFFFF"/>
        <w:spacing w:before="100" w:beforeAutospacing="1" w:after="100" w:afterAutospacing="1" w:line="288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166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Плюсы </w:t>
      </w:r>
      <w:proofErr w:type="spellStart"/>
      <w:r w:rsidRPr="00A166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многопоточности</w:t>
      </w:r>
      <w:proofErr w:type="spellEnd"/>
      <w:r w:rsidRPr="00A166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</w:p>
    <w:p w:rsidR="00A1660B" w:rsidRPr="00A1660B" w:rsidRDefault="00A1660B" w:rsidP="00A166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166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Multithreading</w:t>
      </w:r>
      <w:proofErr w:type="spellEnd"/>
      <w:r w:rsidRPr="00A166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может значительно повысить скорость вычислений в многопроцессорных или многоядерных системах, поскольку каждый процессор или ядро обрабатывает отдельный поток одновременно.</w:t>
      </w:r>
    </w:p>
    <w:p w:rsidR="00A1660B" w:rsidRPr="00A1660B" w:rsidRDefault="00A1660B" w:rsidP="00A166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166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Multithreading</w:t>
      </w:r>
      <w:proofErr w:type="spellEnd"/>
      <w:r w:rsidRPr="00A166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позволяет программе оставаться отзывчивой, пока один поток ожидает ввода, а другой одновременно запускает графический интерфейс. Это утверждение справедливо как для многопроцессорных, так и для однопроцессорных систем.</w:t>
      </w:r>
    </w:p>
    <w:p w:rsidR="00A1660B" w:rsidRPr="00A1660B" w:rsidRDefault="00A1660B" w:rsidP="00A166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166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потоки процесса имеют доступ к его глобальным переменным. Если глобальная переменная изменяется в одном потоке, она видна и другим потокам. Поток также может иметь свои собственные локальные переменные.</w:t>
      </w:r>
    </w:p>
    <w:p w:rsidR="00A1660B" w:rsidRPr="00A1660B" w:rsidRDefault="00A1660B" w:rsidP="00A1660B">
      <w:pPr>
        <w:shd w:val="clear" w:color="auto" w:fill="FFFFFF"/>
        <w:spacing w:before="100" w:beforeAutospacing="1" w:after="100" w:afterAutospacing="1" w:line="288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166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Минусы </w:t>
      </w:r>
      <w:proofErr w:type="spellStart"/>
      <w:r w:rsidRPr="00A166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многопоточности</w:t>
      </w:r>
      <w:proofErr w:type="spellEnd"/>
      <w:r w:rsidRPr="00A1660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</w:p>
    <w:p w:rsidR="00A1660B" w:rsidRPr="00A1660B" w:rsidRDefault="00A1660B" w:rsidP="00A166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166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однопроцессорной системе </w:t>
      </w:r>
      <w:proofErr w:type="spellStart"/>
      <w:r w:rsidRPr="00A166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многопоточность</w:t>
      </w:r>
      <w:proofErr w:type="spellEnd"/>
      <w:r w:rsidRPr="00A166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влияет на скорость вычислений. Фактически производительность системы может снизиться из-за накладных расходов на управление потоками.</w:t>
      </w:r>
    </w:p>
    <w:p w:rsidR="00A1660B" w:rsidRPr="00A1660B" w:rsidRDefault="00A1660B" w:rsidP="00A166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166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Синхронизация необходима, чтобы избежать взаимного исключения при доступе к общим ресурсам процесса. Это напрямую ведет к увеличению использования памяти и процессора.</w:t>
      </w:r>
    </w:p>
    <w:p w:rsidR="00A1660B" w:rsidRPr="00A1660B" w:rsidRDefault="00A1660B" w:rsidP="00A166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166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Многопоточность</w:t>
      </w:r>
      <w:proofErr w:type="spellEnd"/>
      <w:r w:rsidRPr="00A166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увеличивает сложность программы, что также затрудняет отладку.</w:t>
      </w:r>
      <w:r w:rsidRPr="00A166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Это повышает вероятность потенциальных ошибок.</w:t>
      </w:r>
    </w:p>
    <w:p w:rsidR="00A1660B" w:rsidRPr="00A1660B" w:rsidRDefault="00A1660B" w:rsidP="00A166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166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может вызвать голод, когда поток не получает регулярный доступ к общим ресурсам. Тогда он не сможет возобновить свою работу.</w:t>
      </w:r>
    </w:p>
    <w:p w:rsidR="00A1660B" w:rsidRPr="00A1660B" w:rsidRDefault="00A1660B" w:rsidP="00A166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166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A1660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предлагает два модуля для реализации потоков в программах.</w:t>
      </w:r>
    </w:p>
    <w:p w:rsidR="00A1660B" w:rsidRPr="00A1660B" w:rsidRDefault="00A1660B" w:rsidP="00A166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1660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thread</w:t>
      </w:r>
      <w:proofErr w:type="spellEnd"/>
    </w:p>
    <w:p w:rsidR="00A1660B" w:rsidRPr="00A1660B" w:rsidRDefault="00A1660B" w:rsidP="00A166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1660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threading</w:t>
      </w:r>
      <w:proofErr w:type="spellEnd"/>
    </w:p>
    <w:p w:rsidR="00A1660B" w:rsidRDefault="00470750" w:rsidP="0047075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Если вы решили применить модуль 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thread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в своей программе, используйте следующий метод для создания потоков.</w:t>
      </w:r>
    </w:p>
    <w:p w:rsidR="00470750" w:rsidRDefault="00470750" w:rsidP="00470750">
      <w:r>
        <w:rPr>
          <w:noProof/>
          <w:lang w:eastAsia="ru-RU"/>
        </w:rPr>
        <w:drawing>
          <wp:inline distT="0" distB="0" distL="0" distR="0" wp14:anchorId="1746E7C2" wp14:editId="3903F553">
            <wp:extent cx="450532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50" w:rsidRDefault="00470750" w:rsidP="00470750">
      <w:pPr>
        <w:pStyle w:val="a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Этот метод запускает новый поток и возвращает его идентификатор. Он вызовет функцию, указанную в качестве параметра «</w:t>
      </w:r>
      <w:proofErr w:type="spellStart"/>
      <w:r>
        <w:rPr>
          <w:rFonts w:ascii="Arial" w:hAnsi="Arial" w:cs="Arial"/>
          <w:color w:val="000000"/>
        </w:rPr>
        <w:t>function</w:t>
      </w:r>
      <w:proofErr w:type="spellEnd"/>
      <w:r>
        <w:rPr>
          <w:rFonts w:ascii="Arial" w:hAnsi="Arial" w:cs="Arial"/>
          <w:color w:val="000000"/>
        </w:rPr>
        <w:t>» с переданным списком аргументов. Когда возвращается функция, поток молча завершает работу.</w:t>
      </w:r>
    </w:p>
    <w:p w:rsidR="00470750" w:rsidRDefault="00470750" w:rsidP="00470750">
      <w:pPr>
        <w:pStyle w:val="a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Здесь </w:t>
      </w:r>
      <w:proofErr w:type="spellStart"/>
      <w:r>
        <w:rPr>
          <w:rFonts w:ascii="Arial" w:hAnsi="Arial" w:cs="Arial"/>
          <w:color w:val="000000"/>
        </w:rPr>
        <w:t>args</w:t>
      </w:r>
      <w:proofErr w:type="spellEnd"/>
      <w:r>
        <w:rPr>
          <w:rFonts w:ascii="Arial" w:hAnsi="Arial" w:cs="Arial"/>
          <w:color w:val="000000"/>
        </w:rPr>
        <w:t xml:space="preserve"> - это кортеж аргументов; используйте пустой кортеж для вызова без каких-либо аргументов. Необязательный аргумент указывает словарь аргументов с ключевыми словами.</w:t>
      </w:r>
    </w:p>
    <w:p w:rsidR="00470750" w:rsidRDefault="00470750" w:rsidP="00470750">
      <w:pPr>
        <w:pStyle w:val="a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Если функция завершается с необработанным исключением, выводится трассировка стека, а затем поток выходит (это не влияет на другие потоки, они продолжают работать). Используйте приведенный ниже код, чтобы узнать больше о </w:t>
      </w:r>
      <w:proofErr w:type="spellStart"/>
      <w:r>
        <w:rPr>
          <w:rFonts w:ascii="Arial" w:hAnsi="Arial" w:cs="Arial"/>
          <w:color w:val="000000"/>
        </w:rPr>
        <w:t>многопоточности</w:t>
      </w:r>
      <w:proofErr w:type="spellEnd"/>
      <w:r>
        <w:rPr>
          <w:rFonts w:ascii="Arial" w:hAnsi="Arial" w:cs="Arial"/>
          <w:color w:val="000000"/>
        </w:rPr>
        <w:t>.</w:t>
      </w:r>
    </w:p>
    <w:p w:rsidR="00470750" w:rsidRPr="00470750" w:rsidRDefault="00470750" w:rsidP="004707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Последний модуль </w:t>
      </w:r>
      <w:proofErr w:type="spellStart"/>
      <w:r w:rsidRPr="0047075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threading</w:t>
      </w:r>
      <w:proofErr w:type="spellEnd"/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предоставляет богатые возможности и большую поддержку потоков, чем устаревший модуль </w:t>
      </w:r>
      <w:proofErr w:type="spellStart"/>
      <w:r w:rsidRPr="00470750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thread</w:t>
      </w:r>
      <w:proofErr w:type="spellEnd"/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Модуль </w:t>
      </w:r>
      <w:proofErr w:type="spellStart"/>
      <w:r w:rsidRPr="0047075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threading</w:t>
      </w:r>
      <w:proofErr w:type="spellEnd"/>
      <w:r w:rsidRPr="0047075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является отличным примером </w:t>
      </w:r>
      <w:proofErr w:type="spellStart"/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многопоточности</w:t>
      </w:r>
      <w:proofErr w:type="spellEnd"/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70750" w:rsidRPr="00470750" w:rsidRDefault="00470750" w:rsidP="004707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Модуль объединяет все методы модуля </w:t>
      </w:r>
      <w:proofErr w:type="spellStart"/>
      <w:r w:rsidRPr="00470750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thread</w:t>
      </w:r>
      <w:proofErr w:type="spellEnd"/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предоставляет несколько дополнительных методов.</w:t>
      </w:r>
    </w:p>
    <w:p w:rsidR="00470750" w:rsidRPr="00470750" w:rsidRDefault="00470750" w:rsidP="004707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threading.activeCount</w:t>
      </w:r>
      <w:proofErr w:type="spellEnd"/>
      <w:proofErr w:type="gramEnd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()</w:t>
      </w:r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находит общее число активных объектов потока.</w:t>
      </w:r>
    </w:p>
    <w:p w:rsidR="00470750" w:rsidRPr="00470750" w:rsidRDefault="00470750" w:rsidP="004707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threading.currentThread</w:t>
      </w:r>
      <w:proofErr w:type="spellEnd"/>
      <w:proofErr w:type="gramEnd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()</w:t>
      </w:r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его можно использовать для определения количества объектов потока в элементе управления потоком вызывающей стороны.</w:t>
      </w:r>
    </w:p>
    <w:p w:rsidR="00470750" w:rsidRPr="00470750" w:rsidRDefault="00470750" w:rsidP="004707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threading.enumerate</w:t>
      </w:r>
      <w:proofErr w:type="spellEnd"/>
      <w:proofErr w:type="gramEnd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()</w:t>
      </w:r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он предоставит вам полный список объектов потока, которые в данный момент активны.</w:t>
      </w:r>
    </w:p>
    <w:p w:rsidR="00470750" w:rsidRDefault="00470750" w:rsidP="004707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</w:pPr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Помимо описанных выше методов, модуль также представляет класс </w:t>
      </w:r>
      <w:proofErr w:type="spellStart"/>
      <w:r w:rsidRPr="0047075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Thread</w:t>
      </w:r>
      <w:proofErr w:type="spellEnd"/>
    </w:p>
    <w:p w:rsidR="00470750" w:rsidRPr="00470750" w:rsidRDefault="00470750" w:rsidP="004707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 можете выполнить следующие шаги для создания нового потока с помощью </w:t>
      </w:r>
      <w:proofErr w:type="gramStart"/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модуля .</w:t>
      </w:r>
      <w:proofErr w:type="gramEnd"/>
    </w:p>
    <w:p w:rsidR="00470750" w:rsidRPr="00470750" w:rsidRDefault="00470750" w:rsidP="004707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класс наследовав его от </w:t>
      </w:r>
      <w:proofErr w:type="spellStart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Thread</w:t>
      </w:r>
      <w:proofErr w:type="spellEnd"/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70750" w:rsidRPr="00470750" w:rsidRDefault="00470750" w:rsidP="004707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Переопределите метод </w:t>
      </w:r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__ </w:t>
      </w:r>
      <w:proofErr w:type="spellStart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init</w:t>
      </w:r>
      <w:proofErr w:type="spellEnd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__ (</w:t>
      </w:r>
      <w:proofErr w:type="spellStart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self</w:t>
      </w:r>
      <w:proofErr w:type="spellEnd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[, </w:t>
      </w:r>
      <w:proofErr w:type="spellStart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args</w:t>
      </w:r>
      <w:proofErr w:type="spellEnd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])</w:t>
      </w:r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для предоставления аргументов в соответствии с требованиями.</w:t>
      </w:r>
    </w:p>
    <w:p w:rsidR="00470750" w:rsidRPr="00470750" w:rsidRDefault="00470750" w:rsidP="004707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Затем переопределите метод </w:t>
      </w:r>
      <w:proofErr w:type="spellStart"/>
      <w:proofErr w:type="gramStart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run</w:t>
      </w:r>
      <w:proofErr w:type="spellEnd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self</w:t>
      </w:r>
      <w:proofErr w:type="spellEnd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[, </w:t>
      </w:r>
      <w:proofErr w:type="spellStart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args</w:t>
      </w:r>
      <w:proofErr w:type="spellEnd"/>
      <w:r w:rsidRPr="00470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])</w:t>
      </w:r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чтобы создать бизнес-логику потока.</w:t>
      </w:r>
    </w:p>
    <w:p w:rsidR="00470750" w:rsidRPr="00470750" w:rsidRDefault="00470750" w:rsidP="004707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только вы определили новый подкласс </w:t>
      </w:r>
      <w:proofErr w:type="spellStart"/>
      <w:r w:rsidRPr="00470750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Thread</w:t>
      </w:r>
      <w:proofErr w:type="spellEnd"/>
      <w:r w:rsidRPr="004707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вы должны создать его экземпляр, чтобы начать новый поток. Затем вызовите метод для его запуска. В конечном итоге он вызовет метод для выполнения бизнес-логики.</w:t>
      </w:r>
    </w:p>
    <w:p w:rsidR="00470750" w:rsidRDefault="00470750" w:rsidP="0047075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 ​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синхронных</w:t>
      </w:r>
      <w:r>
        <w:rPr>
          <w:rFonts w:ascii="Arial" w:hAnsi="Arial" w:cs="Arial"/>
          <w:color w:val="222222"/>
          <w:shd w:val="clear" w:color="auto" w:fill="FFFFFF"/>
        </w:rPr>
        <w:t xml:space="preserve"> операциях задачи выполняются друг за другом.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В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асинхронных</w:t>
      </w:r>
      <w:r>
        <w:rPr>
          <w:rFonts w:ascii="Arial" w:hAnsi="Arial" w:cs="Arial"/>
          <w:color w:val="222222"/>
          <w:shd w:val="clear" w:color="auto" w:fill="FFFFFF"/>
        </w:rPr>
        <w:t> задачи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могут запускаться и завершаться независимо друг от друга. Одна асинхронная задача может запускаться и продолжать выполняться, пока выполнение переходит 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новои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̆ задаче. Асинхронные задачи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​не</w:t>
      </w:r>
      <w:r>
        <w:rPr>
          <w:rFonts w:ascii="Arial" w:hAnsi="Arial" w:cs="Arial"/>
          <w:color w:val="222222"/>
          <w:shd w:val="clear" w:color="auto" w:fill="FFFFFF"/>
        </w:rPr>
        <w:t> блокируют (не заставляют ждать завершения выполнения задачи) операции и обычно выполняются в фоновом режиме</w:t>
      </w:r>
    </w:p>
    <w:p w:rsidR="00470750" w:rsidRDefault="00470750" w:rsidP="00470750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>2)</w:t>
      </w:r>
      <w:r w:rsidRPr="00470750">
        <w:rPr>
          <w:rFonts w:ascii="Arial" w:hAnsi="Arial" w:cs="Arial"/>
          <w:color w:val="363636"/>
        </w:rPr>
        <w:t xml:space="preserve"> </w:t>
      </w:r>
      <w:proofErr w:type="spellStart"/>
      <w:r>
        <w:rPr>
          <w:rFonts w:ascii="Arial" w:hAnsi="Arial" w:cs="Arial"/>
          <w:color w:val="363636"/>
        </w:rPr>
        <w:t>Tkinter</w:t>
      </w:r>
      <w:proofErr w:type="spellEnd"/>
      <w:r>
        <w:rPr>
          <w:rFonts w:ascii="Arial" w:hAnsi="Arial" w:cs="Arial"/>
          <w:color w:val="363636"/>
        </w:rPr>
        <w:t xml:space="preserve"> – это пакет для </w:t>
      </w:r>
      <w:proofErr w:type="spellStart"/>
      <w:r>
        <w:rPr>
          <w:rFonts w:ascii="Arial" w:hAnsi="Arial" w:cs="Arial"/>
          <w:color w:val="363636"/>
        </w:rPr>
        <w:t>Python</w:t>
      </w:r>
      <w:proofErr w:type="spellEnd"/>
      <w:r>
        <w:rPr>
          <w:rFonts w:ascii="Arial" w:hAnsi="Arial" w:cs="Arial"/>
          <w:color w:val="363636"/>
        </w:rPr>
        <w:t xml:space="preserve">, предназначенный для работы с библиотекой </w:t>
      </w:r>
      <w:proofErr w:type="spellStart"/>
      <w:r>
        <w:rPr>
          <w:rFonts w:ascii="Arial" w:hAnsi="Arial" w:cs="Arial"/>
          <w:color w:val="363636"/>
        </w:rPr>
        <w:t>Tk</w:t>
      </w:r>
      <w:proofErr w:type="spellEnd"/>
      <w:r>
        <w:rPr>
          <w:rFonts w:ascii="Arial" w:hAnsi="Arial" w:cs="Arial"/>
          <w:color w:val="363636"/>
        </w:rPr>
        <w:t xml:space="preserve">. Библиотека </w:t>
      </w:r>
      <w:proofErr w:type="spellStart"/>
      <w:r>
        <w:rPr>
          <w:rFonts w:ascii="Arial" w:hAnsi="Arial" w:cs="Arial"/>
          <w:color w:val="363636"/>
        </w:rPr>
        <w:t>Tk</w:t>
      </w:r>
      <w:proofErr w:type="spellEnd"/>
      <w:r>
        <w:rPr>
          <w:rFonts w:ascii="Arial" w:hAnsi="Arial" w:cs="Arial"/>
          <w:color w:val="363636"/>
        </w:rPr>
        <w:t xml:space="preserve"> содержит компоненты графического интерфейса пользователя (</w:t>
      </w:r>
      <w:proofErr w:type="spellStart"/>
      <w:r>
        <w:rPr>
          <w:rFonts w:ascii="Arial" w:hAnsi="Arial" w:cs="Arial"/>
          <w:color w:val="363636"/>
        </w:rPr>
        <w:t>graphical</w:t>
      </w:r>
      <w:proofErr w:type="spellEnd"/>
      <w:r>
        <w:rPr>
          <w:rFonts w:ascii="Arial" w:hAnsi="Arial" w:cs="Arial"/>
          <w:color w:val="363636"/>
        </w:rPr>
        <w:t xml:space="preserve"> </w:t>
      </w:r>
      <w:proofErr w:type="spellStart"/>
      <w:r>
        <w:rPr>
          <w:rFonts w:ascii="Arial" w:hAnsi="Arial" w:cs="Arial"/>
          <w:color w:val="363636"/>
        </w:rPr>
        <w:t>user</w:t>
      </w:r>
      <w:proofErr w:type="spellEnd"/>
      <w:r>
        <w:rPr>
          <w:rFonts w:ascii="Arial" w:hAnsi="Arial" w:cs="Arial"/>
          <w:color w:val="363636"/>
        </w:rPr>
        <w:t xml:space="preserve"> </w:t>
      </w:r>
      <w:proofErr w:type="spellStart"/>
      <w:r>
        <w:rPr>
          <w:rFonts w:ascii="Arial" w:hAnsi="Arial" w:cs="Arial"/>
          <w:color w:val="363636"/>
        </w:rPr>
        <w:t>interface</w:t>
      </w:r>
      <w:proofErr w:type="spellEnd"/>
      <w:r>
        <w:rPr>
          <w:rFonts w:ascii="Arial" w:hAnsi="Arial" w:cs="Arial"/>
          <w:color w:val="363636"/>
        </w:rPr>
        <w:t xml:space="preserve"> – GUI), написанные на языке программирования </w:t>
      </w:r>
      <w:proofErr w:type="spellStart"/>
      <w:r>
        <w:rPr>
          <w:rFonts w:ascii="Arial" w:hAnsi="Arial" w:cs="Arial"/>
          <w:color w:val="363636"/>
        </w:rPr>
        <w:t>Tcl</w:t>
      </w:r>
      <w:proofErr w:type="spellEnd"/>
      <w:r>
        <w:rPr>
          <w:rFonts w:ascii="Arial" w:hAnsi="Arial" w:cs="Arial"/>
          <w:color w:val="363636"/>
        </w:rPr>
        <w:t>.</w:t>
      </w:r>
    </w:p>
    <w:p w:rsidR="00470750" w:rsidRDefault="00470750" w:rsidP="00470750">
      <w:pPr>
        <w:pStyle w:val="a3"/>
        <w:shd w:val="clear" w:color="auto" w:fill="FFFFFF"/>
        <w:rPr>
          <w:rFonts w:ascii="Arial" w:hAnsi="Arial" w:cs="Arial"/>
          <w:color w:val="363636"/>
        </w:rPr>
      </w:pPr>
      <w:r>
        <w:rPr>
          <w:rFonts w:ascii="Arial" w:hAnsi="Arial" w:cs="Arial"/>
          <w:color w:val="363636"/>
        </w:rPr>
        <w:t xml:space="preserve">Под графическим интерфейсом пользователя (GUI) подразумеваются все те окна, кнопки, текстовые поля для ввода, </w:t>
      </w:r>
      <w:proofErr w:type="spellStart"/>
      <w:r>
        <w:rPr>
          <w:rFonts w:ascii="Arial" w:hAnsi="Arial" w:cs="Arial"/>
          <w:color w:val="363636"/>
        </w:rPr>
        <w:t>скроллеры</w:t>
      </w:r>
      <w:proofErr w:type="spellEnd"/>
      <w:r>
        <w:rPr>
          <w:rFonts w:ascii="Arial" w:hAnsi="Arial" w:cs="Arial"/>
          <w:color w:val="363636"/>
        </w:rPr>
        <w:t xml:space="preserve">, списки, радиокнопки, флажки и др., которые вы видите на экране, открывая то или иное приложение. Через них вы взаимодействуете с программой и управляете ею. Все эти элементы интерфейса вместе будем называть </w:t>
      </w:r>
      <w:proofErr w:type="spellStart"/>
      <w:r>
        <w:rPr>
          <w:rFonts w:ascii="Arial" w:hAnsi="Arial" w:cs="Arial"/>
          <w:color w:val="363636"/>
        </w:rPr>
        <w:t>виджетами</w:t>
      </w:r>
      <w:proofErr w:type="spellEnd"/>
      <w:r>
        <w:rPr>
          <w:rFonts w:ascii="Arial" w:hAnsi="Arial" w:cs="Arial"/>
          <w:color w:val="363636"/>
        </w:rPr>
        <w:t xml:space="preserve"> (</w:t>
      </w:r>
      <w:proofErr w:type="spellStart"/>
      <w:r>
        <w:rPr>
          <w:rFonts w:ascii="Arial" w:hAnsi="Arial" w:cs="Arial"/>
          <w:color w:val="363636"/>
        </w:rPr>
        <w:t>widgets</w:t>
      </w:r>
      <w:proofErr w:type="spellEnd"/>
      <w:r>
        <w:rPr>
          <w:rFonts w:ascii="Arial" w:hAnsi="Arial" w:cs="Arial"/>
          <w:color w:val="363636"/>
        </w:rPr>
        <w:t>).</w:t>
      </w:r>
    </w:p>
    <w:p w:rsidR="00470750" w:rsidRDefault="00470750" w:rsidP="00470750">
      <w:pPr>
        <w:pStyle w:val="a3"/>
        <w:shd w:val="clear" w:color="auto" w:fill="FFFFFF"/>
        <w:rPr>
          <w:rStyle w:val="HTML"/>
          <w:color w:val="363636"/>
          <w:shd w:val="clear" w:color="auto" w:fill="F2F2F2"/>
        </w:rPr>
      </w:pPr>
      <w:proofErr w:type="spellStart"/>
      <w:r>
        <w:rPr>
          <w:rFonts w:ascii="Arial" w:hAnsi="Arial" w:cs="Arial"/>
          <w:color w:val="363636"/>
          <w:shd w:val="clear" w:color="auto" w:fill="FFFFFF"/>
        </w:rPr>
        <w:t>Tkinter</w:t>
      </w:r>
      <w:proofErr w:type="spellEnd"/>
      <w:r>
        <w:rPr>
          <w:rFonts w:ascii="Arial" w:hAnsi="Arial" w:cs="Arial"/>
          <w:color w:val="363636"/>
          <w:shd w:val="clear" w:color="auto" w:fill="FFFFFF"/>
        </w:rPr>
        <w:t xml:space="preserve"> импортируется стандартно для модуля </w:t>
      </w:r>
      <w:proofErr w:type="spellStart"/>
      <w:r>
        <w:rPr>
          <w:rFonts w:ascii="Arial" w:hAnsi="Arial" w:cs="Arial"/>
          <w:color w:val="363636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63636"/>
          <w:shd w:val="clear" w:color="auto" w:fill="FFFFFF"/>
        </w:rPr>
        <w:t xml:space="preserve"> любым из способов: </w:t>
      </w:r>
      <w:proofErr w:type="spellStart"/>
      <w:r>
        <w:rPr>
          <w:rStyle w:val="HTML"/>
          <w:color w:val="363636"/>
          <w:shd w:val="clear" w:color="auto" w:fill="F2F2F2"/>
        </w:rPr>
        <w:t>import</w:t>
      </w:r>
      <w:proofErr w:type="spellEnd"/>
      <w:r>
        <w:rPr>
          <w:rStyle w:val="HTML"/>
          <w:color w:val="363636"/>
          <w:shd w:val="clear" w:color="auto" w:fill="F2F2F2"/>
        </w:rPr>
        <w:t xml:space="preserve"> </w:t>
      </w:r>
      <w:proofErr w:type="spellStart"/>
      <w:r>
        <w:rPr>
          <w:rStyle w:val="HTML"/>
          <w:color w:val="363636"/>
          <w:shd w:val="clear" w:color="auto" w:fill="F2F2F2"/>
        </w:rPr>
        <w:t>tkinter</w:t>
      </w:r>
      <w:proofErr w:type="spellEnd"/>
      <w:r>
        <w:rPr>
          <w:rFonts w:ascii="Arial" w:hAnsi="Arial" w:cs="Arial"/>
          <w:color w:val="363636"/>
          <w:shd w:val="clear" w:color="auto" w:fill="FFFFFF"/>
        </w:rPr>
        <w:t>, </w:t>
      </w:r>
      <w:proofErr w:type="spellStart"/>
      <w:r>
        <w:rPr>
          <w:rStyle w:val="HTML"/>
          <w:color w:val="363636"/>
          <w:shd w:val="clear" w:color="auto" w:fill="F2F2F2"/>
        </w:rPr>
        <w:t>from</w:t>
      </w:r>
      <w:proofErr w:type="spellEnd"/>
      <w:r>
        <w:rPr>
          <w:rStyle w:val="HTML"/>
          <w:color w:val="363636"/>
          <w:shd w:val="clear" w:color="auto" w:fill="F2F2F2"/>
        </w:rPr>
        <w:t xml:space="preserve"> </w:t>
      </w:r>
      <w:proofErr w:type="spellStart"/>
      <w:r>
        <w:rPr>
          <w:rStyle w:val="HTML"/>
          <w:color w:val="363636"/>
          <w:shd w:val="clear" w:color="auto" w:fill="F2F2F2"/>
        </w:rPr>
        <w:t>tkinter</w:t>
      </w:r>
      <w:proofErr w:type="spellEnd"/>
      <w:r>
        <w:rPr>
          <w:rStyle w:val="HTML"/>
          <w:color w:val="363636"/>
          <w:shd w:val="clear" w:color="auto" w:fill="F2F2F2"/>
        </w:rPr>
        <w:t xml:space="preserve"> </w:t>
      </w:r>
      <w:proofErr w:type="spellStart"/>
      <w:r>
        <w:rPr>
          <w:rStyle w:val="HTML"/>
          <w:color w:val="363636"/>
          <w:shd w:val="clear" w:color="auto" w:fill="F2F2F2"/>
        </w:rPr>
        <w:t>import</w:t>
      </w:r>
      <w:proofErr w:type="spellEnd"/>
      <w:r>
        <w:rPr>
          <w:rStyle w:val="HTML"/>
          <w:color w:val="363636"/>
          <w:shd w:val="clear" w:color="auto" w:fill="F2F2F2"/>
        </w:rPr>
        <w:t xml:space="preserve"> *</w:t>
      </w:r>
      <w:r>
        <w:rPr>
          <w:rFonts w:ascii="Arial" w:hAnsi="Arial" w:cs="Arial"/>
          <w:color w:val="363636"/>
          <w:shd w:val="clear" w:color="auto" w:fill="FFFFFF"/>
        </w:rPr>
        <w:t>, </w:t>
      </w:r>
      <w:proofErr w:type="spellStart"/>
      <w:r>
        <w:rPr>
          <w:rStyle w:val="HTML"/>
          <w:color w:val="363636"/>
          <w:shd w:val="clear" w:color="auto" w:fill="F2F2F2"/>
        </w:rPr>
        <w:t>import</w:t>
      </w:r>
      <w:proofErr w:type="spellEnd"/>
      <w:r>
        <w:rPr>
          <w:rStyle w:val="HTML"/>
          <w:color w:val="363636"/>
          <w:shd w:val="clear" w:color="auto" w:fill="F2F2F2"/>
        </w:rPr>
        <w:t xml:space="preserve"> </w:t>
      </w:r>
      <w:proofErr w:type="spellStart"/>
      <w:r>
        <w:rPr>
          <w:rStyle w:val="HTML"/>
          <w:color w:val="363636"/>
          <w:shd w:val="clear" w:color="auto" w:fill="F2F2F2"/>
        </w:rPr>
        <w:t>tkinter</w:t>
      </w:r>
      <w:proofErr w:type="spellEnd"/>
      <w:r>
        <w:rPr>
          <w:rStyle w:val="HTML"/>
          <w:color w:val="363636"/>
          <w:shd w:val="clear" w:color="auto" w:fill="F2F2F2"/>
        </w:rPr>
        <w:t xml:space="preserve"> </w:t>
      </w:r>
      <w:proofErr w:type="spellStart"/>
      <w:r>
        <w:rPr>
          <w:rStyle w:val="HTML"/>
          <w:color w:val="363636"/>
          <w:shd w:val="clear" w:color="auto" w:fill="F2F2F2"/>
        </w:rPr>
        <w:t>as</w:t>
      </w:r>
      <w:proofErr w:type="spellEnd"/>
      <w:r>
        <w:rPr>
          <w:rStyle w:val="HTML"/>
          <w:color w:val="363636"/>
          <w:shd w:val="clear" w:color="auto" w:fill="F2F2F2"/>
        </w:rPr>
        <w:t xml:space="preserve"> </w:t>
      </w:r>
      <w:proofErr w:type="spellStart"/>
      <w:r>
        <w:rPr>
          <w:rStyle w:val="HTML"/>
          <w:color w:val="363636"/>
          <w:shd w:val="clear" w:color="auto" w:fill="F2F2F2"/>
        </w:rPr>
        <w:t>tk</w:t>
      </w:r>
      <w:proofErr w:type="spellEnd"/>
    </w:p>
    <w:p w:rsidR="00470750" w:rsidRDefault="00470750" w:rsidP="00470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Строка 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from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tkinter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import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</w:rPr>
        <w:t xml:space="preserve"> *</w:t>
      </w:r>
      <w:r>
        <w:rPr>
          <w:rFonts w:ascii="Helvetica" w:hAnsi="Helvetica" w:cs="Helvetica"/>
          <w:color w:val="333333"/>
          <w:sz w:val="21"/>
          <w:szCs w:val="21"/>
        </w:rPr>
        <w:t> подключает модуль;</w:t>
      </w:r>
    </w:p>
    <w:p w:rsidR="00470750" w:rsidRDefault="00470750" w:rsidP="00470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Строка 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root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</w:rPr>
        <w:t>=</w:t>
      </w:r>
      <w:proofErr w:type="spellStart"/>
      <w:proofErr w:type="gramStart"/>
      <w:r>
        <w:rPr>
          <w:rStyle w:val="a5"/>
          <w:rFonts w:ascii="Helvetica" w:hAnsi="Helvetica" w:cs="Helvetica"/>
          <w:color w:val="333333"/>
          <w:sz w:val="21"/>
          <w:szCs w:val="21"/>
        </w:rPr>
        <w:t>Tk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Style w:val="a5"/>
          <w:rFonts w:ascii="Helvetica" w:hAnsi="Helvetica" w:cs="Helvetica"/>
          <w:color w:val="333333"/>
          <w:sz w:val="21"/>
          <w:szCs w:val="21"/>
        </w:rPr>
        <w:t>) </w:t>
      </w:r>
      <w:r>
        <w:rPr>
          <w:rFonts w:ascii="Helvetica" w:hAnsi="Helvetica" w:cs="Helvetica"/>
          <w:color w:val="333333"/>
          <w:sz w:val="21"/>
          <w:szCs w:val="21"/>
        </w:rPr>
        <w:t>создает окно приложения;</w:t>
      </w:r>
    </w:p>
    <w:p w:rsidR="00470750" w:rsidRDefault="00470750" w:rsidP="00470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Строка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button1=</w:t>
      </w:r>
      <w:proofErr w:type="spellStart"/>
      <w:proofErr w:type="gramStart"/>
      <w:r>
        <w:rPr>
          <w:rStyle w:val="a5"/>
          <w:rFonts w:ascii="Helvetica" w:hAnsi="Helvetica" w:cs="Helvetica"/>
          <w:color w:val="333333"/>
          <w:sz w:val="21"/>
          <w:szCs w:val="21"/>
        </w:rPr>
        <w:t>Button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a5"/>
          <w:rFonts w:ascii="Helvetica" w:hAnsi="Helvetica" w:cs="Helvetica"/>
          <w:color w:val="333333"/>
          <w:sz w:val="21"/>
          <w:szCs w:val="21"/>
        </w:rPr>
        <w:t>root,text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</w:rPr>
        <w:t>='Вывод текста')</w:t>
      </w:r>
      <w:r>
        <w:rPr>
          <w:rStyle w:val="HTML"/>
          <w:rFonts w:ascii="Consolas" w:hAnsi="Consolas"/>
          <w:i/>
          <w:iCs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создает объект класса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Button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то есть обычную кнопку;</w:t>
      </w:r>
    </w:p>
    <w:p w:rsidR="00470750" w:rsidRDefault="00470750" w:rsidP="00470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Строка 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button1.pack() </w:t>
      </w:r>
      <w:r>
        <w:rPr>
          <w:rFonts w:ascii="Helvetica" w:hAnsi="Helvetica" w:cs="Helvetica"/>
          <w:color w:val="333333"/>
          <w:sz w:val="21"/>
          <w:szCs w:val="21"/>
        </w:rPr>
        <w:t>размещает эту кнопку в окне приложения. Метод 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pack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представляет самый простой способ размещения, в дальнейшем мы узнаем и другие способы.</w:t>
      </w:r>
    </w:p>
    <w:p w:rsidR="00470750" w:rsidRDefault="00470750" w:rsidP="0047075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Строка </w:t>
      </w:r>
      <w:proofErr w:type="spellStart"/>
      <w:proofErr w:type="gramStart"/>
      <w:r>
        <w:rPr>
          <w:rStyle w:val="a5"/>
          <w:rFonts w:ascii="Helvetica" w:hAnsi="Helvetica" w:cs="Helvetica"/>
          <w:color w:val="333333"/>
          <w:sz w:val="21"/>
          <w:szCs w:val="21"/>
        </w:rPr>
        <w:t>root.mainloop</w:t>
      </w:r>
      <w:proofErr w:type="spellEnd"/>
      <w:proofErr w:type="gramEnd"/>
      <w:r>
        <w:rPr>
          <w:rStyle w:val="a5"/>
          <w:rFonts w:ascii="Helvetica" w:hAnsi="Helvetica" w:cs="Helvetica"/>
          <w:color w:val="333333"/>
          <w:sz w:val="21"/>
          <w:szCs w:val="21"/>
        </w:rPr>
        <w:t>() </w:t>
      </w:r>
      <w:r>
        <w:rPr>
          <w:rFonts w:ascii="Helvetica" w:hAnsi="Helvetica" w:cs="Helvetica"/>
          <w:color w:val="333333"/>
          <w:sz w:val="21"/>
          <w:szCs w:val="21"/>
        </w:rPr>
        <w:t>запускает программу в цикле.</w:t>
      </w:r>
    </w:p>
    <w:p w:rsidR="00470750" w:rsidRDefault="00470750" w:rsidP="00470750">
      <w:pPr>
        <w:pStyle w:val="a3"/>
        <w:shd w:val="clear" w:color="auto" w:fill="FFFFFF"/>
        <w:rPr>
          <w:rFonts w:ascii="Arial" w:hAnsi="Arial" w:cs="Arial"/>
          <w:color w:val="363636"/>
        </w:rPr>
      </w:pPr>
      <w:bookmarkStart w:id="0" w:name="_GoBack"/>
      <w:bookmarkEnd w:id="0"/>
    </w:p>
    <w:p w:rsidR="00470750" w:rsidRPr="00470750" w:rsidRDefault="00470750" w:rsidP="004707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470750" w:rsidRDefault="00470750" w:rsidP="00470750"/>
    <w:sectPr w:rsidR="00470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06FD3"/>
    <w:multiLevelType w:val="multilevel"/>
    <w:tmpl w:val="6778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C145A"/>
    <w:multiLevelType w:val="multilevel"/>
    <w:tmpl w:val="0E7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67ABA"/>
    <w:multiLevelType w:val="multilevel"/>
    <w:tmpl w:val="E7BC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32C57"/>
    <w:multiLevelType w:val="multilevel"/>
    <w:tmpl w:val="6014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F7C69"/>
    <w:multiLevelType w:val="multilevel"/>
    <w:tmpl w:val="1F1A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0B"/>
    <w:rsid w:val="00470750"/>
    <w:rsid w:val="00A1660B"/>
    <w:rsid w:val="00C6798B"/>
    <w:rsid w:val="00CA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CE9E"/>
  <w15:chartTrackingRefBased/>
  <w15:docId w15:val="{670888E9-158B-4B48-9F60-AD05CE86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166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1660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16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1660B"/>
    <w:rPr>
      <w:b/>
      <w:bCs/>
    </w:rPr>
  </w:style>
  <w:style w:type="character" w:styleId="HTML">
    <w:name w:val="HTML Code"/>
    <w:basedOn w:val="a0"/>
    <w:uiPriority w:val="99"/>
    <w:semiHidden/>
    <w:unhideWhenUsed/>
    <w:rsid w:val="00470750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707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2020-04-04T06:02:00Z</dcterms:created>
  <dcterms:modified xsi:type="dcterms:W3CDTF">2020-04-04T06:28:00Z</dcterms:modified>
</cp:coreProperties>
</file>