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9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bfbfbf" w:val="clear"/>
        <w:ind w:right="27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 FOCUS DATA ACTION RESPONSE (FDAR) FORM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Name: 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${nn}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_________________________________ Age:__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${age}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 Gender:___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${g}_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</w:t>
      </w:r>
    </w:p>
    <w:p w:rsidR="00000000" w:rsidDel="00000000" w:rsidP="00000000" w:rsidRDefault="00000000" w:rsidRPr="00000000" w14:paraId="00000006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Strand/Program:__________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${prog }/${col}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_______________________ Year:_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${year}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 Sem: 1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st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___2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nd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___</w:t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Address:_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${sad}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______________________ Date:_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${date}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 Time:_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${time}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 </w:t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1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165"/>
        <w:gridCol w:w="1950"/>
        <w:tblGridChange w:id="0">
          <w:tblGrid>
            <w:gridCol w:w="9165"/>
            <w:gridCol w:w="1950"/>
          </w:tblGrid>
        </w:tblGridChange>
      </w:tblGrid>
      <w:tr>
        <w:trPr>
          <w:cantSplit w:val="0"/>
          <w:trHeight w:val="40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Focus: ${foc}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Wt._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${wt}    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  </w:t>
            </w:r>
          </w:p>
          <w:p w:rsidR="00000000" w:rsidDel="00000000" w:rsidP="00000000" w:rsidRDefault="00000000" w:rsidRPr="00000000" w14:paraId="0000000B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Ht._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${ht}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______</w:t>
            </w:r>
          </w:p>
          <w:p w:rsidR="00000000" w:rsidDel="00000000" w:rsidP="00000000" w:rsidRDefault="00000000" w:rsidRPr="00000000" w14:paraId="0000000C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BP: 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${bp}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0D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CR: 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${cr}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0E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RR: 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${rr}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0F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T: 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${t}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10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 SAT: </w:t>
            </w:r>
          </w:p>
          <w:p w:rsidR="00000000" w:rsidDel="00000000" w:rsidP="00000000" w:rsidRDefault="00000000" w:rsidRPr="00000000" w14:paraId="00000011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LMP: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Data: ${dat}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Action: ${act}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Response: ${res}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7560"/>
          <w:tab w:val="right" w:leader="none" w:pos="10800"/>
        </w:tabs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______${nn}_______________</w:t>
      </w:r>
    </w:p>
    <w:p w:rsidR="00000000" w:rsidDel="00000000" w:rsidP="00000000" w:rsidRDefault="00000000" w:rsidRPr="00000000" w14:paraId="00000025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Signature Over Printed Name</w:t>
      </w:r>
    </w:p>
    <w:p w:rsidR="00000000" w:rsidDel="00000000" w:rsidP="00000000" w:rsidRDefault="00000000" w:rsidRPr="00000000" w14:paraId="00000026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     </w:t>
        <w:tab/>
        <w:tab/>
        <w:tab/>
        <w:t xml:space="preserve"> License No. 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${nl}       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 </w:t>
      </w:r>
    </w:p>
    <w:p w:rsidR="00000000" w:rsidDel="00000000" w:rsidP="00000000" w:rsidRDefault="00000000" w:rsidRPr="00000000" w14:paraId="00000027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ab/>
        <w:tab/>
        <w:tab/>
        <w:t xml:space="preserve"> PTR No. ____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${nl}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</w:t>
      </w:r>
    </w:p>
    <w:p w:rsidR="00000000" w:rsidDel="00000000" w:rsidP="00000000" w:rsidRDefault="00000000" w:rsidRPr="00000000" w14:paraId="0000002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S2 No. 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${nptr}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Cambria"/>
  <w:font w:name="Times New Roman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English Text MT"/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lthazar">
    <w:embedRegular w:fontKey="{00000000-0000-0000-0000-000000000000}" r:id="rId9" w:subsetted="0"/>
  </w:font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tabs>
        <w:tab w:val="center" w:leader="none" w:pos="4680"/>
        <w:tab w:val="left" w:leader="none" w:pos="7662"/>
      </w:tabs>
      <w:ind w:right="-137" w:hanging="2"/>
      <w:jc w:val="right"/>
      <w:rPr>
        <w:rFonts w:ascii="Arial Narrow" w:cs="Arial Narrow" w:eastAsia="Arial Narrow" w:hAnsi="Arial Narrow"/>
        <w:color w:val="000000"/>
      </w:rPr>
    </w:pPr>
    <w:r w:rsidDel="00000000" w:rsidR="00000000" w:rsidRPr="00000000">
      <w:rPr>
        <w:rFonts w:ascii="Arial Narrow" w:cs="Arial Narrow" w:eastAsia="Arial Narrow" w:hAnsi="Arial Narrow"/>
        <w:color w:val="000000"/>
        <w:rtl w:val="0"/>
      </w:rPr>
      <w:t xml:space="preserve">PNC:AF-FO-07 rev.0 02012023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373379</wp:posOffset>
          </wp:positionH>
          <wp:positionV relativeFrom="paragraph">
            <wp:posOffset>139065</wp:posOffset>
          </wp:positionV>
          <wp:extent cx="982980" cy="1241425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2980" cy="1241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280" w:line="192" w:lineRule="auto"/>
      <w:ind w:left="2" w:right="0" w:hanging="4"/>
      <w:jc w:val="center"/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Republic of the Philippines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6"/>
        <w:szCs w:val="16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Old English Text MT" w:cs="Old English Text MT" w:eastAsia="Old English Text MT" w:hAnsi="Old English Text MT"/>
        <w:b w:val="1"/>
        <w:i w:val="0"/>
        <w:smallCaps w:val="0"/>
        <w:strike w:val="0"/>
        <w:color w:val="003300"/>
        <w:sz w:val="40"/>
        <w:szCs w:val="40"/>
        <w:u w:val="none"/>
        <w:shd w:fill="auto" w:val="clear"/>
        <w:vertAlign w:val="baseline"/>
        <w:rtl w:val="0"/>
      </w:rPr>
      <w:t xml:space="preserve">Pamantasan ng Cabuyao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3300"/>
        <w:sz w:val="28"/>
        <w:szCs w:val="28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(University of Cabuyao)</w:t>
    </w:r>
  </w:p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192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Administration and Finance Division </w:t>
    </w:r>
  </w:p>
  <w:p w:rsidR="00000000" w:rsidDel="00000000" w:rsidP="00000000" w:rsidRDefault="00000000" w:rsidRPr="00000000" w14:paraId="000000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University Health Department</w:t>
    </w:r>
  </w:p>
  <w:p w:rsidR="00000000" w:rsidDel="00000000" w:rsidP="00000000" w:rsidRDefault="00000000" w:rsidRPr="00000000" w14:paraId="000000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Katapatan Mutual Homes, Brgy. Banay-banay, City of Cabuyao, Laguna 4025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Balthazar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