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EFAF4" w14:textId="77777777" w:rsidR="003E726A" w:rsidRDefault="003E726A">
      <w:pPr>
        <w:rPr>
          <w:sz w:val="36"/>
          <w:szCs w:val="36"/>
        </w:rPr>
      </w:pPr>
      <w:r>
        <w:rPr>
          <w:sz w:val="36"/>
          <w:szCs w:val="36"/>
        </w:rPr>
        <w:t>Communication Protocol Boogie Bungalow</w:t>
      </w:r>
    </w:p>
    <w:p w14:paraId="47BE3E94" w14:textId="77777777" w:rsidR="003E726A" w:rsidRDefault="003E726A">
      <w:pPr>
        <w:rPr>
          <w:sz w:val="20"/>
          <w:szCs w:val="20"/>
        </w:rPr>
      </w:pPr>
    </w:p>
    <w:p w14:paraId="687388BB" w14:textId="77777777" w:rsidR="003E726A" w:rsidRPr="003E726A" w:rsidRDefault="003E726A">
      <w:pPr>
        <w:rPr>
          <w:b/>
          <w:bCs/>
          <w:sz w:val="20"/>
          <w:szCs w:val="20"/>
          <w:u w:val="single"/>
        </w:rPr>
      </w:pPr>
      <w:r w:rsidRPr="003E726A">
        <w:rPr>
          <w:b/>
          <w:bCs/>
          <w:sz w:val="20"/>
          <w:szCs w:val="20"/>
          <w:u w:val="single"/>
        </w:rPr>
        <w:t>Master Node -&gt; PC</w:t>
      </w:r>
    </w:p>
    <w:p w14:paraId="33516D63" w14:textId="77777777" w:rsidR="003E726A" w:rsidRDefault="003E726A" w:rsidP="003E726A">
      <w:pPr>
        <w:jc w:val="both"/>
      </w:pPr>
      <w:r>
        <w:t>Packet format:</w:t>
      </w:r>
    </w:p>
    <w:p w14:paraId="55DE47AE" w14:textId="77777777" w:rsidR="003E726A" w:rsidRDefault="003E726A" w:rsidP="003E726A">
      <w:pPr>
        <w:jc w:val="both"/>
      </w:pPr>
      <w:r>
        <w:t xml:space="preserve">Array of 1x29 values, being each value </w:t>
      </w:r>
      <w:r w:rsidRPr="003E726A">
        <w:rPr>
          <w:b/>
          <w:bCs/>
        </w:rPr>
        <w:t>unsigned long</w:t>
      </w:r>
      <w:r>
        <w:rPr>
          <w:b/>
          <w:bCs/>
        </w:rPr>
        <w:t xml:space="preserve">. </w:t>
      </w:r>
      <w:r>
        <w:t>Content:</w:t>
      </w:r>
    </w:p>
    <w:p w14:paraId="4B70BA73" w14:textId="77777777" w:rsidR="003E726A" w:rsidRDefault="003E726A" w:rsidP="003E726A">
      <w:pPr>
        <w:jc w:val="both"/>
      </w:pPr>
    </w:p>
    <w:p w14:paraId="3EAD9842" w14:textId="77777777" w:rsidR="003E726A" w:rsidRDefault="003E726A" w:rsidP="003E726A">
      <w:pPr>
        <w:jc w:val="both"/>
      </w:pPr>
      <w:r>
        <w:t xml:space="preserve">Position 1: </w:t>
      </w:r>
      <w:proofErr w:type="spellStart"/>
      <w:r>
        <w:t>MasterNodeUpTime</w:t>
      </w:r>
      <w:proofErr w:type="spellEnd"/>
    </w:p>
    <w:p w14:paraId="24B6E496" w14:textId="77777777" w:rsidR="003E726A" w:rsidRDefault="003E726A" w:rsidP="003E726A">
      <w:pPr>
        <w:jc w:val="both"/>
      </w:pPr>
    </w:p>
    <w:p w14:paraId="176C0258" w14:textId="77777777" w:rsidR="003E726A" w:rsidRDefault="003E726A" w:rsidP="003E726A">
      <w:pPr>
        <w:jc w:val="both"/>
      </w:pPr>
      <w:r>
        <w:t xml:space="preserve">Positions 2 to 29 (4 values per node): </w:t>
      </w:r>
      <w:proofErr w:type="spellStart"/>
      <w:r>
        <w:t>Node_N_ID</w:t>
      </w:r>
      <w:proofErr w:type="spellEnd"/>
      <w:r>
        <w:t xml:space="preserve">, </w:t>
      </w:r>
      <w:proofErr w:type="spellStart"/>
      <w:r>
        <w:t>Node_N_UpTime</w:t>
      </w:r>
      <w:proofErr w:type="spellEnd"/>
      <w:r>
        <w:t xml:space="preserve">, </w:t>
      </w:r>
      <w:proofErr w:type="spellStart"/>
      <w:r>
        <w:t>Node_N_Solved</w:t>
      </w:r>
      <w:proofErr w:type="spellEnd"/>
      <w:r>
        <w:t xml:space="preserve">, </w:t>
      </w:r>
      <w:proofErr w:type="spellStart"/>
      <w:r>
        <w:t>Node_N_State</w:t>
      </w:r>
      <w:proofErr w:type="spellEnd"/>
      <w:r>
        <w:t xml:space="preserve">, </w:t>
      </w:r>
    </w:p>
    <w:p w14:paraId="25A2B81F" w14:textId="77777777" w:rsidR="003E726A" w:rsidRDefault="003E726A" w:rsidP="003E726A">
      <w:pPr>
        <w:jc w:val="both"/>
      </w:pPr>
    </w:p>
    <w:p w14:paraId="6E7E420B" w14:textId="77777777" w:rsidR="003E726A" w:rsidRDefault="003E726A" w:rsidP="003E726A">
      <w:pPr>
        <w:jc w:val="both"/>
      </w:pPr>
      <w:r>
        <w:t xml:space="preserve">Codes embedded in the first value of the packets arriving to the </w:t>
      </w:r>
      <w:proofErr w:type="spellStart"/>
      <w:r>
        <w:t>pult</w:t>
      </w:r>
      <w:proofErr w:type="spellEnd"/>
      <w:r>
        <w:t>. These notify important events happening at the master node.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985"/>
        <w:gridCol w:w="9360"/>
      </w:tblGrid>
      <w:tr w:rsidR="00152FCB" w14:paraId="165E1614" w14:textId="77777777" w:rsidTr="00152FCB">
        <w:tc>
          <w:tcPr>
            <w:tcW w:w="985" w:type="dxa"/>
            <w:shd w:val="clear" w:color="auto" w:fill="B2B2B2" w:themeFill="accent2"/>
          </w:tcPr>
          <w:p w14:paraId="7CB89674" w14:textId="77777777" w:rsidR="00152FCB" w:rsidRDefault="00152FCB" w:rsidP="00152FCB">
            <w:pPr>
              <w:jc w:val="center"/>
            </w:pPr>
            <w:r>
              <w:t>Code</w:t>
            </w:r>
          </w:p>
        </w:tc>
        <w:tc>
          <w:tcPr>
            <w:tcW w:w="9360" w:type="dxa"/>
            <w:shd w:val="clear" w:color="auto" w:fill="B2B2B2" w:themeFill="accent2"/>
          </w:tcPr>
          <w:p w14:paraId="5070E716" w14:textId="77777777" w:rsidR="00152FCB" w:rsidRDefault="00A73213" w:rsidP="00152FCB">
            <w:pPr>
              <w:jc w:val="center"/>
            </w:pPr>
            <w:r>
              <w:t>Notification</w:t>
            </w:r>
          </w:p>
        </w:tc>
      </w:tr>
      <w:tr w:rsidR="003E726A" w14:paraId="0596E5F5" w14:textId="77777777" w:rsidTr="00152FCB">
        <w:tc>
          <w:tcPr>
            <w:tcW w:w="985" w:type="dxa"/>
            <w:shd w:val="clear" w:color="auto" w:fill="B2B2B2" w:themeFill="accent2"/>
          </w:tcPr>
          <w:p w14:paraId="3281C400" w14:textId="77777777" w:rsidR="003E726A" w:rsidRDefault="003E726A" w:rsidP="00152FCB">
            <w:pPr>
              <w:jc w:val="center"/>
            </w:pPr>
          </w:p>
        </w:tc>
        <w:tc>
          <w:tcPr>
            <w:tcW w:w="9360" w:type="dxa"/>
            <w:shd w:val="clear" w:color="auto" w:fill="B2B2B2" w:themeFill="accent2"/>
          </w:tcPr>
          <w:p w14:paraId="3748F976" w14:textId="77777777" w:rsidR="003E726A" w:rsidRDefault="003E726A" w:rsidP="00152FCB">
            <w:pPr>
              <w:jc w:val="center"/>
            </w:pPr>
          </w:p>
        </w:tc>
      </w:tr>
      <w:tr w:rsidR="00152FCB" w14:paraId="6B0547DB" w14:textId="77777777" w:rsidTr="00152FCB">
        <w:tc>
          <w:tcPr>
            <w:tcW w:w="985" w:type="dxa"/>
          </w:tcPr>
          <w:p w14:paraId="0900A36D" w14:textId="77777777" w:rsidR="00152FCB" w:rsidRDefault="00782045" w:rsidP="00152FCB">
            <w:pPr>
              <w:jc w:val="center"/>
            </w:pPr>
            <w:proofErr w:type="gramStart"/>
            <w:r>
              <w:t>70</w:t>
            </w:r>
            <w:r w:rsidR="00152FCB">
              <w:t xml:space="preserve">  -</w:t>
            </w:r>
            <w:proofErr w:type="gramEnd"/>
            <w:r w:rsidR="00152FCB">
              <w:t xml:space="preserve"> 120</w:t>
            </w:r>
          </w:p>
        </w:tc>
        <w:tc>
          <w:tcPr>
            <w:tcW w:w="9360" w:type="dxa"/>
          </w:tcPr>
          <w:p w14:paraId="788A41A5" w14:textId="77777777" w:rsidR="00152FCB" w:rsidRDefault="00152FCB">
            <w:r>
              <w:t xml:space="preserve">The </w:t>
            </w:r>
            <w:r w:rsidR="008928CC">
              <w:t xml:space="preserve">network </w:t>
            </w:r>
            <w:r>
              <w:t>channel has been set to [code]</w:t>
            </w:r>
          </w:p>
        </w:tc>
      </w:tr>
      <w:tr w:rsidR="00152FCB" w14:paraId="765537B7" w14:textId="77777777" w:rsidTr="00152FCB">
        <w:tc>
          <w:tcPr>
            <w:tcW w:w="985" w:type="dxa"/>
          </w:tcPr>
          <w:p w14:paraId="44A29292" w14:textId="77777777" w:rsidR="00152FCB" w:rsidRDefault="00152FCB" w:rsidP="00152FCB">
            <w:pPr>
              <w:jc w:val="center"/>
            </w:pPr>
            <w:r>
              <w:t>1</w:t>
            </w:r>
          </w:p>
        </w:tc>
        <w:tc>
          <w:tcPr>
            <w:tcW w:w="9360" w:type="dxa"/>
          </w:tcPr>
          <w:p w14:paraId="2BDDC82D" w14:textId="0B953598" w:rsidR="00152FCB" w:rsidRDefault="00152FCB">
            <w:r>
              <w:t xml:space="preserve">The board is </w:t>
            </w:r>
            <w:r w:rsidR="00C10E4E">
              <w:t>asking for a Sync</w:t>
            </w:r>
          </w:p>
        </w:tc>
      </w:tr>
      <w:tr w:rsidR="00152FCB" w14:paraId="72E0757E" w14:textId="77777777" w:rsidTr="00152FCB">
        <w:tc>
          <w:tcPr>
            <w:tcW w:w="985" w:type="dxa"/>
          </w:tcPr>
          <w:p w14:paraId="3E4771B9" w14:textId="77777777" w:rsidR="00152FCB" w:rsidRDefault="00152FCB" w:rsidP="00152FCB">
            <w:pPr>
              <w:jc w:val="center"/>
            </w:pPr>
            <w:r>
              <w:t>2</w:t>
            </w:r>
          </w:p>
        </w:tc>
        <w:tc>
          <w:tcPr>
            <w:tcW w:w="9360" w:type="dxa"/>
          </w:tcPr>
          <w:p w14:paraId="55E2A4FE" w14:textId="77777777" w:rsidR="00152FCB" w:rsidRDefault="00152FCB">
            <w:r>
              <w:t xml:space="preserve">The board found a communication problem with the </w:t>
            </w:r>
            <w:proofErr w:type="gramStart"/>
            <w:r>
              <w:t>antenna</w:t>
            </w:r>
            <w:proofErr w:type="gramEnd"/>
            <w:r>
              <w:t xml:space="preserve"> so it has been reset to try to fix it</w:t>
            </w:r>
          </w:p>
        </w:tc>
      </w:tr>
      <w:tr w:rsidR="00152FCB" w14:paraId="49B832B8" w14:textId="77777777" w:rsidTr="00152FCB">
        <w:tc>
          <w:tcPr>
            <w:tcW w:w="985" w:type="dxa"/>
          </w:tcPr>
          <w:p w14:paraId="28085F15" w14:textId="77777777" w:rsidR="00152FCB" w:rsidRDefault="00152FCB" w:rsidP="00152FCB">
            <w:pPr>
              <w:jc w:val="center"/>
            </w:pPr>
            <w:r>
              <w:t>3</w:t>
            </w:r>
          </w:p>
        </w:tc>
        <w:tc>
          <w:tcPr>
            <w:tcW w:w="9360" w:type="dxa"/>
          </w:tcPr>
          <w:p w14:paraId="6434694A" w14:textId="77777777" w:rsidR="00152FCB" w:rsidRDefault="00152FCB">
            <w:r>
              <w:t xml:space="preserve">The board found that the network is up but is unstable. The </w:t>
            </w:r>
            <w:proofErr w:type="spellStart"/>
            <w:r>
              <w:t>pult</w:t>
            </w:r>
            <w:proofErr w:type="spellEnd"/>
            <w:r>
              <w:t xml:space="preserve"> should ask if it is a good moment to reset network</w:t>
            </w:r>
          </w:p>
        </w:tc>
      </w:tr>
      <w:tr w:rsidR="00152FCB" w14:paraId="27966EB0" w14:textId="77777777" w:rsidTr="00152FCB">
        <w:tc>
          <w:tcPr>
            <w:tcW w:w="985" w:type="dxa"/>
          </w:tcPr>
          <w:p w14:paraId="3A7E99D5" w14:textId="77777777" w:rsidR="00152FCB" w:rsidRDefault="004865A8" w:rsidP="00152FCB">
            <w:pPr>
              <w:jc w:val="center"/>
            </w:pPr>
            <w:r>
              <w:t>4</w:t>
            </w:r>
          </w:p>
        </w:tc>
        <w:tc>
          <w:tcPr>
            <w:tcW w:w="9360" w:type="dxa"/>
          </w:tcPr>
          <w:p w14:paraId="25E043D1" w14:textId="77777777" w:rsidR="00152FCB" w:rsidRDefault="004865A8">
            <w:r>
              <w:t>A network reset has been requested by gamemaster</w:t>
            </w:r>
          </w:p>
        </w:tc>
      </w:tr>
      <w:tr w:rsidR="00152FCB" w14:paraId="35EEF316" w14:textId="77777777" w:rsidTr="00152FCB">
        <w:tc>
          <w:tcPr>
            <w:tcW w:w="985" w:type="dxa"/>
          </w:tcPr>
          <w:p w14:paraId="51210D89" w14:textId="70FF77BA" w:rsidR="00152FCB" w:rsidRDefault="002F37C9" w:rsidP="00152FCB">
            <w:pPr>
              <w:jc w:val="center"/>
            </w:pPr>
            <w:r>
              <w:t>5</w:t>
            </w:r>
          </w:p>
        </w:tc>
        <w:tc>
          <w:tcPr>
            <w:tcW w:w="9360" w:type="dxa"/>
          </w:tcPr>
          <w:p w14:paraId="7C111210" w14:textId="25E825EB" w:rsidR="00152FCB" w:rsidRDefault="002F37C9">
            <w:r>
              <w:t xml:space="preserve">The board found that a Node is not updated to </w:t>
            </w:r>
            <w:proofErr w:type="gramStart"/>
            <w:r>
              <w:t>the its</w:t>
            </w:r>
            <w:proofErr w:type="gramEnd"/>
            <w:r>
              <w:t xml:space="preserve"> latest state, so it re-sent the last command for it</w:t>
            </w:r>
          </w:p>
        </w:tc>
      </w:tr>
      <w:tr w:rsidR="00152FCB" w14:paraId="19DFE3FF" w14:textId="77777777" w:rsidTr="00152FCB">
        <w:tc>
          <w:tcPr>
            <w:tcW w:w="985" w:type="dxa"/>
          </w:tcPr>
          <w:p w14:paraId="2AF075D3" w14:textId="0468D1AD" w:rsidR="00152FCB" w:rsidRDefault="009B5D85" w:rsidP="00152FCB">
            <w:pPr>
              <w:jc w:val="center"/>
            </w:pPr>
            <w:r>
              <w:t>6</w:t>
            </w:r>
          </w:p>
        </w:tc>
        <w:tc>
          <w:tcPr>
            <w:tcW w:w="9360" w:type="dxa"/>
          </w:tcPr>
          <w:p w14:paraId="65E4E988" w14:textId="3AE01353" w:rsidR="00152FCB" w:rsidRDefault="00E10A63">
            <w:r>
              <w:t>Sync successful (</w:t>
            </w:r>
            <w:proofErr w:type="spellStart"/>
            <w:r>
              <w:t>init</w:t>
            </w:r>
            <w:proofErr w:type="spellEnd"/>
            <w:r>
              <w:t>)</w:t>
            </w:r>
          </w:p>
        </w:tc>
      </w:tr>
      <w:tr w:rsidR="00152FCB" w14:paraId="2B927EF8" w14:textId="77777777" w:rsidTr="00152FCB">
        <w:tc>
          <w:tcPr>
            <w:tcW w:w="985" w:type="dxa"/>
          </w:tcPr>
          <w:p w14:paraId="3D3A5C18" w14:textId="41523291" w:rsidR="00152FCB" w:rsidRDefault="00E10A63" w:rsidP="00152FCB">
            <w:pPr>
              <w:jc w:val="center"/>
            </w:pPr>
            <w:r>
              <w:t>7</w:t>
            </w:r>
          </w:p>
        </w:tc>
        <w:tc>
          <w:tcPr>
            <w:tcW w:w="9360" w:type="dxa"/>
          </w:tcPr>
          <w:p w14:paraId="02EBCFE0" w14:textId="72FAA649" w:rsidR="00152FCB" w:rsidRDefault="00E10A63">
            <w:r>
              <w:t>Sync failed (timeout). Setting it to New Game</w:t>
            </w:r>
          </w:p>
        </w:tc>
      </w:tr>
      <w:tr w:rsidR="00071FF3" w14:paraId="5B1E1E6B" w14:textId="77777777" w:rsidTr="00152FCB">
        <w:tc>
          <w:tcPr>
            <w:tcW w:w="985" w:type="dxa"/>
          </w:tcPr>
          <w:p w14:paraId="2E1DCB96" w14:textId="67CB1FAD" w:rsidR="00071FF3" w:rsidRDefault="00071FF3" w:rsidP="00071FF3">
            <w:pPr>
              <w:jc w:val="center"/>
            </w:pPr>
            <w:r>
              <w:t>8</w:t>
            </w:r>
          </w:p>
        </w:tc>
        <w:tc>
          <w:tcPr>
            <w:tcW w:w="9360" w:type="dxa"/>
          </w:tcPr>
          <w:p w14:paraId="4817FBA7" w14:textId="2C24D4D5" w:rsidR="00071FF3" w:rsidRDefault="00071FF3" w:rsidP="00071FF3">
            <w:r>
              <w:t>An Electronics reset has been requested by gamemaster</w:t>
            </w:r>
          </w:p>
        </w:tc>
      </w:tr>
      <w:tr w:rsidR="00071FF3" w14:paraId="0A59717E" w14:textId="77777777" w:rsidTr="00152FCB">
        <w:tc>
          <w:tcPr>
            <w:tcW w:w="985" w:type="dxa"/>
          </w:tcPr>
          <w:p w14:paraId="2D81C62A" w14:textId="77777777" w:rsidR="00071FF3" w:rsidRDefault="00071FF3" w:rsidP="00071FF3">
            <w:pPr>
              <w:jc w:val="center"/>
            </w:pPr>
          </w:p>
        </w:tc>
        <w:tc>
          <w:tcPr>
            <w:tcW w:w="9360" w:type="dxa"/>
          </w:tcPr>
          <w:p w14:paraId="669C042F" w14:textId="77777777" w:rsidR="00071FF3" w:rsidRDefault="00071FF3" w:rsidP="00071FF3"/>
        </w:tc>
      </w:tr>
      <w:tr w:rsidR="00071FF3" w14:paraId="52078AAD" w14:textId="77777777" w:rsidTr="00152FCB">
        <w:tc>
          <w:tcPr>
            <w:tcW w:w="985" w:type="dxa"/>
          </w:tcPr>
          <w:p w14:paraId="2463B043" w14:textId="05C18D00" w:rsidR="00071FF3" w:rsidRDefault="00071FF3" w:rsidP="00071FF3">
            <w:pPr>
              <w:jc w:val="center"/>
            </w:pPr>
            <w:r>
              <w:t>11-17</w:t>
            </w:r>
          </w:p>
        </w:tc>
        <w:tc>
          <w:tcPr>
            <w:tcW w:w="9360" w:type="dxa"/>
          </w:tcPr>
          <w:p w14:paraId="1F6DCABD" w14:textId="6D4AFE02" w:rsidR="00071FF3" w:rsidRDefault="00071FF3" w:rsidP="00071FF3">
            <w:r>
              <w:t>The board found the node [code] has a worrying delay, so it made it restart</w:t>
            </w:r>
          </w:p>
        </w:tc>
      </w:tr>
      <w:tr w:rsidR="00071FF3" w14:paraId="22F309C3" w14:textId="77777777" w:rsidTr="00152FCB">
        <w:tc>
          <w:tcPr>
            <w:tcW w:w="985" w:type="dxa"/>
          </w:tcPr>
          <w:p w14:paraId="065FFCC5" w14:textId="77777777" w:rsidR="00071FF3" w:rsidRDefault="00071FF3" w:rsidP="00071FF3">
            <w:pPr>
              <w:jc w:val="center"/>
            </w:pPr>
          </w:p>
        </w:tc>
        <w:tc>
          <w:tcPr>
            <w:tcW w:w="9360" w:type="dxa"/>
          </w:tcPr>
          <w:p w14:paraId="2B70D6F4" w14:textId="77777777" w:rsidR="00071FF3" w:rsidRDefault="00071FF3" w:rsidP="00071FF3"/>
        </w:tc>
      </w:tr>
      <w:tr w:rsidR="00071FF3" w14:paraId="55B5AADE" w14:textId="77777777" w:rsidTr="00152FCB">
        <w:tc>
          <w:tcPr>
            <w:tcW w:w="985" w:type="dxa"/>
          </w:tcPr>
          <w:p w14:paraId="60CA3D61" w14:textId="77777777" w:rsidR="00071FF3" w:rsidRDefault="00071FF3" w:rsidP="00071FF3">
            <w:pPr>
              <w:jc w:val="center"/>
            </w:pPr>
          </w:p>
        </w:tc>
        <w:tc>
          <w:tcPr>
            <w:tcW w:w="9360" w:type="dxa"/>
          </w:tcPr>
          <w:p w14:paraId="49A18D47" w14:textId="77777777" w:rsidR="00071FF3" w:rsidRDefault="00071FF3" w:rsidP="00071FF3"/>
        </w:tc>
      </w:tr>
      <w:tr w:rsidR="00071FF3" w14:paraId="13212CEF" w14:textId="77777777" w:rsidTr="00152FCB">
        <w:tc>
          <w:tcPr>
            <w:tcW w:w="985" w:type="dxa"/>
          </w:tcPr>
          <w:p w14:paraId="3568EAD4" w14:textId="77777777" w:rsidR="00071FF3" w:rsidRDefault="00071FF3" w:rsidP="00071FF3">
            <w:pPr>
              <w:jc w:val="center"/>
            </w:pPr>
          </w:p>
        </w:tc>
        <w:tc>
          <w:tcPr>
            <w:tcW w:w="9360" w:type="dxa"/>
          </w:tcPr>
          <w:p w14:paraId="15059B3D" w14:textId="77777777" w:rsidR="00071FF3" w:rsidRDefault="00071FF3" w:rsidP="00071FF3"/>
        </w:tc>
      </w:tr>
    </w:tbl>
    <w:p w14:paraId="7AC58205" w14:textId="77777777" w:rsidR="00FC66A8" w:rsidRDefault="002F7349"/>
    <w:p w14:paraId="0619F8AD" w14:textId="77777777" w:rsidR="002639B8" w:rsidRDefault="002639B8"/>
    <w:p w14:paraId="604748BD" w14:textId="77777777" w:rsidR="007411F5" w:rsidRDefault="007411F5">
      <w:pPr>
        <w:spacing w:after="160" w:line="259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D65A5E4" w14:textId="06ED7FAA" w:rsidR="002639B8" w:rsidRDefault="002639B8" w:rsidP="002639B8">
      <w:pPr>
        <w:rPr>
          <w:b/>
          <w:bCs/>
          <w:sz w:val="20"/>
          <w:szCs w:val="20"/>
          <w:u w:val="single"/>
        </w:rPr>
      </w:pPr>
      <w:r w:rsidRPr="003E726A">
        <w:rPr>
          <w:b/>
          <w:bCs/>
          <w:sz w:val="20"/>
          <w:szCs w:val="20"/>
          <w:u w:val="single"/>
        </w:rPr>
        <w:lastRenderedPageBreak/>
        <w:t>PC</w:t>
      </w:r>
      <w:r>
        <w:rPr>
          <w:b/>
          <w:bCs/>
          <w:sz w:val="20"/>
          <w:szCs w:val="20"/>
          <w:u w:val="single"/>
        </w:rPr>
        <w:t xml:space="preserve"> -&gt; Master node</w:t>
      </w:r>
    </w:p>
    <w:p w14:paraId="2F99F9A4" w14:textId="77777777" w:rsidR="00E14457" w:rsidRDefault="00E14457" w:rsidP="00E14457">
      <w:pPr>
        <w:jc w:val="both"/>
      </w:pPr>
      <w:r>
        <w:t>Packet format:</w:t>
      </w:r>
    </w:p>
    <w:p w14:paraId="410ACBF0" w14:textId="77777777" w:rsidR="00E14457" w:rsidRDefault="00E14457" w:rsidP="00E14457">
      <w:pPr>
        <w:jc w:val="both"/>
      </w:pPr>
      <w:r>
        <w:t xml:space="preserve">Array of 1x3 values, being each value </w:t>
      </w:r>
      <w:r>
        <w:rPr>
          <w:b/>
          <w:bCs/>
        </w:rPr>
        <w:t xml:space="preserve">char. </w:t>
      </w:r>
      <w:r>
        <w:t>Content:</w:t>
      </w:r>
    </w:p>
    <w:p w14:paraId="563E9B57" w14:textId="77777777" w:rsidR="00E14457" w:rsidRDefault="00E14457" w:rsidP="00E14457">
      <w:pPr>
        <w:jc w:val="both"/>
      </w:pPr>
    </w:p>
    <w:p w14:paraId="3ADA3AB0" w14:textId="77777777" w:rsidR="00E14457" w:rsidRDefault="00E14457" w:rsidP="00E14457">
      <w:pPr>
        <w:jc w:val="both"/>
      </w:pPr>
      <w:proofErr w:type="spellStart"/>
      <w:r>
        <w:t>NodeID</w:t>
      </w:r>
      <w:proofErr w:type="spellEnd"/>
      <w:r>
        <w:t xml:space="preserve">, </w:t>
      </w:r>
      <w:proofErr w:type="spellStart"/>
      <w:r>
        <w:t>NodeSolve</w:t>
      </w:r>
      <w:proofErr w:type="spellEnd"/>
      <w:r>
        <w:t xml:space="preserve">, </w:t>
      </w:r>
      <w:proofErr w:type="spellStart"/>
      <w:r>
        <w:t>NodeState</w:t>
      </w:r>
      <w:proofErr w:type="spellEnd"/>
    </w:p>
    <w:p w14:paraId="610A42DC" w14:textId="77777777" w:rsidR="00E14457" w:rsidRDefault="00E14457" w:rsidP="00E14457">
      <w:pPr>
        <w:jc w:val="both"/>
      </w:pPr>
    </w:p>
    <w:p w14:paraId="61B3D25A" w14:textId="77777777" w:rsidR="00E14457" w:rsidRDefault="00E14457" w:rsidP="00E14457">
      <w:pPr>
        <w:jc w:val="both"/>
      </w:pPr>
      <w:r>
        <w:t xml:space="preserve">The </w:t>
      </w:r>
      <w:proofErr w:type="spellStart"/>
      <w:r>
        <w:t>NodeID</w:t>
      </w:r>
      <w:proofErr w:type="spellEnd"/>
      <w:r>
        <w:t xml:space="preserve"> can be: 1,2,3,4,5,13,21</w:t>
      </w:r>
    </w:p>
    <w:p w14:paraId="4A99BE21" w14:textId="77777777" w:rsidR="00E14457" w:rsidRDefault="00E14457" w:rsidP="00E14457">
      <w:pPr>
        <w:jc w:val="both"/>
      </w:pPr>
      <w:r>
        <w:t xml:space="preserve">The </w:t>
      </w:r>
      <w:proofErr w:type="spellStart"/>
      <w:r>
        <w:t>NodeSolve</w:t>
      </w:r>
      <w:proofErr w:type="spellEnd"/>
      <w:r>
        <w:t xml:space="preserve"> can be 1 or 0 if the node must solve the riddle or not.</w:t>
      </w:r>
    </w:p>
    <w:p w14:paraId="071FE65D" w14:textId="72A14403" w:rsidR="002639B8" w:rsidRDefault="00E14457" w:rsidP="0063789A">
      <w:pPr>
        <w:jc w:val="both"/>
      </w:pPr>
      <w:r>
        <w:t xml:space="preserve">The </w:t>
      </w:r>
      <w:proofErr w:type="spellStart"/>
      <w:r>
        <w:t>NodeState</w:t>
      </w:r>
      <w:proofErr w:type="spellEnd"/>
      <w:r>
        <w:t xml:space="preserve"> can be any char, it depends on the node itself and how many nodes. The </w:t>
      </w:r>
      <w:proofErr w:type="spellStart"/>
      <w:r>
        <w:t>Separee</w:t>
      </w:r>
      <w:proofErr w:type="spellEnd"/>
      <w:r>
        <w:t>, for example, has 0=</w:t>
      </w:r>
      <w:proofErr w:type="spellStart"/>
      <w:r>
        <w:t>LedsOff</w:t>
      </w:r>
      <w:proofErr w:type="spellEnd"/>
      <w:r>
        <w:t>, 1=R, 2=G, 3=B, 4=</w:t>
      </w:r>
      <w:proofErr w:type="spellStart"/>
      <w:r>
        <w:t>StartSequence</w:t>
      </w:r>
      <w:proofErr w:type="spellEnd"/>
      <w:r w:rsidR="00EE5EFF">
        <w:t xml:space="preserve"> (see next point for detail on each node)</w:t>
      </w:r>
    </w:p>
    <w:p w14:paraId="79F0F112" w14:textId="3D307461" w:rsidR="007411F5" w:rsidRDefault="007411F5" w:rsidP="0063789A">
      <w:pPr>
        <w:jc w:val="both"/>
      </w:pPr>
    </w:p>
    <w:p w14:paraId="2443265F" w14:textId="77777777" w:rsidR="008E11AE" w:rsidRDefault="0063789A" w:rsidP="0063789A">
      <w:pPr>
        <w:jc w:val="both"/>
      </w:pPr>
      <w:r>
        <w:t xml:space="preserve">If the node id is 0, then the message is for the Master node (typically to answer to a notification by the Master node). </w:t>
      </w:r>
      <w:r w:rsidR="008E11AE">
        <w:t>When the message is for the master node, we have: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67"/>
        <w:gridCol w:w="9278"/>
      </w:tblGrid>
      <w:tr w:rsidR="005067CB" w14:paraId="31BAEC87" w14:textId="77777777" w:rsidTr="00A73213">
        <w:tc>
          <w:tcPr>
            <w:tcW w:w="1067" w:type="dxa"/>
            <w:shd w:val="clear" w:color="auto" w:fill="B2B2B2" w:themeFill="accent2"/>
          </w:tcPr>
          <w:p w14:paraId="3F23CC60" w14:textId="77777777" w:rsidR="005067CB" w:rsidRDefault="005067CB" w:rsidP="00503301">
            <w:pPr>
              <w:jc w:val="center"/>
            </w:pPr>
            <w:proofErr w:type="spellStart"/>
            <w:r>
              <w:t>NodeState</w:t>
            </w:r>
            <w:proofErr w:type="spellEnd"/>
          </w:p>
        </w:tc>
        <w:tc>
          <w:tcPr>
            <w:tcW w:w="9278" w:type="dxa"/>
            <w:shd w:val="clear" w:color="auto" w:fill="B2B2B2" w:themeFill="accent2"/>
          </w:tcPr>
          <w:p w14:paraId="5B644BC0" w14:textId="77777777" w:rsidR="005067CB" w:rsidRDefault="00A73213" w:rsidP="00503301">
            <w:pPr>
              <w:jc w:val="center"/>
            </w:pPr>
            <w:r>
              <w:t>Request</w:t>
            </w:r>
          </w:p>
        </w:tc>
      </w:tr>
      <w:tr w:rsidR="000E50C7" w14:paraId="3CA0D257" w14:textId="77777777" w:rsidTr="00A73213">
        <w:tc>
          <w:tcPr>
            <w:tcW w:w="1067" w:type="dxa"/>
          </w:tcPr>
          <w:p w14:paraId="6B10C078" w14:textId="77777777" w:rsidR="000E50C7" w:rsidRDefault="000E50C7" w:rsidP="000E50C7">
            <w:pPr>
              <w:jc w:val="center"/>
            </w:pPr>
            <w:r>
              <w:t>1</w:t>
            </w:r>
          </w:p>
        </w:tc>
        <w:tc>
          <w:tcPr>
            <w:tcW w:w="9278" w:type="dxa"/>
          </w:tcPr>
          <w:p w14:paraId="7CB4BC18" w14:textId="78469E8E" w:rsidR="000E50C7" w:rsidRDefault="000E50C7" w:rsidP="000E50C7">
            <w:r>
              <w:t xml:space="preserve">The GM forced an Electronics </w:t>
            </w:r>
            <w:proofErr w:type="gramStart"/>
            <w:r w:rsidR="00FA23B4">
              <w:t xml:space="preserve">soft </w:t>
            </w:r>
            <w:r>
              <w:t xml:space="preserve"> reset</w:t>
            </w:r>
            <w:proofErr w:type="gramEnd"/>
          </w:p>
        </w:tc>
      </w:tr>
      <w:tr w:rsidR="000E50C7" w14:paraId="3306CBD1" w14:textId="77777777" w:rsidTr="00A73213">
        <w:tc>
          <w:tcPr>
            <w:tcW w:w="1067" w:type="dxa"/>
          </w:tcPr>
          <w:p w14:paraId="00B2238F" w14:textId="77777777" w:rsidR="000E50C7" w:rsidRDefault="000E50C7" w:rsidP="000E50C7">
            <w:pPr>
              <w:jc w:val="center"/>
            </w:pPr>
            <w:r>
              <w:t>2</w:t>
            </w:r>
          </w:p>
        </w:tc>
        <w:tc>
          <w:tcPr>
            <w:tcW w:w="9278" w:type="dxa"/>
          </w:tcPr>
          <w:p w14:paraId="4D0AD128" w14:textId="307113E7" w:rsidR="000E50C7" w:rsidRDefault="000E50C7" w:rsidP="000E50C7">
            <w:r>
              <w:t xml:space="preserve">The GM forced </w:t>
            </w:r>
            <w:proofErr w:type="gramStart"/>
            <w:r>
              <w:t>an</w:t>
            </w:r>
            <w:proofErr w:type="gramEnd"/>
            <w:r>
              <w:t xml:space="preserve"> Network </w:t>
            </w:r>
            <w:r w:rsidR="00FA23B4">
              <w:t>soft</w:t>
            </w:r>
            <w:r>
              <w:t xml:space="preserve"> reset</w:t>
            </w:r>
          </w:p>
        </w:tc>
      </w:tr>
    </w:tbl>
    <w:p w14:paraId="26C5DF87" w14:textId="31946FC7" w:rsidR="007F47A8" w:rsidRDefault="007F47A8" w:rsidP="005067CB">
      <w:pPr>
        <w:jc w:val="both"/>
      </w:pPr>
    </w:p>
    <w:p w14:paraId="2690F518" w14:textId="22175E5B" w:rsidR="00EE5EFF" w:rsidRDefault="00EE5EFF" w:rsidP="005067CB">
      <w:pPr>
        <w:jc w:val="both"/>
      </w:pPr>
    </w:p>
    <w:p w14:paraId="758B8B38" w14:textId="0568CC19" w:rsidR="00EE5EFF" w:rsidRDefault="00EE5EFF" w:rsidP="005067CB">
      <w:pPr>
        <w:jc w:val="both"/>
      </w:pPr>
    </w:p>
    <w:p w14:paraId="206A8C2A" w14:textId="328FD9C3" w:rsidR="00EE5EFF" w:rsidRDefault="00EE5EFF" w:rsidP="005067CB">
      <w:pPr>
        <w:jc w:val="both"/>
      </w:pPr>
    </w:p>
    <w:p w14:paraId="53A1D1A6" w14:textId="29DE7D95" w:rsidR="00EE5EFF" w:rsidRDefault="00EE5EFF" w:rsidP="005067CB">
      <w:pPr>
        <w:jc w:val="both"/>
        <w:rPr>
          <w:b/>
          <w:bCs/>
          <w:sz w:val="20"/>
          <w:szCs w:val="20"/>
          <w:u w:val="single"/>
        </w:rPr>
      </w:pPr>
      <w:r w:rsidRPr="00EE5EFF">
        <w:rPr>
          <w:b/>
          <w:bCs/>
          <w:sz w:val="20"/>
          <w:szCs w:val="20"/>
          <w:u w:val="single"/>
        </w:rPr>
        <w:t>Nodes Modes</w:t>
      </w:r>
    </w:p>
    <w:p w14:paraId="11AB198C" w14:textId="77777777" w:rsidR="00EB4700" w:rsidRDefault="00EE5EFF" w:rsidP="005067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Here you will find what code you </w:t>
      </w:r>
      <w:proofErr w:type="gramStart"/>
      <w:r>
        <w:rPr>
          <w:sz w:val="20"/>
          <w:szCs w:val="20"/>
        </w:rPr>
        <w:t>have to</w:t>
      </w:r>
      <w:proofErr w:type="gramEnd"/>
      <w:r>
        <w:rPr>
          <w:sz w:val="20"/>
          <w:szCs w:val="20"/>
        </w:rPr>
        <w:t xml:space="preserve"> send to each node, to launch each action. The modes are set as </w:t>
      </w:r>
      <w:r w:rsidR="00EB4700">
        <w:rPr>
          <w:sz w:val="20"/>
          <w:szCs w:val="20"/>
        </w:rPr>
        <w:t xml:space="preserve">numbers (0-9). </w:t>
      </w:r>
    </w:p>
    <w:p w14:paraId="4F571C02" w14:textId="77777777" w:rsidR="00EB4700" w:rsidRDefault="00EB4700" w:rsidP="005067CB">
      <w:pPr>
        <w:jc w:val="both"/>
        <w:rPr>
          <w:sz w:val="20"/>
          <w:szCs w:val="20"/>
        </w:rPr>
      </w:pPr>
    </w:p>
    <w:p w14:paraId="57849578" w14:textId="6D26D5A6" w:rsidR="00EE5EFF" w:rsidRPr="00EB4700" w:rsidRDefault="00EB4700" w:rsidP="005067CB">
      <w:pPr>
        <w:jc w:val="both"/>
        <w:rPr>
          <w:i/>
          <w:iCs/>
          <w:sz w:val="20"/>
          <w:szCs w:val="20"/>
        </w:rPr>
      </w:pPr>
      <w:r w:rsidRPr="00EB4700">
        <w:rPr>
          <w:i/>
          <w:iCs/>
          <w:sz w:val="20"/>
          <w:szCs w:val="20"/>
        </w:rPr>
        <w:t>NOTE: If at some point more than 10 states on a single node are needed, I recommend changing the modes of that node to letters, so that you can have +20 modes still with one single character (and you do not need to re-program the COM protocol).</w:t>
      </w:r>
    </w:p>
    <w:p w14:paraId="21360E41" w14:textId="31CD9B05" w:rsidR="00EE5EFF" w:rsidRDefault="00EE5EFF" w:rsidP="005067CB">
      <w:pPr>
        <w:jc w:val="both"/>
        <w:rPr>
          <w:sz w:val="20"/>
          <w:szCs w:val="20"/>
        </w:rPr>
      </w:pPr>
    </w:p>
    <w:p w14:paraId="37C0ECA1" w14:textId="058328B1" w:rsidR="00EE5EFF" w:rsidRDefault="00EE5EFF" w:rsidP="005067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codes sent </w:t>
      </w:r>
      <w:r w:rsidRPr="00EE5EFF">
        <w:rPr>
          <w:b/>
          <w:bCs/>
          <w:sz w:val="20"/>
          <w:szCs w:val="20"/>
        </w:rPr>
        <w:t>by the PC</w:t>
      </w:r>
      <w:r>
        <w:rPr>
          <w:sz w:val="20"/>
          <w:szCs w:val="20"/>
        </w:rPr>
        <w:t xml:space="preserve"> have the format </w:t>
      </w:r>
      <w:proofErr w:type="spellStart"/>
      <w:r w:rsidRPr="00EE5EFF">
        <w:rPr>
          <w:b/>
          <w:bCs/>
          <w:sz w:val="20"/>
          <w:szCs w:val="20"/>
        </w:rPr>
        <w:t>NodeID</w:t>
      </w:r>
      <w:proofErr w:type="spellEnd"/>
      <w:r w:rsidRPr="00EE5EFF">
        <w:rPr>
          <w:b/>
          <w:bCs/>
          <w:sz w:val="20"/>
          <w:szCs w:val="20"/>
        </w:rPr>
        <w:t>, Solved, State</w:t>
      </w:r>
      <w:r>
        <w:rPr>
          <w:sz w:val="20"/>
          <w:szCs w:val="20"/>
        </w:rPr>
        <w:t>, where:</w:t>
      </w:r>
    </w:p>
    <w:p w14:paraId="1E1B1522" w14:textId="058340AD" w:rsidR="00EE5EFF" w:rsidRDefault="00EE5EFF" w:rsidP="00EE5EF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NodeID</w:t>
      </w:r>
      <w:proofErr w:type="spellEnd"/>
      <w:r>
        <w:rPr>
          <w:sz w:val="20"/>
          <w:szCs w:val="20"/>
        </w:rPr>
        <w:t xml:space="preserve"> can be: 01,02,03,04,05,13,21</w:t>
      </w:r>
    </w:p>
    <w:p w14:paraId="1754E113" w14:textId="15B08629" w:rsidR="00EE5EFF" w:rsidRDefault="00EE5EFF" w:rsidP="00EE5EF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Solved can be: 00,01 (</w:t>
      </w:r>
      <w:proofErr w:type="spellStart"/>
      <w:r>
        <w:rPr>
          <w:sz w:val="20"/>
          <w:szCs w:val="20"/>
        </w:rPr>
        <w:t>NotSolved</w:t>
      </w:r>
      <w:proofErr w:type="spellEnd"/>
      <w:r>
        <w:rPr>
          <w:sz w:val="20"/>
          <w:szCs w:val="20"/>
        </w:rPr>
        <w:t xml:space="preserve"> / Solved)</w:t>
      </w:r>
    </w:p>
    <w:p w14:paraId="30178685" w14:textId="3D6ABA42" w:rsidR="00EE5EFF" w:rsidRDefault="00EE5EFF" w:rsidP="00EE5EF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State: a letter; it depends to each node… See table below.</w:t>
      </w:r>
    </w:p>
    <w:p w14:paraId="42784720" w14:textId="2C0D0A0A" w:rsidR="00EE5EFF" w:rsidRDefault="00EE5EFF" w:rsidP="00EE5EFF">
      <w:pPr>
        <w:jc w:val="both"/>
        <w:rPr>
          <w:sz w:val="20"/>
          <w:szCs w:val="20"/>
        </w:rPr>
      </w:pPr>
    </w:p>
    <w:p w14:paraId="0B46D9E8" w14:textId="6164C3FD" w:rsidR="00EE5EFF" w:rsidRPr="00EB4700" w:rsidRDefault="00EE5EFF" w:rsidP="00EE5EFF">
      <w:pPr>
        <w:jc w:val="both"/>
        <w:rPr>
          <w:sz w:val="20"/>
          <w:szCs w:val="20"/>
        </w:rPr>
      </w:pPr>
      <w:r>
        <w:rPr>
          <w:sz w:val="20"/>
          <w:szCs w:val="20"/>
        </w:rPr>
        <w:t>The codes sent by the PC are then read by the Master node, that reads to which node it goes (</w:t>
      </w:r>
      <w:proofErr w:type="spellStart"/>
      <w:r>
        <w:rPr>
          <w:sz w:val="20"/>
          <w:szCs w:val="20"/>
        </w:rPr>
        <w:t>NodeID</w:t>
      </w:r>
      <w:proofErr w:type="spellEnd"/>
      <w:r>
        <w:rPr>
          <w:sz w:val="20"/>
          <w:szCs w:val="20"/>
        </w:rPr>
        <w:t xml:space="preserve">), and forwards the message to that node in the format </w:t>
      </w:r>
      <w:r w:rsidRPr="00EE5EFF">
        <w:rPr>
          <w:b/>
          <w:bCs/>
          <w:sz w:val="20"/>
          <w:szCs w:val="20"/>
        </w:rPr>
        <w:t>Solved, State</w:t>
      </w:r>
      <w:r w:rsidR="00EB4700">
        <w:rPr>
          <w:b/>
          <w:bCs/>
          <w:sz w:val="20"/>
          <w:szCs w:val="20"/>
        </w:rPr>
        <w:t xml:space="preserve"> </w:t>
      </w:r>
      <w:r w:rsidR="00EB4700">
        <w:rPr>
          <w:sz w:val="20"/>
          <w:szCs w:val="20"/>
        </w:rPr>
        <w:t xml:space="preserve">(the destination is enclosed in the header of the message, so no need to send the </w:t>
      </w:r>
      <w:proofErr w:type="spellStart"/>
      <w:r w:rsidR="00EB4700">
        <w:rPr>
          <w:sz w:val="20"/>
          <w:szCs w:val="20"/>
        </w:rPr>
        <w:t>NodeID</w:t>
      </w:r>
      <w:proofErr w:type="spellEnd"/>
      <w:r w:rsidR="00EB4700">
        <w:rPr>
          <w:sz w:val="20"/>
          <w:szCs w:val="20"/>
        </w:rPr>
        <w:t xml:space="preserve"> (like the address in a letter))</w:t>
      </w:r>
    </w:p>
    <w:p w14:paraId="7C69D867" w14:textId="039FF20A" w:rsidR="000A1E12" w:rsidRDefault="000A1E12" w:rsidP="00EE5EFF">
      <w:pPr>
        <w:jc w:val="both"/>
        <w:rPr>
          <w:b/>
          <w:bCs/>
          <w:sz w:val="20"/>
          <w:szCs w:val="20"/>
        </w:rPr>
      </w:pPr>
    </w:p>
    <w:p w14:paraId="2A151E9C" w14:textId="31EC0059" w:rsidR="000A1E12" w:rsidRDefault="000A1E12" w:rsidP="00EE5EFF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Note: When a riddle is solved (so it goes </w:t>
      </w:r>
      <w:r w:rsidR="00EB4700">
        <w:rPr>
          <w:b/>
          <w:bCs/>
          <w:sz w:val="20"/>
          <w:szCs w:val="20"/>
        </w:rPr>
        <w:t>NodeID</w:t>
      </w:r>
      <w:r>
        <w:rPr>
          <w:b/>
          <w:bCs/>
          <w:sz w:val="20"/>
          <w:szCs w:val="20"/>
        </w:rPr>
        <w:t>,</w:t>
      </w:r>
      <w:r w:rsidRPr="00EB4700">
        <w:rPr>
          <w:b/>
          <w:bCs/>
          <w:sz w:val="20"/>
          <w:szCs w:val="20"/>
          <w:u w:val="single"/>
        </w:rPr>
        <w:t>01</w:t>
      </w:r>
      <w:r>
        <w:rPr>
          <w:b/>
          <w:bCs/>
          <w:sz w:val="20"/>
          <w:szCs w:val="20"/>
        </w:rPr>
        <w:t xml:space="preserve">,XX), the state is ignored because it launches the “solve procedure”. </w:t>
      </w:r>
      <w:proofErr w:type="gramStart"/>
      <w:r>
        <w:rPr>
          <w:b/>
          <w:bCs/>
          <w:sz w:val="20"/>
          <w:szCs w:val="20"/>
        </w:rPr>
        <w:t>So</w:t>
      </w:r>
      <w:proofErr w:type="gramEnd"/>
      <w:r>
        <w:rPr>
          <w:b/>
          <w:bCs/>
          <w:sz w:val="20"/>
          <w:szCs w:val="20"/>
        </w:rPr>
        <w:t xml:space="preserve"> I will put XX to let that clear</w:t>
      </w:r>
    </w:p>
    <w:p w14:paraId="242F4B12" w14:textId="147589A1" w:rsidR="005E39A9" w:rsidRDefault="005E39A9">
      <w:pPr>
        <w:spacing w:after="160" w:line="259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41E00F9" w14:textId="6E1845A4" w:rsidR="00EE5EFF" w:rsidRDefault="00EE5EFF" w:rsidP="005067CB">
      <w:pPr>
        <w:jc w:val="both"/>
        <w:rPr>
          <w:b/>
          <w:bCs/>
          <w:sz w:val="20"/>
          <w:szCs w:val="20"/>
          <w:u w:val="single"/>
        </w:rPr>
      </w:pP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2177"/>
        <w:gridCol w:w="1328"/>
        <w:gridCol w:w="1080"/>
        <w:gridCol w:w="2970"/>
        <w:gridCol w:w="2340"/>
      </w:tblGrid>
      <w:tr w:rsidR="00EE5EFF" w:rsidRPr="000A1E12" w14:paraId="642A632D" w14:textId="77777777" w:rsidTr="000C2504">
        <w:trPr>
          <w:jc w:val="center"/>
        </w:trPr>
        <w:tc>
          <w:tcPr>
            <w:tcW w:w="2177" w:type="dxa"/>
            <w:shd w:val="clear" w:color="auto" w:fill="969696" w:themeFill="accent3"/>
            <w:vAlign w:val="center"/>
          </w:tcPr>
          <w:p w14:paraId="159D67ED" w14:textId="4E776ABE" w:rsidR="00EE5EFF" w:rsidRPr="000A1E12" w:rsidRDefault="00EE5EFF" w:rsidP="000C2504">
            <w:pPr>
              <w:jc w:val="center"/>
              <w:rPr>
                <w:b/>
                <w:bCs/>
                <w:sz w:val="20"/>
                <w:szCs w:val="20"/>
              </w:rPr>
            </w:pPr>
            <w:r w:rsidRPr="000A1E12">
              <w:rPr>
                <w:b/>
                <w:bCs/>
                <w:sz w:val="20"/>
                <w:szCs w:val="20"/>
              </w:rPr>
              <w:t>Node</w:t>
            </w:r>
          </w:p>
        </w:tc>
        <w:tc>
          <w:tcPr>
            <w:tcW w:w="1328" w:type="dxa"/>
            <w:shd w:val="clear" w:color="auto" w:fill="969696" w:themeFill="accent3"/>
            <w:vAlign w:val="center"/>
          </w:tcPr>
          <w:p w14:paraId="1FBE39B8" w14:textId="484E2A8B" w:rsidR="00EE5EFF" w:rsidRPr="000A1E12" w:rsidRDefault="000A1E12" w:rsidP="000C2504">
            <w:pPr>
              <w:jc w:val="center"/>
              <w:rPr>
                <w:b/>
                <w:bCs/>
                <w:sz w:val="20"/>
                <w:szCs w:val="20"/>
              </w:rPr>
            </w:pPr>
            <w:r w:rsidRPr="000A1E12">
              <w:rPr>
                <w:b/>
                <w:bCs/>
                <w:sz w:val="20"/>
                <w:szCs w:val="20"/>
              </w:rPr>
              <w:t>PC sends</w:t>
            </w:r>
          </w:p>
        </w:tc>
        <w:tc>
          <w:tcPr>
            <w:tcW w:w="1080" w:type="dxa"/>
            <w:shd w:val="clear" w:color="auto" w:fill="969696" w:themeFill="accent3"/>
            <w:vAlign w:val="center"/>
          </w:tcPr>
          <w:p w14:paraId="5FB918D7" w14:textId="6C0D0D92" w:rsidR="00EE5EFF" w:rsidRPr="000A1E12" w:rsidRDefault="000A1E12" w:rsidP="000C2504">
            <w:pPr>
              <w:jc w:val="center"/>
              <w:rPr>
                <w:b/>
                <w:bCs/>
                <w:sz w:val="20"/>
                <w:szCs w:val="20"/>
              </w:rPr>
            </w:pPr>
            <w:r w:rsidRPr="000A1E12">
              <w:rPr>
                <w:b/>
                <w:bCs/>
                <w:sz w:val="20"/>
                <w:szCs w:val="20"/>
              </w:rPr>
              <w:t>Master sends</w:t>
            </w:r>
          </w:p>
        </w:tc>
        <w:tc>
          <w:tcPr>
            <w:tcW w:w="5310" w:type="dxa"/>
            <w:gridSpan w:val="2"/>
            <w:shd w:val="clear" w:color="auto" w:fill="969696" w:themeFill="accent3"/>
            <w:vAlign w:val="center"/>
          </w:tcPr>
          <w:p w14:paraId="5AFAD781" w14:textId="46C823C2" w:rsidR="00EE5EFF" w:rsidRPr="000A1E12" w:rsidRDefault="00EE5EFF" w:rsidP="000C2504">
            <w:pPr>
              <w:jc w:val="center"/>
              <w:rPr>
                <w:b/>
                <w:bCs/>
                <w:sz w:val="20"/>
                <w:szCs w:val="20"/>
              </w:rPr>
            </w:pPr>
            <w:r w:rsidRPr="000A1E12">
              <w:rPr>
                <w:b/>
                <w:bCs/>
                <w:sz w:val="20"/>
                <w:szCs w:val="20"/>
              </w:rPr>
              <w:t>Action</w:t>
            </w:r>
          </w:p>
        </w:tc>
      </w:tr>
      <w:tr w:rsidR="005E39A9" w:rsidRPr="000A1E12" w14:paraId="289FF01C" w14:textId="77777777" w:rsidTr="000C2504">
        <w:trPr>
          <w:jc w:val="center"/>
        </w:trPr>
        <w:tc>
          <w:tcPr>
            <w:tcW w:w="2177" w:type="dxa"/>
            <w:vMerge w:val="restart"/>
            <w:shd w:val="clear" w:color="auto" w:fill="DDDDDD" w:themeFill="accent1"/>
            <w:vAlign w:val="center"/>
          </w:tcPr>
          <w:p w14:paraId="2DFB2A57" w14:textId="453701C6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Separee</w:t>
            </w:r>
            <w:proofErr w:type="spellEnd"/>
            <w:r>
              <w:rPr>
                <w:sz w:val="20"/>
                <w:szCs w:val="20"/>
              </w:rPr>
              <w:t xml:space="preserve"> (01)</w:t>
            </w: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492BA417" w14:textId="1EC0005F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01,00,00</w:t>
            </w:r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2A42F207" w14:textId="422FE246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0,0</w:t>
            </w:r>
          </w:p>
        </w:tc>
        <w:tc>
          <w:tcPr>
            <w:tcW w:w="5310" w:type="dxa"/>
            <w:gridSpan w:val="2"/>
            <w:shd w:val="clear" w:color="auto" w:fill="DDDDDD" w:themeFill="accent1"/>
            <w:vAlign w:val="center"/>
          </w:tcPr>
          <w:p w14:paraId="654BD10E" w14:textId="1AFEABD8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Not solved, LEDs off</w:t>
            </w:r>
            <w:r>
              <w:rPr>
                <w:sz w:val="20"/>
                <w:szCs w:val="20"/>
              </w:rPr>
              <w:t xml:space="preserve"> (Riddle off)</w:t>
            </w:r>
          </w:p>
        </w:tc>
      </w:tr>
      <w:tr w:rsidR="005E39A9" w:rsidRPr="000A1E12" w14:paraId="61C831E4" w14:textId="77777777" w:rsidTr="000C2504">
        <w:trPr>
          <w:jc w:val="center"/>
        </w:trPr>
        <w:tc>
          <w:tcPr>
            <w:tcW w:w="2177" w:type="dxa"/>
            <w:vMerge/>
            <w:shd w:val="clear" w:color="auto" w:fill="DDDDDD" w:themeFill="accent1"/>
            <w:vAlign w:val="center"/>
          </w:tcPr>
          <w:p w14:paraId="248AF058" w14:textId="77777777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1ACB3CD6" w14:textId="1D0B72D1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01,00,01</w:t>
            </w:r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01E9AF58" w14:textId="0095865B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0,1</w:t>
            </w:r>
          </w:p>
        </w:tc>
        <w:tc>
          <w:tcPr>
            <w:tcW w:w="5310" w:type="dxa"/>
            <w:gridSpan w:val="2"/>
            <w:shd w:val="clear" w:color="auto" w:fill="DDDDDD" w:themeFill="accent1"/>
            <w:vAlign w:val="center"/>
          </w:tcPr>
          <w:p w14:paraId="7CF86F06" w14:textId="6280CE9B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Not solved, LEDs Red</w:t>
            </w:r>
          </w:p>
        </w:tc>
      </w:tr>
      <w:tr w:rsidR="005E39A9" w:rsidRPr="000A1E12" w14:paraId="6ED1A30E" w14:textId="77777777" w:rsidTr="000C2504">
        <w:trPr>
          <w:jc w:val="center"/>
        </w:trPr>
        <w:tc>
          <w:tcPr>
            <w:tcW w:w="2177" w:type="dxa"/>
            <w:vMerge/>
            <w:shd w:val="clear" w:color="auto" w:fill="DDDDDD" w:themeFill="accent1"/>
            <w:vAlign w:val="center"/>
          </w:tcPr>
          <w:p w14:paraId="239CBEA0" w14:textId="77777777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582EDA35" w14:textId="7A8CF253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01,00,02</w:t>
            </w:r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1876100D" w14:textId="501C5B9C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0,2</w:t>
            </w:r>
          </w:p>
        </w:tc>
        <w:tc>
          <w:tcPr>
            <w:tcW w:w="5310" w:type="dxa"/>
            <w:gridSpan w:val="2"/>
            <w:shd w:val="clear" w:color="auto" w:fill="DDDDDD" w:themeFill="accent1"/>
            <w:vAlign w:val="center"/>
          </w:tcPr>
          <w:p w14:paraId="045292AD" w14:textId="3CA681BB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Not solved, LEDs Green</w:t>
            </w:r>
          </w:p>
        </w:tc>
      </w:tr>
      <w:tr w:rsidR="005E39A9" w:rsidRPr="000A1E12" w14:paraId="1C3F706E" w14:textId="77777777" w:rsidTr="000C2504">
        <w:trPr>
          <w:jc w:val="center"/>
        </w:trPr>
        <w:tc>
          <w:tcPr>
            <w:tcW w:w="2177" w:type="dxa"/>
            <w:vMerge/>
            <w:shd w:val="clear" w:color="auto" w:fill="DDDDDD" w:themeFill="accent1"/>
            <w:vAlign w:val="center"/>
          </w:tcPr>
          <w:p w14:paraId="5CBAB2BE" w14:textId="77777777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7B69305E" w14:textId="3B841FF4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01,00,03</w:t>
            </w:r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0D716FBA" w14:textId="08D2ED3B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0,3</w:t>
            </w:r>
          </w:p>
        </w:tc>
        <w:tc>
          <w:tcPr>
            <w:tcW w:w="5310" w:type="dxa"/>
            <w:gridSpan w:val="2"/>
            <w:shd w:val="clear" w:color="auto" w:fill="DDDDDD" w:themeFill="accent1"/>
            <w:vAlign w:val="center"/>
          </w:tcPr>
          <w:p w14:paraId="53D7E37F" w14:textId="44B49106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Not Solved, LEDs Blue</w:t>
            </w:r>
          </w:p>
        </w:tc>
      </w:tr>
      <w:tr w:rsidR="005E39A9" w:rsidRPr="000A1E12" w14:paraId="53BFDB4B" w14:textId="77777777" w:rsidTr="000C2504">
        <w:trPr>
          <w:jc w:val="center"/>
        </w:trPr>
        <w:tc>
          <w:tcPr>
            <w:tcW w:w="2177" w:type="dxa"/>
            <w:vMerge/>
            <w:shd w:val="clear" w:color="auto" w:fill="DDDDDD" w:themeFill="accent1"/>
            <w:vAlign w:val="center"/>
          </w:tcPr>
          <w:p w14:paraId="0F3C865D" w14:textId="77777777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48C8F803" w14:textId="1574BA07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01,00,04</w:t>
            </w:r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60DF72F0" w14:textId="3F29CB71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0,4</w:t>
            </w:r>
          </w:p>
        </w:tc>
        <w:tc>
          <w:tcPr>
            <w:tcW w:w="5310" w:type="dxa"/>
            <w:gridSpan w:val="2"/>
            <w:shd w:val="clear" w:color="auto" w:fill="DDDDDD" w:themeFill="accent1"/>
            <w:vAlign w:val="center"/>
          </w:tcPr>
          <w:p w14:paraId="774957F2" w14:textId="46F9DEAF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Not Solved, Init sequence</w:t>
            </w:r>
          </w:p>
        </w:tc>
      </w:tr>
      <w:tr w:rsidR="005E39A9" w:rsidRPr="000A1E12" w14:paraId="2373B760" w14:textId="77777777" w:rsidTr="000C2504">
        <w:trPr>
          <w:jc w:val="center"/>
        </w:trPr>
        <w:tc>
          <w:tcPr>
            <w:tcW w:w="2177" w:type="dxa"/>
            <w:vMerge/>
            <w:shd w:val="clear" w:color="auto" w:fill="DDDDDD" w:themeFill="accent1"/>
            <w:vAlign w:val="center"/>
          </w:tcPr>
          <w:p w14:paraId="07B13149" w14:textId="77777777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024CBA2C" w14:textId="11359AD5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01,</w:t>
            </w:r>
            <w:proofErr w:type="gramStart"/>
            <w:r>
              <w:rPr>
                <w:sz w:val="20"/>
                <w:szCs w:val="20"/>
              </w:rPr>
              <w:t>01,XX</w:t>
            </w:r>
            <w:proofErr w:type="gramEnd"/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548EC901" w14:textId="46C1652C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  <w:tc>
          <w:tcPr>
            <w:tcW w:w="5310" w:type="dxa"/>
            <w:gridSpan w:val="2"/>
            <w:shd w:val="clear" w:color="auto" w:fill="DDDDDD" w:themeFill="accent1"/>
            <w:vAlign w:val="center"/>
          </w:tcPr>
          <w:p w14:paraId="04C20CDA" w14:textId="5E9376ED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Launches Solving seq</w:t>
            </w:r>
            <w:r w:rsidR="000C2504">
              <w:rPr>
                <w:sz w:val="20"/>
                <w:szCs w:val="20"/>
              </w:rPr>
              <w:t>uence</w:t>
            </w:r>
            <w:r>
              <w:rPr>
                <w:sz w:val="20"/>
                <w:szCs w:val="20"/>
              </w:rPr>
              <w:t>. No come back!</w:t>
            </w:r>
          </w:p>
        </w:tc>
      </w:tr>
      <w:tr w:rsidR="005E39A9" w:rsidRPr="000A1E12" w14:paraId="49C5E4E2" w14:textId="77777777" w:rsidTr="000C2504">
        <w:trPr>
          <w:jc w:val="center"/>
        </w:trPr>
        <w:tc>
          <w:tcPr>
            <w:tcW w:w="2177" w:type="dxa"/>
            <w:vMerge w:val="restart"/>
            <w:vAlign w:val="center"/>
          </w:tcPr>
          <w:p w14:paraId="5D777D31" w14:textId="4AFD3BC5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Dance/</w:t>
            </w:r>
            <w:proofErr w:type="spellStart"/>
            <w:r>
              <w:rPr>
                <w:sz w:val="20"/>
                <w:szCs w:val="20"/>
              </w:rPr>
              <w:t>DontDance</w:t>
            </w:r>
            <w:proofErr w:type="spellEnd"/>
            <w:r>
              <w:rPr>
                <w:sz w:val="20"/>
                <w:szCs w:val="20"/>
              </w:rPr>
              <w:t xml:space="preserve"> (0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328" w:type="dxa"/>
            <w:vAlign w:val="center"/>
          </w:tcPr>
          <w:p w14:paraId="294EAFD9" w14:textId="275A1716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0A1E12">
              <w:rPr>
                <w:sz w:val="20"/>
                <w:szCs w:val="20"/>
              </w:rPr>
              <w:t>,00,00</w:t>
            </w:r>
          </w:p>
        </w:tc>
        <w:tc>
          <w:tcPr>
            <w:tcW w:w="1080" w:type="dxa"/>
            <w:vAlign w:val="center"/>
          </w:tcPr>
          <w:p w14:paraId="4ABCE6BB" w14:textId="1906443B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0,0</w:t>
            </w:r>
          </w:p>
        </w:tc>
        <w:tc>
          <w:tcPr>
            <w:tcW w:w="5310" w:type="dxa"/>
            <w:gridSpan w:val="2"/>
            <w:vAlign w:val="center"/>
          </w:tcPr>
          <w:p w14:paraId="4BEC780A" w14:textId="020AB6B6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 xml:space="preserve">Not solved, </w:t>
            </w:r>
            <w:r>
              <w:rPr>
                <w:sz w:val="20"/>
                <w:szCs w:val="20"/>
              </w:rPr>
              <w:t>Bulbs</w:t>
            </w:r>
            <w:r w:rsidRPr="000A1E12">
              <w:rPr>
                <w:sz w:val="20"/>
                <w:szCs w:val="20"/>
              </w:rPr>
              <w:t xml:space="preserve"> off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(Riddle off)</w:t>
            </w:r>
          </w:p>
        </w:tc>
      </w:tr>
      <w:tr w:rsidR="005E39A9" w:rsidRPr="000A1E12" w14:paraId="41EC7A27" w14:textId="77777777" w:rsidTr="000C2504">
        <w:trPr>
          <w:jc w:val="center"/>
        </w:trPr>
        <w:tc>
          <w:tcPr>
            <w:tcW w:w="2177" w:type="dxa"/>
            <w:vMerge/>
            <w:vAlign w:val="center"/>
          </w:tcPr>
          <w:p w14:paraId="0211AE2D" w14:textId="77777777" w:rsidR="005E39A9" w:rsidRDefault="005E39A9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vAlign w:val="center"/>
          </w:tcPr>
          <w:p w14:paraId="7B539EAE" w14:textId="6453DEAC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0A1E12">
              <w:rPr>
                <w:sz w:val="20"/>
                <w:szCs w:val="20"/>
              </w:rPr>
              <w:t>,00,01</w:t>
            </w:r>
          </w:p>
        </w:tc>
        <w:tc>
          <w:tcPr>
            <w:tcW w:w="1080" w:type="dxa"/>
            <w:vAlign w:val="center"/>
          </w:tcPr>
          <w:p w14:paraId="51FB6B1B" w14:textId="148BE337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0,1</w:t>
            </w:r>
          </w:p>
        </w:tc>
        <w:tc>
          <w:tcPr>
            <w:tcW w:w="5310" w:type="dxa"/>
            <w:gridSpan w:val="2"/>
            <w:vAlign w:val="center"/>
          </w:tcPr>
          <w:p w14:paraId="3548B8F6" w14:textId="344F1E87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 xml:space="preserve">Not solved, </w:t>
            </w:r>
            <w:r>
              <w:rPr>
                <w:sz w:val="20"/>
                <w:szCs w:val="20"/>
              </w:rPr>
              <w:t>Dance ON (Green)</w:t>
            </w:r>
          </w:p>
        </w:tc>
      </w:tr>
      <w:tr w:rsidR="005E39A9" w:rsidRPr="000A1E12" w14:paraId="7199ACB0" w14:textId="77777777" w:rsidTr="000C2504">
        <w:trPr>
          <w:jc w:val="center"/>
        </w:trPr>
        <w:tc>
          <w:tcPr>
            <w:tcW w:w="2177" w:type="dxa"/>
            <w:vMerge/>
            <w:vAlign w:val="center"/>
          </w:tcPr>
          <w:p w14:paraId="731A4F90" w14:textId="77777777" w:rsidR="005E39A9" w:rsidRDefault="005E39A9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vAlign w:val="center"/>
          </w:tcPr>
          <w:p w14:paraId="536B481D" w14:textId="0BE7B30B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0A1E12">
              <w:rPr>
                <w:sz w:val="20"/>
                <w:szCs w:val="20"/>
              </w:rPr>
              <w:t>,00,02</w:t>
            </w:r>
          </w:p>
        </w:tc>
        <w:tc>
          <w:tcPr>
            <w:tcW w:w="1080" w:type="dxa"/>
            <w:vAlign w:val="center"/>
          </w:tcPr>
          <w:p w14:paraId="55BA63AA" w14:textId="49BD08D4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0,2</w:t>
            </w:r>
          </w:p>
        </w:tc>
        <w:tc>
          <w:tcPr>
            <w:tcW w:w="5310" w:type="dxa"/>
            <w:gridSpan w:val="2"/>
            <w:vAlign w:val="center"/>
          </w:tcPr>
          <w:p w14:paraId="6A8E5682" w14:textId="2C0AF61B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 xml:space="preserve">Not solved, </w:t>
            </w:r>
            <w:r>
              <w:rPr>
                <w:sz w:val="20"/>
                <w:szCs w:val="20"/>
              </w:rPr>
              <w:t>Dance OFF (Red)</w:t>
            </w:r>
          </w:p>
        </w:tc>
      </w:tr>
      <w:tr w:rsidR="005E39A9" w:rsidRPr="000A1E12" w14:paraId="1403E6F0" w14:textId="77777777" w:rsidTr="000C2504">
        <w:trPr>
          <w:jc w:val="center"/>
        </w:trPr>
        <w:tc>
          <w:tcPr>
            <w:tcW w:w="2177" w:type="dxa"/>
            <w:vMerge/>
            <w:vAlign w:val="center"/>
          </w:tcPr>
          <w:p w14:paraId="3306E940" w14:textId="77777777" w:rsidR="005E39A9" w:rsidRDefault="005E39A9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vAlign w:val="center"/>
          </w:tcPr>
          <w:p w14:paraId="2B2F1DCF" w14:textId="087DBE07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0A1E12">
              <w:rPr>
                <w:sz w:val="20"/>
                <w:szCs w:val="20"/>
              </w:rPr>
              <w:t>,00,03</w:t>
            </w:r>
          </w:p>
        </w:tc>
        <w:tc>
          <w:tcPr>
            <w:tcW w:w="1080" w:type="dxa"/>
            <w:vAlign w:val="center"/>
          </w:tcPr>
          <w:p w14:paraId="499754B5" w14:textId="67F337A9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0,3</w:t>
            </w:r>
          </w:p>
        </w:tc>
        <w:tc>
          <w:tcPr>
            <w:tcW w:w="5310" w:type="dxa"/>
            <w:gridSpan w:val="2"/>
            <w:vAlign w:val="center"/>
          </w:tcPr>
          <w:p w14:paraId="4D997AAC" w14:textId="269FDD0F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 xml:space="preserve">Not Solved, </w:t>
            </w:r>
            <w:r>
              <w:rPr>
                <w:sz w:val="20"/>
                <w:szCs w:val="20"/>
              </w:rPr>
              <w:t>Init sequence</w:t>
            </w:r>
          </w:p>
        </w:tc>
      </w:tr>
      <w:tr w:rsidR="005E39A9" w:rsidRPr="000A1E12" w14:paraId="2842F95C" w14:textId="77777777" w:rsidTr="000C2504">
        <w:trPr>
          <w:jc w:val="center"/>
        </w:trPr>
        <w:tc>
          <w:tcPr>
            <w:tcW w:w="2177" w:type="dxa"/>
            <w:vMerge/>
            <w:vAlign w:val="center"/>
          </w:tcPr>
          <w:p w14:paraId="5B2EB597" w14:textId="77777777" w:rsidR="005E39A9" w:rsidRDefault="005E39A9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vAlign w:val="center"/>
          </w:tcPr>
          <w:p w14:paraId="29F948BC" w14:textId="04B6041E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proofErr w:type="gramStart"/>
            <w:r>
              <w:rPr>
                <w:sz w:val="20"/>
                <w:szCs w:val="20"/>
              </w:rPr>
              <w:t>01,XX</w:t>
            </w:r>
            <w:proofErr w:type="gramEnd"/>
          </w:p>
        </w:tc>
        <w:tc>
          <w:tcPr>
            <w:tcW w:w="1080" w:type="dxa"/>
            <w:vAlign w:val="center"/>
          </w:tcPr>
          <w:p w14:paraId="5B6816D5" w14:textId="3B6C6A84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  <w:tc>
          <w:tcPr>
            <w:tcW w:w="5310" w:type="dxa"/>
            <w:gridSpan w:val="2"/>
            <w:vAlign w:val="center"/>
          </w:tcPr>
          <w:p w14:paraId="4340CE9B" w14:textId="0EBD7272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Launches Solving seq</w:t>
            </w:r>
            <w:r w:rsidR="000C2504">
              <w:rPr>
                <w:sz w:val="20"/>
                <w:szCs w:val="20"/>
              </w:rPr>
              <w:t>uence</w:t>
            </w:r>
            <w:r>
              <w:rPr>
                <w:sz w:val="20"/>
                <w:szCs w:val="20"/>
              </w:rPr>
              <w:t>. No come back!</w:t>
            </w:r>
          </w:p>
        </w:tc>
      </w:tr>
      <w:tr w:rsidR="005E39A9" w:rsidRPr="000A1E12" w14:paraId="6D2977B1" w14:textId="77777777" w:rsidTr="000C2504">
        <w:trPr>
          <w:jc w:val="center"/>
        </w:trPr>
        <w:tc>
          <w:tcPr>
            <w:tcW w:w="2177" w:type="dxa"/>
            <w:vMerge w:val="restart"/>
            <w:shd w:val="clear" w:color="auto" w:fill="DDDDDD" w:themeFill="accent1"/>
            <w:vAlign w:val="center"/>
          </w:tcPr>
          <w:p w14:paraId="43698785" w14:textId="76DF33E1" w:rsidR="005E39A9" w:rsidRDefault="005E39A9" w:rsidP="000C2504">
            <w:pPr>
              <w:jc w:val="center"/>
              <w:rPr>
                <w:sz w:val="20"/>
                <w:szCs w:val="20"/>
              </w:rPr>
            </w:pPr>
            <w:proofErr w:type="spellStart"/>
            <w:r w:rsidRPr="005E39A9">
              <w:rPr>
                <w:sz w:val="20"/>
                <w:szCs w:val="20"/>
              </w:rPr>
              <w:t>Sparkastchen</w:t>
            </w:r>
            <w:proofErr w:type="spellEnd"/>
            <w:r>
              <w:rPr>
                <w:sz w:val="20"/>
                <w:szCs w:val="20"/>
              </w:rPr>
              <w:t xml:space="preserve"> (0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4280C5F8" w14:textId="03431C28" w:rsidR="005E39A9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 w:rsidRPr="000A1E12">
              <w:rPr>
                <w:sz w:val="20"/>
                <w:szCs w:val="20"/>
              </w:rPr>
              <w:t>,00,00</w:t>
            </w:r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61378DF6" w14:textId="42AF17A4" w:rsidR="005E39A9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0,0</w:t>
            </w:r>
          </w:p>
        </w:tc>
        <w:tc>
          <w:tcPr>
            <w:tcW w:w="5310" w:type="dxa"/>
            <w:gridSpan w:val="2"/>
            <w:shd w:val="clear" w:color="auto" w:fill="DDDDDD" w:themeFill="accent1"/>
            <w:vAlign w:val="center"/>
          </w:tcPr>
          <w:p w14:paraId="2B4E1286" w14:textId="32C526A5" w:rsidR="005E39A9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 xml:space="preserve">Not solved, </w:t>
            </w:r>
            <w:r>
              <w:rPr>
                <w:sz w:val="20"/>
                <w:szCs w:val="20"/>
              </w:rPr>
              <w:t xml:space="preserve">LEDs off </w:t>
            </w:r>
            <w:r>
              <w:rPr>
                <w:sz w:val="20"/>
                <w:szCs w:val="20"/>
              </w:rPr>
              <w:t>(Riddle off)</w:t>
            </w:r>
          </w:p>
        </w:tc>
      </w:tr>
      <w:tr w:rsidR="005E39A9" w:rsidRPr="000A1E12" w14:paraId="4E9A04CA" w14:textId="77777777" w:rsidTr="000C2504">
        <w:trPr>
          <w:jc w:val="center"/>
        </w:trPr>
        <w:tc>
          <w:tcPr>
            <w:tcW w:w="2177" w:type="dxa"/>
            <w:vMerge/>
            <w:shd w:val="clear" w:color="auto" w:fill="DDDDDD" w:themeFill="accent1"/>
            <w:vAlign w:val="center"/>
          </w:tcPr>
          <w:p w14:paraId="3F84372D" w14:textId="77777777" w:rsidR="005E39A9" w:rsidRDefault="005E39A9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4E457EF5" w14:textId="34DA98D6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 w:rsidRPr="000A1E12">
              <w:rPr>
                <w:sz w:val="20"/>
                <w:szCs w:val="20"/>
              </w:rPr>
              <w:t>,00,01</w:t>
            </w:r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5B244D07" w14:textId="4AA1E7B4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0,1</w:t>
            </w:r>
          </w:p>
        </w:tc>
        <w:tc>
          <w:tcPr>
            <w:tcW w:w="5310" w:type="dxa"/>
            <w:gridSpan w:val="2"/>
            <w:shd w:val="clear" w:color="auto" w:fill="DDDDDD" w:themeFill="accent1"/>
            <w:vAlign w:val="center"/>
          </w:tcPr>
          <w:p w14:paraId="1AABDF16" w14:textId="0D9D734E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 xml:space="preserve">Not solved, </w:t>
            </w:r>
            <w:r w:rsidR="004C017D">
              <w:rPr>
                <w:sz w:val="20"/>
                <w:szCs w:val="20"/>
              </w:rPr>
              <w:t>Riddle on</w:t>
            </w:r>
          </w:p>
        </w:tc>
      </w:tr>
      <w:tr w:rsidR="005E39A9" w:rsidRPr="000A1E12" w14:paraId="2B713F7C" w14:textId="77777777" w:rsidTr="000C2504">
        <w:trPr>
          <w:jc w:val="center"/>
        </w:trPr>
        <w:tc>
          <w:tcPr>
            <w:tcW w:w="2177" w:type="dxa"/>
            <w:vMerge/>
            <w:shd w:val="clear" w:color="auto" w:fill="DDDDDD" w:themeFill="accent1"/>
            <w:vAlign w:val="center"/>
          </w:tcPr>
          <w:p w14:paraId="25F365A1" w14:textId="77777777" w:rsidR="005E39A9" w:rsidRDefault="005E39A9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058E8C03" w14:textId="6CA919E6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 w:rsidRPr="000A1E12">
              <w:rPr>
                <w:sz w:val="20"/>
                <w:szCs w:val="20"/>
              </w:rPr>
              <w:t>,00,02</w:t>
            </w:r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489DFD3F" w14:textId="5866C29E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0,2</w:t>
            </w:r>
          </w:p>
        </w:tc>
        <w:tc>
          <w:tcPr>
            <w:tcW w:w="5310" w:type="dxa"/>
            <w:gridSpan w:val="2"/>
            <w:shd w:val="clear" w:color="auto" w:fill="DDDDDD" w:themeFill="accent1"/>
            <w:vAlign w:val="center"/>
          </w:tcPr>
          <w:p w14:paraId="70092F87" w14:textId="15F1617D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 xml:space="preserve">Not solved, </w:t>
            </w:r>
            <w:r w:rsidR="004C017D">
              <w:rPr>
                <w:sz w:val="20"/>
                <w:szCs w:val="20"/>
              </w:rPr>
              <w:t>Init sequence</w:t>
            </w:r>
          </w:p>
        </w:tc>
      </w:tr>
      <w:tr w:rsidR="005E39A9" w:rsidRPr="000A1E12" w14:paraId="1CFEF580" w14:textId="77777777" w:rsidTr="000C2504">
        <w:trPr>
          <w:jc w:val="center"/>
        </w:trPr>
        <w:tc>
          <w:tcPr>
            <w:tcW w:w="2177" w:type="dxa"/>
            <w:vMerge/>
            <w:shd w:val="clear" w:color="auto" w:fill="DDDDDD" w:themeFill="accent1"/>
            <w:vAlign w:val="center"/>
          </w:tcPr>
          <w:p w14:paraId="3FF2C735" w14:textId="77777777" w:rsidR="005E39A9" w:rsidRDefault="005E39A9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5FD11A4A" w14:textId="12318400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proofErr w:type="gramStart"/>
            <w:r>
              <w:rPr>
                <w:sz w:val="20"/>
                <w:szCs w:val="20"/>
              </w:rPr>
              <w:t>01,XX</w:t>
            </w:r>
            <w:proofErr w:type="gramEnd"/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73EA6125" w14:textId="7F1C215F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  <w:tc>
          <w:tcPr>
            <w:tcW w:w="5310" w:type="dxa"/>
            <w:gridSpan w:val="2"/>
            <w:shd w:val="clear" w:color="auto" w:fill="DDDDDD" w:themeFill="accent1"/>
            <w:vAlign w:val="center"/>
          </w:tcPr>
          <w:p w14:paraId="019DC799" w14:textId="21B2D64A" w:rsidR="005E39A9" w:rsidRPr="000A1E12" w:rsidRDefault="005E39A9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Launches Solving seq</w:t>
            </w:r>
            <w:r w:rsidR="000C2504">
              <w:rPr>
                <w:sz w:val="20"/>
                <w:szCs w:val="20"/>
              </w:rPr>
              <w:t>uence</w:t>
            </w:r>
            <w:r>
              <w:rPr>
                <w:sz w:val="20"/>
                <w:szCs w:val="20"/>
              </w:rPr>
              <w:t>. No come back!</w:t>
            </w:r>
          </w:p>
        </w:tc>
      </w:tr>
      <w:tr w:rsidR="00712963" w:rsidRPr="000A1E12" w14:paraId="5AEE19AD" w14:textId="77777777" w:rsidTr="000C2504">
        <w:trPr>
          <w:jc w:val="center"/>
        </w:trPr>
        <w:tc>
          <w:tcPr>
            <w:tcW w:w="2177" w:type="dxa"/>
            <w:shd w:val="clear" w:color="auto" w:fill="auto"/>
            <w:vAlign w:val="center"/>
          </w:tcPr>
          <w:p w14:paraId="11B748A6" w14:textId="612A3A44" w:rsidR="00712963" w:rsidRDefault="00712963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4Drinks (04)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3F6ACEAA" w14:textId="1E45CC05" w:rsidR="00712963" w:rsidRDefault="00712963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  <w:r w:rsidRPr="000A1E12">
              <w:rPr>
                <w:sz w:val="20"/>
                <w:szCs w:val="20"/>
              </w:rPr>
              <w:t>,0</w:t>
            </w:r>
            <w:r>
              <w:rPr>
                <w:sz w:val="20"/>
                <w:szCs w:val="20"/>
              </w:rPr>
              <w:t>1</w:t>
            </w:r>
            <w:r w:rsidRPr="000A1E12">
              <w:rPr>
                <w:sz w:val="20"/>
                <w:szCs w:val="20"/>
              </w:rPr>
              <w:t>,00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F8718BC" w14:textId="702DCE21" w:rsidR="00712963" w:rsidRDefault="00712963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0A1E12">
              <w:rPr>
                <w:sz w:val="20"/>
                <w:szCs w:val="20"/>
              </w:rPr>
              <w:t>,0</w:t>
            </w:r>
          </w:p>
        </w:tc>
        <w:tc>
          <w:tcPr>
            <w:tcW w:w="5310" w:type="dxa"/>
            <w:gridSpan w:val="2"/>
            <w:shd w:val="clear" w:color="auto" w:fill="auto"/>
            <w:vAlign w:val="center"/>
          </w:tcPr>
          <w:p w14:paraId="7CCCE159" w14:textId="4D33D764" w:rsidR="00712963" w:rsidRDefault="00712963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Launches Solving seq</w:t>
            </w:r>
            <w:r w:rsidR="000C2504">
              <w:rPr>
                <w:sz w:val="20"/>
                <w:szCs w:val="20"/>
              </w:rPr>
              <w:t>uence</w:t>
            </w:r>
            <w:r>
              <w:rPr>
                <w:sz w:val="20"/>
                <w:szCs w:val="20"/>
              </w:rPr>
              <w:t>. No come back!</w:t>
            </w:r>
          </w:p>
        </w:tc>
      </w:tr>
      <w:tr w:rsidR="00712963" w:rsidRPr="000A1E12" w14:paraId="1A1A2EF2" w14:textId="77777777" w:rsidTr="000C2504">
        <w:trPr>
          <w:jc w:val="center"/>
        </w:trPr>
        <w:tc>
          <w:tcPr>
            <w:tcW w:w="2177" w:type="dxa"/>
            <w:vMerge w:val="restart"/>
            <w:shd w:val="clear" w:color="auto" w:fill="DDDDDD" w:themeFill="accent1"/>
            <w:vAlign w:val="center"/>
          </w:tcPr>
          <w:p w14:paraId="30664FBD" w14:textId="314E341E" w:rsidR="00712963" w:rsidRDefault="00712963" w:rsidP="000C2504">
            <w:pPr>
              <w:jc w:val="center"/>
              <w:rPr>
                <w:sz w:val="20"/>
                <w:szCs w:val="20"/>
              </w:rPr>
            </w:pPr>
            <w:proofErr w:type="spellStart"/>
            <w:r w:rsidRPr="00712963">
              <w:rPr>
                <w:sz w:val="20"/>
                <w:szCs w:val="20"/>
              </w:rPr>
              <w:t>Dancefloor</w:t>
            </w:r>
            <w:r>
              <w:rPr>
                <w:sz w:val="20"/>
                <w:szCs w:val="20"/>
              </w:rPr>
              <w:t>Ctrl</w:t>
            </w:r>
            <w:proofErr w:type="spellEnd"/>
            <w:r w:rsidRPr="007129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600DD5D5" w14:textId="0A6CD0F1" w:rsidR="00712963" w:rsidRPr="000A1E12" w:rsidRDefault="00712963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  <w:r w:rsidRPr="000A1E12">
              <w:rPr>
                <w:sz w:val="20"/>
                <w:szCs w:val="20"/>
              </w:rPr>
              <w:t>,0</w:t>
            </w:r>
            <w:r>
              <w:rPr>
                <w:sz w:val="20"/>
                <w:szCs w:val="20"/>
              </w:rPr>
              <w:t>0</w:t>
            </w:r>
            <w:r w:rsidRPr="000A1E12">
              <w:rPr>
                <w:sz w:val="20"/>
                <w:szCs w:val="20"/>
              </w:rPr>
              <w:t>,0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0DD133DC" w14:textId="7184078E" w:rsidR="00712963" w:rsidRDefault="00712963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0A1E12">
              <w:rPr>
                <w:sz w:val="20"/>
                <w:szCs w:val="20"/>
              </w:rPr>
              <w:t>,0</w:t>
            </w:r>
          </w:p>
        </w:tc>
        <w:tc>
          <w:tcPr>
            <w:tcW w:w="5310" w:type="dxa"/>
            <w:gridSpan w:val="2"/>
            <w:shd w:val="clear" w:color="auto" w:fill="DDDDDD" w:themeFill="accent1"/>
            <w:vAlign w:val="center"/>
          </w:tcPr>
          <w:p w14:paraId="2DBF2C7B" w14:textId="0CAAF9B1" w:rsidR="00712963" w:rsidRDefault="00712963" w:rsidP="000C250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DanceFloor</w:t>
            </w:r>
            <w:proofErr w:type="spellEnd"/>
            <w:r>
              <w:rPr>
                <w:sz w:val="20"/>
                <w:szCs w:val="20"/>
              </w:rPr>
              <w:t xml:space="preserve"> OFF</w:t>
            </w:r>
          </w:p>
        </w:tc>
      </w:tr>
      <w:tr w:rsidR="00712963" w:rsidRPr="000A1E12" w14:paraId="5C554BF8" w14:textId="77777777" w:rsidTr="000C2504">
        <w:trPr>
          <w:jc w:val="center"/>
        </w:trPr>
        <w:tc>
          <w:tcPr>
            <w:tcW w:w="2177" w:type="dxa"/>
            <w:vMerge/>
            <w:shd w:val="clear" w:color="auto" w:fill="DDDDDD" w:themeFill="accent1"/>
            <w:vAlign w:val="center"/>
          </w:tcPr>
          <w:p w14:paraId="3888ED2D" w14:textId="77777777" w:rsidR="00712963" w:rsidRDefault="00712963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77FFA366" w14:textId="1F444BB9" w:rsidR="00712963" w:rsidRPr="000A1E12" w:rsidRDefault="00712963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05,00,01</w:t>
            </w:r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252C67E8" w14:textId="2806957B" w:rsidR="00712963" w:rsidRDefault="00712963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  <w:tc>
          <w:tcPr>
            <w:tcW w:w="5310" w:type="dxa"/>
            <w:gridSpan w:val="2"/>
            <w:shd w:val="clear" w:color="auto" w:fill="DDDDDD" w:themeFill="accent1"/>
            <w:vAlign w:val="center"/>
          </w:tcPr>
          <w:p w14:paraId="339AFFD5" w14:textId="525DCC62" w:rsidR="00712963" w:rsidRDefault="00712963" w:rsidP="000C250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DanceFloor</w:t>
            </w:r>
            <w:proofErr w:type="spellEnd"/>
            <w:r>
              <w:rPr>
                <w:sz w:val="20"/>
                <w:szCs w:val="20"/>
              </w:rPr>
              <w:t xml:space="preserve"> ON</w:t>
            </w:r>
          </w:p>
        </w:tc>
      </w:tr>
      <w:tr w:rsidR="00712963" w:rsidRPr="000A1E12" w14:paraId="6F43D9CD" w14:textId="77777777" w:rsidTr="000C2504">
        <w:trPr>
          <w:jc w:val="center"/>
        </w:trPr>
        <w:tc>
          <w:tcPr>
            <w:tcW w:w="2177" w:type="dxa"/>
            <w:vMerge w:val="restart"/>
            <w:shd w:val="clear" w:color="auto" w:fill="auto"/>
            <w:vAlign w:val="center"/>
          </w:tcPr>
          <w:p w14:paraId="115E0244" w14:textId="77777777" w:rsidR="00F30FF5" w:rsidRDefault="00712963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Jukebox</w:t>
            </w:r>
            <w:r>
              <w:rPr>
                <w:sz w:val="20"/>
                <w:szCs w:val="20"/>
              </w:rPr>
              <w:t xml:space="preserve"> </w:t>
            </w:r>
          </w:p>
          <w:p w14:paraId="5E61D457" w14:textId="51DFCA3A" w:rsidR="00712963" w:rsidRDefault="00712963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15 = 13</w:t>
            </w:r>
            <w:r w:rsidR="007A22F9">
              <w:rPr>
                <w:sz w:val="20"/>
                <w:szCs w:val="20"/>
              </w:rPr>
              <w:t>DEC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6A1BFC7F" w14:textId="58337EAE" w:rsidR="00712963" w:rsidRPr="000A1E12" w:rsidRDefault="00712963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0A1E12">
              <w:rPr>
                <w:sz w:val="20"/>
                <w:szCs w:val="20"/>
              </w:rPr>
              <w:t>,00,00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EB28DBF" w14:textId="4FD32152" w:rsidR="00712963" w:rsidRDefault="00712963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0,0</w:t>
            </w:r>
          </w:p>
        </w:tc>
        <w:tc>
          <w:tcPr>
            <w:tcW w:w="5310" w:type="dxa"/>
            <w:gridSpan w:val="2"/>
            <w:shd w:val="clear" w:color="auto" w:fill="auto"/>
            <w:vAlign w:val="center"/>
          </w:tcPr>
          <w:p w14:paraId="32F4AAA9" w14:textId="71B21EFA" w:rsidR="00712963" w:rsidRDefault="00712963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Not solved, LEDs off</w:t>
            </w:r>
            <w:r>
              <w:rPr>
                <w:sz w:val="20"/>
                <w:szCs w:val="20"/>
              </w:rPr>
              <w:t xml:space="preserve"> (Riddle off)</w:t>
            </w:r>
          </w:p>
        </w:tc>
      </w:tr>
      <w:tr w:rsidR="00712963" w:rsidRPr="000A1E12" w14:paraId="193F48D5" w14:textId="77777777" w:rsidTr="000C2504">
        <w:trPr>
          <w:jc w:val="center"/>
        </w:trPr>
        <w:tc>
          <w:tcPr>
            <w:tcW w:w="2177" w:type="dxa"/>
            <w:vMerge/>
            <w:shd w:val="clear" w:color="auto" w:fill="auto"/>
            <w:vAlign w:val="center"/>
          </w:tcPr>
          <w:p w14:paraId="44DEA61D" w14:textId="77777777" w:rsidR="00712963" w:rsidRDefault="00712963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2C978492" w14:textId="70CFB74F" w:rsidR="00712963" w:rsidRPr="000A1E12" w:rsidRDefault="00712963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0A1E12">
              <w:rPr>
                <w:sz w:val="20"/>
                <w:szCs w:val="20"/>
              </w:rPr>
              <w:t>,00,01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C5AD4E" w14:textId="5F82F0A4" w:rsidR="00712963" w:rsidRPr="000A1E12" w:rsidRDefault="00712963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0,1</w:t>
            </w:r>
          </w:p>
        </w:tc>
        <w:tc>
          <w:tcPr>
            <w:tcW w:w="5310" w:type="dxa"/>
            <w:gridSpan w:val="2"/>
            <w:shd w:val="clear" w:color="auto" w:fill="auto"/>
            <w:vAlign w:val="center"/>
          </w:tcPr>
          <w:p w14:paraId="7996621F" w14:textId="6CE0588F" w:rsidR="00712963" w:rsidRPr="000A1E12" w:rsidRDefault="00712963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 xml:space="preserve">Not solved, </w:t>
            </w:r>
            <w:r w:rsidR="000C2504">
              <w:rPr>
                <w:sz w:val="20"/>
                <w:szCs w:val="20"/>
              </w:rPr>
              <w:t xml:space="preserve">solve </w:t>
            </w:r>
            <w:r w:rsidR="00546D7F">
              <w:rPr>
                <w:sz w:val="20"/>
                <w:szCs w:val="20"/>
              </w:rPr>
              <w:t>Song 1</w:t>
            </w:r>
          </w:p>
        </w:tc>
      </w:tr>
      <w:tr w:rsidR="00712963" w:rsidRPr="000A1E12" w14:paraId="5A4B0553" w14:textId="77777777" w:rsidTr="000C2504">
        <w:trPr>
          <w:jc w:val="center"/>
        </w:trPr>
        <w:tc>
          <w:tcPr>
            <w:tcW w:w="2177" w:type="dxa"/>
            <w:vMerge/>
            <w:shd w:val="clear" w:color="auto" w:fill="auto"/>
            <w:vAlign w:val="center"/>
          </w:tcPr>
          <w:p w14:paraId="0B194B12" w14:textId="77777777" w:rsidR="00712963" w:rsidRDefault="00712963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6461B114" w14:textId="6B80A049" w:rsidR="00712963" w:rsidRPr="000A1E12" w:rsidRDefault="00712963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0A1E12">
              <w:rPr>
                <w:sz w:val="20"/>
                <w:szCs w:val="20"/>
              </w:rPr>
              <w:t>,00,02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D3274E" w14:textId="35F8BDA5" w:rsidR="00712963" w:rsidRPr="000A1E12" w:rsidRDefault="00712963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0,2</w:t>
            </w:r>
          </w:p>
        </w:tc>
        <w:tc>
          <w:tcPr>
            <w:tcW w:w="5310" w:type="dxa"/>
            <w:gridSpan w:val="2"/>
            <w:shd w:val="clear" w:color="auto" w:fill="auto"/>
            <w:vAlign w:val="center"/>
          </w:tcPr>
          <w:p w14:paraId="4997A969" w14:textId="066F7C58" w:rsidR="00712963" w:rsidRPr="000A1E12" w:rsidRDefault="00712963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 xml:space="preserve">Not solved, </w:t>
            </w:r>
            <w:r w:rsidR="000C2504">
              <w:rPr>
                <w:sz w:val="20"/>
                <w:szCs w:val="20"/>
              </w:rPr>
              <w:t xml:space="preserve">solve Song </w:t>
            </w:r>
            <w:r w:rsidR="000C2504">
              <w:rPr>
                <w:sz w:val="20"/>
                <w:szCs w:val="20"/>
              </w:rPr>
              <w:t>2</w:t>
            </w:r>
          </w:p>
        </w:tc>
      </w:tr>
      <w:tr w:rsidR="00546D7F" w:rsidRPr="000A1E12" w14:paraId="333BD001" w14:textId="77777777" w:rsidTr="000C2504">
        <w:trPr>
          <w:jc w:val="center"/>
        </w:trPr>
        <w:tc>
          <w:tcPr>
            <w:tcW w:w="2177" w:type="dxa"/>
            <w:vMerge/>
            <w:shd w:val="clear" w:color="auto" w:fill="auto"/>
            <w:vAlign w:val="center"/>
          </w:tcPr>
          <w:p w14:paraId="62A71D28" w14:textId="77777777" w:rsidR="00546D7F" w:rsidRDefault="00546D7F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40167B12" w14:textId="0E521EDD" w:rsidR="00546D7F" w:rsidRPr="000A1E12" w:rsidRDefault="00546D7F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0A1E12">
              <w:rPr>
                <w:sz w:val="20"/>
                <w:szCs w:val="20"/>
              </w:rPr>
              <w:t>,00,03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7C3ED3" w14:textId="069A3ADB" w:rsidR="00546D7F" w:rsidRPr="000A1E12" w:rsidRDefault="00546D7F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0,3</w:t>
            </w:r>
          </w:p>
        </w:tc>
        <w:tc>
          <w:tcPr>
            <w:tcW w:w="5310" w:type="dxa"/>
            <w:gridSpan w:val="2"/>
            <w:shd w:val="clear" w:color="auto" w:fill="auto"/>
            <w:vAlign w:val="center"/>
          </w:tcPr>
          <w:p w14:paraId="6E8303F5" w14:textId="2B76D826" w:rsidR="00546D7F" w:rsidRPr="000A1E12" w:rsidRDefault="00546D7F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 xml:space="preserve">Not Solved, </w:t>
            </w:r>
            <w:r w:rsidR="000C2504">
              <w:rPr>
                <w:sz w:val="20"/>
                <w:szCs w:val="20"/>
              </w:rPr>
              <w:t xml:space="preserve">solve Song </w:t>
            </w:r>
            <w:r w:rsidR="000C2504">
              <w:rPr>
                <w:sz w:val="20"/>
                <w:szCs w:val="20"/>
              </w:rPr>
              <w:t>3</w:t>
            </w:r>
          </w:p>
        </w:tc>
      </w:tr>
      <w:tr w:rsidR="00546D7F" w:rsidRPr="000A1E12" w14:paraId="2CE5E245" w14:textId="77777777" w:rsidTr="000C2504">
        <w:trPr>
          <w:jc w:val="center"/>
        </w:trPr>
        <w:tc>
          <w:tcPr>
            <w:tcW w:w="2177" w:type="dxa"/>
            <w:vMerge/>
            <w:shd w:val="clear" w:color="auto" w:fill="auto"/>
            <w:vAlign w:val="center"/>
          </w:tcPr>
          <w:p w14:paraId="1C5CC08F" w14:textId="77777777" w:rsidR="00546D7F" w:rsidRDefault="00546D7F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2D53F00A" w14:textId="62EA55D5" w:rsidR="00546D7F" w:rsidRDefault="00546D7F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0A1E12">
              <w:rPr>
                <w:sz w:val="20"/>
                <w:szCs w:val="20"/>
              </w:rPr>
              <w:t>,00,0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82C6B0E" w14:textId="084CAF6B" w:rsidR="00546D7F" w:rsidRPr="000A1E12" w:rsidRDefault="00546D7F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5310" w:type="dxa"/>
            <w:gridSpan w:val="2"/>
            <w:shd w:val="clear" w:color="auto" w:fill="auto"/>
            <w:vAlign w:val="center"/>
          </w:tcPr>
          <w:p w14:paraId="2B13AD23" w14:textId="33B98BBD" w:rsidR="00546D7F" w:rsidRPr="000A1E12" w:rsidRDefault="00546D7F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 xml:space="preserve">Not Solved, </w:t>
            </w:r>
            <w:r w:rsidR="000C2504">
              <w:rPr>
                <w:sz w:val="20"/>
                <w:szCs w:val="20"/>
              </w:rPr>
              <w:t xml:space="preserve">solve Song </w:t>
            </w:r>
            <w:r w:rsidR="000C2504">
              <w:rPr>
                <w:sz w:val="20"/>
                <w:szCs w:val="20"/>
              </w:rPr>
              <w:t>4</w:t>
            </w:r>
          </w:p>
        </w:tc>
      </w:tr>
      <w:tr w:rsidR="00546D7F" w:rsidRPr="000A1E12" w14:paraId="2CAF50C7" w14:textId="77777777" w:rsidTr="000C2504">
        <w:trPr>
          <w:jc w:val="center"/>
        </w:trPr>
        <w:tc>
          <w:tcPr>
            <w:tcW w:w="2177" w:type="dxa"/>
            <w:vMerge/>
            <w:shd w:val="clear" w:color="auto" w:fill="auto"/>
            <w:vAlign w:val="center"/>
          </w:tcPr>
          <w:p w14:paraId="52773B32" w14:textId="77777777" w:rsidR="00546D7F" w:rsidRDefault="00546D7F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4326D0AB" w14:textId="383FE264" w:rsidR="00546D7F" w:rsidRPr="000A1E12" w:rsidRDefault="00546D7F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0A1E12">
              <w:rPr>
                <w:sz w:val="20"/>
                <w:szCs w:val="20"/>
              </w:rPr>
              <w:t>,00,0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320125A" w14:textId="05E1B1FA" w:rsidR="00546D7F" w:rsidRPr="000A1E12" w:rsidRDefault="00546D7F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10" w:type="dxa"/>
            <w:gridSpan w:val="2"/>
            <w:shd w:val="clear" w:color="auto" w:fill="auto"/>
            <w:vAlign w:val="center"/>
          </w:tcPr>
          <w:p w14:paraId="406CE58E" w14:textId="71471B44" w:rsidR="00546D7F" w:rsidRPr="000A1E12" w:rsidRDefault="00546D7F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Not Solved, Init sequence</w:t>
            </w:r>
          </w:p>
        </w:tc>
      </w:tr>
      <w:tr w:rsidR="00546D7F" w:rsidRPr="000A1E12" w14:paraId="24FEE64A" w14:textId="77777777" w:rsidTr="000C2504">
        <w:trPr>
          <w:jc w:val="center"/>
        </w:trPr>
        <w:tc>
          <w:tcPr>
            <w:tcW w:w="2177" w:type="dxa"/>
            <w:vMerge/>
            <w:shd w:val="clear" w:color="auto" w:fill="auto"/>
            <w:vAlign w:val="center"/>
          </w:tcPr>
          <w:p w14:paraId="37FD2298" w14:textId="77777777" w:rsidR="00546D7F" w:rsidRDefault="00546D7F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0524F36B" w14:textId="22F63361" w:rsidR="00546D7F" w:rsidRPr="000A1E12" w:rsidRDefault="00546D7F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</w:t>
            </w:r>
            <w:proofErr w:type="gramStart"/>
            <w:r>
              <w:rPr>
                <w:sz w:val="20"/>
                <w:szCs w:val="20"/>
              </w:rPr>
              <w:t>01,XX</w:t>
            </w:r>
            <w:proofErr w:type="gramEnd"/>
          </w:p>
        </w:tc>
        <w:tc>
          <w:tcPr>
            <w:tcW w:w="1080" w:type="dxa"/>
            <w:shd w:val="clear" w:color="auto" w:fill="auto"/>
            <w:vAlign w:val="center"/>
          </w:tcPr>
          <w:p w14:paraId="759B0D4F" w14:textId="51B12753" w:rsidR="00546D7F" w:rsidRPr="000A1E12" w:rsidRDefault="00546D7F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  <w:tc>
          <w:tcPr>
            <w:tcW w:w="5310" w:type="dxa"/>
            <w:gridSpan w:val="2"/>
            <w:shd w:val="clear" w:color="auto" w:fill="auto"/>
            <w:vAlign w:val="center"/>
          </w:tcPr>
          <w:p w14:paraId="585A8DCD" w14:textId="20FF9606" w:rsidR="00546D7F" w:rsidRPr="000A1E12" w:rsidRDefault="00546D7F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Launches Solving seq</w:t>
            </w:r>
            <w:r w:rsidR="000C2504">
              <w:rPr>
                <w:sz w:val="20"/>
                <w:szCs w:val="20"/>
              </w:rPr>
              <w:t>uence</w:t>
            </w:r>
            <w:r>
              <w:rPr>
                <w:sz w:val="20"/>
                <w:szCs w:val="20"/>
              </w:rPr>
              <w:t>. No come back!</w:t>
            </w:r>
          </w:p>
        </w:tc>
      </w:tr>
      <w:tr w:rsidR="000C2504" w:rsidRPr="000A1E12" w14:paraId="5EF50D77" w14:textId="77777777" w:rsidTr="000C2504">
        <w:trPr>
          <w:jc w:val="center"/>
        </w:trPr>
        <w:tc>
          <w:tcPr>
            <w:tcW w:w="2177" w:type="dxa"/>
            <w:vMerge w:val="restart"/>
            <w:shd w:val="clear" w:color="auto" w:fill="DDDDDD" w:themeFill="accent1"/>
            <w:vAlign w:val="center"/>
          </w:tcPr>
          <w:p w14:paraId="066CA531" w14:textId="4CC498A9" w:rsidR="000C2504" w:rsidRDefault="000C2504" w:rsidP="000C2504">
            <w:pPr>
              <w:jc w:val="center"/>
              <w:rPr>
                <w:sz w:val="20"/>
                <w:szCs w:val="20"/>
              </w:rPr>
            </w:pPr>
            <w:proofErr w:type="spellStart"/>
            <w:r w:rsidRPr="000C2504">
              <w:rPr>
                <w:sz w:val="20"/>
                <w:szCs w:val="20"/>
              </w:rPr>
              <w:t>WasserHahn</w:t>
            </w:r>
            <w:proofErr w:type="spellEnd"/>
            <w:r w:rsidRPr="000C2504">
              <w:rPr>
                <w:sz w:val="20"/>
                <w:szCs w:val="20"/>
              </w:rPr>
              <w:t xml:space="preserve"> / </w:t>
            </w:r>
            <w:proofErr w:type="spellStart"/>
            <w:r w:rsidRPr="000C2504">
              <w:rPr>
                <w:sz w:val="20"/>
                <w:szCs w:val="20"/>
              </w:rPr>
              <w:t>WorkSchedules</w:t>
            </w:r>
            <w:proofErr w:type="spellEnd"/>
          </w:p>
          <w:p w14:paraId="4737006E" w14:textId="77777777" w:rsidR="000C2504" w:rsidRDefault="000C2504" w:rsidP="000C2504">
            <w:pPr>
              <w:jc w:val="center"/>
              <w:rPr>
                <w:sz w:val="20"/>
                <w:szCs w:val="20"/>
              </w:rPr>
            </w:pPr>
          </w:p>
          <w:p w14:paraId="77051379" w14:textId="1109FCE1" w:rsidR="000C2504" w:rsidRDefault="000C2504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5 = </w:t>
            </w:r>
            <w:r>
              <w:rPr>
                <w:sz w:val="20"/>
                <w:szCs w:val="20"/>
              </w:rPr>
              <w:t>21DEC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18C8F83A" w14:textId="467434CD" w:rsidR="000C2504" w:rsidRDefault="000C2504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0A1E12">
              <w:rPr>
                <w:sz w:val="20"/>
                <w:szCs w:val="20"/>
              </w:rPr>
              <w:t>,00,00</w:t>
            </w:r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70E798DE" w14:textId="078C7391" w:rsidR="000C2504" w:rsidRDefault="000C2504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0,0</w:t>
            </w:r>
          </w:p>
        </w:tc>
        <w:tc>
          <w:tcPr>
            <w:tcW w:w="2970" w:type="dxa"/>
            <w:shd w:val="clear" w:color="auto" w:fill="DDDDDD" w:themeFill="accent1"/>
            <w:vAlign w:val="center"/>
          </w:tcPr>
          <w:p w14:paraId="0C2276E8" w14:textId="77777777" w:rsidR="000C2504" w:rsidRDefault="000C2504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 xml:space="preserve">Not solved, </w:t>
            </w:r>
            <w:r>
              <w:rPr>
                <w:sz w:val="20"/>
                <w:szCs w:val="20"/>
              </w:rPr>
              <w:t>Block Tap</w:t>
            </w:r>
          </w:p>
        </w:tc>
        <w:tc>
          <w:tcPr>
            <w:tcW w:w="2340" w:type="dxa"/>
            <w:vMerge w:val="restart"/>
            <w:shd w:val="clear" w:color="auto" w:fill="DDDDDD" w:themeFill="accent1"/>
            <w:vAlign w:val="center"/>
          </w:tcPr>
          <w:p w14:paraId="7FE067A4" w14:textId="239313DA" w:rsidR="000C2504" w:rsidRDefault="000C2504" w:rsidP="000C250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WasserHahn</w:t>
            </w:r>
            <w:proofErr w:type="spellEnd"/>
            <w:r>
              <w:rPr>
                <w:sz w:val="20"/>
                <w:szCs w:val="20"/>
              </w:rPr>
              <w:t xml:space="preserve"> Riddle</w:t>
            </w:r>
          </w:p>
        </w:tc>
      </w:tr>
      <w:tr w:rsidR="000C2504" w:rsidRPr="000A1E12" w14:paraId="6F1C7076" w14:textId="77777777" w:rsidTr="000C2504">
        <w:trPr>
          <w:jc w:val="center"/>
        </w:trPr>
        <w:tc>
          <w:tcPr>
            <w:tcW w:w="2177" w:type="dxa"/>
            <w:vMerge/>
            <w:shd w:val="clear" w:color="auto" w:fill="DDDDDD" w:themeFill="accent1"/>
            <w:vAlign w:val="center"/>
          </w:tcPr>
          <w:p w14:paraId="2A408048" w14:textId="77777777" w:rsidR="000C2504" w:rsidRDefault="000C2504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07861B75" w14:textId="458B2F54" w:rsidR="000C2504" w:rsidRDefault="000C2504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0A1E12">
              <w:rPr>
                <w:sz w:val="20"/>
                <w:szCs w:val="20"/>
              </w:rPr>
              <w:t>,00,01</w:t>
            </w:r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3ED80E0D" w14:textId="4FC2CC5C" w:rsidR="000C2504" w:rsidRPr="000A1E12" w:rsidRDefault="000C2504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0,1</w:t>
            </w:r>
          </w:p>
        </w:tc>
        <w:tc>
          <w:tcPr>
            <w:tcW w:w="2970" w:type="dxa"/>
            <w:shd w:val="clear" w:color="auto" w:fill="DDDDDD" w:themeFill="accent1"/>
            <w:vAlign w:val="center"/>
          </w:tcPr>
          <w:p w14:paraId="53644641" w14:textId="77777777" w:rsidR="000C2504" w:rsidRPr="000A1E12" w:rsidRDefault="000C2504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 xml:space="preserve">Not solved, </w:t>
            </w:r>
            <w:r>
              <w:rPr>
                <w:sz w:val="20"/>
                <w:szCs w:val="20"/>
              </w:rPr>
              <w:t>Enable Tap</w:t>
            </w:r>
          </w:p>
        </w:tc>
        <w:tc>
          <w:tcPr>
            <w:tcW w:w="2340" w:type="dxa"/>
            <w:vMerge/>
            <w:shd w:val="clear" w:color="auto" w:fill="DDDDDD" w:themeFill="accent1"/>
            <w:vAlign w:val="center"/>
          </w:tcPr>
          <w:p w14:paraId="019FEB8F" w14:textId="4770F498" w:rsidR="000C2504" w:rsidRPr="000A1E12" w:rsidRDefault="000C2504" w:rsidP="000C2504">
            <w:pPr>
              <w:jc w:val="center"/>
              <w:rPr>
                <w:sz w:val="20"/>
                <w:szCs w:val="20"/>
              </w:rPr>
            </w:pPr>
          </w:p>
        </w:tc>
      </w:tr>
      <w:tr w:rsidR="000C2504" w:rsidRPr="000A1E12" w14:paraId="309C2395" w14:textId="77777777" w:rsidTr="000C2504">
        <w:trPr>
          <w:jc w:val="center"/>
        </w:trPr>
        <w:tc>
          <w:tcPr>
            <w:tcW w:w="2177" w:type="dxa"/>
            <w:vMerge/>
            <w:shd w:val="clear" w:color="auto" w:fill="DDDDDD" w:themeFill="accent1"/>
            <w:vAlign w:val="center"/>
          </w:tcPr>
          <w:p w14:paraId="77C9F62E" w14:textId="77777777" w:rsidR="000C2504" w:rsidRDefault="000C2504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19F62B17" w14:textId="27E20393" w:rsidR="000C2504" w:rsidRDefault="000C2504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0A1E12">
              <w:rPr>
                <w:sz w:val="20"/>
                <w:szCs w:val="20"/>
              </w:rPr>
              <w:t>,00,02</w:t>
            </w:r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13DFC5E2" w14:textId="3C217AC2" w:rsidR="000C2504" w:rsidRPr="000A1E12" w:rsidRDefault="000C2504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>0,2</w:t>
            </w:r>
          </w:p>
        </w:tc>
        <w:tc>
          <w:tcPr>
            <w:tcW w:w="2970" w:type="dxa"/>
            <w:shd w:val="clear" w:color="auto" w:fill="DDDDDD" w:themeFill="accent1"/>
            <w:vAlign w:val="center"/>
          </w:tcPr>
          <w:p w14:paraId="2901DC66" w14:textId="555E229C" w:rsidR="000C2504" w:rsidRPr="000A1E12" w:rsidRDefault="000C2504" w:rsidP="000C2504">
            <w:pPr>
              <w:jc w:val="center"/>
              <w:rPr>
                <w:sz w:val="20"/>
                <w:szCs w:val="20"/>
              </w:rPr>
            </w:pPr>
            <w:r w:rsidRPr="000A1E12">
              <w:rPr>
                <w:sz w:val="20"/>
                <w:szCs w:val="20"/>
              </w:rPr>
              <w:t xml:space="preserve">Not solved, </w:t>
            </w:r>
            <w:r>
              <w:rPr>
                <w:sz w:val="20"/>
                <w:szCs w:val="20"/>
              </w:rPr>
              <w:t>Solve Tap Riddle</w:t>
            </w:r>
          </w:p>
        </w:tc>
        <w:tc>
          <w:tcPr>
            <w:tcW w:w="2340" w:type="dxa"/>
            <w:vMerge/>
            <w:shd w:val="clear" w:color="auto" w:fill="DDDDDD" w:themeFill="accent1"/>
            <w:vAlign w:val="center"/>
          </w:tcPr>
          <w:p w14:paraId="0AB72F3E" w14:textId="3DBA23F2" w:rsidR="000C2504" w:rsidRPr="000A1E12" w:rsidRDefault="000C2504" w:rsidP="000C2504">
            <w:pPr>
              <w:jc w:val="center"/>
              <w:rPr>
                <w:sz w:val="20"/>
                <w:szCs w:val="20"/>
              </w:rPr>
            </w:pPr>
          </w:p>
        </w:tc>
      </w:tr>
      <w:tr w:rsidR="000C2504" w:rsidRPr="000A1E12" w14:paraId="412CC998" w14:textId="77777777" w:rsidTr="000C2504">
        <w:trPr>
          <w:jc w:val="center"/>
        </w:trPr>
        <w:tc>
          <w:tcPr>
            <w:tcW w:w="2177" w:type="dxa"/>
            <w:vMerge/>
            <w:shd w:val="clear" w:color="auto" w:fill="DDDDDD" w:themeFill="accent1"/>
            <w:vAlign w:val="center"/>
          </w:tcPr>
          <w:p w14:paraId="79EE5630" w14:textId="77777777" w:rsidR="000C2504" w:rsidRDefault="000C2504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DDDDDD" w:themeFill="accent1"/>
            <w:vAlign w:val="center"/>
          </w:tcPr>
          <w:p w14:paraId="543793AC" w14:textId="77777777" w:rsidR="000C2504" w:rsidRDefault="000C2504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0A1E12">
              <w:rPr>
                <w:sz w:val="20"/>
                <w:szCs w:val="20"/>
              </w:rPr>
              <w:t>,</w:t>
            </w:r>
            <w:proofErr w:type="gramStart"/>
            <w:r w:rsidRPr="000A1E12">
              <w:rPr>
                <w:sz w:val="20"/>
                <w:szCs w:val="20"/>
              </w:rPr>
              <w:t>0</w:t>
            </w:r>
            <w:r w:rsidR="00EB4700">
              <w:rPr>
                <w:sz w:val="20"/>
                <w:szCs w:val="20"/>
              </w:rPr>
              <w:t>1</w:t>
            </w:r>
            <w:r w:rsidRPr="000A1E12">
              <w:rPr>
                <w:sz w:val="20"/>
                <w:szCs w:val="20"/>
              </w:rPr>
              <w:t>,</w:t>
            </w:r>
            <w:r w:rsidR="00EB4700">
              <w:rPr>
                <w:sz w:val="20"/>
                <w:szCs w:val="20"/>
              </w:rPr>
              <w:t>XX</w:t>
            </w:r>
            <w:proofErr w:type="gramEnd"/>
          </w:p>
          <w:p w14:paraId="0875280B" w14:textId="77777777" w:rsidR="002F7349" w:rsidRDefault="002F7349" w:rsidP="000C2504">
            <w:pPr>
              <w:jc w:val="center"/>
              <w:rPr>
                <w:sz w:val="20"/>
                <w:szCs w:val="20"/>
              </w:rPr>
            </w:pPr>
          </w:p>
          <w:p w14:paraId="476D77BB" w14:textId="73290A18" w:rsidR="002F7349" w:rsidRDefault="002F7349" w:rsidP="000C25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DDDDD" w:themeFill="accent1"/>
            <w:vAlign w:val="center"/>
          </w:tcPr>
          <w:p w14:paraId="4D972A5B" w14:textId="0CDE3638" w:rsidR="000C2504" w:rsidRPr="000A1E12" w:rsidRDefault="000C2504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0A1E1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970" w:type="dxa"/>
            <w:shd w:val="clear" w:color="auto" w:fill="DDDDDD" w:themeFill="accent1"/>
            <w:vAlign w:val="center"/>
          </w:tcPr>
          <w:p w14:paraId="3D11ED83" w14:textId="4A87EA6C" w:rsidR="000C2504" w:rsidRPr="000A1E12" w:rsidRDefault="000C2504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Launches Solving sequence</w:t>
            </w:r>
            <w:r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. No come back!</w:t>
            </w:r>
            <w:r>
              <w:rPr>
                <w:sz w:val="20"/>
                <w:szCs w:val="20"/>
              </w:rPr>
              <w:t xml:space="preserve"> (both riddles)</w:t>
            </w:r>
          </w:p>
        </w:tc>
        <w:tc>
          <w:tcPr>
            <w:tcW w:w="2340" w:type="dxa"/>
            <w:shd w:val="clear" w:color="auto" w:fill="DDDDDD" w:themeFill="accent1"/>
            <w:vAlign w:val="center"/>
          </w:tcPr>
          <w:p w14:paraId="3B40D4B4" w14:textId="64BF4B41" w:rsidR="000C2504" w:rsidRPr="000A1E12" w:rsidRDefault="000C2504" w:rsidP="000C2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Schedules Riddle</w:t>
            </w:r>
          </w:p>
        </w:tc>
      </w:tr>
    </w:tbl>
    <w:p w14:paraId="1DC85A5B" w14:textId="77777777" w:rsidR="00EE5EFF" w:rsidRPr="00EE5EFF" w:rsidRDefault="00EE5EFF" w:rsidP="00EE5EFF">
      <w:pPr>
        <w:jc w:val="both"/>
        <w:rPr>
          <w:b/>
          <w:bCs/>
          <w:sz w:val="20"/>
          <w:szCs w:val="20"/>
          <w:u w:val="single"/>
        </w:rPr>
      </w:pPr>
    </w:p>
    <w:p w14:paraId="70E18C40" w14:textId="32086AB7" w:rsidR="00EE5EFF" w:rsidRPr="000C2504" w:rsidRDefault="000C2504" w:rsidP="00E04993">
      <w:pPr>
        <w:jc w:val="both"/>
        <w:rPr>
          <w:sz w:val="20"/>
          <w:szCs w:val="20"/>
        </w:rPr>
      </w:pPr>
      <w:r w:rsidRPr="00E04993">
        <w:rPr>
          <w:sz w:val="20"/>
          <w:szCs w:val="20"/>
        </w:rPr>
        <w:t xml:space="preserve">* </w:t>
      </w: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WasserHahn</w:t>
      </w:r>
      <w:proofErr w:type="spellEnd"/>
      <w:r>
        <w:rPr>
          <w:sz w:val="20"/>
          <w:szCs w:val="20"/>
        </w:rPr>
        <w:t xml:space="preserve"> riddle is solved when the state 2 is received. From then onwards, the working schedule is to be done, and the door of the </w:t>
      </w:r>
      <w:proofErr w:type="spellStart"/>
      <w:r>
        <w:rPr>
          <w:sz w:val="20"/>
          <w:szCs w:val="20"/>
        </w:rPr>
        <w:t>WasserHahn</w:t>
      </w:r>
      <w:proofErr w:type="spellEnd"/>
      <w:r>
        <w:rPr>
          <w:sz w:val="20"/>
          <w:szCs w:val="20"/>
        </w:rPr>
        <w:t xml:space="preserve"> riddle will open itself if the players close it for any reason. When the solve code is received, the </w:t>
      </w:r>
      <w:proofErr w:type="spellStart"/>
      <w:r>
        <w:rPr>
          <w:sz w:val="20"/>
          <w:szCs w:val="20"/>
        </w:rPr>
        <w:t>WasserHahn</w:t>
      </w:r>
      <w:proofErr w:type="spellEnd"/>
      <w:r>
        <w:rPr>
          <w:sz w:val="20"/>
          <w:szCs w:val="20"/>
        </w:rPr>
        <w:t xml:space="preserve"> stays solved and now the working schedules actions also happen.</w:t>
      </w:r>
      <w:r w:rsidR="00186303">
        <w:rPr>
          <w:sz w:val="20"/>
          <w:szCs w:val="20"/>
        </w:rPr>
        <w:t xml:space="preserve"> Since both riddles </w:t>
      </w:r>
      <w:proofErr w:type="gramStart"/>
      <w:r w:rsidR="00186303">
        <w:rPr>
          <w:sz w:val="20"/>
          <w:szCs w:val="20"/>
        </w:rPr>
        <w:t>have to</w:t>
      </w:r>
      <w:proofErr w:type="gramEnd"/>
      <w:r w:rsidR="00186303">
        <w:rPr>
          <w:sz w:val="20"/>
          <w:szCs w:val="20"/>
        </w:rPr>
        <w:t xml:space="preserve"> be solved sequentially, there is no need to keep states of both simultaneously </w:t>
      </w:r>
      <w:r w:rsidR="00186303" w:rsidRPr="001863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86303">
        <w:rPr>
          <w:sz w:val="20"/>
          <w:szCs w:val="20"/>
        </w:rPr>
        <w:t xml:space="preserve"> </w:t>
      </w:r>
    </w:p>
    <w:sectPr w:rsidR="00EE5EFF" w:rsidRPr="000C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67A8E"/>
    <w:multiLevelType w:val="hybridMultilevel"/>
    <w:tmpl w:val="DCFADD8C"/>
    <w:lvl w:ilvl="0" w:tplc="FB92BCE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B31D95"/>
    <w:multiLevelType w:val="hybridMultilevel"/>
    <w:tmpl w:val="CB96C94E"/>
    <w:lvl w:ilvl="0" w:tplc="99025B8E">
      <w:numFmt w:val="bullet"/>
      <w:lvlText w:val="-"/>
      <w:lvlJc w:val="left"/>
      <w:pPr>
        <w:ind w:left="1080" w:hanging="360"/>
      </w:pPr>
      <w:rPr>
        <w:rFonts w:ascii="Microsoft Sans Serif" w:eastAsiaTheme="minorEastAsia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A74939"/>
    <w:multiLevelType w:val="hybridMultilevel"/>
    <w:tmpl w:val="3F7E240E"/>
    <w:lvl w:ilvl="0" w:tplc="8D50C654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4FE322D"/>
    <w:multiLevelType w:val="hybridMultilevel"/>
    <w:tmpl w:val="E822E306"/>
    <w:lvl w:ilvl="0" w:tplc="D24EA8D8">
      <w:numFmt w:val="bullet"/>
      <w:lvlText w:val="-"/>
      <w:lvlJc w:val="left"/>
      <w:pPr>
        <w:ind w:left="720" w:hanging="360"/>
      </w:pPr>
      <w:rPr>
        <w:rFonts w:ascii="Microsoft Sans Serif" w:eastAsiaTheme="minorEastAsia" w:hAnsi="Microsoft Sans Serif" w:cs="Microsoft Sans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B4432"/>
    <w:multiLevelType w:val="hybridMultilevel"/>
    <w:tmpl w:val="DFCA01F8"/>
    <w:lvl w:ilvl="0" w:tplc="2EA4CE7C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CB"/>
    <w:rsid w:val="00000AB1"/>
    <w:rsid w:val="000311FF"/>
    <w:rsid w:val="00045D7B"/>
    <w:rsid w:val="000656B9"/>
    <w:rsid w:val="00071FF3"/>
    <w:rsid w:val="0009407A"/>
    <w:rsid w:val="000A1E12"/>
    <w:rsid w:val="000B1CD4"/>
    <w:rsid w:val="000B78FF"/>
    <w:rsid w:val="000C1904"/>
    <w:rsid w:val="000C2504"/>
    <w:rsid w:val="000E50C7"/>
    <w:rsid w:val="00152FCB"/>
    <w:rsid w:val="0017671F"/>
    <w:rsid w:val="0017687E"/>
    <w:rsid w:val="00186303"/>
    <w:rsid w:val="001D1877"/>
    <w:rsid w:val="002366F7"/>
    <w:rsid w:val="00237E15"/>
    <w:rsid w:val="002440F8"/>
    <w:rsid w:val="002639B8"/>
    <w:rsid w:val="00270E69"/>
    <w:rsid w:val="00284CE4"/>
    <w:rsid w:val="002F37C9"/>
    <w:rsid w:val="002F7349"/>
    <w:rsid w:val="0039499A"/>
    <w:rsid w:val="003D487B"/>
    <w:rsid w:val="003E726A"/>
    <w:rsid w:val="00403E1A"/>
    <w:rsid w:val="00410A07"/>
    <w:rsid w:val="004319C0"/>
    <w:rsid w:val="004865A8"/>
    <w:rsid w:val="004C017D"/>
    <w:rsid w:val="004D5151"/>
    <w:rsid w:val="004E6911"/>
    <w:rsid w:val="00501AA7"/>
    <w:rsid w:val="005067CB"/>
    <w:rsid w:val="00546D7F"/>
    <w:rsid w:val="00565084"/>
    <w:rsid w:val="005E39A9"/>
    <w:rsid w:val="00611D54"/>
    <w:rsid w:val="00631C38"/>
    <w:rsid w:val="0063789A"/>
    <w:rsid w:val="006421DD"/>
    <w:rsid w:val="00654A8F"/>
    <w:rsid w:val="006B08F4"/>
    <w:rsid w:val="006B6092"/>
    <w:rsid w:val="006F1DD1"/>
    <w:rsid w:val="006F1F21"/>
    <w:rsid w:val="00712963"/>
    <w:rsid w:val="0071381A"/>
    <w:rsid w:val="007411F5"/>
    <w:rsid w:val="00782045"/>
    <w:rsid w:val="007A22F9"/>
    <w:rsid w:val="007F47A8"/>
    <w:rsid w:val="008008F9"/>
    <w:rsid w:val="008172F4"/>
    <w:rsid w:val="00857B9C"/>
    <w:rsid w:val="008928CC"/>
    <w:rsid w:val="008C6FA7"/>
    <w:rsid w:val="008D4AFD"/>
    <w:rsid w:val="008E11AE"/>
    <w:rsid w:val="008F5735"/>
    <w:rsid w:val="00916F65"/>
    <w:rsid w:val="00923DA2"/>
    <w:rsid w:val="00967C77"/>
    <w:rsid w:val="0097021F"/>
    <w:rsid w:val="009B5D85"/>
    <w:rsid w:val="009C53A2"/>
    <w:rsid w:val="009E4375"/>
    <w:rsid w:val="009F7589"/>
    <w:rsid w:val="00A2475D"/>
    <w:rsid w:val="00A30124"/>
    <w:rsid w:val="00A32CD6"/>
    <w:rsid w:val="00A51514"/>
    <w:rsid w:val="00A57922"/>
    <w:rsid w:val="00A73213"/>
    <w:rsid w:val="00A868D9"/>
    <w:rsid w:val="00AB1A01"/>
    <w:rsid w:val="00B27301"/>
    <w:rsid w:val="00B41189"/>
    <w:rsid w:val="00B654E1"/>
    <w:rsid w:val="00B7794F"/>
    <w:rsid w:val="00BC1666"/>
    <w:rsid w:val="00C10E4E"/>
    <w:rsid w:val="00C63553"/>
    <w:rsid w:val="00CA2E41"/>
    <w:rsid w:val="00D5242A"/>
    <w:rsid w:val="00DF051B"/>
    <w:rsid w:val="00E04993"/>
    <w:rsid w:val="00E10A63"/>
    <w:rsid w:val="00E14457"/>
    <w:rsid w:val="00E36E6A"/>
    <w:rsid w:val="00E4007D"/>
    <w:rsid w:val="00EB4700"/>
    <w:rsid w:val="00EE5EFF"/>
    <w:rsid w:val="00F30FF5"/>
    <w:rsid w:val="00F6085B"/>
    <w:rsid w:val="00F61F62"/>
    <w:rsid w:val="00F860DB"/>
    <w:rsid w:val="00FA23B4"/>
    <w:rsid w:val="00FD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892A"/>
  <w15:chartTrackingRefBased/>
  <w15:docId w15:val="{70FF0B4B-3DAD-44C1-BE41-4D7DFC45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457"/>
    <w:pPr>
      <w:spacing w:after="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E6E6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1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E6E6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1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1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1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15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1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151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6E6E6E" w:themeColor="accent1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15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D5151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969696" w:themeColor="accent3"/>
      <w:spacing w:val="4"/>
      <w:sz w:val="24"/>
      <w:szCs w:val="28"/>
    </w:rPr>
  </w:style>
  <w:style w:type="character" w:customStyle="1" w:styleId="Style1Char">
    <w:name w:val="Style1 Char"/>
    <w:basedOn w:val="DefaultParagraphFont"/>
    <w:link w:val="Style1"/>
    <w:rsid w:val="004D5151"/>
    <w:rPr>
      <w:rFonts w:ascii="Franklin Gothic Demi" w:eastAsiaTheme="majorEastAsia" w:hAnsi="Franklin Gothic Demi" w:cs="Microsoft Sans Serif"/>
      <w:color w:val="969696" w:themeColor="accent3"/>
      <w:spacing w:val="4"/>
      <w:sz w:val="24"/>
      <w:szCs w:val="28"/>
      <w:lang w:eastAsia="ja-JP"/>
    </w:rPr>
  </w:style>
  <w:style w:type="paragraph" w:customStyle="1" w:styleId="Normalright">
    <w:name w:val="Normal right"/>
    <w:basedOn w:val="Normal"/>
    <w:qFormat/>
    <w:rsid w:val="004D5151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5151"/>
    <w:rPr>
      <w:rFonts w:asciiTheme="majorHAnsi" w:eastAsiaTheme="majorEastAsia" w:hAnsiTheme="majorHAnsi" w:cstheme="majorBidi"/>
      <w:color w:val="6E6E6E" w:themeColor="accent1" w:themeShade="80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151"/>
    <w:rPr>
      <w:rFonts w:asciiTheme="majorHAnsi" w:eastAsiaTheme="majorEastAsia" w:hAnsiTheme="majorHAnsi" w:cstheme="majorBidi"/>
      <w:color w:val="6E6E6E" w:themeColor="accent1" w:themeShade="80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151"/>
    <w:rPr>
      <w:rFonts w:asciiTheme="majorHAnsi" w:eastAsiaTheme="majorEastAsia" w:hAnsiTheme="majorHAnsi" w:cstheme="majorBidi"/>
      <w:color w:val="6E6E6E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151"/>
    <w:rPr>
      <w:rFonts w:asciiTheme="majorHAnsi" w:eastAsiaTheme="majorEastAsia" w:hAnsiTheme="majorHAnsi" w:cstheme="majorBidi"/>
      <w:i/>
      <w:iCs/>
      <w:color w:val="6E6E6E" w:themeColor="accent1" w:themeShade="80"/>
      <w:sz w:val="18"/>
      <w:szCs w:val="1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151"/>
    <w:rPr>
      <w:rFonts w:asciiTheme="majorHAnsi" w:eastAsiaTheme="majorEastAsia" w:hAnsiTheme="majorHAnsi" w:cstheme="majorBidi"/>
      <w:color w:val="6E6E6E" w:themeColor="accent1" w:themeShade="80"/>
      <w:sz w:val="18"/>
      <w:szCs w:val="18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151"/>
    <w:rPr>
      <w:rFonts w:asciiTheme="majorHAnsi" w:eastAsiaTheme="majorEastAsia" w:hAnsiTheme="majorHAnsi" w:cstheme="majorBidi"/>
      <w:color w:val="6E6E6E" w:themeColor="accent1" w:themeShade="7F"/>
      <w:sz w:val="18"/>
      <w:szCs w:val="18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151"/>
    <w:rPr>
      <w:rFonts w:asciiTheme="majorHAnsi" w:eastAsiaTheme="majorEastAsia" w:hAnsiTheme="majorHAnsi" w:cstheme="majorBidi"/>
      <w:i/>
      <w:iCs/>
      <w:color w:val="6E6E6E" w:themeColor="accent1" w:themeShade="7F"/>
      <w:sz w:val="18"/>
      <w:szCs w:val="18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151"/>
    <w:rPr>
      <w:rFonts w:asciiTheme="majorHAnsi" w:eastAsiaTheme="majorEastAsia" w:hAnsiTheme="majorHAnsi" w:cstheme="majorBidi"/>
      <w:color w:val="6E6E6E" w:themeColor="accent1" w:themeShade="80"/>
      <w:sz w:val="18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151"/>
    <w:rPr>
      <w:rFonts w:asciiTheme="majorHAnsi" w:eastAsiaTheme="majorEastAsia" w:hAnsiTheme="majorHAnsi" w:cstheme="majorBidi"/>
      <w:i/>
      <w:iCs/>
      <w:color w:val="6E6E6E" w:themeColor="accent1" w:themeShade="80"/>
      <w:sz w:val="16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5151"/>
    <w:pPr>
      <w:spacing w:after="200" w:line="240" w:lineRule="auto"/>
    </w:pPr>
    <w:rPr>
      <w:i/>
      <w:iCs/>
      <w:color w:val="000000" w:themeColor="text2"/>
    </w:rPr>
  </w:style>
  <w:style w:type="paragraph" w:styleId="Title">
    <w:name w:val="Title"/>
    <w:basedOn w:val="Normal"/>
    <w:link w:val="TitleChar"/>
    <w:uiPriority w:val="1"/>
    <w:qFormat/>
    <w:rsid w:val="004D5151"/>
    <w:pPr>
      <w:contextualSpacing/>
    </w:pPr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D5151"/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D515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5151"/>
    <w:rPr>
      <w:rFonts w:eastAsiaTheme="minorEastAsia"/>
      <w:color w:val="5A5A5A" w:themeColor="text1" w:themeTint="A5"/>
      <w:spacing w:val="15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4D5151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D5151"/>
    <w:rPr>
      <w:i/>
      <w:iCs/>
    </w:rPr>
  </w:style>
  <w:style w:type="paragraph" w:styleId="NoSpacing">
    <w:name w:val="No Spacing"/>
    <w:uiPriority w:val="1"/>
    <w:unhideWhenUsed/>
    <w:qFormat/>
    <w:rsid w:val="004D5151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D51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D515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151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D5151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151"/>
    <w:rPr>
      <w:rFonts w:eastAsiaTheme="minorEastAsia"/>
      <w:i/>
      <w:iCs/>
      <w:color w:val="6E6E6E" w:themeColor="accent1" w:themeShade="80"/>
      <w:sz w:val="18"/>
      <w:szCs w:val="18"/>
      <w:lang w:eastAsia="ja-JP"/>
    </w:rPr>
  </w:style>
  <w:style w:type="character" w:styleId="SubtleEmphasis">
    <w:name w:val="Subtle Emphasis"/>
    <w:basedOn w:val="DefaultParagraphFont"/>
    <w:uiPriority w:val="19"/>
    <w:unhideWhenUsed/>
    <w:qFormat/>
    <w:rsid w:val="004D515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D5151"/>
    <w:rPr>
      <w:i/>
      <w:iCs/>
      <w:color w:val="6E6E6E" w:themeColor="accent1" w:themeShade="80"/>
    </w:rPr>
  </w:style>
  <w:style w:type="character" w:styleId="SubtleReference">
    <w:name w:val="Subtle Reference"/>
    <w:basedOn w:val="DefaultParagraphFont"/>
    <w:uiPriority w:val="31"/>
    <w:unhideWhenUsed/>
    <w:qFormat/>
    <w:rsid w:val="004D515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D5151"/>
    <w:rPr>
      <w:b/>
      <w:bCs/>
      <w:caps w:val="0"/>
      <w:smallCaps/>
      <w:color w:val="6E6E6E" w:themeColor="accent1" w:themeShade="80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D515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151"/>
    <w:pPr>
      <w:outlineLvl w:val="9"/>
    </w:pPr>
  </w:style>
  <w:style w:type="table" w:styleId="TableGrid">
    <w:name w:val="Table Grid"/>
    <w:basedOn w:val="TableNormal"/>
    <w:uiPriority w:val="39"/>
    <w:rsid w:val="00152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25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5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504"/>
    <w:rPr>
      <w:rFonts w:eastAsiaTheme="minorEastAsia"/>
      <w:color w:val="262626" w:themeColor="text1" w:themeTint="D9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5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504"/>
    <w:rPr>
      <w:rFonts w:eastAsiaTheme="minorEastAsia"/>
      <w:b/>
      <w:bCs/>
      <w:color w:val="262626" w:themeColor="text1" w:themeTint="D9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04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04"/>
    <w:rPr>
      <w:rFonts w:ascii="Segoe UI" w:eastAsiaTheme="minorEastAsia" w:hAnsi="Segoe UI" w:cs="Segoe UI"/>
      <w:color w:val="262626" w:themeColor="text1" w:themeTint="D9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Cabrera, M.A. (Miguel Angel, Student M-EE)</dc:creator>
  <cp:keywords/>
  <dc:description/>
  <cp:lastModifiedBy>Bravo Cabrera, M.A. (Miguel Angel, Student M-EE)</cp:lastModifiedBy>
  <cp:revision>43</cp:revision>
  <dcterms:created xsi:type="dcterms:W3CDTF">2020-12-04T00:08:00Z</dcterms:created>
  <dcterms:modified xsi:type="dcterms:W3CDTF">2020-12-10T14:34:00Z</dcterms:modified>
</cp:coreProperties>
</file>