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233D"/>
        </w:rPr>
        <w:t>ECC006</w:t>
      </w:r>
      <w:r>
        <w:rPr>
          <w:color w:val="0F233D"/>
          <w:spacing w:val="-7"/>
        </w:rPr>
        <w:t> </w:t>
      </w:r>
      <w:r>
        <w:rPr>
          <w:color w:val="0F233D"/>
        </w:rPr>
        <w:t>Homework</w:t>
      </w:r>
      <w:r>
        <w:rPr>
          <w:color w:val="0F233D"/>
          <w:spacing w:val="-9"/>
        </w:rPr>
        <w:t> </w:t>
      </w:r>
      <w:r>
        <w:rPr>
          <w:color w:val="0F233D"/>
        </w:rPr>
        <w:t>Assignment</w:t>
      </w:r>
      <w:r>
        <w:rPr>
          <w:color w:val="0F233D"/>
          <w:spacing w:val="-7"/>
        </w:rPr>
        <w:t> </w:t>
      </w:r>
      <w:r>
        <w:rPr>
          <w:color w:val="0F233D"/>
          <w:spacing w:val="-5"/>
        </w:rPr>
        <w:t>#5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243" w:after="0"/>
        <w:ind w:left="960" w:right="0" w:hanging="24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following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 three</w:t>
      </w:r>
      <w:r>
        <w:rPr>
          <w:spacing w:val="-1"/>
          <w:sz w:val="24"/>
        </w:rPr>
        <w:t> </w:t>
      </w:r>
      <w:r>
        <w:rPr>
          <w:sz w:val="24"/>
        </w:rPr>
        <w:t>most common</w:t>
      </w:r>
      <w:r>
        <w:rPr>
          <w:spacing w:val="-1"/>
          <w:sz w:val="24"/>
        </w:rPr>
        <w:t> </w:t>
      </w:r>
      <w:r>
        <w:rPr>
          <w:sz w:val="24"/>
        </w:rPr>
        <w:t>methods for</w:t>
      </w:r>
      <w:r>
        <w:rPr>
          <w:spacing w:val="-1"/>
          <w:sz w:val="24"/>
        </w:rPr>
        <w:t> </w:t>
      </w:r>
      <w:r>
        <w:rPr>
          <w:sz w:val="24"/>
        </w:rPr>
        <w:t>organizing</w:t>
      </w:r>
      <w:r>
        <w:rPr>
          <w:spacing w:val="-2"/>
          <w:sz w:val="24"/>
        </w:rPr>
        <w:t> websites?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z w:val="24"/>
        </w:rPr>
        <w:t>horizontal,</w:t>
      </w:r>
      <w:r>
        <w:rPr>
          <w:spacing w:val="-1"/>
          <w:sz w:val="24"/>
        </w:rPr>
        <w:t> </w:t>
      </w:r>
      <w:r>
        <w:rPr>
          <w:sz w:val="24"/>
        </w:rPr>
        <w:t>vertical,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diagonal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color w:val="000000"/>
          <w:sz w:val="24"/>
          <w:shd w:fill="9AD0A3" w:color="auto" w:val="clear"/>
        </w:rPr>
        <w:t>hierarchical,</w:t>
      </w:r>
      <w:r>
        <w:rPr>
          <w:color w:val="000000"/>
          <w:spacing w:val="-4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linear,</w:t>
      </w:r>
      <w:r>
        <w:rPr>
          <w:color w:val="000000"/>
          <w:spacing w:val="-2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and</w:t>
      </w:r>
      <w:r>
        <w:rPr>
          <w:color w:val="000000"/>
          <w:spacing w:val="-1"/>
          <w:sz w:val="24"/>
          <w:shd w:fill="9AD0A3" w:color="auto" w:val="clear"/>
        </w:rPr>
        <w:t> </w:t>
      </w:r>
      <w:r>
        <w:rPr>
          <w:color w:val="000000"/>
          <w:spacing w:val="-2"/>
          <w:sz w:val="24"/>
          <w:shd w:fill="9AD0A3" w:color="auto" w:val="clear"/>
        </w:rPr>
        <w:t>random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z w:val="24"/>
        </w:rPr>
        <w:t>accessible,</w:t>
      </w:r>
      <w:r>
        <w:rPr>
          <w:spacing w:val="-4"/>
          <w:sz w:val="24"/>
        </w:rPr>
        <w:t> </w:t>
      </w:r>
      <w:r>
        <w:rPr>
          <w:sz w:val="24"/>
        </w:rPr>
        <w:t>readable,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maintainable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none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above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following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four</w:t>
      </w:r>
      <w:r>
        <w:rPr>
          <w:spacing w:val="-2"/>
          <w:sz w:val="24"/>
        </w:rPr>
        <w:t> </w:t>
      </w:r>
      <w:r>
        <w:rPr>
          <w:sz w:val="24"/>
        </w:rPr>
        <w:t>principles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Web Content Accessibility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Guidelines?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z w:val="24"/>
        </w:rPr>
        <w:t>repetition,</w:t>
      </w:r>
      <w:r>
        <w:rPr>
          <w:spacing w:val="-2"/>
          <w:sz w:val="24"/>
        </w:rPr>
        <w:t> </w:t>
      </w:r>
      <w:r>
        <w:rPr>
          <w:sz w:val="24"/>
        </w:rPr>
        <w:t>contrast,</w:t>
      </w:r>
      <w:r>
        <w:rPr>
          <w:spacing w:val="-2"/>
          <w:sz w:val="24"/>
        </w:rPr>
        <w:t> </w:t>
      </w:r>
      <w:r>
        <w:rPr>
          <w:sz w:val="24"/>
        </w:rPr>
        <w:t>proximity,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alignment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color w:val="000000"/>
          <w:sz w:val="24"/>
          <w:shd w:fill="9AD0A3" w:color="auto" w:val="clear"/>
        </w:rPr>
        <w:t>perceivable,</w:t>
      </w:r>
      <w:r>
        <w:rPr>
          <w:color w:val="000000"/>
          <w:spacing w:val="-3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operable,</w:t>
      </w:r>
      <w:r>
        <w:rPr>
          <w:color w:val="000000"/>
          <w:spacing w:val="-1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understandable,</w:t>
      </w:r>
      <w:r>
        <w:rPr>
          <w:color w:val="000000"/>
          <w:spacing w:val="-1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and</w:t>
      </w:r>
      <w:r>
        <w:rPr>
          <w:color w:val="000000"/>
          <w:spacing w:val="-2"/>
          <w:sz w:val="24"/>
          <w:shd w:fill="9AD0A3" w:color="auto" w:val="clear"/>
        </w:rPr>
        <w:t> robust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z w:val="24"/>
        </w:rPr>
        <w:t>accessible,</w:t>
      </w:r>
      <w:r>
        <w:rPr>
          <w:spacing w:val="-4"/>
          <w:sz w:val="24"/>
        </w:rPr>
        <w:t> </w:t>
      </w:r>
      <w:r>
        <w:rPr>
          <w:sz w:val="24"/>
        </w:rPr>
        <w:t>readable,</w:t>
      </w:r>
      <w:r>
        <w:rPr>
          <w:spacing w:val="-2"/>
          <w:sz w:val="24"/>
        </w:rPr>
        <w:t> </w:t>
      </w:r>
      <w:r>
        <w:rPr>
          <w:sz w:val="24"/>
        </w:rPr>
        <w:t>maintainable,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reliable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hierarchical,</w:t>
      </w:r>
      <w:r>
        <w:rPr>
          <w:spacing w:val="-2"/>
          <w:sz w:val="24"/>
        </w:rPr>
        <w:t> </w:t>
      </w:r>
      <w:r>
        <w:rPr>
          <w:sz w:val="24"/>
        </w:rPr>
        <w:t>linear,</w:t>
      </w:r>
      <w:r>
        <w:rPr>
          <w:spacing w:val="-2"/>
          <w:sz w:val="24"/>
        </w:rPr>
        <w:t> </w:t>
      </w:r>
      <w:r>
        <w:rPr>
          <w:sz w:val="24"/>
        </w:rPr>
        <w:t>random,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sequential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275" w:after="0"/>
        <w:ind w:left="960" w:right="0" w:hanging="24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following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influenced by</w:t>
      </w:r>
      <w:r>
        <w:rPr>
          <w:spacing w:val="-5"/>
          <w:sz w:val="24"/>
        </w:rPr>
        <w:t> </w:t>
      </w:r>
      <w:r>
        <w:rPr>
          <w:sz w:val="24"/>
        </w:rPr>
        <w:t>the intended or target audience</w:t>
      </w:r>
      <w:r>
        <w:rPr>
          <w:spacing w:val="1"/>
          <w:sz w:val="24"/>
        </w:rPr>
        <w:t> </w:t>
      </w:r>
      <w:r>
        <w:rPr>
          <w:sz w:val="24"/>
        </w:rPr>
        <w:t>of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site?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amount of</w:t>
      </w:r>
      <w:r>
        <w:rPr>
          <w:spacing w:val="-1"/>
          <w:sz w:val="24"/>
        </w:rPr>
        <w:t> </w:t>
      </w:r>
      <w:r>
        <w:rPr>
          <w:sz w:val="24"/>
        </w:rPr>
        <w:t>color used</w:t>
      </w:r>
      <w:r>
        <w:rPr>
          <w:spacing w:val="-1"/>
          <w:sz w:val="24"/>
        </w:rPr>
        <w:t> </w:t>
      </w:r>
      <w:r>
        <w:rPr>
          <w:sz w:val="24"/>
        </w:rPr>
        <w:t>on the </w:t>
      </w:r>
      <w:r>
        <w:rPr>
          <w:spacing w:val="-4"/>
          <w:sz w:val="24"/>
        </w:rPr>
        <w:t>site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font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styles used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site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overall</w:t>
      </w:r>
      <w:r>
        <w:rPr>
          <w:spacing w:val="-1"/>
          <w:sz w:val="24"/>
        </w:rPr>
        <w:t> </w:t>
      </w:r>
      <w:r>
        <w:rPr>
          <w:sz w:val="24"/>
        </w:rPr>
        <w:t>look and</w:t>
      </w:r>
      <w:r>
        <w:rPr>
          <w:spacing w:val="-1"/>
          <w:sz w:val="24"/>
        </w:rPr>
        <w:t> </w:t>
      </w:r>
      <w:r>
        <w:rPr>
          <w:sz w:val="24"/>
        </w:rPr>
        <w:t>feel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site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color w:val="000000"/>
          <w:sz w:val="24"/>
          <w:shd w:fill="9AD0A3" w:color="auto" w:val="clear"/>
        </w:rPr>
        <w:t>all</w:t>
      </w:r>
      <w:r>
        <w:rPr>
          <w:color w:val="000000"/>
          <w:spacing w:val="-1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of the</w:t>
      </w:r>
      <w:r>
        <w:rPr>
          <w:color w:val="000000"/>
          <w:spacing w:val="-2"/>
          <w:sz w:val="24"/>
          <w:shd w:fill="9AD0A3" w:color="auto" w:val="clear"/>
        </w:rPr>
        <w:t> above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720" w:right="444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recommended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practices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website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images</w:t>
      </w:r>
      <w:r>
        <w:rPr>
          <w:spacing w:val="-3"/>
          <w:sz w:val="24"/>
        </w:rPr>
        <w:t> </w:t>
      </w:r>
      <w:r>
        <w:rPr>
          <w:sz w:val="24"/>
        </w:rPr>
        <w:t>for its main site navigation?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alternative</w:t>
      </w:r>
      <w:r>
        <w:rPr>
          <w:spacing w:val="-1"/>
          <w:sz w:val="24"/>
        </w:rPr>
        <w:t> </w:t>
      </w:r>
      <w:r>
        <w:rPr>
          <w:sz w:val="24"/>
        </w:rPr>
        <w:t>text for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text links at the</w:t>
      </w:r>
      <w:r>
        <w:rPr>
          <w:spacing w:val="-4"/>
          <w:sz w:val="24"/>
        </w:rPr>
        <w:t> </w:t>
      </w:r>
      <w:r>
        <w:rPr>
          <w:sz w:val="24"/>
        </w:rPr>
        <w:t>bottom of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color w:val="000000"/>
          <w:sz w:val="24"/>
          <w:shd w:fill="9AD0A3" w:color="auto" w:val="clear"/>
        </w:rPr>
        <w:t>Both</w:t>
      </w:r>
      <w:r>
        <w:rPr>
          <w:color w:val="000000"/>
          <w:spacing w:val="-3"/>
          <w:sz w:val="24"/>
          <w:shd w:fill="9AD0A3" w:color="auto" w:val="clear"/>
        </w:rPr>
        <w:t> </w:t>
      </w:r>
      <w:r>
        <w:rPr>
          <w:color w:val="000000"/>
          <w:sz w:val="24"/>
          <w:shd w:fill="9AD0A3" w:color="auto" w:val="clear"/>
        </w:rPr>
        <w:t>a and</w:t>
      </w:r>
      <w:r>
        <w:rPr>
          <w:color w:val="000000"/>
          <w:spacing w:val="-1"/>
          <w:sz w:val="24"/>
          <w:shd w:fill="9AD0A3" w:color="auto" w:val="clear"/>
        </w:rPr>
        <w:t> </w:t>
      </w:r>
      <w:r>
        <w:rPr>
          <w:color w:val="000000"/>
          <w:spacing w:val="-5"/>
          <w:sz w:val="24"/>
          <w:shd w:fill="9AD0A3" w:color="auto" w:val="clear"/>
        </w:rPr>
        <w:t>b.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considerations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needed.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720" w:right="804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color</w:t>
      </w:r>
      <w:r>
        <w:rPr>
          <w:spacing w:val="-3"/>
          <w:sz w:val="24"/>
        </w:rPr>
        <w:t> </w:t>
      </w:r>
      <w:r>
        <w:rPr>
          <w:sz w:val="24"/>
        </w:rPr>
        <w:t>scheme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consists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colors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opposite</w:t>
      </w:r>
      <w:r>
        <w:rPr>
          <w:spacing w:val="-3"/>
          <w:sz w:val="24"/>
        </w:rPr>
        <w:t> </w:t>
      </w:r>
      <w:r>
        <w:rPr>
          <w:sz w:val="24"/>
        </w:rPr>
        <w:t>each other on the color wheel?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analogous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color w:val="000000"/>
          <w:spacing w:val="-2"/>
          <w:sz w:val="24"/>
          <w:shd w:fill="9AD0A3" w:color="auto" w:val="clear"/>
        </w:rPr>
        <w:t>complementary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1" w:after="0"/>
        <w:ind w:left="945" w:right="0" w:hanging="225"/>
        <w:jc w:val="left"/>
        <w:rPr>
          <w:sz w:val="24"/>
        </w:rPr>
      </w:pPr>
      <w:r>
        <w:rPr>
          <w:sz w:val="24"/>
        </w:rPr>
        <w:t>split </w:t>
      </w:r>
      <w:r>
        <w:rPr>
          <w:spacing w:val="-2"/>
          <w:sz w:val="24"/>
        </w:rPr>
        <w:t>complementary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pacing w:val="-2"/>
          <w:sz w:val="24"/>
        </w:rPr>
        <w:t>contrasting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276" w:after="0"/>
        <w:ind w:left="720" w:right="1090" w:firstLine="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sites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similar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nature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similar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1"/>
          <w:sz w:val="24"/>
        </w:rPr>
        <w:t> </w:t>
      </w:r>
      <w:r>
        <w:rPr>
          <w:sz w:val="24"/>
        </w:rPr>
        <w:t>audience,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following: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583" w:val="left" w:leader="none"/>
        </w:tabs>
        <w:spacing w:line="240" w:lineRule="auto" w:before="0" w:after="0"/>
        <w:ind w:left="1583" w:right="0" w:hanging="143"/>
        <w:jc w:val="left"/>
        <w:rPr>
          <w:sz w:val="24"/>
        </w:rPr>
      </w:pPr>
      <w:r>
        <w:rPr>
          <w:sz w:val="24"/>
        </w:rPr>
        <w:t>Amazon.com</w:t>
      </w:r>
      <w:r>
        <w:rPr>
          <w:spacing w:val="-6"/>
          <w:sz w:val="24"/>
        </w:rPr>
        <w:t> </w:t>
      </w:r>
      <w:hyperlink r:id="rId5">
        <w:r>
          <w:rPr>
            <w:sz w:val="24"/>
          </w:rPr>
          <w:t>(http://www.amazon.com)</w:t>
        </w:r>
      </w:hyperlink>
      <w:r>
        <w:rPr>
          <w:spacing w:val="-3"/>
          <w:sz w:val="24"/>
        </w:rPr>
        <w:t> </w:t>
      </w:r>
      <w:r>
        <w:rPr>
          <w:sz w:val="24"/>
        </w:rPr>
        <w:t>and Alibaba.com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</w:t>
      </w:r>
      <w:hyperlink r:id="rId6">
        <w:r>
          <w:rPr>
            <w:spacing w:val="-2"/>
            <w:sz w:val="24"/>
          </w:rPr>
          <w:t>https://www.alibaba.com/)</w:t>
        </w:r>
      </w:hyperlink>
    </w:p>
    <w:p>
      <w:pPr>
        <w:pStyle w:val="ListParagraph"/>
        <w:numPr>
          <w:ilvl w:val="0"/>
          <w:numId w:val="2"/>
        </w:numPr>
        <w:tabs>
          <w:tab w:pos="1583" w:val="left" w:leader="none"/>
        </w:tabs>
        <w:spacing w:line="240" w:lineRule="auto" w:before="0" w:after="0"/>
        <w:ind w:left="1583" w:right="0" w:hanging="143"/>
        <w:jc w:val="left"/>
        <w:rPr>
          <w:sz w:val="24"/>
        </w:rPr>
      </w:pPr>
      <w:r>
        <w:rPr>
          <w:sz w:val="24"/>
        </w:rPr>
        <w:t>CNN</w:t>
      </w:r>
      <w:r>
        <w:rPr>
          <w:spacing w:val="-7"/>
          <w:sz w:val="24"/>
        </w:rPr>
        <w:t> </w:t>
      </w:r>
      <w:r>
        <w:rPr>
          <w:sz w:val="24"/>
        </w:rPr>
        <w:t>(</w:t>
      </w:r>
      <w:hyperlink r:id="rId7">
        <w:r>
          <w:rPr>
            <w:sz w:val="24"/>
          </w:rPr>
          <w:t>http://www.cnn.com)</w:t>
        </w:r>
      </w:hyperlink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MSNBC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</w:t>
      </w:r>
      <w:hyperlink r:id="rId8">
        <w:r>
          <w:rPr>
            <w:spacing w:val="-2"/>
            <w:sz w:val="24"/>
          </w:rPr>
          <w:t>http://www.msnbc.com)</w:t>
        </w:r>
      </w:hyperlink>
    </w:p>
    <w:p>
      <w:pPr>
        <w:pStyle w:val="BodyText"/>
      </w:pPr>
    </w:p>
    <w:p>
      <w:pPr>
        <w:pStyle w:val="BodyText"/>
        <w:ind w:left="720" w:right="320"/>
      </w:pPr>
      <w:r>
        <w:rPr/>
        <w:t>Describe</w:t>
      </w:r>
      <w:r>
        <w:rPr>
          <w:spacing w:val="-5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sites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chose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exhibit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repetition, contrast, proximity, and alignment.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720" w:right="1080"/>
        </w:sectPr>
      </w:pPr>
    </w:p>
    <w:p>
      <w:pPr>
        <w:pStyle w:val="BodyText"/>
        <w:spacing w:before="106"/>
      </w:pPr>
    </w:p>
    <w:p>
      <w:pPr>
        <w:pStyle w:val="ListParagraph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23"/>
        <w:jc w:val="left"/>
        <w:rPr>
          <w:sz w:val="24"/>
        </w:rPr>
      </w:pPr>
      <w:bookmarkStart w:name="Blank Page" w:id="1"/>
      <w:bookmarkEnd w:id="1"/>
      <w:r>
        <w:rPr/>
      </w:r>
      <w:r>
        <w:rPr>
          <w:spacing w:val="-2"/>
          <w:sz w:val="24"/>
        </w:rPr>
        <w:t>Repetition</w:t>
      </w:r>
    </w:p>
    <w:p>
      <w:pPr>
        <w:pStyle w:val="Heading2"/>
        <w:tabs>
          <w:tab w:pos="1179" w:val="left" w:leader="none"/>
        </w:tabs>
      </w:pPr>
      <w:r>
        <w:rPr>
          <w:b w:val="0"/>
        </w:rPr>
        <w:br w:type="column"/>
      </w:r>
      <w:r>
        <w:rPr>
          <w:spacing w:val="-2"/>
        </w:rPr>
        <w:t>Netflix</w:t>
      </w:r>
      <w:r>
        <w:rPr/>
        <w:tab/>
        <w:t>vs</w:t>
      </w:r>
      <w:r>
        <w:rPr>
          <w:spacing w:val="76"/>
        </w:rPr>
        <w:t> </w:t>
      </w:r>
      <w:r>
        <w:rPr/>
        <w:t>Amazon</w:t>
      </w:r>
      <w:r>
        <w:rPr>
          <w:spacing w:val="-14"/>
        </w:rPr>
        <w:t> </w:t>
      </w:r>
      <w:r>
        <w:rPr/>
        <w:t>Prime</w:t>
      </w:r>
      <w:r>
        <w:rPr>
          <w:spacing w:val="-14"/>
        </w:rPr>
        <w:t> </w:t>
      </w:r>
      <w:r>
        <w:rPr>
          <w:spacing w:val="-2"/>
        </w:rPr>
        <w:t>Video</w:t>
      </w:r>
    </w:p>
    <w:p>
      <w:pPr>
        <w:pStyle w:val="Heading2"/>
        <w:spacing w:after="0"/>
        <w:sectPr>
          <w:pgSz w:w="12240" w:h="15840"/>
          <w:pgMar w:top="980" w:bottom="280" w:left="720" w:right="1080"/>
          <w:cols w:num="2" w:equalWidth="0">
            <w:col w:w="1495" w:space="1942"/>
            <w:col w:w="7003"/>
          </w:cols>
        </w:sectPr>
      </w:pPr>
    </w:p>
    <w:p>
      <w:pPr>
        <w:pStyle w:val="BodyText"/>
        <w:spacing w:before="24"/>
        <w:rPr>
          <w:b/>
        </w:rPr>
      </w:pPr>
    </w:p>
    <w:p>
      <w:pPr>
        <w:pStyle w:val="BodyText"/>
        <w:spacing w:line="249" w:lineRule="auto"/>
        <w:ind w:left="222"/>
      </w:pPr>
      <w:r>
        <w:rPr/>
        <w:t>Netflix:</w:t>
      </w:r>
      <w:r>
        <w:rPr>
          <w:spacing w:val="-11"/>
        </w:rPr>
        <w:t> </w:t>
      </w:r>
      <w:r>
        <w:rPr/>
        <w:t>Uses</w:t>
      </w:r>
      <w:r>
        <w:rPr>
          <w:spacing w:val="-11"/>
        </w:rPr>
        <w:t> </w:t>
      </w:r>
      <w:r>
        <w:rPr/>
        <w:t>strong</w:t>
      </w:r>
      <w:r>
        <w:rPr>
          <w:spacing w:val="-11"/>
        </w:rPr>
        <w:t> </w:t>
      </w:r>
      <w:r>
        <w:rPr/>
        <w:t>repetition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“Row”</w:t>
      </w:r>
      <w:r>
        <w:rPr>
          <w:spacing w:val="-11"/>
        </w:rPr>
        <w:t> </w:t>
      </w:r>
      <w:r>
        <w:rPr/>
        <w:t>layout.</w:t>
      </w:r>
      <w:r>
        <w:rPr>
          <w:spacing w:val="-11"/>
        </w:rPr>
        <w:t> </w:t>
      </w:r>
      <w:r>
        <w:rPr/>
        <w:t>Every</w:t>
      </w:r>
      <w:r>
        <w:rPr>
          <w:spacing w:val="-11"/>
        </w:rPr>
        <w:t> </w:t>
      </w:r>
      <w:r>
        <w:rPr/>
        <w:t>category</w:t>
      </w:r>
      <w:r>
        <w:rPr>
          <w:spacing w:val="-11"/>
        </w:rPr>
        <w:t> </w:t>
      </w:r>
      <w:r>
        <w:rPr/>
        <w:t>looks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same: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title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left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 horizontal row of posters. This repetition makes the app feel “invisible”—you don’t have to think about how to use it, you just keep scrolling.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222"/>
      </w:pPr>
      <w:r>
        <w:rPr/>
        <w:t>Amazon</w:t>
      </w:r>
      <w:r>
        <w:rPr>
          <w:spacing w:val="-2"/>
        </w:rPr>
        <w:t> </w:t>
      </w:r>
      <w:r>
        <w:rPr/>
        <w:t>Prime</w:t>
      </w:r>
      <w:r>
        <w:rPr>
          <w:spacing w:val="-2"/>
        </w:rPr>
        <w:t> </w:t>
      </w:r>
      <w:r>
        <w:rPr/>
        <w:t>Video:</w:t>
      </w:r>
      <w:r>
        <w:rPr>
          <w:spacing w:val="-2"/>
        </w:rPr>
        <w:t> </w:t>
      </w:r>
      <w:r>
        <w:rPr/>
        <w:t>Repeats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brand</w:t>
      </w:r>
      <w:r>
        <w:rPr>
          <w:spacing w:val="-2"/>
        </w:rPr>
        <w:t> </w:t>
      </w:r>
      <w:r>
        <w:rPr/>
        <w:t>colors</w:t>
      </w:r>
      <w:r>
        <w:rPr>
          <w:spacing w:val="40"/>
        </w:rPr>
        <w:t> </w:t>
      </w:r>
      <w:r>
        <w:rPr/>
        <w:t>throughout.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Prime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breaks</w:t>
      </w:r>
      <w:r>
        <w:rPr>
          <w:spacing w:val="-2"/>
        </w:rPr>
        <w:t> </w:t>
      </w:r>
      <w:r>
        <w:rPr/>
        <w:t>repetition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mixing different card sizes for example</w:t>
      </w:r>
      <w:r>
        <w:rPr>
          <w:spacing w:val="40"/>
        </w:rPr>
        <w:t> </w:t>
      </w:r>
      <w:r>
        <w:rPr/>
        <w:t>“Hero” banner followed by smaller square icons, which can sometimes make the site feel less consistent than Netflix.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23"/>
        <w:jc w:val="left"/>
        <w:rPr>
          <w:sz w:val="24"/>
        </w:rPr>
      </w:pPr>
      <w:r>
        <w:rPr>
          <w:spacing w:val="-2"/>
          <w:w w:val="105"/>
          <w:sz w:val="24"/>
        </w:rPr>
        <w:t>Contrast</w:t>
      </w:r>
    </w:p>
    <w:p>
      <w:pPr>
        <w:pStyle w:val="BodyText"/>
        <w:spacing w:before="24"/>
      </w:pPr>
    </w:p>
    <w:p>
      <w:pPr>
        <w:pStyle w:val="BodyText"/>
        <w:spacing w:line="249" w:lineRule="auto"/>
        <w:ind w:left="222"/>
      </w:pPr>
      <w:r>
        <w:rPr/>
        <w:t>Netflix: Uses Size and Animation contrast. When you hover over a poster, it grows and starts playing a video</w:t>
      </w:r>
      <w:r>
        <w:rPr>
          <w:spacing w:val="-15"/>
        </w:rPr>
        <w:t> </w:t>
      </w:r>
      <w:r>
        <w:rPr/>
        <w:t>preview.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creates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big</w:t>
      </w:r>
      <w:r>
        <w:rPr>
          <w:spacing w:val="-15"/>
        </w:rPr>
        <w:t> </w:t>
      </w:r>
      <w:r>
        <w:rPr/>
        <w:t>difference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“static”</w:t>
      </w:r>
      <w:r>
        <w:rPr>
          <w:spacing w:val="-15"/>
        </w:rPr>
        <w:t> </w:t>
      </w:r>
      <w:r>
        <w:rPr/>
        <w:t>library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“active”</w:t>
      </w:r>
      <w:r>
        <w:rPr>
          <w:spacing w:val="-15"/>
        </w:rPr>
        <w:t> </w:t>
      </w:r>
      <w:r>
        <w:rPr/>
        <w:t>selection,</w:t>
      </w:r>
      <w:r>
        <w:rPr>
          <w:spacing w:val="-15"/>
        </w:rPr>
        <w:t> </w:t>
      </w:r>
      <w:r>
        <w:rPr/>
        <w:t>quickly grabbing your attention.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222"/>
      </w:pPr>
      <w:r>
        <w:rPr/>
        <w:t>Amazon Prime Video: Uses Iconography for contrast. Since Prime includes movies you must pay for alongside</w:t>
      </w:r>
      <w:r>
        <w:rPr>
          <w:spacing w:val="-8"/>
        </w:rPr>
        <w:t> </w:t>
      </w:r>
      <w:r>
        <w:rPr/>
        <w:t>free</w:t>
      </w:r>
      <w:r>
        <w:rPr>
          <w:spacing w:val="-8"/>
        </w:rPr>
        <w:t> </w:t>
      </w:r>
      <w:r>
        <w:rPr/>
        <w:t>ones,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“shopping</w:t>
      </w:r>
      <w:r>
        <w:rPr>
          <w:spacing w:val="-8"/>
        </w:rPr>
        <w:t> </w:t>
      </w:r>
      <w:r>
        <w:rPr/>
        <w:t>bag”</w:t>
      </w:r>
      <w:r>
        <w:rPr>
          <w:spacing w:val="-8"/>
        </w:rPr>
        <w:t> </w:t>
      </w:r>
      <w:r>
        <w:rPr/>
        <w:t>icon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“Prime”</w:t>
      </w:r>
      <w:r>
        <w:rPr>
          <w:spacing w:val="-8"/>
        </w:rPr>
        <w:t> </w:t>
      </w:r>
      <w:r>
        <w:rPr/>
        <w:t>checkmark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thumbnails.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visual contrast shows you right away if the content is “free” or "paid."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23"/>
        <w:jc w:val="left"/>
        <w:rPr>
          <w:sz w:val="24"/>
        </w:rPr>
      </w:pPr>
      <w:r>
        <w:rPr>
          <w:spacing w:val="-2"/>
          <w:sz w:val="24"/>
        </w:rPr>
        <w:t>Proximity</w:t>
      </w:r>
    </w:p>
    <w:p>
      <w:pPr>
        <w:pStyle w:val="BodyText"/>
        <w:spacing w:line="249" w:lineRule="auto" w:before="12"/>
        <w:ind w:left="222" w:right="320"/>
      </w:pPr>
      <w:r>
        <w:rPr/>
        <w:t>Netflix: Masters the “Genre Grouping.” By placing the text “Because you watched [Bridgeton]” just above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row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similar</w:t>
      </w:r>
      <w:r>
        <w:rPr>
          <w:spacing w:val="-7"/>
        </w:rPr>
        <w:t> </w:t>
      </w:r>
      <w:r>
        <w:rPr/>
        <w:t>shows,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proximity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why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recommended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222"/>
      </w:pPr>
      <w:r>
        <w:rPr/>
        <w:t>Amazon</w:t>
      </w:r>
      <w:r>
        <w:rPr>
          <w:spacing w:val="-14"/>
        </w:rPr>
        <w:t> </w:t>
      </w:r>
      <w:r>
        <w:rPr/>
        <w:t>Prime</w:t>
      </w:r>
      <w:r>
        <w:rPr>
          <w:spacing w:val="-14"/>
        </w:rPr>
        <w:t> </w:t>
      </w:r>
      <w:r>
        <w:rPr/>
        <w:t>Video:</w:t>
      </w:r>
      <w:r>
        <w:rPr>
          <w:spacing w:val="-14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“X-Ray”</w:t>
      </w:r>
      <w:r>
        <w:rPr>
          <w:spacing w:val="-14"/>
        </w:rPr>
        <w:t> </w:t>
      </w:r>
      <w:r>
        <w:rPr/>
        <w:t>Proximity.</w:t>
      </w:r>
      <w:r>
        <w:rPr>
          <w:spacing w:val="-14"/>
        </w:rPr>
        <w:t> </w:t>
      </w:r>
      <w:r>
        <w:rPr/>
        <w:t>While</w:t>
      </w:r>
      <w:r>
        <w:rPr>
          <w:spacing w:val="-14"/>
        </w:rPr>
        <w:t> </w:t>
      </w:r>
      <w:r>
        <w:rPr/>
        <w:t>watching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show,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see</w:t>
      </w:r>
      <w:r>
        <w:rPr>
          <w:spacing w:val="-14"/>
        </w:rPr>
        <w:t> </w:t>
      </w:r>
      <w:r>
        <w:rPr/>
        <w:t>actors’</w:t>
      </w:r>
      <w:r>
        <w:rPr>
          <w:spacing w:val="-14"/>
        </w:rPr>
        <w:t> </w:t>
      </w:r>
      <w:r>
        <w:rPr/>
        <w:t>names appear in the corner. By placing the names close to the actors’ faces on screen, the design creates an instant mental link without needing a separate search.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23"/>
        <w:jc w:val="left"/>
        <w:rPr>
          <w:sz w:val="24"/>
        </w:rPr>
      </w:pPr>
      <w:r>
        <w:rPr>
          <w:spacing w:val="-2"/>
          <w:sz w:val="24"/>
        </w:rPr>
        <w:t>Alignment</w:t>
      </w:r>
    </w:p>
    <w:p>
      <w:pPr>
        <w:pStyle w:val="BodyText"/>
        <w:spacing w:line="249" w:lineRule="auto" w:before="12"/>
        <w:ind w:left="222"/>
      </w:pPr>
      <w:r>
        <w:rPr/>
        <w:t>Netflix: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strict</w:t>
      </w:r>
      <w:r>
        <w:rPr>
          <w:spacing w:val="-10"/>
        </w:rPr>
        <w:t> </w:t>
      </w:r>
      <w:r>
        <w:rPr/>
        <w:t>centered</w:t>
      </w:r>
      <w:r>
        <w:rPr>
          <w:spacing w:val="-10"/>
        </w:rPr>
        <w:t> </w:t>
      </w:r>
      <w:r>
        <w:rPr/>
        <w:t>grid.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posters</w:t>
      </w:r>
      <w:r>
        <w:rPr>
          <w:spacing w:val="-10"/>
        </w:rPr>
        <w:t> </w:t>
      </w:r>
      <w:r>
        <w:rPr/>
        <w:t>line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perfectly</w:t>
      </w:r>
      <w:r>
        <w:rPr>
          <w:spacing w:val="-10"/>
        </w:rPr>
        <w:t> </w:t>
      </w:r>
      <w:r>
        <w:rPr/>
        <w:t>vertically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horizontally.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creates</w:t>
      </w:r>
      <w:r>
        <w:rPr>
          <w:spacing w:val="-10"/>
        </w:rPr>
        <w:t> </w:t>
      </w:r>
      <w:r>
        <w:rPr/>
        <w:t>a “premium” feel; nothing looks out of place, helping users handle the large amount of content without feeling overwhelmed.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222" w:right="100"/>
      </w:pPr>
      <w:r>
        <w:rPr/>
        <w:t>Amazon Prime Video: Uses multi-level alignment. Prime often aligns its sidebar navigation to the left and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“Top</w:t>
      </w:r>
      <w:r>
        <w:rPr>
          <w:spacing w:val="-5"/>
        </w:rPr>
        <w:t> </w:t>
      </w:r>
      <w:r>
        <w:rPr/>
        <w:t>10”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numbers.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/>
        <w:t>“Ads”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“Promoted</w:t>
      </w:r>
      <w:r>
        <w:rPr>
          <w:spacing w:val="-5"/>
        </w:rPr>
        <w:t> </w:t>
      </w:r>
      <w:r>
        <w:rPr/>
        <w:t>Content”</w:t>
      </w:r>
      <w:r>
        <w:rPr>
          <w:spacing w:val="-5"/>
        </w:rPr>
        <w:t> </w:t>
      </w:r>
      <w:r>
        <w:rPr/>
        <w:t>in the</w:t>
      </w:r>
      <w:r>
        <w:rPr>
          <w:spacing w:val="-10"/>
        </w:rPr>
        <w:t> </w:t>
      </w:r>
      <w:r>
        <w:rPr/>
        <w:t>middle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rows,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alignment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feel</w:t>
      </w:r>
      <w:r>
        <w:rPr>
          <w:spacing w:val="-9"/>
        </w:rPr>
        <w:t> </w:t>
      </w:r>
      <w:r>
        <w:rPr/>
        <w:t>more</w:t>
      </w:r>
      <w:r>
        <w:rPr>
          <w:spacing w:val="-10"/>
        </w:rPr>
        <w:t> </w:t>
      </w:r>
      <w:r>
        <w:rPr/>
        <w:t>“cluttered”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“busy”</w:t>
      </w:r>
      <w:r>
        <w:rPr>
          <w:spacing w:val="-9"/>
        </w:rPr>
        <w:t> </w:t>
      </w:r>
      <w:r>
        <w:rPr/>
        <w:t>compared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Netflix’s</w:t>
      </w:r>
      <w:r>
        <w:rPr>
          <w:spacing w:val="-9"/>
        </w:rPr>
        <w:t> </w:t>
      </w:r>
      <w:r>
        <w:rPr/>
        <w:t>cleaner</w:t>
      </w:r>
      <w:r>
        <w:rPr>
          <w:spacing w:val="-10"/>
        </w:rPr>
        <w:t> </w:t>
      </w:r>
      <w:r>
        <w:rPr>
          <w:spacing w:val="-2"/>
        </w:rPr>
        <w:t>lines.</w:t>
      </w:r>
    </w:p>
    <w:sectPr>
      <w:type w:val="continuous"/>
      <w:pgSz w:w="12240" w:h="15840"/>
      <w:pgMar w:top="136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46" w:hanging="2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5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7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3" w:hanging="2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58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6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2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8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2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94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3" w:hanging="22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7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22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6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mazon.com/" TargetMode="External"/><Relationship Id="rId6" Type="http://schemas.openxmlformats.org/officeDocument/2006/relationships/hyperlink" Target="https://www.alibaba.com/)" TargetMode="External"/><Relationship Id="rId7" Type="http://schemas.openxmlformats.org/officeDocument/2006/relationships/hyperlink" Target="http://www.cnn.com/" TargetMode="External"/><Relationship Id="rId8" Type="http://schemas.openxmlformats.org/officeDocument/2006/relationships/hyperlink" Target="http://www.msnbc.com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Kaan Uyar</dc:creator>
  <dcterms:created xsi:type="dcterms:W3CDTF">2026-04-15T19:18:52Z</dcterms:created>
  <dcterms:modified xsi:type="dcterms:W3CDTF">2026-04-15T19:18:52Z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2010</vt:lpwstr>
  </property>
</Properties>
</file>