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Przykład 1.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(Arkusz: ‘Tabele Przestawne Ekspert 1’)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Elementy Obliczeniowe w Tabelach Przestawnych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W przykładzie pierwszym lekcji Tabele Przestawne dla Zaawansowanych używając pól obliczeniowych wyliczaliśmy marże procentową na podstawie marży kwotowej i wartości sprzedaży. Gdybyśmy zamiast wyliczać DP% w tabeli przestawnej dodali kolumnę z takim dzieleniem do tabeli źródłowej uzyskalibyśmy podobny rezultat, choć oczywiście wszystkie ewentualne podsumowania w tabeli przestawnej byłyby błędne.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Elementy obliczeniowe tym różnią się od pól obliczeniowych że to raczej przeważnie podsumowania wierszy tabeli źródłowej i mogłyby je zastąpić dodatkowe wiersze dodane w tabeli źródłowej. Podobnie w tym przypadku gdybyśmy zdecydowali się na zmiany w tabeli źródłowej w wielu przypadkach podsumowania na tak zmodyfikowanych danych byłyby błędne.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Skorzystamy ze znanej już nam tabeli źródłowej przedstawiającej sprzedaż kosmetyków w 8 europejskich krajach.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Dodamy nową tabelę przestawną opartą o dane z arkusza ‘Tabele Przestawne dla </w:t>
      </w:r>
      <w:proofErr w:type="spellStart"/>
      <w:r w:rsidRPr="00274F20">
        <w:rPr>
          <w:rFonts w:ascii="Arial" w:eastAsia="Times New Roman" w:hAnsi="Arial" w:cs="Arial"/>
          <w:color w:val="000000"/>
          <w:lang w:eastAsia="pl-PL"/>
        </w:rPr>
        <w:t>Zaawans</w:t>
      </w:r>
      <w:proofErr w:type="spellEnd"/>
      <w:r w:rsidRPr="00274F20">
        <w:rPr>
          <w:rFonts w:ascii="Arial" w:eastAsia="Times New Roman" w:hAnsi="Arial" w:cs="Arial"/>
          <w:color w:val="000000"/>
          <w:lang w:eastAsia="pl-PL"/>
        </w:rPr>
        <w:t> 5’.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Następnie pokażemy w tej tabeli sprzedaż z 2014 roku w podziale na miesiące i kategorie tak jak jest to pokazane na poniższym rysunku, oraz sformatujemy liczby.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10229850" cy="5438775"/>
            <wp:effectExtent l="0" t="0" r="0" b="9525"/>
            <wp:docPr id="44" name="Obraz 44" descr="http://excelszkolenie.pl/TabelePrzestawneDlaEkspertow_pliki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xcelszkolenie.pl/TabelePrzestawneDlaEkspertow_pliki/image002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98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W następnym kroku ustawiamy aktywną komórkę na dowolnym z miesięcy i z menu ‘ANALIZA’ wybieramy ‘Pola, elementy i zestawy’ a następnie ‘Element obliczeniowy…’.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72417" cy="3762375"/>
            <wp:effectExtent l="0" t="0" r="5080" b="0"/>
            <wp:docPr id="43" name="Obraz 43" descr="http://excelszkolenie.pl/TabelePrzestawneDlaEkspertow_pliki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xcelszkolenie.pl/TabelePrzestawneDlaEkspertow_pliki/image00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636" cy="376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W oknie ‘Wstaw element obliczeniowy w „Miesiąc’”’ wprowadzamy nazwę elementu Q1 w polu ‘Nazwa’.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A w polu Formuła wprowadzamy 3 pierwsze miesiące korzystając z okienka ‘Elementy:’ i z klawiatury wpisując plusy.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Potwierdzamy poprzez kliknięcie OK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>
            <wp:extent cx="4362450" cy="2886075"/>
            <wp:effectExtent l="0" t="0" r="0" b="9525"/>
            <wp:docPr id="42" name="Obraz 42" descr="http://excelszkolenie.pl/TabelePrzestawneDlaEkspertow_pliki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xcelszkolenie.pl/TabelePrzestawneDlaEkspertow_pliki/image00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Czynność tą powtarzamy dla 3 kolejnych kwartałów aż uzyskamy tabelę przestawną w poniższej postaci.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374088" cy="5248275"/>
            <wp:effectExtent l="0" t="0" r="8255" b="0"/>
            <wp:docPr id="41" name="Obraz 41" descr="http://excelszkolenie.pl/TabelePrzestawneDlaEkspertow_pliki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xcelszkolenie.pl/TabelePrzestawneDlaEkspertow_pliki/image00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900" cy="525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Niestety Sumy końcowe kolumn obliczane przez tabelę przestawną nie biorą pod uwagę tego, że elementy obliczeniowe są sumą miesięcy, na skutek tego ‘Suma końcowa’ jest dwukrotnie wyższa niż powinna być.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Dlatego też rezygnujemy z sumy końcowej kolumn.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>
            <wp:extent cx="4857750" cy="4543425"/>
            <wp:effectExtent l="0" t="0" r="0" b="9525"/>
            <wp:docPr id="40" name="Obraz 40" descr="http://excelszkolenie.pl/TabelePrzestawneDlaEkspertow_pliki/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xcelszkolenie.pl/TabelePrzestawneDlaEkspertow_pliki/image0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A następnie dodajemy element obliczeniowy który ją zastąpi.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W skład elementów obliczeniowych mogą wchodzić także inne elementy obliczeniowe.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Sumę dla roku obliczymy wykorzystując sumy kwartalne.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>
            <wp:extent cx="4362450" cy="2886075"/>
            <wp:effectExtent l="0" t="0" r="0" b="9525"/>
            <wp:docPr id="39" name="Obraz 39" descr="http://excelszkolenie.pl/TabelePrzestawneDlaEkspertow_pliki/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excelszkolenie.pl/TabelePrzestawneDlaEkspertow_pliki/image01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W wyniku tej operacji uzyskamy tabelę taka jak poniższa.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381200" cy="3276600"/>
            <wp:effectExtent l="0" t="0" r="635" b="0"/>
            <wp:docPr id="38" name="Obraz 38" descr="http://excelszkolenie.pl/TabelePrzestawneDlaEkspertow_pliki/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xcelszkolenie.pl/TabelePrzestawneDlaEkspertow_pliki/image01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92" cy="327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Ostatnim krokiem będzie przeniesienie elementów obliczeniowychQ1, Q2 i Q3 aby były po miesiącach, które sumują.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Po wybraniu etykiety elementu obliczeniowego, najeżdżamy na krawędź jego obramowania, aż uzyskamy kursor w kształcie strzałki w 4 strony.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Otrzymujemy docelowy wygląd tej tabeli przestawnej.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312517" cy="3371850"/>
            <wp:effectExtent l="0" t="0" r="0" b="0"/>
            <wp:docPr id="37" name="Obraz 37" descr="http://excelszkolenie.pl/TabelePrzestawneDlaEkspertow_pliki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xcelszkolenie.pl/TabelePrzestawneDlaEkspertow_pliki/image016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462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Elementy obliczeniowe działają poprawnie niezależnie od zmian w układzie tabeli.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Jeśli trafią do nagłówków kolumn w Opcjach tabeli przestawnej należy dodać sumy kolumn i zrezygnować z sumy wierszy.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591300" cy="1360890"/>
            <wp:effectExtent l="0" t="0" r="0" b="0"/>
            <wp:docPr id="36" name="Obraz 36" descr="http://excelszkolenie.pl/TabelePrzestawneDlaEkspertow_pliki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excelszkolenie.pl/TabelePrzestawneDlaEkspertow_pliki/image018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145" cy="137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Kolumna do której dodaliśmy elementy obliczeniowe nie może być wykorzystana w filtrach tabeli przestawnej.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Gdy spróbujemy ją tam przenieść zobaczymy dość zaskakujący komunikat bez treści.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6629400" cy="734395"/>
            <wp:effectExtent l="0" t="0" r="0" b="8890"/>
            <wp:docPr id="35" name="Obraz 35" descr="http://excelszkolenie.pl/TabelePrzestawneDlaEkspertow_pliki/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excelszkolenie.pl/TabelePrzestawneDlaEkspertow_pliki/image02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560" cy="74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color w:val="000000"/>
          <w:lang w:eastAsia="pl-PL"/>
        </w:rPr>
        <w:t>Przekształćmy jeszcze naszą tabelę do poniższej postaci.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3009900" cy="5372100"/>
            <wp:effectExtent l="0" t="0" r="0" b="0"/>
            <wp:docPr id="34" name="Obraz 34" descr="http://excelszkolenie.pl/TabelePrzestawneDlaEkspertow_pliki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xcelszkolenie.pl/TabelePrzestawneDlaEkspertow_pliki/image022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lastRenderedPageBreak/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 xml:space="preserve">Firma rozważa rebranding i połączenie </w:t>
      </w:r>
      <w:proofErr w:type="spellStart"/>
      <w:r w:rsidRPr="00274F20">
        <w:rPr>
          <w:rFonts w:ascii="Arial" w:eastAsia="Times New Roman" w:hAnsi="Arial" w:cs="Arial"/>
          <w:color w:val="000000"/>
          <w:lang w:eastAsia="pl-PL"/>
        </w:rPr>
        <w:t>brandów</w:t>
      </w:r>
      <w:proofErr w:type="spellEnd"/>
      <w:r w:rsidRPr="00274F20">
        <w:rPr>
          <w:rFonts w:ascii="Arial" w:eastAsia="Times New Roman" w:hAnsi="Arial" w:cs="Arial"/>
          <w:color w:val="000000"/>
          <w:lang w:eastAsia="pl-PL"/>
        </w:rPr>
        <w:t xml:space="preserve"> pierwszego, drugiego i części produktów trzeciego </w:t>
      </w:r>
      <w:proofErr w:type="spellStart"/>
      <w:r w:rsidRPr="00274F20">
        <w:rPr>
          <w:rFonts w:ascii="Arial" w:eastAsia="Times New Roman" w:hAnsi="Arial" w:cs="Arial"/>
          <w:color w:val="000000"/>
          <w:lang w:eastAsia="pl-PL"/>
        </w:rPr>
        <w:t>brandu</w:t>
      </w:r>
      <w:proofErr w:type="spellEnd"/>
      <w:r w:rsidRPr="00274F20">
        <w:rPr>
          <w:rFonts w:ascii="Arial" w:eastAsia="Times New Roman" w:hAnsi="Arial" w:cs="Arial"/>
          <w:color w:val="000000"/>
          <w:lang w:eastAsia="pl-PL"/>
        </w:rPr>
        <w:t xml:space="preserve"> w jeden nowy roboczo nazywany </w:t>
      </w:r>
      <w:proofErr w:type="spellStart"/>
      <w:r w:rsidRPr="00274F20">
        <w:rPr>
          <w:rFonts w:ascii="Arial" w:eastAsia="Times New Roman" w:hAnsi="Arial" w:cs="Arial"/>
          <w:color w:val="000000"/>
          <w:lang w:eastAsia="pl-PL"/>
        </w:rPr>
        <w:t>Megabrand</w:t>
      </w:r>
      <w:proofErr w:type="spellEnd"/>
      <w:r w:rsidRPr="00274F20">
        <w:rPr>
          <w:rFonts w:ascii="Arial" w:eastAsia="Times New Roman" w:hAnsi="Arial" w:cs="Arial"/>
          <w:color w:val="000000"/>
          <w:lang w:eastAsia="pl-PL"/>
        </w:rPr>
        <w:t>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 xml:space="preserve">Produkty z 3 </w:t>
      </w:r>
      <w:proofErr w:type="spellStart"/>
      <w:r w:rsidRPr="00274F20">
        <w:rPr>
          <w:rFonts w:ascii="Arial" w:eastAsia="Times New Roman" w:hAnsi="Arial" w:cs="Arial"/>
          <w:color w:val="000000"/>
          <w:lang w:eastAsia="pl-PL"/>
        </w:rPr>
        <w:t>brandu</w:t>
      </w:r>
      <w:proofErr w:type="spellEnd"/>
      <w:r w:rsidRPr="00274F20">
        <w:rPr>
          <w:rFonts w:ascii="Arial" w:eastAsia="Times New Roman" w:hAnsi="Arial" w:cs="Arial"/>
          <w:color w:val="000000"/>
          <w:lang w:eastAsia="pl-PL"/>
        </w:rPr>
        <w:t xml:space="preserve"> planowane do połączenia generują 60% jego sprzedaży.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Chcielibyśmy już teraz przeglądać dane w nowym podziale.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Przygotujemy 2 elementy obliczeniowe: ‘</w:t>
      </w:r>
      <w:proofErr w:type="spellStart"/>
      <w:r w:rsidRPr="00274F20">
        <w:rPr>
          <w:rFonts w:ascii="Arial" w:eastAsia="Times New Roman" w:hAnsi="Arial" w:cs="Arial"/>
          <w:color w:val="000000"/>
          <w:lang w:eastAsia="pl-PL"/>
        </w:rPr>
        <w:t>Megabrand</w:t>
      </w:r>
      <w:proofErr w:type="spellEnd"/>
      <w:r w:rsidRPr="00274F20">
        <w:rPr>
          <w:rFonts w:ascii="Arial" w:eastAsia="Times New Roman" w:hAnsi="Arial" w:cs="Arial"/>
          <w:color w:val="000000"/>
          <w:lang w:eastAsia="pl-PL"/>
        </w:rPr>
        <w:t>’ i ‘Brand 3 okrojony’.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4362450" cy="2886075"/>
            <wp:effectExtent l="0" t="0" r="0" b="9525"/>
            <wp:docPr id="33" name="Obraz 33" descr="http://excelszkolenie.pl/TabelePrzestawneDlaEkspertow_pliki/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excelszkolenie.pl/TabelePrzestawneDlaEkspertow_pliki/image0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4F20">
        <w:rPr>
          <w:rFonts w:ascii="Arial" w:eastAsia="Times New Roman" w:hAnsi="Arial" w:cs="Arial"/>
          <w:color w:val="000000"/>
          <w:lang w:eastAsia="pl-PL"/>
        </w:rPr>
        <w:t>    </w:t>
      </w:r>
      <w:r w:rsidRPr="00274F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4362450" cy="2886075"/>
            <wp:effectExtent l="0" t="0" r="0" b="9525"/>
            <wp:docPr id="32" name="Obraz 32" descr="http://excelszkolenie.pl/TabelePrzestawneDlaEkspertow_pliki/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excelszkolenie.pl/TabelePrzestawneDlaEkspertow_pliki/image02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Uzyskujemy tabelę przestawną jak poniżej z niepoprawną wartością dla sumy kolumny.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2952750" cy="6067425"/>
            <wp:effectExtent l="0" t="0" r="0" b="9525"/>
            <wp:docPr id="31" name="Obraz 31" descr="http://excelszkolenie.pl/TabelePrzestawneDlaEkspertow_pliki/image0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excelszkolenie.pl/TabelePrzestawneDlaEkspertow_pliki/image028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 xml:space="preserve">Po odfiltrowaniu </w:t>
      </w:r>
      <w:proofErr w:type="spellStart"/>
      <w:r w:rsidRPr="00274F20">
        <w:rPr>
          <w:rFonts w:ascii="Arial" w:eastAsia="Times New Roman" w:hAnsi="Arial" w:cs="Arial"/>
          <w:color w:val="000000"/>
          <w:lang w:eastAsia="pl-PL"/>
        </w:rPr>
        <w:t>Brandu</w:t>
      </w:r>
      <w:proofErr w:type="spellEnd"/>
      <w:r w:rsidRPr="00274F20">
        <w:rPr>
          <w:rFonts w:ascii="Arial" w:eastAsia="Times New Roman" w:hAnsi="Arial" w:cs="Arial"/>
          <w:color w:val="000000"/>
          <w:lang w:eastAsia="pl-PL"/>
        </w:rPr>
        <w:t xml:space="preserve"> 1, </w:t>
      </w:r>
      <w:proofErr w:type="spellStart"/>
      <w:r w:rsidRPr="00274F20">
        <w:rPr>
          <w:rFonts w:ascii="Arial" w:eastAsia="Times New Roman" w:hAnsi="Arial" w:cs="Arial"/>
          <w:color w:val="000000"/>
          <w:lang w:eastAsia="pl-PL"/>
        </w:rPr>
        <w:t>Brandu</w:t>
      </w:r>
      <w:proofErr w:type="spellEnd"/>
      <w:r w:rsidRPr="00274F20">
        <w:rPr>
          <w:rFonts w:ascii="Arial" w:eastAsia="Times New Roman" w:hAnsi="Arial" w:cs="Arial"/>
          <w:color w:val="000000"/>
          <w:lang w:eastAsia="pl-PL"/>
        </w:rPr>
        <w:t xml:space="preserve"> 2 i </w:t>
      </w:r>
      <w:proofErr w:type="spellStart"/>
      <w:r w:rsidRPr="00274F20">
        <w:rPr>
          <w:rFonts w:ascii="Arial" w:eastAsia="Times New Roman" w:hAnsi="Arial" w:cs="Arial"/>
          <w:color w:val="000000"/>
          <w:lang w:eastAsia="pl-PL"/>
        </w:rPr>
        <w:t>Brandu</w:t>
      </w:r>
      <w:proofErr w:type="spellEnd"/>
      <w:r w:rsidRPr="00274F20">
        <w:rPr>
          <w:rFonts w:ascii="Arial" w:eastAsia="Times New Roman" w:hAnsi="Arial" w:cs="Arial"/>
          <w:color w:val="000000"/>
          <w:lang w:eastAsia="pl-PL"/>
        </w:rPr>
        <w:t xml:space="preserve"> 3. Suma jest poprawna.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3057525" cy="5591175"/>
            <wp:effectExtent l="0" t="0" r="9525" b="9525"/>
            <wp:docPr id="30" name="Obraz 30" descr="http://excelszkolenie.pl/TabelePrzestawneDlaEkspertow_pliki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xcelszkolenie.pl/TabelePrzestawneDlaEkspertow_pliki/image030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Ostateczny wygląd tabeli.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3095625" cy="5638800"/>
            <wp:effectExtent l="0" t="0" r="9525" b="0"/>
            <wp:docPr id="29" name="Obraz 29" descr="http://excelszkolenie.pl/TabelePrzestawneDlaEkspertow_pliki/image0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xcelszkolenie.pl/TabelePrzestawneDlaEkspertow_pliki/image032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W tym przypadku, gdybyśmy spróbowali przygotować element obliczeniowy sumujący wszystkie brandy zobaczylibyśmy komunikat z informacją, że formuła może mieć maksymalnie 255 znaków.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lastRenderedPageBreak/>
        <w:drawing>
          <wp:inline distT="0" distB="0" distL="0" distR="0">
            <wp:extent cx="4362450" cy="2886075"/>
            <wp:effectExtent l="0" t="0" r="0" b="9525"/>
            <wp:docPr id="28" name="Obraz 28" descr="http://excelszkolenie.pl/TabelePrzestawneDlaEkspertow_pliki/image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excelszkolenie.pl/TabelePrzestawneDlaEkspertow_pliki/image03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Komunikat mówi o Nazwie, ale to pomyłka, chodzi o Formułę.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8134350" cy="1057275"/>
            <wp:effectExtent l="0" t="0" r="0" b="9525"/>
            <wp:docPr id="27" name="Obraz 27" descr="http://excelszkolenie.pl/TabelePrzestawneDlaEkspertow_pliki/image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excelszkolenie.pl/TabelePrzestawneDlaEkspertow_pliki/image03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Można by to obejść tworząc 2 cząstkowe elementy obliczeniowe, a element TOTAL stanowiłby ich sumę, ale rozwiązanie z filtrem uważam za znacznie szybsze.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Jeżeli podczas próby dodania Elementu obliczeniowego zobaczymy poniższy komunikat najprawdopodobniej na tej samej tabeli źródłowej oparta jest już inna tabela przestawna i dlatego Excel nie potrafi utworzyć Elementów obliczeniowych.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Problemy pojawią się również gdy próbujemy grupować na dwa różne sposoby w dwóch tabelach przestawnych opartych na tym samym źródle.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Dlatego często wygodnym rozwiązaniem jest skopiowanie tabeli źródłowej do innego arkusza i oparcie każdej z tabel przestawnych na innym źródle.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>
            <wp:extent cx="6543675" cy="1003158"/>
            <wp:effectExtent l="0" t="0" r="0" b="6985"/>
            <wp:docPr id="26" name="Obraz 26" descr="http://excelszkolenie.pl/TabelePrzestawneDlaEkspertow_pliki/image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excelszkolenie.pl/TabelePrzestawneDlaEkspertow_pliki/image03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812" cy="100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lastRenderedPageBreak/>
        <w:t>Przykład 2.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(Arkusz: ‘Tabele Przestawne Ekspert 2’)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W sekcji ‘NARZĘDZIA TABEL PRZESTAWNYCH’ na karcie ‘PROJEKTOWANIE’ znajdziemy 2 ikony pozwalające nam formatować tabele przestawne.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noProof/>
          <w:color w:val="000000"/>
          <w:lang w:eastAsia="pl-PL"/>
        </w:rPr>
        <w:drawing>
          <wp:inline distT="0" distB="0" distL="0" distR="0">
            <wp:extent cx="6379021" cy="5600700"/>
            <wp:effectExtent l="0" t="0" r="3175" b="0"/>
            <wp:docPr id="25" name="Obraz 25" descr="http://excelszkolenie.pl/TabelePrzestawneDlaEkspertow_pliki/image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xcelszkolenie.pl/TabelePrzestawneDlaEkspertow_pliki/image04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830" cy="560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Polecenie ‘Puste wierze’ wstawi wiersz po każdy elemencie etykiet wierszy.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Elementów tych musi być co najmniej 2.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Podział taki zdecydowanie pozytywnie wpływa na przejrzystość tabeli przestawnej.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noProof/>
          <w:color w:val="000000"/>
          <w:lang w:eastAsia="pl-PL"/>
        </w:rPr>
        <w:lastRenderedPageBreak/>
        <w:drawing>
          <wp:inline distT="0" distB="0" distL="0" distR="0">
            <wp:extent cx="3771900" cy="6048375"/>
            <wp:effectExtent l="0" t="0" r="0" b="9525"/>
            <wp:docPr id="24" name="Obraz 24" descr="http://excelszkolenie.pl/TabelePrzestawneDlaEkspertow_pliki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excelszkolenie.pl/TabelePrzestawneDlaEkspertow_pliki/image042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Gdy elementów etykiet wierszy jest więcej niż 2, podział zostanie wprowadzony po każdej grupie najniższej kategorii etykiet.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noProof/>
          <w:color w:val="000000"/>
          <w:lang w:eastAsia="pl-PL"/>
        </w:rPr>
        <w:lastRenderedPageBreak/>
        <w:drawing>
          <wp:inline distT="0" distB="0" distL="0" distR="0">
            <wp:extent cx="4095750" cy="5667375"/>
            <wp:effectExtent l="0" t="0" r="0" b="9525"/>
            <wp:docPr id="23" name="Obraz 23" descr="http://excelszkolenie.pl/TabelePrzestawneDlaEkspertow_pliki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excelszkolenie.pl/TabelePrzestawneDlaEkspertow_pliki/image044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Tabela przestawna może być pokazywana w formie kompaktowej lub konspektu.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noProof/>
          <w:color w:val="000000"/>
          <w:lang w:eastAsia="pl-PL"/>
        </w:rPr>
        <w:lastRenderedPageBreak/>
        <w:drawing>
          <wp:inline distT="0" distB="0" distL="0" distR="0">
            <wp:extent cx="5715000" cy="6410325"/>
            <wp:effectExtent l="0" t="0" r="0" b="9525"/>
            <wp:docPr id="22" name="Obraz 22" descr="http://excelszkolenie.pl/TabelePrzestawneDlaEkspertow_pliki/image0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excelszkolenie.pl/TabelePrzestawneDlaEkspertow_pliki/image046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Można także wybrać powtarzanie wszystkich etykiet elementów.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5753100" cy="6457950"/>
            <wp:effectExtent l="0" t="0" r="0" b="0"/>
            <wp:docPr id="21" name="Obraz 21" descr="http://excelszkolenie.pl/TabelePrzestawneDlaEkspertow_pliki/image0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excelszkolenie.pl/TabelePrzestawneDlaEkspertow_pliki/image048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Przykład 3.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(Arkusz: ‘Tabele Przestawne Ekspert 2’)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Polecenie ‘NARZĘDZIA TABEL PRZESTAWNYCH’ </w:t>
      </w:r>
      <w:r w:rsidRPr="00274F20">
        <w:rPr>
          <w:rFonts w:ascii="Wingdings 3" w:eastAsia="Times New Roman" w:hAnsi="Wingdings 3" w:cs="Times New Roman"/>
          <w:color w:val="000000"/>
          <w:lang w:eastAsia="pl-PL"/>
        </w:rPr>
        <w:t></w:t>
      </w:r>
      <w:r w:rsidRPr="00274F20">
        <w:rPr>
          <w:rFonts w:ascii="Arial" w:eastAsia="Times New Roman" w:hAnsi="Arial" w:cs="Arial"/>
          <w:color w:val="000000"/>
          <w:lang w:eastAsia="pl-PL"/>
        </w:rPr>
        <w:t> karta ‘ANALIZA’ </w:t>
      </w:r>
      <w:r w:rsidRPr="00274F20">
        <w:rPr>
          <w:rFonts w:ascii="Wingdings 3" w:eastAsia="Times New Roman" w:hAnsi="Wingdings 3" w:cs="Times New Roman"/>
          <w:color w:val="000000"/>
          <w:lang w:eastAsia="pl-PL"/>
        </w:rPr>
        <w:t></w:t>
      </w:r>
      <w:r w:rsidRPr="00274F20">
        <w:rPr>
          <w:rFonts w:ascii="Arial" w:eastAsia="Times New Roman" w:hAnsi="Arial" w:cs="Arial"/>
          <w:color w:val="000000"/>
          <w:lang w:eastAsia="pl-PL"/>
        </w:rPr>
        <w:t> ‘Pola, elementy i zestawy’ </w:t>
      </w:r>
      <w:r w:rsidRPr="00274F20">
        <w:rPr>
          <w:rFonts w:ascii="Wingdings 3" w:eastAsia="Times New Roman" w:hAnsi="Wingdings 3" w:cs="Times New Roman"/>
          <w:color w:val="000000"/>
          <w:lang w:eastAsia="pl-PL"/>
        </w:rPr>
        <w:t></w:t>
      </w:r>
      <w:r w:rsidRPr="00274F20">
        <w:rPr>
          <w:rFonts w:ascii="Arial" w:eastAsia="Times New Roman" w:hAnsi="Arial" w:cs="Arial"/>
          <w:color w:val="000000"/>
          <w:lang w:eastAsia="pl-PL"/>
        </w:rPr>
        <w:t> ‘Lista formuł’ wprowadza w nowym arkuszu listę wszystkich formuł i pól obliczeniowych wraz z formułami wg których są obliczane.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noProof/>
          <w:color w:val="000000"/>
          <w:lang w:eastAsia="pl-PL"/>
        </w:rPr>
        <w:lastRenderedPageBreak/>
        <w:drawing>
          <wp:inline distT="0" distB="0" distL="0" distR="0">
            <wp:extent cx="5705475" cy="2457450"/>
            <wp:effectExtent l="0" t="0" r="9525" b="0"/>
            <wp:docPr id="20" name="Obraz 20" descr="http://excelszkolenie.pl/TabelePrzestawneDlaEkspertow_pliki/image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excelszkolenie.pl/TabelePrzestawneDlaEkspertow_pliki/image05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Lista taka może być przydatna szczególnie gdy pól tych jest dużo, lub też gdy nie my je utworzyliśmy.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noProof/>
          <w:color w:val="000000"/>
          <w:lang w:eastAsia="pl-PL"/>
        </w:rPr>
        <w:drawing>
          <wp:inline distT="0" distB="0" distL="0" distR="0">
            <wp:extent cx="6572250" cy="2207426"/>
            <wp:effectExtent l="0" t="0" r="0" b="2540"/>
            <wp:docPr id="19" name="Obraz 19" descr="http://excelszkolenie.pl/TabelePrzestawneDlaEkspertow_pliki/image0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excelszkolenie.pl/TabelePrzestawneDlaEkspertow_pliki/image052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800" cy="221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Przykład 4.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(Arkusz: ‘Tabele Przestawne Ekspert 2’)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Podwójne kliknięcie lewym klawiszem myszy w jedną z danych tabeli przestawnej powoduje dodanie nowego arkusza zawierającego zbiór rekordów które posłużyły do obliczenia tej wartości.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Dla przykładu podwójne kliknięcie w liczbę 19 381 doda…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4762500" cy="5610225"/>
            <wp:effectExtent l="0" t="0" r="0" b="9525"/>
            <wp:docPr id="18" name="Obraz 18" descr="http://excelszkolenie.pl/TabelePrzestawneDlaEkspertow_pliki/image0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excelszkolenie.pl/TabelePrzestawneDlaEkspertow_pliki/image054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 xml:space="preserve">… nowy arkusz a w nim wszystkie rekordy spełniające filtry dla tego pola, czyli kategoria </w:t>
      </w:r>
      <w:proofErr w:type="spellStart"/>
      <w:r w:rsidRPr="00274F20">
        <w:rPr>
          <w:rFonts w:ascii="Arial" w:eastAsia="Times New Roman" w:hAnsi="Arial" w:cs="Arial"/>
          <w:color w:val="000000"/>
          <w:lang w:eastAsia="pl-PL"/>
        </w:rPr>
        <w:t>Colour</w:t>
      </w:r>
      <w:proofErr w:type="spellEnd"/>
      <w:r w:rsidRPr="00274F20">
        <w:rPr>
          <w:rFonts w:ascii="Arial" w:eastAsia="Times New Roman" w:hAnsi="Arial" w:cs="Arial"/>
          <w:color w:val="000000"/>
          <w:lang w:eastAsia="pl-PL"/>
        </w:rPr>
        <w:t xml:space="preserve">, Segment </w:t>
      </w:r>
      <w:proofErr w:type="spellStart"/>
      <w:r w:rsidRPr="00274F20">
        <w:rPr>
          <w:rFonts w:ascii="Arial" w:eastAsia="Times New Roman" w:hAnsi="Arial" w:cs="Arial"/>
          <w:color w:val="000000"/>
          <w:lang w:eastAsia="pl-PL"/>
        </w:rPr>
        <w:t>Facial</w:t>
      </w:r>
      <w:proofErr w:type="spellEnd"/>
      <w:r w:rsidRPr="00274F20">
        <w:rPr>
          <w:rFonts w:ascii="Arial" w:eastAsia="Times New Roman" w:hAnsi="Arial" w:cs="Arial"/>
          <w:color w:val="000000"/>
          <w:lang w:eastAsia="pl-PL"/>
        </w:rPr>
        <w:t xml:space="preserve"> make-up oraz kraj wybrany w filtrze: RUSSIA.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Dodane zostały całe rekordy z tabeli źródłowej, mimo że w tabeli przestawnej pokazywana jest tylko sprzedaż dla 2014 roku.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Jeśli zsumujemy sprzedaże 2014 dla wszystkich rekordów musimy otrzymać wartość w którą klikaliśmy.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noProof/>
          <w:color w:val="000000"/>
          <w:lang w:eastAsia="pl-PL"/>
        </w:rPr>
        <w:lastRenderedPageBreak/>
        <w:drawing>
          <wp:inline distT="0" distB="0" distL="0" distR="0">
            <wp:extent cx="6529698" cy="3733800"/>
            <wp:effectExtent l="0" t="0" r="5080" b="0"/>
            <wp:docPr id="17" name="Obraz 17" descr="http://excelszkolenie.pl/TabelePrzestawneDlaEkspertow_pliki/image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excelszkolenie.pl/TabelePrzestawneDlaEkspertow_pliki/image05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42" cy="374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Funkcjonalność może być użyteczna gdy chcemy sprawdzić z czego wynika jakaś liczba bez modyfikowania tabeli przestawnej.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Często w ten sposób sprawdzane są wyniki które wyglądają ‘podejrzanie’.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Tak wygenerowany arkusz można śmiało skasować nie będzie to miało wpływu na tabelę przestawną czy arkusz z danymi źródłowymi.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Przykład 5.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(Arkusz: ‘Tabele Przestawne Ekspert 3’)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W tym przykładzie będziemy wykorzystywać bazę danych Microsoft Access BazaDanych.mdb znajdujący się w katalogu z ćwiczeniami Excela.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Przed przerobieniem tego przykładu sugeruję zapoznanie się z lekcją ‘Kwerendy’.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Tabelę przestawną możemy utworzyć nie tylko na podstawie danych będących w arkuszu Excela, ale także na podstawie danych zewnętrznych.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Aby przygotować tabelę przestawną korzystającą z zewnętrznego źródła danych po kliknięciu ikony ‘Tabela Przestawna’ na karcie ‘Wstawianie’ w oknie ‘Tworzenie Tabeli przestawnej’ zaznaczamy: ‘Użyj zewnętrznego źródła danych’ i klikamy przycisk ‘Wybierz połączenie…’.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4552950" cy="5400675"/>
            <wp:effectExtent l="0" t="0" r="0" b="9525"/>
            <wp:docPr id="16" name="Obraz 16" descr="http://excelszkolenie.pl/TabelePrzestawneDlaEkspertow_pliki/image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excelszkolenie.pl/TabelePrzestawneDlaEkspertow_pliki/image05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W oknie ‘Istniejące połączenia’ klikamy ‘Wyszukaj więcej’, po czym w oknie ‘Wybieranie źródła danych’, wskazujemy bazę danych.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529834" cy="3571875"/>
            <wp:effectExtent l="0" t="0" r="4445" b="0"/>
            <wp:docPr id="15" name="Obraz 15" descr="http://excelszkolenie.pl/TabelePrzestawneDlaEkspertow_pliki/image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excelszkolenie.pl/TabelePrzestawneDlaEkspertow_pliki/image06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051" cy="357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W kolejnym oknie wybieramy jedną z tabel bazy danych i klikamy OK.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4819650" cy="2486025"/>
            <wp:effectExtent l="0" t="0" r="0" b="9525"/>
            <wp:docPr id="14" name="Obraz 14" descr="http://excelszkolenie.pl/TabelePrzestawneDlaEkspertow_pliki/image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excelszkolenie.pl/TabelePrzestawneDlaEkspertow_pliki/image06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 xml:space="preserve">Powrócimy do okna ‘Tworzenie tabeli przestawnej’ w której została dodana nazwa połączenia </w:t>
      </w:r>
      <w:proofErr w:type="spellStart"/>
      <w:r w:rsidRPr="00274F20">
        <w:rPr>
          <w:rFonts w:ascii="Arial" w:eastAsia="Times New Roman" w:hAnsi="Arial" w:cs="Arial"/>
          <w:color w:val="000000"/>
          <w:lang w:eastAsia="pl-PL"/>
        </w:rPr>
        <w:t>BazaDanych</w:t>
      </w:r>
      <w:proofErr w:type="spellEnd"/>
      <w:r w:rsidRPr="00274F20">
        <w:rPr>
          <w:rFonts w:ascii="Arial" w:eastAsia="Times New Roman" w:hAnsi="Arial" w:cs="Arial"/>
          <w:color w:val="000000"/>
          <w:lang w:eastAsia="pl-PL"/>
        </w:rPr>
        <w:t>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3886200" cy="3190875"/>
            <wp:effectExtent l="0" t="0" r="0" b="9525"/>
            <wp:docPr id="13" name="Obraz 13" descr="http://excelszkolenie.pl/TabelePrzestawneDlaEkspertow_pliki/image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excelszkolenie.pl/TabelePrzestawneDlaEkspertow_pliki/image06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Po kliknięciu OK. w powyższym oknie utworzona zostanie tabela przestawna, którą obsługujemy zupełnie tak samo jak tabelę przestawną utworzoną na podstawie danych znajdujących się w Excelu.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Jeśli otrzymamy od kogoś plik z tabelą przestawną w którym nie możemy znaleźć arkusza z danymi, tabela taka najprawdopodobniej korzysta właśnie z danych zewnętrznych.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329100" cy="3524250"/>
            <wp:effectExtent l="0" t="0" r="0" b="0"/>
            <wp:docPr id="12" name="Obraz 12" descr="http://excelszkolenie.pl/TabelePrzestawneDlaEkspertow_pliki/image0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excelszkolenie.pl/TabelePrzestawneDlaEkspertow_pliki/image066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79" cy="352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274F2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Korzystanie z polecenia ‘Tabela przestawna’ z karty ‘Wstawianie’ umożliwia wybranie tylko jednej tabeli.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lastRenderedPageBreak/>
        <w:t>Gdybyśmy chcieli utworzyć tabelę przestawną, w której będziemy wykorzystywać dane z wielu tabel bazy danych należy wybrać polecenie ‘Z innych źródeł’ znajdujące się na karcie ‘Dane’, po czym kliknąć ikonę opisaną jako ‘Z programu Microsoft Query’.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Tabela przestawna będzie bazować na kwerendzie tworzenie kwerend zostało dokładnie opisane w lekcji kwerendy, aby nie powtarzać dwukrotnie tego samego w tej lekcji jest omówione pobieżnie.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277479" cy="4410075"/>
            <wp:effectExtent l="0" t="0" r="9525" b="0"/>
            <wp:docPr id="11" name="Obraz 11" descr="http://excelszkolenie.pl/TabelePrzestawneDlaEkspertow_pliki/image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excelszkolenie.pl/TabelePrzestawneDlaEkspertow_pliki/image068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25" cy="441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W kolejnym kroku wybieramy MS Access Database.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4543425" cy="2314575"/>
            <wp:effectExtent l="0" t="0" r="9525" b="9525"/>
            <wp:docPr id="10" name="Obraz 10" descr="http://excelszkolenie.pl/TabelePrzestawneDlaEkspertow_pliki/image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excelszkolenie.pl/TabelePrzestawneDlaEkspertow_pliki/image07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Wskazujemy lokalizację pliku BazaDanych.mdb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lastRenderedPageBreak/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4171950" cy="2447925"/>
            <wp:effectExtent l="0" t="0" r="0" b="9525"/>
            <wp:docPr id="9" name="Obraz 9" descr="http://excelszkolenie.pl/TabelePrzestawneDlaEkspertow_pliki/image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excelszkolenie.pl/TabelePrzestawneDlaEkspertow_pliki/image07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Klikając przycisk oznaczony symbolem ‘&gt;’ kiedy w lewym okienku zaznaczona jest nazwa tabeli możemy dodać wszystkie kolumny tabeli do kwerendy.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lastRenderedPageBreak/>
        <w:drawing>
          <wp:inline distT="0" distB="0" distL="0" distR="0">
            <wp:extent cx="5438775" cy="2962275"/>
            <wp:effectExtent l="0" t="0" r="9525" b="9525"/>
            <wp:docPr id="8" name="Obraz 8" descr="http://excelszkolenie.pl/TabelePrzestawneDlaEkspertow_pliki/image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excelszkolenie.pl/TabelePrzestawneDlaEkspertow_pliki/image07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4F20">
        <w:rPr>
          <w:rFonts w:ascii="Arial" w:eastAsia="Times New Roman" w:hAnsi="Arial" w:cs="Arial"/>
          <w:color w:val="000000"/>
          <w:lang w:eastAsia="pl-PL"/>
        </w:rPr>
        <w:t> </w:t>
      </w:r>
      <w:r w:rsidRPr="00274F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5438775" cy="2962275"/>
            <wp:effectExtent l="0" t="0" r="9525" b="9525"/>
            <wp:docPr id="7" name="Obraz 7" descr="http://excelszkolenie.pl/TabelePrzestawneDlaEkspertow_pliki/image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excelszkolenie.pl/TabelePrzestawneDlaEkspertow_pliki/image07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W kolejnym kroku mamy możliwość dodania filtrów.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lastRenderedPageBreak/>
        <w:drawing>
          <wp:inline distT="0" distB="0" distL="0" distR="0">
            <wp:extent cx="5438775" cy="2962275"/>
            <wp:effectExtent l="0" t="0" r="9525" b="9525"/>
            <wp:docPr id="6" name="Obraz 6" descr="http://excelszkolenie.pl/TabelePrzestawneDlaEkspertow_pliki/image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excelszkolenie.pl/TabelePrzestawneDlaEkspertow_pliki/image07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Następny ekran umożliwia sortowanie.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5438775" cy="2962275"/>
            <wp:effectExtent l="0" t="0" r="9525" b="9525"/>
            <wp:docPr id="5" name="Obraz 5" descr="http://excelszkolenie.pl/TabelePrzestawneDlaEkspertow_pliki/image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excelszkolenie.pl/TabelePrzestawneDlaEkspertow_pliki/image080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W ostatnim oknie kreatora kwerend wybierzemy pierwszą opcję ‘Zwróć dane do programu Microsoft Office Excel’.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Dzięki drugiej opcji możemy uruchomić program Microsoft Query umożliwiający przeprowadzenie zaawansowane operacje na danych przed ich importem do tabeli przestawnej.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Program Microsoft Query został omówiony w lekcji ‘Kwerendy’.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lastRenderedPageBreak/>
        <w:drawing>
          <wp:inline distT="0" distB="0" distL="0" distR="0">
            <wp:extent cx="5438775" cy="2962275"/>
            <wp:effectExtent l="0" t="0" r="9525" b="9525"/>
            <wp:docPr id="4" name="Obraz 4" descr="http://excelszkolenie.pl/TabelePrzestawneDlaEkspertow_pliki/image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excelszkolenie.pl/TabelePrzestawneDlaEkspertow_pliki/image08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Po kliknięciu Zakończ w kreatorze kwerend uaktywnione zostanie okno ‘Importowanie danych’.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W oknie tym zaznaczamy opcję ‘Raport tabeli przestawnej’ oraz wskazujemy miejsce w którym ma się znaleźć nowo tworzona tabela przestawna. Klikamy OK.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2933700" cy="2505075"/>
            <wp:effectExtent l="0" t="0" r="0" b="9525"/>
            <wp:docPr id="3" name="Obraz 3" descr="http://excelszkolenie.pl/TabelePrzestawneDlaEkspertow_pliki/image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excelszkolenie.pl/TabelePrzestawneDlaEkspertow_pliki/image08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Obsługa tabeli przestawnej która korzysta z kwerendy niczym nie różni się od obsługi tabeli przestawnej opartej na danych będących w Excelu.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44904" cy="3400425"/>
            <wp:effectExtent l="0" t="0" r="0" b="0"/>
            <wp:docPr id="2" name="Obraz 2" descr="http://excelszkolenie.pl/TabelePrzestawneDlaEkspertow_pliki/image0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excelszkolenie.pl/TabelePrzestawneDlaEkspertow_pliki/image086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523" cy="340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Przeciągnijmy pola tabeli przestawnej do odpowiednich obszarów na przykład tak jak na poniższym rysunku.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Na karcie dane możemy uaktualnić dane w tabeli przestawnej korzystając z przycisku Odśwież wszystko.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Dzięki poleceniu Właściwości mamy możliwość edycji kwerendy z której korzysta tabela przestawna (powrót do edycji kwerendy został opisany w lekcji Kwerendy).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274F20">
        <w:rPr>
          <w:rFonts w:ascii="Arial" w:eastAsia="Times New Roman" w:hAnsi="Arial" w:cs="Arial"/>
          <w:color w:val="000000"/>
          <w:lang w:eastAsia="pl-PL"/>
        </w:rPr>
        <w:t> </w:t>
      </w:r>
    </w:p>
    <w:p w:rsidR="00274F20" w:rsidRPr="00274F20" w:rsidRDefault="00274F20" w:rsidP="00274F2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bookmarkStart w:id="0" w:name="_GoBack"/>
      <w:r w:rsidRPr="00274F2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56433" cy="4867275"/>
            <wp:effectExtent l="0" t="0" r="1905" b="0"/>
            <wp:docPr id="1" name="Obraz 1" descr="http://excelszkolenie.pl/TabelePrzestawneDlaEkspertow_pliki/image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excelszkolenie.pl/TabelePrzestawneDlaEkspertow_pliki/image088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303" cy="487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04973" w:rsidRDefault="00304973" w:rsidP="00274F20">
      <w:pPr>
        <w:spacing w:after="0"/>
      </w:pPr>
    </w:p>
    <w:sectPr w:rsidR="003049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15F"/>
    <w:rsid w:val="00274F20"/>
    <w:rsid w:val="00304973"/>
    <w:rsid w:val="00666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C6725A-2C43-4C89-A538-2BB39106A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spelle">
    <w:name w:val="spelle"/>
    <w:basedOn w:val="Domylnaczcionkaakapitu"/>
    <w:rsid w:val="00274F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8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24248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942839661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164711148">
          <w:marLeft w:val="1122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770277159">
          <w:marLeft w:val="1122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689839941">
          <w:marLeft w:val="1122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436606858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676425413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gif"/><Relationship Id="rId26" Type="http://schemas.openxmlformats.org/officeDocument/2006/relationships/image" Target="media/image23.gif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gif"/><Relationship Id="rId11" Type="http://schemas.openxmlformats.org/officeDocument/2006/relationships/image" Target="media/image8.gif"/><Relationship Id="rId24" Type="http://schemas.openxmlformats.org/officeDocument/2006/relationships/image" Target="media/image21.gif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gif"/><Relationship Id="rId49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gif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gif"/><Relationship Id="rId9" Type="http://schemas.openxmlformats.org/officeDocument/2006/relationships/image" Target="media/image6.jpeg"/><Relationship Id="rId14" Type="http://schemas.openxmlformats.org/officeDocument/2006/relationships/image" Target="media/image11.gif"/><Relationship Id="rId22" Type="http://schemas.openxmlformats.org/officeDocument/2006/relationships/image" Target="media/image19.jpeg"/><Relationship Id="rId27" Type="http://schemas.openxmlformats.org/officeDocument/2006/relationships/image" Target="media/image24.gif"/><Relationship Id="rId30" Type="http://schemas.openxmlformats.org/officeDocument/2006/relationships/image" Target="media/image27.gif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fontTable" Target="fontTable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gif"/><Relationship Id="rId17" Type="http://schemas.openxmlformats.org/officeDocument/2006/relationships/image" Target="media/image14.gif"/><Relationship Id="rId25" Type="http://schemas.openxmlformats.org/officeDocument/2006/relationships/image" Target="media/image22.gif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gif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1424</Words>
  <Characters>8545</Characters>
  <Application>Microsoft Office Word</Application>
  <DocSecurity>0</DocSecurity>
  <Lines>71</Lines>
  <Paragraphs>19</Paragraphs>
  <ScaleCrop>false</ScaleCrop>
  <Company/>
  <LinksUpToDate>false</LinksUpToDate>
  <CharactersWithSpaces>9950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2019-03-23T17:31:00Z</dcterms:created>
  <dcterms:modified xsi:type="dcterms:W3CDTF">2019-03-23T17:36:00Z</dcterms:modified>
</cp:coreProperties>
</file>