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76D5F8" w14:textId="58D946C0" w:rsidR="00C90FDA" w:rsidRPr="00C90FDA" w:rsidRDefault="00C90FDA" w:rsidP="00C90FDA">
      <w:pPr>
        <w:rPr>
          <w:b/>
          <w:bCs/>
        </w:rPr>
      </w:pPr>
      <w:r w:rsidRPr="00C90FDA">
        <w:rPr>
          <w:b/>
          <w:bCs/>
        </w:rPr>
        <w:t>解析“机机账号”与“人机账号”及其</w:t>
      </w:r>
      <w:r>
        <w:rPr>
          <w:rFonts w:hint="eastAsia"/>
          <w:b/>
          <w:bCs/>
        </w:rPr>
        <w:t>英文</w:t>
      </w:r>
      <w:r w:rsidRPr="00C90FDA">
        <w:rPr>
          <w:b/>
          <w:bCs/>
        </w:rPr>
        <w:t>术语</w:t>
      </w:r>
    </w:p>
    <w:p w14:paraId="0DFB7DBD" w14:textId="77777777" w:rsidR="00C90FDA" w:rsidRPr="00C90FDA" w:rsidRDefault="00C90FDA" w:rsidP="00C90FDA">
      <w:r w:rsidRPr="00C90FDA">
        <w:t>在现代IT架构中，身份与访问管理（IAM）是安全体系的基石。为了实现精细化的权限控制和审计，我们必须对系统中的“身份”进行分类。其中，最基本也是最重要的分类就是区分“谁”或“什么”在执行操作。“机机账号”和“人机账号”正是源于这种分类的通俗描述，它们分别对应着非人类实体和人类用户的身份凭证。</w:t>
      </w:r>
    </w:p>
    <w:p w14:paraId="04136BD8" w14:textId="77777777" w:rsidR="00C90FDA" w:rsidRPr="00C90FDA" w:rsidRDefault="00C90FDA" w:rsidP="00C90FDA">
      <w:r w:rsidRPr="00C90FDA">
        <w:t>为了获取最准确和权威的定义，我们首先参考业界领先云服务商和开源项目的官方文档。</w:t>
      </w:r>
    </w:p>
    <w:p w14:paraId="781CE913" w14:textId="77777777" w:rsidR="00C90FDA" w:rsidRPr="00C90FDA" w:rsidRDefault="00C90FDA" w:rsidP="00C90FDA">
      <w:pPr>
        <w:rPr>
          <w:b/>
          <w:bCs/>
        </w:rPr>
      </w:pPr>
      <w:r w:rsidRPr="00C90FDA">
        <w:rPr>
          <w:b/>
          <w:bCs/>
        </w:rPr>
        <w:t>一、 “机机账号”：非人类身份的崛起</w:t>
      </w:r>
    </w:p>
    <w:p w14:paraId="0826732B" w14:textId="4671E1E2" w:rsidR="00C90FDA" w:rsidRPr="00C90FDA" w:rsidRDefault="00C90FDA" w:rsidP="00C90FDA">
      <w:r w:rsidRPr="00C90FDA">
        <w:t>“机机账号”，即机器对机器（Machine-to-Machine, M2M）通信场景下使用的账号，其核心特征是代表非人类用户（non-human user）执行操作。这些“用户”通常是应用程序、后台服务、自动化脚本、虚拟机实例或物联网设备。它们需要以自身的身份进行认证，并被授权访问其他系统资源（如API、数据库、存储桶等），整个过程无需人类实时介入。</w:t>
      </w:r>
    </w:p>
    <w:p w14:paraId="6026FAE8" w14:textId="77777777" w:rsidR="00C90FDA" w:rsidRPr="00C90FDA" w:rsidRDefault="00C90FDA" w:rsidP="00C90FDA">
      <w:r w:rsidRPr="00C90FDA">
        <w:t>在专业技术文档中，“机机账号”有几个对应且被广泛接受的英文术语，不同厂商根据其产品架构有不同的侧重：</w:t>
      </w:r>
    </w:p>
    <w:p w14:paraId="5274766A" w14:textId="77777777" w:rsidR="00C90FDA" w:rsidRPr="00C90FDA" w:rsidRDefault="00C90FDA" w:rsidP="00C90FDA">
      <w:pPr>
        <w:numPr>
          <w:ilvl w:val="0"/>
          <w:numId w:val="1"/>
        </w:numPr>
      </w:pPr>
      <w:r w:rsidRPr="00C90FDA">
        <w:rPr>
          <w:b/>
          <w:bCs/>
        </w:rPr>
        <w:t>Service Account (服务账号)</w:t>
      </w:r>
      <w:r w:rsidRPr="00C90FDA">
        <w:br/>
        <w:t>这是最通用、最核心的术语。它明确指出该账号是为“服务”而非“人”设计的。</w:t>
      </w:r>
    </w:p>
    <w:p w14:paraId="58EF9C12" w14:textId="3B0C6DD3" w:rsidR="00C90FDA" w:rsidRPr="00C90FDA" w:rsidRDefault="00C90FDA" w:rsidP="00C90FDA">
      <w:pPr>
        <w:numPr>
          <w:ilvl w:val="1"/>
          <w:numId w:val="1"/>
        </w:numPr>
      </w:pPr>
      <w:r w:rsidRPr="00C90FDA">
        <w:rPr>
          <w:b/>
          <w:bCs/>
        </w:rPr>
        <w:t>Google Cloud Platform (GCP)</w:t>
      </w:r>
      <w:r w:rsidRPr="00C90FDA">
        <w:t>：Google Cloud的文档明确定义：“服务账号是一种特殊类型的账号，通常由应用程序或计算工作负载（如Compute Engine实例）使用，而不是由人使用。”它被视为一个独立的身份（Principal），可以被授予IAM角色，从而访问GCP资源。例如，一个运行在GCE虚拟机上的应用，可以利用附加的Service Account身份，无需硬编码密钥，就能向Cloud Storage写入数据。</w:t>
      </w:r>
    </w:p>
    <w:p w14:paraId="7B433707" w14:textId="27BBF135" w:rsidR="00C90FDA" w:rsidRPr="00C90FDA" w:rsidRDefault="00C90FDA" w:rsidP="00C90FDA">
      <w:pPr>
        <w:numPr>
          <w:ilvl w:val="1"/>
          <w:numId w:val="1"/>
        </w:numPr>
      </w:pPr>
      <w:r w:rsidRPr="00C90FDA">
        <w:rPr>
          <w:b/>
          <w:bCs/>
        </w:rPr>
        <w:t xml:space="preserve">Kubernetes (K8s) </w:t>
      </w:r>
      <w:r w:rsidRPr="00C90FDA">
        <w:t>：Kubernetes原生支持</w:t>
      </w:r>
      <w:proofErr w:type="spellStart"/>
      <w:r w:rsidRPr="00C90FDA">
        <w:t>ServiceAccount</w:t>
      </w:r>
      <w:proofErr w:type="spellEnd"/>
      <w:r w:rsidRPr="00C90FDA">
        <w:t>对象。它为集群内的Pod（容器组）提供身份标识。当Pod中的应用需要与Kubernetes API服务器交互时（例如，查询其他Pod的状态），它会使用其</w:t>
      </w:r>
      <w:proofErr w:type="spellStart"/>
      <w:r w:rsidRPr="00C90FDA">
        <w:t>ServiceAccount</w:t>
      </w:r>
      <w:proofErr w:type="spellEnd"/>
      <w:r w:rsidRPr="00C90FDA">
        <w:t xml:space="preserve">的凭证进行认证。 </w:t>
      </w:r>
    </w:p>
    <w:p w14:paraId="5CA2F53D" w14:textId="77777777" w:rsidR="00C90FDA" w:rsidRPr="00C90FDA" w:rsidRDefault="00C90FDA" w:rsidP="00C90FDA">
      <w:pPr>
        <w:numPr>
          <w:ilvl w:val="0"/>
          <w:numId w:val="1"/>
        </w:numPr>
      </w:pPr>
      <w:r w:rsidRPr="00C90FDA">
        <w:rPr>
          <w:b/>
          <w:bCs/>
        </w:rPr>
        <w:t>Service Principal (服务主体)</w:t>
      </w:r>
      <w:r w:rsidRPr="00C90FDA">
        <w:br/>
        <w:t>这个术语在Microsoft的生态系统中占据核心地位，概念上与Service Account高度相似。</w:t>
      </w:r>
    </w:p>
    <w:p w14:paraId="72A6FC00" w14:textId="5FFD4B9F" w:rsidR="00C90FDA" w:rsidRPr="00C90FDA" w:rsidRDefault="00C90FDA" w:rsidP="00C90FDA">
      <w:pPr>
        <w:numPr>
          <w:ilvl w:val="1"/>
          <w:numId w:val="1"/>
        </w:numPr>
      </w:pPr>
      <w:r w:rsidRPr="00C90FDA">
        <w:rPr>
          <w:b/>
          <w:bCs/>
        </w:rPr>
        <w:t>Microsoft Azure (Microsoft Entra ID)</w:t>
      </w:r>
      <w:r w:rsidRPr="00C90FDA">
        <w:t xml:space="preserve">：微软将Service Principal定义为“一个应用程序在特定租户中的本地表示或实例”。当你在Microsoft Entra ID（前身为Azure AD）中注册一个应用程序后，会创建一个全局的Application Object，而在每个需要使用该应用的租户中，都会创建一个对应的Service Principal作为其安全身份。自动化工具（如CI/CD流水线）或后台服务就是利用Service Principal的身份（通过客户端ID和密钥/证书）来安全地访问Azure资源。 </w:t>
      </w:r>
    </w:p>
    <w:p w14:paraId="0B1E79D9" w14:textId="77777777" w:rsidR="00C90FDA" w:rsidRPr="00C90FDA" w:rsidRDefault="00C90FDA" w:rsidP="00C90FDA">
      <w:pPr>
        <w:numPr>
          <w:ilvl w:val="0"/>
          <w:numId w:val="1"/>
        </w:numPr>
      </w:pPr>
      <w:r w:rsidRPr="00C90FDA">
        <w:rPr>
          <w:b/>
          <w:bCs/>
        </w:rPr>
        <w:t>Workload Identity (工作负载身份)</w:t>
      </w:r>
      <w:r w:rsidRPr="00C90FDA">
        <w:br/>
        <w:t>这是一个更现代、更宽泛的概念，涵盖了上述术语，并强调其在云原生和动态环境中的应用。</w:t>
      </w:r>
    </w:p>
    <w:p w14:paraId="2B353866" w14:textId="426A448C" w:rsidR="00C90FDA" w:rsidRPr="00C90FDA" w:rsidRDefault="00C90FDA" w:rsidP="00C90FDA">
      <w:pPr>
        <w:numPr>
          <w:ilvl w:val="1"/>
          <w:numId w:val="1"/>
        </w:numPr>
      </w:pPr>
      <w:r w:rsidRPr="00C90FDA">
        <w:rPr>
          <w:b/>
          <w:bCs/>
        </w:rPr>
        <w:t>OASIS（结构化信息标准促进组织）</w:t>
      </w:r>
      <w:r w:rsidRPr="00C90FDA">
        <w:t>：Workload Identity被描述为分配给软件工作负载（如容器、微服务或无服务器函数）的可验证的加密身份，使其能够进行认证并安全地访问资源。它强调身份的动态性、短暂性和与特定执行上下文的绑定，这与传统静态的、长期的机器身份（如IoT设备证书）形成对比。</w:t>
      </w:r>
    </w:p>
    <w:p w14:paraId="33C16E3B" w14:textId="72BF1DEF" w:rsidR="00C90FDA" w:rsidRPr="00C90FDA" w:rsidRDefault="00C90FDA" w:rsidP="00C90FDA">
      <w:pPr>
        <w:numPr>
          <w:ilvl w:val="1"/>
          <w:numId w:val="1"/>
        </w:numPr>
      </w:pPr>
      <w:r w:rsidRPr="00C90FDA">
        <w:t xml:space="preserve">Google Kubernetes Engine (GKE) 的 </w:t>
      </w:r>
      <w:r w:rsidRPr="00C90FDA">
        <w:rPr>
          <w:b/>
          <w:bCs/>
        </w:rPr>
        <w:t>Workload Identity</w:t>
      </w:r>
      <w:r w:rsidRPr="00C90FDA">
        <w:t xml:space="preserve"> 功能允许</w:t>
      </w:r>
      <w:r w:rsidRPr="00C90FDA">
        <w:lastRenderedPageBreak/>
        <w:t>Kubernetes的</w:t>
      </w:r>
      <w:proofErr w:type="spellStart"/>
      <w:r w:rsidRPr="00C90FDA">
        <w:t>ServiceAccount</w:t>
      </w:r>
      <w:proofErr w:type="spellEnd"/>
      <w:r w:rsidRPr="00C90FDA">
        <w:t>模拟Google Cloud的IAM Service Account，从而实现Pod无需管理静态密钥即可安全访问Google Cloud API。微软也采纳了这一术语，将应用、服务主体和托管身份统一归类为Workload Identities，并指出保护这些非人类身份是当前网络安全的新焦点。</w:t>
      </w:r>
    </w:p>
    <w:p w14:paraId="1EAEAAB9" w14:textId="77777777" w:rsidR="00C90FDA" w:rsidRPr="00C90FDA" w:rsidRDefault="00C90FDA" w:rsidP="00C90FDA">
      <w:pPr>
        <w:numPr>
          <w:ilvl w:val="0"/>
          <w:numId w:val="1"/>
        </w:numPr>
      </w:pPr>
      <w:r w:rsidRPr="00C90FDA">
        <w:rPr>
          <w:b/>
          <w:bCs/>
        </w:rPr>
        <w:t>IAM Role (for Services)</w:t>
      </w:r>
      <w:r w:rsidRPr="00C90FDA">
        <w:br/>
        <w:t xml:space="preserve">在Amazon Web Services (AWS) 中，虽然没有直接称为“Service Account”的对象，但通过 </w:t>
      </w:r>
      <w:r w:rsidRPr="00C90FDA">
        <w:rPr>
          <w:b/>
          <w:bCs/>
        </w:rPr>
        <w:t>IAM Role (IAM角色)</w:t>
      </w:r>
      <w:r w:rsidRPr="00C90FDA">
        <w:t xml:space="preserve"> 实现了完全相同的功能。</w:t>
      </w:r>
    </w:p>
    <w:p w14:paraId="2DD83427" w14:textId="1098E595" w:rsidR="00C90FDA" w:rsidRPr="00C90FDA" w:rsidRDefault="00C90FDA" w:rsidP="00C90FDA">
      <w:pPr>
        <w:numPr>
          <w:ilvl w:val="1"/>
          <w:numId w:val="1"/>
        </w:numPr>
      </w:pPr>
      <w:r w:rsidRPr="00C90FDA">
        <w:rPr>
          <w:b/>
          <w:bCs/>
        </w:rPr>
        <w:t>AWS</w:t>
      </w:r>
      <w:r w:rsidRPr="00C90FDA">
        <w:t>：AWS的设计理念是让运行在EC2实例等资源上的应用程序能够安全地发出API请求，而无需管理静态的安全凭证。实现方式是创建一个IAM Role，为其附加所需的权限策略，然后将该Role附加到EC2实例上。实例上的应用可以通过AWS SDK自动获取与该角色关联的临时安全凭证来访问其他AWS服务（如S3、DynamoDB），这极大地提升了安全性。</w:t>
      </w:r>
    </w:p>
    <w:p w14:paraId="5A5597CE" w14:textId="48F1C84C" w:rsidR="00C90FDA" w:rsidRPr="00C90FDA" w:rsidRDefault="00C90FDA" w:rsidP="00C90FDA">
      <w:r w:rsidRPr="00C90FDA">
        <w:t>“机机账号”在业内的标准英文对应是</w:t>
      </w:r>
      <w:r w:rsidRPr="00C90FDA">
        <w:rPr>
          <w:b/>
          <w:bCs/>
        </w:rPr>
        <w:t>Service Account</w:t>
      </w:r>
      <w:r w:rsidRPr="00C90FDA">
        <w:t>、</w:t>
      </w:r>
      <w:r w:rsidRPr="00C90FDA">
        <w:rPr>
          <w:b/>
          <w:bCs/>
        </w:rPr>
        <w:t>Service Principal</w:t>
      </w:r>
      <w:r w:rsidRPr="00C90FDA">
        <w:t>或更广义的</w:t>
      </w:r>
      <w:r w:rsidRPr="00C90FDA">
        <w:rPr>
          <w:b/>
          <w:bCs/>
        </w:rPr>
        <w:t>Workload Identity</w:t>
      </w:r>
      <w:r w:rsidRPr="00C90FDA">
        <w:t>。AWS则通过</w:t>
      </w:r>
      <w:r w:rsidRPr="00C90FDA">
        <w:rPr>
          <w:b/>
          <w:bCs/>
        </w:rPr>
        <w:t>IAM Role</w:t>
      </w:r>
      <w:r w:rsidRPr="00C90FDA">
        <w:t>实现此功能。它们共同的目标是为非人类实体提供一个安全的、可审计的身份，以遵循“最小权限原则”。</w:t>
      </w:r>
    </w:p>
    <w:p w14:paraId="20AD994C" w14:textId="77777777" w:rsidR="00C90FDA" w:rsidRPr="00C90FDA" w:rsidRDefault="00000000" w:rsidP="00C90FDA">
      <w:r>
        <w:pict w14:anchorId="77853ACE">
          <v:rect id="_x0000_i1025" style="width:0;height:1.5pt" o:hralign="center" o:hrstd="t" o:hr="t" fillcolor="#a0a0a0" stroked="f"/>
        </w:pict>
      </w:r>
    </w:p>
    <w:p w14:paraId="3EDEBBD2" w14:textId="77777777" w:rsidR="00C90FDA" w:rsidRPr="00C90FDA" w:rsidRDefault="00C90FDA" w:rsidP="00C90FDA">
      <w:pPr>
        <w:rPr>
          <w:b/>
          <w:bCs/>
        </w:rPr>
      </w:pPr>
      <w:r w:rsidRPr="00C90FDA">
        <w:rPr>
          <w:b/>
          <w:bCs/>
        </w:rPr>
        <w:t>二、 “人机账号”：人类用户的数字身份</w:t>
      </w:r>
    </w:p>
    <w:p w14:paraId="01D83E82" w14:textId="77777777" w:rsidR="00C90FDA" w:rsidRPr="00C90FDA" w:rsidRDefault="00C90FDA" w:rsidP="00C90FDA">
      <w:r w:rsidRPr="00C90FDA">
        <w:t>“人机账号”，即人类用户与机器（系统、应用）交互时使用的账号，这是我们最熟悉的账号类型。它的核心是</w:t>
      </w:r>
      <w:r w:rsidRPr="00C90FDA">
        <w:rPr>
          <w:b/>
          <w:bCs/>
        </w:rPr>
        <w:t>代表一个真实的自然人</w:t>
      </w:r>
      <w:r w:rsidRPr="00C90FDA">
        <w:t>。</w:t>
      </w:r>
    </w:p>
    <w:p w14:paraId="19B3929E" w14:textId="77777777" w:rsidR="00C90FDA" w:rsidRPr="00C90FDA" w:rsidRDefault="00C90FDA" w:rsidP="00C90FDA">
      <w:r w:rsidRPr="00C90FDA">
        <w:t>这个概念相对简单直白，其对应的英文术语也非常统一。</w:t>
      </w:r>
    </w:p>
    <w:p w14:paraId="190C6927" w14:textId="77777777" w:rsidR="00C90FDA" w:rsidRPr="00C90FDA" w:rsidRDefault="00C90FDA" w:rsidP="00C90FDA">
      <w:pPr>
        <w:numPr>
          <w:ilvl w:val="0"/>
          <w:numId w:val="2"/>
        </w:numPr>
      </w:pPr>
      <w:r w:rsidRPr="00C90FDA">
        <w:rPr>
          <w:b/>
          <w:bCs/>
        </w:rPr>
        <w:t>User Account (用户账号)</w:t>
      </w:r>
      <w:r w:rsidRPr="00C90FDA">
        <w:br/>
        <w:t>这是全球通用的标准术语，指代系统中代表人类用户的身份凭证。</w:t>
      </w:r>
    </w:p>
    <w:p w14:paraId="0C2AC806" w14:textId="706B70F2" w:rsidR="00C90FDA" w:rsidRPr="00C90FDA" w:rsidRDefault="00C90FDA" w:rsidP="00C90FDA">
      <w:pPr>
        <w:numPr>
          <w:ilvl w:val="1"/>
          <w:numId w:val="2"/>
        </w:numPr>
      </w:pPr>
      <w:r w:rsidRPr="00C90FDA">
        <w:rPr>
          <w:b/>
          <w:bCs/>
        </w:rPr>
        <w:t>Microsoft</w:t>
      </w:r>
      <w:r w:rsidRPr="00C90FDA">
        <w:t>：在Microsoft Entra ID中，User Account是一个代表个人的对象，用于登录Microsoft 365及其他云服务和本地资源。微软的文档会明确区分User Account和Service Principal，强调前者用于人类交互式登录，后者用于自动化服务。</w:t>
      </w:r>
    </w:p>
    <w:p w14:paraId="60485343" w14:textId="433B0AA0" w:rsidR="00C90FDA" w:rsidRPr="00C90FDA" w:rsidRDefault="00C90FDA" w:rsidP="00C90FDA">
      <w:pPr>
        <w:numPr>
          <w:ilvl w:val="1"/>
          <w:numId w:val="2"/>
        </w:numPr>
      </w:pPr>
      <w:r w:rsidRPr="00C90FDA">
        <w:rPr>
          <w:b/>
          <w:bCs/>
        </w:rPr>
        <w:t>Google</w:t>
      </w:r>
      <w:r w:rsidRPr="00C90FDA">
        <w:t>：Google Workspace和Cloud Identity中同样使用User Account来管理组织内的员工身份。</w:t>
      </w:r>
    </w:p>
    <w:p w14:paraId="51AF1D50" w14:textId="627AED62" w:rsidR="00C90FDA" w:rsidRPr="00C90FDA" w:rsidRDefault="00C90FDA" w:rsidP="00C90FDA">
      <w:pPr>
        <w:numPr>
          <w:ilvl w:val="1"/>
          <w:numId w:val="2"/>
        </w:numPr>
      </w:pPr>
      <w:r w:rsidRPr="00C90FDA">
        <w:rPr>
          <w:b/>
          <w:bCs/>
        </w:rPr>
        <w:t>Kubernetes</w:t>
      </w:r>
      <w:r w:rsidRPr="00C90FDA">
        <w:t>：Kubernetes的官方文档也明确区分了</w:t>
      </w:r>
      <w:proofErr w:type="spellStart"/>
      <w:r w:rsidRPr="00C90FDA">
        <w:t>ServiceAccount</w:t>
      </w:r>
      <w:proofErr w:type="spellEnd"/>
      <w:r w:rsidRPr="00C90FDA">
        <w:t>和User Account。它指出，User Account是为人类准备的，而</w:t>
      </w:r>
      <w:proofErr w:type="spellStart"/>
      <w:r w:rsidRPr="00C90FDA">
        <w:t>ServiceAccount</w:t>
      </w:r>
      <w:proofErr w:type="spellEnd"/>
      <w:r w:rsidRPr="00C90FDA">
        <w:t>是为在Pod中运行的进程准备的。Kubernetes本身不直接管理User Account对象，而是假定用户身份已由外部机制（如OIDC、LDAP等）认证。</w:t>
      </w:r>
    </w:p>
    <w:p w14:paraId="46045616" w14:textId="77777777" w:rsidR="00C90FDA" w:rsidRPr="00C90FDA" w:rsidRDefault="00C90FDA" w:rsidP="00C90FDA">
      <w:pPr>
        <w:numPr>
          <w:ilvl w:val="0"/>
          <w:numId w:val="2"/>
        </w:numPr>
      </w:pPr>
      <w:r w:rsidRPr="00C90FDA">
        <w:rPr>
          <w:b/>
          <w:bCs/>
        </w:rPr>
        <w:t>Human Account / Interactive User</w:t>
      </w:r>
      <w:r w:rsidRPr="00C90FDA">
        <w:br/>
        <w:t>这些是辅助性描述，用以在上下文中加强与非人类账号的对比，但User Account仍是正式术语。</w:t>
      </w:r>
    </w:p>
    <w:p w14:paraId="2F676388" w14:textId="5219356B" w:rsidR="00C90FDA" w:rsidRPr="00C90FDA" w:rsidRDefault="00C90FDA" w:rsidP="00C90FDA">
      <w:r w:rsidRPr="00C90FDA">
        <w:t>“人机账号”的标准英文术语就是</w:t>
      </w:r>
      <w:r w:rsidRPr="00C90FDA">
        <w:rPr>
          <w:b/>
          <w:bCs/>
        </w:rPr>
        <w:t>User Account</w:t>
      </w:r>
      <w:r w:rsidRPr="00C90FDA">
        <w:t>。它的设计围绕着人类用户的交互行为，通常包含密码、多因素认证（MFA）、个人信息等属性，其生命周期也与人员的入职、调岗、离职紧密相关。</w:t>
      </w:r>
    </w:p>
    <w:p w14:paraId="2C623492" w14:textId="77777777" w:rsidR="00C90FDA" w:rsidRPr="00C90FDA" w:rsidRDefault="00000000" w:rsidP="00C90FDA">
      <w:r>
        <w:pict w14:anchorId="4D2DE353">
          <v:rect id="_x0000_i1026" style="width:0;height:1.5pt" o:hralign="center" o:hrstd="t" o:hr="t" fillcolor="#a0a0a0" stroked="f"/>
        </w:pict>
      </w:r>
    </w:p>
    <w:p w14:paraId="4E87888D" w14:textId="77777777" w:rsidR="00C90FDA" w:rsidRPr="00C90FDA" w:rsidRDefault="00C90FDA" w:rsidP="00C90FDA">
      <w:pPr>
        <w:rPr>
          <w:b/>
          <w:bCs/>
        </w:rPr>
      </w:pPr>
      <w:r w:rsidRPr="00C90FDA">
        <w:rPr>
          <w:b/>
          <w:bCs/>
        </w:rPr>
        <w:t>三、 核心差异与总结</w:t>
      </w:r>
    </w:p>
    <w:p w14:paraId="408E55F3" w14:textId="77777777" w:rsidR="00C90FDA" w:rsidRPr="00C90FDA" w:rsidRDefault="00C90FDA" w:rsidP="00C90FDA">
      <w:r w:rsidRPr="00C90FDA">
        <w:t>为了更清晰地展示两者的区别，以下是一个对比表格：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1"/>
        <w:gridCol w:w="4270"/>
        <w:gridCol w:w="3185"/>
      </w:tblGrid>
      <w:tr w:rsidR="00C90FDA" w:rsidRPr="00C90FDA" w14:paraId="007B6544" w14:textId="77777777" w:rsidTr="00E372AD">
        <w:trPr>
          <w:tblHeader/>
          <w:tblCellSpacing w:w="15" w:type="dxa"/>
        </w:trPr>
        <w:tc>
          <w:tcPr>
            <w:tcW w:w="806" w:type="dxa"/>
            <w:vAlign w:val="center"/>
            <w:hideMark/>
          </w:tcPr>
          <w:p w14:paraId="2F84251E" w14:textId="77777777" w:rsidR="00C90FDA" w:rsidRPr="00C90FDA" w:rsidRDefault="00C90FDA" w:rsidP="00C90FDA">
            <w:pPr>
              <w:rPr>
                <w:b/>
                <w:bCs/>
              </w:rPr>
            </w:pPr>
            <w:r w:rsidRPr="00C90FDA">
              <w:rPr>
                <w:b/>
                <w:bCs/>
              </w:rPr>
              <w:t>特征维度</w:t>
            </w:r>
          </w:p>
        </w:tc>
        <w:tc>
          <w:tcPr>
            <w:tcW w:w="4240" w:type="dxa"/>
            <w:vAlign w:val="center"/>
            <w:hideMark/>
          </w:tcPr>
          <w:p w14:paraId="7B90C191" w14:textId="77777777" w:rsidR="00C90FDA" w:rsidRPr="00C90FDA" w:rsidRDefault="00C90FDA" w:rsidP="00C90FDA">
            <w:pPr>
              <w:rPr>
                <w:b/>
                <w:bCs/>
              </w:rPr>
            </w:pPr>
            <w:r w:rsidRPr="00C90FDA">
              <w:rPr>
                <w:b/>
                <w:bCs/>
              </w:rPr>
              <w:t>机机账号 (Machine-to-Machine Account)</w:t>
            </w:r>
          </w:p>
        </w:tc>
        <w:tc>
          <w:tcPr>
            <w:tcW w:w="0" w:type="auto"/>
            <w:vAlign w:val="center"/>
            <w:hideMark/>
          </w:tcPr>
          <w:p w14:paraId="7B5ED76D" w14:textId="77777777" w:rsidR="00C90FDA" w:rsidRPr="00C90FDA" w:rsidRDefault="00C90FDA" w:rsidP="00C90FDA">
            <w:pPr>
              <w:rPr>
                <w:b/>
                <w:bCs/>
              </w:rPr>
            </w:pPr>
            <w:r w:rsidRPr="00C90FDA">
              <w:rPr>
                <w:b/>
                <w:bCs/>
              </w:rPr>
              <w:t>人机账号 (Human-to-Machine Account)</w:t>
            </w:r>
          </w:p>
        </w:tc>
      </w:tr>
      <w:tr w:rsidR="00C90FDA" w:rsidRPr="00C90FDA" w14:paraId="6FE1DE96" w14:textId="77777777" w:rsidTr="00E372AD">
        <w:trPr>
          <w:tblCellSpacing w:w="15" w:type="dxa"/>
        </w:trPr>
        <w:tc>
          <w:tcPr>
            <w:tcW w:w="806" w:type="dxa"/>
            <w:vAlign w:val="center"/>
            <w:hideMark/>
          </w:tcPr>
          <w:p w14:paraId="18E88E23" w14:textId="77777777" w:rsidR="00C90FDA" w:rsidRPr="00C90FDA" w:rsidRDefault="00C90FDA" w:rsidP="00C90FDA">
            <w:r w:rsidRPr="00C90FDA">
              <w:rPr>
                <w:b/>
                <w:bCs/>
              </w:rPr>
              <w:t>使用者/</w:t>
            </w:r>
            <w:r w:rsidRPr="00C90FDA">
              <w:rPr>
                <w:b/>
                <w:bCs/>
              </w:rPr>
              <w:lastRenderedPageBreak/>
              <w:t>实体</w:t>
            </w:r>
          </w:p>
        </w:tc>
        <w:tc>
          <w:tcPr>
            <w:tcW w:w="4240" w:type="dxa"/>
            <w:vAlign w:val="center"/>
            <w:hideMark/>
          </w:tcPr>
          <w:p w14:paraId="2CA1A38B" w14:textId="77777777" w:rsidR="00C90FDA" w:rsidRPr="00C90FDA" w:rsidRDefault="00C90FDA" w:rsidP="00C90FDA">
            <w:r w:rsidRPr="00C90FDA">
              <w:lastRenderedPageBreak/>
              <w:t>应用程序、服务、脚本、容器、虚拟机等非人</w:t>
            </w:r>
            <w:r w:rsidRPr="00C90FDA">
              <w:lastRenderedPageBreak/>
              <w:t>类实体。</w:t>
            </w:r>
          </w:p>
        </w:tc>
        <w:tc>
          <w:tcPr>
            <w:tcW w:w="0" w:type="auto"/>
            <w:vAlign w:val="center"/>
            <w:hideMark/>
          </w:tcPr>
          <w:p w14:paraId="500BCDC5" w14:textId="77777777" w:rsidR="00C90FDA" w:rsidRPr="00C90FDA" w:rsidRDefault="00C90FDA" w:rsidP="00C90FDA">
            <w:r w:rsidRPr="00C90FDA">
              <w:lastRenderedPageBreak/>
              <w:t>真实的自然人（员工、客户、合作</w:t>
            </w:r>
            <w:r w:rsidRPr="00C90FDA">
              <w:lastRenderedPageBreak/>
              <w:t>伙伴等）。</w:t>
            </w:r>
          </w:p>
        </w:tc>
      </w:tr>
      <w:tr w:rsidR="00C90FDA" w:rsidRPr="00C90FDA" w14:paraId="1483E761" w14:textId="77777777" w:rsidTr="00E372AD">
        <w:trPr>
          <w:tblCellSpacing w:w="15" w:type="dxa"/>
        </w:trPr>
        <w:tc>
          <w:tcPr>
            <w:tcW w:w="806" w:type="dxa"/>
            <w:vAlign w:val="center"/>
            <w:hideMark/>
          </w:tcPr>
          <w:p w14:paraId="472504BF" w14:textId="77777777" w:rsidR="00C90FDA" w:rsidRPr="00C90FDA" w:rsidRDefault="00C90FDA" w:rsidP="00C90FDA">
            <w:r w:rsidRPr="00C90FDA">
              <w:rPr>
                <w:b/>
                <w:bCs/>
              </w:rPr>
              <w:lastRenderedPageBreak/>
              <w:t>核心目的</w:t>
            </w:r>
          </w:p>
        </w:tc>
        <w:tc>
          <w:tcPr>
            <w:tcW w:w="4240" w:type="dxa"/>
            <w:vAlign w:val="center"/>
            <w:hideMark/>
          </w:tcPr>
          <w:p w14:paraId="7233EEB9" w14:textId="4D860626" w:rsidR="00C90FDA" w:rsidRPr="00C90FDA" w:rsidRDefault="00C90FDA" w:rsidP="00C90FDA">
            <w:r w:rsidRPr="00C90FDA">
              <w:t>程序化、自动化的资源访问和系统间通信。</w:t>
            </w:r>
          </w:p>
        </w:tc>
        <w:tc>
          <w:tcPr>
            <w:tcW w:w="0" w:type="auto"/>
            <w:vAlign w:val="center"/>
            <w:hideMark/>
          </w:tcPr>
          <w:p w14:paraId="4D5A1928" w14:textId="77777777" w:rsidR="00C90FDA" w:rsidRPr="00C90FDA" w:rsidRDefault="00C90FDA" w:rsidP="00C90FDA">
            <w:r w:rsidRPr="00C90FDA">
              <w:t>交互式登录，使用系统功能，执行业务操作。</w:t>
            </w:r>
          </w:p>
        </w:tc>
      </w:tr>
      <w:tr w:rsidR="00C90FDA" w:rsidRPr="00C90FDA" w14:paraId="25A704BD" w14:textId="77777777" w:rsidTr="00E372AD">
        <w:trPr>
          <w:tblCellSpacing w:w="15" w:type="dxa"/>
        </w:trPr>
        <w:tc>
          <w:tcPr>
            <w:tcW w:w="806" w:type="dxa"/>
            <w:vAlign w:val="center"/>
            <w:hideMark/>
          </w:tcPr>
          <w:p w14:paraId="23503188" w14:textId="77777777" w:rsidR="00C90FDA" w:rsidRPr="00C90FDA" w:rsidRDefault="00C90FDA" w:rsidP="00C90FDA">
            <w:r w:rsidRPr="00C90FDA">
              <w:rPr>
                <w:b/>
                <w:bCs/>
              </w:rPr>
              <w:t>认证方式</w:t>
            </w:r>
          </w:p>
        </w:tc>
        <w:tc>
          <w:tcPr>
            <w:tcW w:w="4240" w:type="dxa"/>
            <w:vAlign w:val="center"/>
            <w:hideMark/>
          </w:tcPr>
          <w:p w14:paraId="5688F836" w14:textId="29A6B407" w:rsidR="00C90FDA" w:rsidRPr="00C90FDA" w:rsidRDefault="00C90FDA" w:rsidP="00C90FDA">
            <w:r w:rsidRPr="00C90FDA">
              <w:t>API密钥、客户端密钥/证书、JWT令牌、托管身份（自动轮换凭证）。</w:t>
            </w:r>
          </w:p>
        </w:tc>
        <w:tc>
          <w:tcPr>
            <w:tcW w:w="0" w:type="auto"/>
            <w:vAlign w:val="center"/>
            <w:hideMark/>
          </w:tcPr>
          <w:p w14:paraId="5FA7063C" w14:textId="77777777" w:rsidR="00C90FDA" w:rsidRPr="00C90FDA" w:rsidRDefault="00C90FDA" w:rsidP="00C90FDA">
            <w:r w:rsidRPr="00C90FDA">
              <w:t>用户名/密码、多因素认证(MFA)、生物识别、单点登录(SSO)。</w:t>
            </w:r>
          </w:p>
        </w:tc>
      </w:tr>
      <w:tr w:rsidR="00C90FDA" w:rsidRPr="00C90FDA" w14:paraId="0F4A6559" w14:textId="77777777" w:rsidTr="00E372AD">
        <w:trPr>
          <w:tblCellSpacing w:w="15" w:type="dxa"/>
        </w:trPr>
        <w:tc>
          <w:tcPr>
            <w:tcW w:w="806" w:type="dxa"/>
            <w:vAlign w:val="center"/>
            <w:hideMark/>
          </w:tcPr>
          <w:p w14:paraId="136D9171" w14:textId="77777777" w:rsidR="00C90FDA" w:rsidRPr="00C90FDA" w:rsidRDefault="00C90FDA" w:rsidP="00C90FDA">
            <w:r w:rsidRPr="00C90FDA">
              <w:rPr>
                <w:b/>
                <w:bCs/>
              </w:rPr>
              <w:t>主流英文术语</w:t>
            </w:r>
          </w:p>
        </w:tc>
        <w:tc>
          <w:tcPr>
            <w:tcW w:w="4240" w:type="dxa"/>
            <w:vAlign w:val="center"/>
            <w:hideMark/>
          </w:tcPr>
          <w:p w14:paraId="6D715A2A" w14:textId="16C8388F" w:rsidR="00C90FDA" w:rsidRPr="00C90FDA" w:rsidRDefault="00C90FDA" w:rsidP="00C90FDA">
            <w:pPr>
              <w:rPr>
                <w:rFonts w:hint="eastAsia"/>
              </w:rPr>
            </w:pPr>
            <w:r w:rsidRPr="00C90FDA">
              <w:rPr>
                <w:b/>
                <w:bCs/>
              </w:rPr>
              <w:t>Service Account</w:t>
            </w:r>
            <w:r w:rsidRPr="00C90FDA">
              <w:t xml:space="preserve">, </w:t>
            </w:r>
            <w:r w:rsidRPr="00C90FDA">
              <w:rPr>
                <w:b/>
                <w:bCs/>
              </w:rPr>
              <w:t>Service Principal</w:t>
            </w:r>
            <w:r w:rsidRPr="00C90FDA">
              <w:t xml:space="preserve">, </w:t>
            </w:r>
            <w:r w:rsidRPr="00C90FDA">
              <w:rPr>
                <w:b/>
                <w:bCs/>
              </w:rPr>
              <w:t>Workload Identity</w:t>
            </w:r>
            <w:r w:rsidRPr="00C90FDA">
              <w:t xml:space="preserve">, </w:t>
            </w:r>
            <w:r w:rsidRPr="00C90FDA">
              <w:rPr>
                <w:b/>
                <w:bCs/>
              </w:rPr>
              <w:t>IAM Role</w:t>
            </w:r>
            <w:r w:rsidRPr="00C90FDA">
              <w:t xml:space="preserve"> (AWS)</w:t>
            </w:r>
          </w:p>
        </w:tc>
        <w:tc>
          <w:tcPr>
            <w:tcW w:w="0" w:type="auto"/>
            <w:vAlign w:val="center"/>
            <w:hideMark/>
          </w:tcPr>
          <w:p w14:paraId="309CED5A" w14:textId="77777777" w:rsidR="00C90FDA" w:rsidRPr="00C90FDA" w:rsidRDefault="00C90FDA" w:rsidP="00C90FDA">
            <w:r w:rsidRPr="00C90FDA">
              <w:rPr>
                <w:b/>
                <w:bCs/>
              </w:rPr>
              <w:t>User Account</w:t>
            </w:r>
            <w:r w:rsidRPr="00C90FDA">
              <w:t>。</w:t>
            </w:r>
          </w:p>
        </w:tc>
      </w:tr>
      <w:tr w:rsidR="00C90FDA" w:rsidRPr="00C90FDA" w14:paraId="1727125D" w14:textId="77777777" w:rsidTr="00E372AD">
        <w:trPr>
          <w:tblCellSpacing w:w="15" w:type="dxa"/>
        </w:trPr>
        <w:tc>
          <w:tcPr>
            <w:tcW w:w="806" w:type="dxa"/>
            <w:vAlign w:val="center"/>
            <w:hideMark/>
          </w:tcPr>
          <w:p w14:paraId="341EBE08" w14:textId="77777777" w:rsidR="00C90FDA" w:rsidRPr="00C90FDA" w:rsidRDefault="00C90FDA" w:rsidP="00C90FDA">
            <w:r w:rsidRPr="00C90FDA">
              <w:rPr>
                <w:b/>
                <w:bCs/>
              </w:rPr>
              <w:t>生命周期管理</w:t>
            </w:r>
          </w:p>
        </w:tc>
        <w:tc>
          <w:tcPr>
            <w:tcW w:w="4240" w:type="dxa"/>
            <w:vAlign w:val="center"/>
            <w:hideMark/>
          </w:tcPr>
          <w:p w14:paraId="1A6D0350" w14:textId="77777777" w:rsidR="00C90FDA" w:rsidRPr="00C90FDA" w:rsidRDefault="00C90FDA" w:rsidP="00C90FDA">
            <w:r w:rsidRPr="00C90FDA">
              <w:t>与其关联的应用或服务的生命周期绑定。</w:t>
            </w:r>
          </w:p>
        </w:tc>
        <w:tc>
          <w:tcPr>
            <w:tcW w:w="0" w:type="auto"/>
            <w:vAlign w:val="center"/>
            <w:hideMark/>
          </w:tcPr>
          <w:p w14:paraId="6324D5B3" w14:textId="77777777" w:rsidR="00C90FDA" w:rsidRPr="00C90FDA" w:rsidRDefault="00C90FDA" w:rsidP="00C90FDA">
            <w:r w:rsidRPr="00C90FDA">
              <w:t>与人员的入职、异动、离职等人事流程绑定。</w:t>
            </w:r>
          </w:p>
        </w:tc>
      </w:tr>
      <w:tr w:rsidR="00C90FDA" w:rsidRPr="00C90FDA" w14:paraId="463D6D14" w14:textId="77777777" w:rsidTr="00E372AD">
        <w:trPr>
          <w:tblCellSpacing w:w="15" w:type="dxa"/>
        </w:trPr>
        <w:tc>
          <w:tcPr>
            <w:tcW w:w="806" w:type="dxa"/>
            <w:vAlign w:val="center"/>
            <w:hideMark/>
          </w:tcPr>
          <w:p w14:paraId="50F8478F" w14:textId="77777777" w:rsidR="00C90FDA" w:rsidRPr="00C90FDA" w:rsidRDefault="00C90FDA" w:rsidP="00C90FDA">
            <w:r w:rsidRPr="00C90FDA">
              <w:rPr>
                <w:b/>
                <w:bCs/>
              </w:rPr>
              <w:t>权限模型</w:t>
            </w:r>
          </w:p>
        </w:tc>
        <w:tc>
          <w:tcPr>
            <w:tcW w:w="4240" w:type="dxa"/>
            <w:vAlign w:val="center"/>
            <w:hideMark/>
          </w:tcPr>
          <w:p w14:paraId="5FDE279E" w14:textId="1A2E8E2F" w:rsidR="00C90FDA" w:rsidRPr="00C90FDA" w:rsidRDefault="00C90FDA" w:rsidP="00C90FDA">
            <w:r w:rsidRPr="00C90FDA">
              <w:t>严格遵循“最小权限原则”，权限通常是固定的、针对特定API的。</w:t>
            </w:r>
          </w:p>
        </w:tc>
        <w:tc>
          <w:tcPr>
            <w:tcW w:w="0" w:type="auto"/>
            <w:vAlign w:val="center"/>
            <w:hideMark/>
          </w:tcPr>
          <w:p w14:paraId="68A2BD1A" w14:textId="77777777" w:rsidR="00C90FDA" w:rsidRPr="00C90FDA" w:rsidRDefault="00C90FDA" w:rsidP="00C90FDA">
            <w:r w:rsidRPr="00C90FDA">
              <w:t>权限通常基于其组织角色和职责，可能更宽泛。</w:t>
            </w:r>
          </w:p>
        </w:tc>
      </w:tr>
      <w:tr w:rsidR="00C90FDA" w:rsidRPr="00C90FDA" w14:paraId="5B41A8E9" w14:textId="77777777" w:rsidTr="00E372AD">
        <w:trPr>
          <w:tblCellSpacing w:w="15" w:type="dxa"/>
        </w:trPr>
        <w:tc>
          <w:tcPr>
            <w:tcW w:w="806" w:type="dxa"/>
            <w:vAlign w:val="center"/>
            <w:hideMark/>
          </w:tcPr>
          <w:p w14:paraId="3D8E81EA" w14:textId="3F7AF02B" w:rsidR="00C90FDA" w:rsidRPr="00C90FDA" w:rsidRDefault="00C90FDA" w:rsidP="00C90FDA">
            <w:r w:rsidRPr="00C90FDA">
              <w:rPr>
                <w:b/>
                <w:bCs/>
              </w:rPr>
              <w:t>示例</w:t>
            </w:r>
          </w:p>
        </w:tc>
        <w:tc>
          <w:tcPr>
            <w:tcW w:w="4240" w:type="dxa"/>
            <w:vAlign w:val="center"/>
            <w:hideMark/>
          </w:tcPr>
          <w:p w14:paraId="1F1ACC32" w14:textId="07115873" w:rsidR="00C90FDA" w:rsidRPr="00C90FDA" w:rsidRDefault="00C90FDA" w:rsidP="00C90FDA">
            <w:r w:rsidRPr="00C90FDA">
              <w:t>一个CI/CD流水线用于部署应用的账号；一个Web应用后端服务用于访问数据库的账号。</w:t>
            </w:r>
          </w:p>
        </w:tc>
        <w:tc>
          <w:tcPr>
            <w:tcW w:w="0" w:type="auto"/>
            <w:vAlign w:val="center"/>
            <w:hideMark/>
          </w:tcPr>
          <w:p w14:paraId="62185A00" w14:textId="77777777" w:rsidR="00C90FDA" w:rsidRPr="00C90FDA" w:rsidRDefault="00C90FDA" w:rsidP="00C90FDA">
            <w:r w:rsidRPr="00C90FDA">
              <w:t>员工登录公司内部OA系统的账号；用户登录电商网站的账号。</w:t>
            </w:r>
          </w:p>
        </w:tc>
      </w:tr>
    </w:tbl>
    <w:p w14:paraId="00F9D69A" w14:textId="77777777" w:rsidR="00C90FDA" w:rsidRPr="00C90FDA" w:rsidRDefault="00C90FDA" w:rsidP="00C90FDA">
      <w:pPr>
        <w:rPr>
          <w:b/>
          <w:bCs/>
        </w:rPr>
      </w:pPr>
      <w:r w:rsidRPr="00C90FDA">
        <w:rPr>
          <w:b/>
          <w:bCs/>
        </w:rPr>
        <w:t>结论</w:t>
      </w:r>
    </w:p>
    <w:p w14:paraId="0BAA9143" w14:textId="21312BA9" w:rsidR="00C90FDA" w:rsidRPr="00C90FDA" w:rsidRDefault="00C90FDA" w:rsidP="00C90FDA">
      <w:pPr>
        <w:rPr>
          <w:rFonts w:hint="eastAsia"/>
        </w:rPr>
      </w:pPr>
      <w:r w:rsidRPr="00C90FDA">
        <w:t>“机机账号”和“人机账号”是根据身份实体的性质所做的基础划分。</w:t>
      </w:r>
      <w:r w:rsidR="00E372AD">
        <w:rPr>
          <w:rFonts w:hint="eastAsia"/>
        </w:rPr>
        <w:t>建议使用如下术语：</w:t>
      </w:r>
    </w:p>
    <w:p w14:paraId="29937D7A" w14:textId="6ECB13AC" w:rsidR="00C90FDA" w:rsidRPr="00C90FDA" w:rsidRDefault="00C90FDA" w:rsidP="00C90FDA">
      <w:pPr>
        <w:numPr>
          <w:ilvl w:val="0"/>
          <w:numId w:val="3"/>
        </w:numPr>
      </w:pPr>
      <w:r w:rsidRPr="00C90FDA">
        <w:rPr>
          <w:b/>
          <w:bCs/>
        </w:rPr>
        <w:t>机机账号</w:t>
      </w:r>
      <w:r w:rsidRPr="00C90FDA">
        <w:t xml:space="preserve">， </w:t>
      </w:r>
      <w:r w:rsidRPr="00C90FDA">
        <w:rPr>
          <w:b/>
          <w:bCs/>
        </w:rPr>
        <w:t>Service Account</w:t>
      </w:r>
      <w:r w:rsidRPr="00C90FDA">
        <w:t xml:space="preserve"> </w:t>
      </w:r>
    </w:p>
    <w:p w14:paraId="723353EA" w14:textId="77CBDD7F" w:rsidR="00056AE3" w:rsidRPr="00C90FDA" w:rsidRDefault="00C90FDA" w:rsidP="00A91D48">
      <w:pPr>
        <w:numPr>
          <w:ilvl w:val="0"/>
          <w:numId w:val="3"/>
        </w:numPr>
        <w:rPr>
          <w:rFonts w:hint="eastAsia"/>
        </w:rPr>
      </w:pPr>
      <w:r w:rsidRPr="00C90FDA">
        <w:rPr>
          <w:b/>
          <w:bCs/>
        </w:rPr>
        <w:t>人机账号</w:t>
      </w:r>
      <w:r w:rsidRPr="00C90FDA">
        <w:t>，</w:t>
      </w:r>
      <w:r w:rsidRPr="00C90FDA">
        <w:rPr>
          <w:b/>
          <w:bCs/>
        </w:rPr>
        <w:t>User Account</w:t>
      </w:r>
    </w:p>
    <w:sectPr w:rsidR="00056AE3" w:rsidRPr="00C90F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3D20FB" w14:textId="77777777" w:rsidR="00D26A8E" w:rsidRDefault="00D26A8E" w:rsidP="00C90FDA">
      <w:r>
        <w:separator/>
      </w:r>
    </w:p>
  </w:endnote>
  <w:endnote w:type="continuationSeparator" w:id="0">
    <w:p w14:paraId="0DE43940" w14:textId="77777777" w:rsidR="00D26A8E" w:rsidRDefault="00D26A8E" w:rsidP="00C90F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330304" w14:textId="77777777" w:rsidR="00D26A8E" w:rsidRDefault="00D26A8E" w:rsidP="00C90FDA">
      <w:r>
        <w:separator/>
      </w:r>
    </w:p>
  </w:footnote>
  <w:footnote w:type="continuationSeparator" w:id="0">
    <w:p w14:paraId="2DFAF4CD" w14:textId="77777777" w:rsidR="00D26A8E" w:rsidRDefault="00D26A8E" w:rsidP="00C90F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2228C"/>
    <w:multiLevelType w:val="multilevel"/>
    <w:tmpl w:val="18D2B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5C5FF3"/>
    <w:multiLevelType w:val="multilevel"/>
    <w:tmpl w:val="5F34B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8D61FF"/>
    <w:multiLevelType w:val="multilevel"/>
    <w:tmpl w:val="8938A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6465600">
    <w:abstractNumId w:val="0"/>
  </w:num>
  <w:num w:numId="2" w16cid:durableId="163590761">
    <w:abstractNumId w:val="1"/>
  </w:num>
  <w:num w:numId="3" w16cid:durableId="6921964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693"/>
    <w:rsid w:val="00056AE3"/>
    <w:rsid w:val="00261693"/>
    <w:rsid w:val="005B2F3F"/>
    <w:rsid w:val="00820200"/>
    <w:rsid w:val="00A91D48"/>
    <w:rsid w:val="00C90FDA"/>
    <w:rsid w:val="00D11D8E"/>
    <w:rsid w:val="00D26A8E"/>
    <w:rsid w:val="00D54FC9"/>
    <w:rsid w:val="00E372AD"/>
    <w:rsid w:val="00F06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316A62A"/>
  <w15:chartTrackingRefBased/>
  <w15:docId w15:val="{86133A8D-0AEB-4CE1-A71D-C04B25CA5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6169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16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169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1693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1693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1693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169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169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169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1693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16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16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1693"/>
    <w:rPr>
      <w:rFonts w:cstheme="majorBidi"/>
      <w:color w:val="2F5496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1693"/>
    <w:rPr>
      <w:rFonts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1693"/>
    <w:rPr>
      <w:rFonts w:cstheme="majorBidi"/>
      <w:b/>
      <w:bCs/>
      <w:color w:val="2F5496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1693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1693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1693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26169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16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169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169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169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16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16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16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16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16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169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90FD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90FD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90F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90FDA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90F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0FD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90F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73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3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5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7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1432</Words>
  <Characters>2064</Characters>
  <Application>Microsoft Office Word</Application>
  <DocSecurity>0</DocSecurity>
  <Lines>79</Lines>
  <Paragraphs>54</Paragraphs>
  <ScaleCrop>false</ScaleCrop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翘</dc:creator>
  <cp:keywords/>
  <dc:description/>
  <cp:lastModifiedBy>翘</cp:lastModifiedBy>
  <cp:revision>4</cp:revision>
  <dcterms:created xsi:type="dcterms:W3CDTF">2025-07-07T14:38:00Z</dcterms:created>
  <dcterms:modified xsi:type="dcterms:W3CDTF">2025-07-07T14:49:00Z</dcterms:modified>
</cp:coreProperties>
</file>