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1A" w:rsidRPr="000C6D1A" w:rsidRDefault="00630F07" w:rsidP="00630F07">
      <w:pPr>
        <w:rPr>
          <w:rFonts w:ascii="Times New Roman" w:hAnsi="Times New Roman" w:cs="Times New Roman"/>
          <w:b/>
          <w:sz w:val="36"/>
          <w:szCs w:val="36"/>
        </w:rPr>
      </w:pPr>
      <w:r w:rsidRPr="000C6D1A">
        <w:rPr>
          <w:rFonts w:ascii="Times New Roman" w:hAnsi="Times New Roman" w:cs="Times New Roman"/>
          <w:b/>
          <w:sz w:val="36"/>
          <w:szCs w:val="36"/>
        </w:rPr>
        <w:t>CIS 4900 – Research Project</w:t>
      </w:r>
    </w:p>
    <w:p w:rsidR="00630F07" w:rsidRPr="000C6D1A" w:rsidRDefault="00630F07" w:rsidP="00630F07">
      <w:pPr>
        <w:rPr>
          <w:rFonts w:ascii="Times New Roman" w:hAnsi="Times New Roman" w:cs="Times New Roman"/>
          <w:b/>
        </w:rPr>
      </w:pPr>
      <w:r w:rsidRPr="000C6D1A">
        <w:rPr>
          <w:rFonts w:ascii="Times New Roman" w:hAnsi="Times New Roman" w:cs="Times New Roman"/>
          <w:b/>
        </w:rPr>
        <w:t>Irenaeus Chan</w:t>
      </w:r>
    </w:p>
    <w:p w:rsidR="00630F07" w:rsidRPr="000C6D1A" w:rsidRDefault="00630F07" w:rsidP="00630F07">
      <w:pPr>
        <w:rPr>
          <w:rFonts w:ascii="Times New Roman" w:hAnsi="Times New Roman" w:cs="Times New Roman"/>
          <w:b/>
        </w:rPr>
      </w:pPr>
      <w:r w:rsidRPr="000C6D1A">
        <w:rPr>
          <w:rFonts w:ascii="Times New Roman" w:hAnsi="Times New Roman" w:cs="Times New Roman"/>
          <w:b/>
        </w:rPr>
        <w:t>0797453</w:t>
      </w:r>
    </w:p>
    <w:p w:rsidR="000C6D1A" w:rsidRPr="000C6D1A" w:rsidRDefault="000C6D1A" w:rsidP="000C6D1A">
      <w:pPr>
        <w:rPr>
          <w:rFonts w:ascii="Times New Roman" w:hAnsi="Times New Roman" w:cs="Times New Roman"/>
          <w:b/>
        </w:rPr>
      </w:pPr>
      <w:r w:rsidRPr="000C6D1A">
        <w:rPr>
          <w:rFonts w:ascii="Times New Roman" w:hAnsi="Times New Roman" w:cs="Times New Roman"/>
          <w:b/>
        </w:rPr>
        <w:t>Protein Structure Analysis</w:t>
      </w:r>
    </w:p>
    <w:p w:rsidR="000C6D1A" w:rsidRPr="000C6D1A" w:rsidRDefault="000C6D1A" w:rsidP="00630F07">
      <w:pPr>
        <w:rPr>
          <w:rFonts w:ascii="Times New Roman" w:hAnsi="Times New Roman" w:cs="Times New Roman"/>
          <w:b/>
        </w:rPr>
      </w:pPr>
    </w:p>
    <w:p w:rsidR="00630F07" w:rsidRPr="000C6D1A" w:rsidRDefault="00630F07" w:rsidP="00630F07">
      <w:pPr>
        <w:rPr>
          <w:rFonts w:ascii="Times New Roman" w:hAnsi="Times New Roman" w:cs="Times New Roman"/>
          <w:b/>
        </w:rPr>
      </w:pPr>
      <w:r w:rsidRPr="000C6D1A">
        <w:rPr>
          <w:rFonts w:ascii="Times New Roman" w:hAnsi="Times New Roman" w:cs="Times New Roman"/>
          <w:b/>
        </w:rPr>
        <w:t>Introduction</w:t>
      </w:r>
    </w:p>
    <w:p w:rsidR="00375653" w:rsidRPr="000C6D1A" w:rsidRDefault="008670B5" w:rsidP="00630F07">
      <w:pPr>
        <w:ind w:firstLine="720"/>
        <w:rPr>
          <w:rFonts w:ascii="Times New Roman" w:hAnsi="Times New Roman" w:cs="Times New Roman"/>
        </w:rPr>
      </w:pPr>
      <w:r w:rsidRPr="000C6D1A">
        <w:rPr>
          <w:rFonts w:ascii="Times New Roman" w:hAnsi="Times New Roman" w:cs="Times New Roman"/>
        </w:rPr>
        <w:t>Protein structure prediction is the prediction of the three-dimensional structure of a protein from its amino acid sequence. Simply put, it is the prediction of its folding to determine the secondary, tertiary, a</w:t>
      </w:r>
      <w:r w:rsidR="00375653" w:rsidRPr="000C6D1A">
        <w:rPr>
          <w:rFonts w:ascii="Times New Roman" w:hAnsi="Times New Roman" w:cs="Times New Roman"/>
        </w:rPr>
        <w:t>nd quaternary structure</w:t>
      </w:r>
      <w:r w:rsidRPr="000C6D1A">
        <w:rPr>
          <w:rFonts w:ascii="Times New Roman" w:hAnsi="Times New Roman" w:cs="Times New Roman"/>
        </w:rPr>
        <w:t xml:space="preserve"> from its most simplistic form. </w:t>
      </w:r>
      <w:r w:rsidR="00375653" w:rsidRPr="000C6D1A">
        <w:rPr>
          <w:rFonts w:ascii="Times New Roman" w:hAnsi="Times New Roman" w:cs="Times New Roman"/>
        </w:rPr>
        <w:t xml:space="preserve">The current field is fairly important in the scientific community due to the relation between structure and function. As the protein’s structure is closely linked with its functionality, understanding the structural genomics of a protein has the potential to infer knowledge of the protein which can lead to large leaps in understanding novel protein folds and discover potential targets for drugs and other medical research. As it stands today, accurate protein structure prediction is one of the most prized research with bi-annual competitions such as CASP causing entire groups of scientists to suspend current research to participate and improve their identification methods. </w:t>
      </w:r>
    </w:p>
    <w:p w:rsidR="00EE199A" w:rsidRPr="000C6D1A" w:rsidRDefault="00375653" w:rsidP="00BD648A">
      <w:pPr>
        <w:ind w:firstLine="720"/>
        <w:rPr>
          <w:rFonts w:ascii="Times New Roman" w:hAnsi="Times New Roman" w:cs="Times New Roman"/>
        </w:rPr>
      </w:pPr>
      <w:r w:rsidRPr="000C6D1A">
        <w:rPr>
          <w:rFonts w:ascii="Times New Roman" w:hAnsi="Times New Roman" w:cs="Times New Roman"/>
        </w:rPr>
        <w:t>The large majority of protein structures are currently determined by atomic techniques such as X-ray crystallography and nuclear magnetic resonance</w:t>
      </w:r>
      <w:r w:rsidR="00BD648A" w:rsidRPr="000C6D1A">
        <w:rPr>
          <w:rFonts w:ascii="Times New Roman" w:hAnsi="Times New Roman" w:cs="Times New Roman"/>
        </w:rPr>
        <w:t xml:space="preserve"> (NMR)</w:t>
      </w:r>
      <w:r w:rsidRPr="000C6D1A">
        <w:rPr>
          <w:rFonts w:ascii="Times New Roman" w:hAnsi="Times New Roman" w:cs="Times New Roman"/>
        </w:rPr>
        <w:t>. However, as with most techniques, there are limitations. X-ray crystallography sometimes distorts portions of the structure</w:t>
      </w:r>
      <w:r w:rsidR="00BD648A" w:rsidRPr="000C6D1A">
        <w:rPr>
          <w:rFonts w:ascii="Times New Roman" w:hAnsi="Times New Roman" w:cs="Times New Roman"/>
        </w:rPr>
        <w:t xml:space="preserve"> and current techniques still find it relatively difficult to differentiate whether a part of the protein belongs to the protein or is a bound water oxygen or metal ion. NMR is limited to smaller molecules of about 30 </w:t>
      </w:r>
      <w:proofErr w:type="spellStart"/>
      <w:proofErr w:type="gramStart"/>
      <w:r w:rsidR="00BD648A" w:rsidRPr="000C6D1A">
        <w:rPr>
          <w:rFonts w:ascii="Times New Roman" w:hAnsi="Times New Roman" w:cs="Times New Roman"/>
        </w:rPr>
        <w:t>kD</w:t>
      </w:r>
      <w:proofErr w:type="spellEnd"/>
      <w:proofErr w:type="gramEnd"/>
      <w:r w:rsidR="00BD648A" w:rsidRPr="000C6D1A">
        <w:rPr>
          <w:rFonts w:ascii="Times New Roman" w:hAnsi="Times New Roman" w:cs="Times New Roman"/>
        </w:rPr>
        <w:t xml:space="preserve"> due to the unique limitation of requiring molecules to be perfectly crystallized. Even so, these experimental techniques are still more accurate than the computation methods that have been developed such as homology modelling, protein threading, and </w:t>
      </w:r>
      <w:r w:rsidR="00BD648A" w:rsidRPr="000C6D1A">
        <w:rPr>
          <w:rFonts w:ascii="Times New Roman" w:hAnsi="Times New Roman" w:cs="Times New Roman"/>
          <w:i/>
        </w:rPr>
        <w:t>de novo</w:t>
      </w:r>
      <w:r w:rsidR="00BD648A" w:rsidRPr="000C6D1A">
        <w:rPr>
          <w:rFonts w:ascii="Times New Roman" w:hAnsi="Times New Roman" w:cs="Times New Roman"/>
        </w:rPr>
        <w:t xml:space="preserve"> protein structure prediction. </w:t>
      </w:r>
    </w:p>
    <w:p w:rsidR="00EE199A" w:rsidRPr="000C6D1A" w:rsidRDefault="00BD648A" w:rsidP="00BD648A">
      <w:pPr>
        <w:rPr>
          <w:rFonts w:ascii="Times New Roman" w:hAnsi="Times New Roman" w:cs="Times New Roman"/>
        </w:rPr>
      </w:pPr>
      <w:r w:rsidRPr="000C6D1A">
        <w:rPr>
          <w:rFonts w:ascii="Times New Roman" w:hAnsi="Times New Roman" w:cs="Times New Roman"/>
        </w:rPr>
        <w:tab/>
        <w:t>This forms the background for this project. With the importance of finding alternative</w:t>
      </w:r>
      <w:r w:rsidR="00541E0A" w:rsidRPr="000C6D1A">
        <w:rPr>
          <w:rFonts w:ascii="Times New Roman" w:hAnsi="Times New Roman" w:cs="Times New Roman"/>
        </w:rPr>
        <w:t xml:space="preserve"> and</w:t>
      </w:r>
      <w:r w:rsidRPr="000C6D1A">
        <w:rPr>
          <w:rFonts w:ascii="Times New Roman" w:hAnsi="Times New Roman" w:cs="Times New Roman"/>
        </w:rPr>
        <w:t xml:space="preserve"> accurate ways to predict protein structures</w:t>
      </w:r>
      <w:r w:rsidR="00541E0A" w:rsidRPr="000C6D1A">
        <w:rPr>
          <w:rFonts w:ascii="Times New Roman" w:hAnsi="Times New Roman" w:cs="Times New Roman"/>
        </w:rPr>
        <w:t>. As well as structural genomics</w:t>
      </w:r>
      <w:r w:rsidRPr="000C6D1A">
        <w:rPr>
          <w:rFonts w:ascii="Times New Roman" w:hAnsi="Times New Roman" w:cs="Times New Roman"/>
        </w:rPr>
        <w:t xml:space="preserve"> being an integral part of the field of bioinformatics, I will attempt to investigate</w:t>
      </w:r>
      <w:r w:rsidR="00541E0A" w:rsidRPr="000C6D1A">
        <w:rPr>
          <w:rFonts w:ascii="Times New Roman" w:hAnsi="Times New Roman" w:cs="Times New Roman"/>
        </w:rPr>
        <w:t>,</w:t>
      </w:r>
      <w:r w:rsidRPr="000C6D1A">
        <w:rPr>
          <w:rFonts w:ascii="Times New Roman" w:hAnsi="Times New Roman" w:cs="Times New Roman"/>
        </w:rPr>
        <w:t xml:space="preserve"> utilizing various algorithms and computational metrics, patterns associated with proteins and attempt to categorize and determine repeating patterns that could potentially be used for further analysis. This report will specifically summarize the results of the findings as well as the steps that have been taken to reach the current point</w:t>
      </w:r>
      <w:r w:rsidR="00541E0A" w:rsidRPr="000C6D1A">
        <w:rPr>
          <w:rFonts w:ascii="Times New Roman" w:hAnsi="Times New Roman" w:cs="Times New Roman"/>
        </w:rPr>
        <w:t xml:space="preserve"> of this continued project</w:t>
      </w:r>
      <w:r w:rsidRPr="000C6D1A">
        <w:rPr>
          <w:rFonts w:ascii="Times New Roman" w:hAnsi="Times New Roman" w:cs="Times New Roman"/>
        </w:rPr>
        <w:t xml:space="preserve">. </w:t>
      </w:r>
    </w:p>
    <w:p w:rsidR="00630F07" w:rsidRPr="000C6D1A" w:rsidRDefault="00630F07" w:rsidP="00630F07">
      <w:pPr>
        <w:rPr>
          <w:rFonts w:ascii="Times New Roman" w:hAnsi="Times New Roman" w:cs="Times New Roman"/>
        </w:rPr>
      </w:pPr>
    </w:p>
    <w:p w:rsidR="00630F07" w:rsidRPr="000C6D1A" w:rsidRDefault="00630F07" w:rsidP="00630F07">
      <w:pPr>
        <w:rPr>
          <w:rFonts w:ascii="Times New Roman" w:hAnsi="Times New Roman" w:cs="Times New Roman"/>
          <w:b/>
        </w:rPr>
      </w:pPr>
      <w:r w:rsidRPr="000C6D1A">
        <w:rPr>
          <w:rFonts w:ascii="Times New Roman" w:hAnsi="Times New Roman" w:cs="Times New Roman"/>
          <w:b/>
        </w:rPr>
        <w:t>Analysis Techniques</w:t>
      </w:r>
      <w:r w:rsidR="00AF0612" w:rsidRPr="000C6D1A">
        <w:rPr>
          <w:rFonts w:ascii="Times New Roman" w:hAnsi="Times New Roman" w:cs="Times New Roman"/>
          <w:b/>
        </w:rPr>
        <w:t xml:space="preserve"> – Ramachandran Plot</w:t>
      </w:r>
    </w:p>
    <w:p w:rsidR="00033772" w:rsidRPr="000C6D1A" w:rsidRDefault="00AF0612" w:rsidP="00033772">
      <w:pPr>
        <w:ind w:firstLine="720"/>
      </w:pPr>
      <w:r w:rsidRPr="000C6D1A">
        <w:rPr>
          <w:rFonts w:ascii="Times New Roman" w:hAnsi="Times New Roman" w:cs="Times New Roman"/>
        </w:rPr>
        <w:t>I</w:t>
      </w:r>
      <w:r w:rsidR="00541E0A" w:rsidRPr="000C6D1A">
        <w:rPr>
          <w:rFonts w:ascii="Times New Roman" w:hAnsi="Times New Roman" w:cs="Times New Roman"/>
        </w:rPr>
        <w:t xml:space="preserve"> have chosen to use Ramachandran plots as a form of examining possible patterns within proteins. Ramachandran plots were developed in 1963 by G. N. Ramachandran, </w:t>
      </w:r>
      <w:r w:rsidR="00541E0A" w:rsidRPr="000C6D1A">
        <w:rPr>
          <w:rFonts w:ascii="Times New Roman" w:hAnsi="Times New Roman" w:cs="Times New Roman"/>
          <w:i/>
        </w:rPr>
        <w:t>et al.</w:t>
      </w:r>
      <w:r w:rsidR="00541E0A" w:rsidRPr="000C6D1A">
        <w:t xml:space="preserve"> </w:t>
      </w:r>
      <w:r w:rsidR="00033772" w:rsidRPr="000C6D1A">
        <w:t>In a polypeptide chain the main chain N-</w:t>
      </w:r>
      <w:proofErr w:type="spellStart"/>
      <w:r w:rsidR="00033772" w:rsidRPr="000C6D1A">
        <w:t>C</w:t>
      </w:r>
      <w:r w:rsidR="00033772" w:rsidRPr="000C6D1A">
        <w:rPr>
          <w:vertAlign w:val="subscript"/>
        </w:rPr>
        <w:t>alpha</w:t>
      </w:r>
      <w:proofErr w:type="spellEnd"/>
      <w:r w:rsidR="00033772" w:rsidRPr="000C6D1A">
        <w:rPr>
          <w:vertAlign w:val="subscript"/>
        </w:rPr>
        <w:softHyphen/>
        <w:t xml:space="preserve"> </w:t>
      </w:r>
      <w:r w:rsidR="00033772" w:rsidRPr="000C6D1A">
        <w:t xml:space="preserve">and </w:t>
      </w:r>
      <w:proofErr w:type="spellStart"/>
      <w:r w:rsidR="00033772" w:rsidRPr="000C6D1A">
        <w:t>C</w:t>
      </w:r>
      <w:r w:rsidR="00033772" w:rsidRPr="000C6D1A">
        <w:rPr>
          <w:vertAlign w:val="subscript"/>
        </w:rPr>
        <w:t>alpha</w:t>
      </w:r>
      <w:proofErr w:type="spellEnd"/>
      <w:r w:rsidR="00033772" w:rsidRPr="000C6D1A">
        <w:t>-C bonds are relatively free to rotate about. These rotations are represented by the torsion angles p</w:t>
      </w:r>
      <w:r w:rsidR="00033772" w:rsidRPr="000C6D1A">
        <w:rPr>
          <w:rFonts w:ascii="Times New Roman" w:hAnsi="Times New Roman" w:cs="Times New Roman"/>
        </w:rPr>
        <w:t>hi</w:t>
      </w:r>
      <w:r w:rsidR="000C6D1A" w:rsidRPr="000C6D1A">
        <w:rPr>
          <w:rFonts w:ascii="Times New Roman" w:hAnsi="Times New Roman" w:cs="Times New Roman"/>
        </w:rPr>
        <w:t xml:space="preserve"> (</w:t>
      </w:r>
      <w:r w:rsidR="000C6D1A" w:rsidRPr="000C6D1A">
        <w:rPr>
          <w:rFonts w:ascii="Times New Roman" w:hAnsi="Times New Roman" w:cs="Times New Roman"/>
          <w:color w:val="252525"/>
          <w:shd w:val="clear" w:color="auto" w:fill="F9F9F9"/>
        </w:rPr>
        <w:t>φ)</w:t>
      </w:r>
      <w:r w:rsidR="00033772" w:rsidRPr="000C6D1A">
        <w:rPr>
          <w:rFonts w:ascii="Times New Roman" w:hAnsi="Times New Roman" w:cs="Times New Roman"/>
        </w:rPr>
        <w:t xml:space="preserve"> and psi</w:t>
      </w:r>
      <w:r w:rsidR="000C6D1A" w:rsidRPr="000C6D1A">
        <w:rPr>
          <w:rFonts w:ascii="Times New Roman" w:hAnsi="Times New Roman" w:cs="Times New Roman"/>
        </w:rPr>
        <w:t xml:space="preserve"> (</w:t>
      </w:r>
      <w:r w:rsidR="000C6D1A" w:rsidRPr="000C6D1A">
        <w:rPr>
          <w:rFonts w:ascii="Times New Roman" w:hAnsi="Times New Roman" w:cs="Times New Roman"/>
          <w:color w:val="252525"/>
          <w:shd w:val="clear" w:color="auto" w:fill="F9F9F9"/>
        </w:rPr>
        <w:t>ψ)</w:t>
      </w:r>
      <w:r w:rsidR="00033772" w:rsidRPr="000C6D1A">
        <w:t xml:space="preserve"> respectively</w:t>
      </w:r>
      <w:r w:rsidR="000C6D1A">
        <w:t xml:space="preserve"> (Fig. 2)</w:t>
      </w:r>
      <w:r w:rsidR="00033772" w:rsidRPr="000C6D1A">
        <w:t xml:space="preserve">. </w:t>
      </w:r>
      <w:r w:rsidRPr="000C6D1A">
        <w:t xml:space="preserve">Ramachandran </w:t>
      </w:r>
      <w:r w:rsidRPr="000C6D1A">
        <w:rPr>
          <w:i/>
        </w:rPr>
        <w:t>et al.</w:t>
      </w:r>
      <w:r w:rsidRPr="000C6D1A">
        <w:t xml:space="preserve"> </w:t>
      </w:r>
      <w:r w:rsidR="00033772" w:rsidRPr="000C6D1A">
        <w:t>categorized these phi and psi angles by utilizing</w:t>
      </w:r>
      <w:r w:rsidRPr="000C6D1A">
        <w:t xml:space="preserve"> small polypeptides to systematically vary</w:t>
      </w:r>
      <w:r w:rsidR="00033772" w:rsidRPr="000C6D1A">
        <w:t xml:space="preserve"> the</w:t>
      </w:r>
      <w:r w:rsidRPr="000C6D1A">
        <w:t xml:space="preserve"> phi and psi </w:t>
      </w:r>
      <w:r w:rsidR="00033772" w:rsidRPr="000C6D1A">
        <w:t>angles to look for</w:t>
      </w:r>
      <w:r w:rsidRPr="000C6D1A">
        <w:t xml:space="preserve"> stable conformations. For each conformation, the structure was examined </w:t>
      </w:r>
      <w:r w:rsidR="00033772" w:rsidRPr="000C6D1A">
        <w:t xml:space="preserve">for </w:t>
      </w:r>
      <w:r w:rsidRPr="000C6D1A">
        <w:t xml:space="preserve">close contact between atoms. </w:t>
      </w:r>
      <w:r w:rsidR="00033772" w:rsidRPr="000C6D1A">
        <w:t>Each atom was</w:t>
      </w:r>
      <w:r w:rsidRPr="000C6D1A">
        <w:t xml:space="preserve"> treated as </w:t>
      </w:r>
      <w:r w:rsidR="00033772" w:rsidRPr="000C6D1A">
        <w:t>a hard sphere</w:t>
      </w:r>
      <w:r w:rsidRPr="000C6D1A">
        <w:t xml:space="preserve"> with dimensions correspon</w:t>
      </w:r>
      <w:r w:rsidR="00033772" w:rsidRPr="000C6D1A">
        <w:t>ding to their van der Waals rad</w:t>
      </w:r>
      <w:r w:rsidRPr="000C6D1A">
        <w:t>i</w:t>
      </w:r>
      <w:r w:rsidR="00033772" w:rsidRPr="000C6D1A">
        <w:t>i</w:t>
      </w:r>
      <w:r w:rsidRPr="000C6D1A">
        <w:t>. Therefore, angles which caused spheres to collide resulted in disallowed conformations which ultimately gave us our present day plot showing the allowed conformations for the backbone chain</w:t>
      </w:r>
      <w:r w:rsidR="000C6D1A">
        <w:t xml:space="preserve"> (Fig. 1)</w:t>
      </w:r>
      <w:r w:rsidRPr="000C6D1A">
        <w:t>. The only amino acid that escapes this rule is glycine which lacks a side chain, therefore making it unique to the rule</w:t>
      </w:r>
      <w:r w:rsidR="000C6D1A">
        <w:t xml:space="preserve"> (Fig. 1)</w:t>
      </w:r>
      <w:r w:rsidRPr="000C6D1A">
        <w:t xml:space="preserve">. </w:t>
      </w:r>
    </w:p>
    <w:p w:rsidR="000C6D1A" w:rsidRDefault="000C6D1A" w:rsidP="000C6D1A">
      <w:pPr>
        <w:ind w:firstLine="720"/>
        <w:jc w:val="center"/>
      </w:pPr>
      <w:r w:rsidRPr="000C6D1A">
        <w:rPr>
          <w:noProof/>
          <w:lang w:eastAsia="en-CA" w:bidi="ar-SA"/>
        </w:rPr>
        <w:lastRenderedPageBreak/>
        <w:drawing>
          <wp:inline distT="0" distB="0" distL="0" distR="0">
            <wp:extent cx="2607225" cy="2362200"/>
            <wp:effectExtent l="0" t="0" r="3175" b="0"/>
            <wp:docPr id="6" name="Picture 6" descr="http://www.embl.de/chemcore/chemcore_services/computational_chemistry/chemoinformatics/chemoinformatics_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mbl.de/chemcore/chemcore_services/computational_chemistry/chemoinformatics/chemoinformatics_3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7166" cy="2371207"/>
                    </a:xfrm>
                    <a:prstGeom prst="rect">
                      <a:avLst/>
                    </a:prstGeom>
                    <a:noFill/>
                    <a:ln>
                      <a:noFill/>
                    </a:ln>
                  </pic:spPr>
                </pic:pic>
              </a:graphicData>
            </a:graphic>
          </wp:inline>
        </w:drawing>
      </w:r>
    </w:p>
    <w:p w:rsidR="000C6D1A" w:rsidRDefault="000C6D1A" w:rsidP="000C6D1A">
      <w:r>
        <w:rPr>
          <w:b/>
        </w:rPr>
        <w:t>Fig 1.</w:t>
      </w:r>
      <w:r>
        <w:rPr>
          <w:b/>
          <w:i/>
        </w:rPr>
        <w:t xml:space="preserve"> </w:t>
      </w:r>
      <w:r>
        <w:rPr>
          <w:b/>
        </w:rPr>
        <w:t xml:space="preserve">A Ramachandran plot generated from homology modelling. </w:t>
      </w:r>
      <w:r>
        <w:t>W</w:t>
      </w:r>
      <w:r w:rsidRPr="000C6D1A">
        <w:t>hite areas correspond to conformations where atoms in the polypeptide come closer than the sum of their van der Waals radii and red regions correspond to conformations where there are no steric clashes denoting alpha-helical and beta-sheet conformations.</w:t>
      </w:r>
      <w:r>
        <w:t xml:space="preserve"> </w:t>
      </w:r>
    </w:p>
    <w:p w:rsidR="000C6D1A" w:rsidRDefault="000C6D1A" w:rsidP="000C6D1A">
      <w:r>
        <w:t xml:space="preserve">Source: </w:t>
      </w:r>
      <w:hyperlink r:id="rId6" w:history="1">
        <w:r w:rsidRPr="00A41DB3">
          <w:rPr>
            <w:rStyle w:val="Hyperlink"/>
          </w:rPr>
          <w:t>http://www.embl.de/chemcore/chemcore_services/computational_chemistry/chemoinformatics/chemoinformatics_3l.jpg</w:t>
        </w:r>
      </w:hyperlink>
    </w:p>
    <w:p w:rsidR="000C6D1A" w:rsidRPr="000C6D1A" w:rsidRDefault="000C6D1A" w:rsidP="000C6D1A"/>
    <w:p w:rsidR="00033772" w:rsidRPr="000C6D1A" w:rsidRDefault="00033772" w:rsidP="00033772">
      <w:pPr>
        <w:ind w:firstLine="720"/>
      </w:pPr>
      <w:r w:rsidRPr="000C6D1A">
        <w:t>I chose this as my starting point as u</w:t>
      </w:r>
      <w:r w:rsidR="00AF0612" w:rsidRPr="000C6D1A">
        <w:t>n</w:t>
      </w:r>
      <w:r w:rsidRPr="000C6D1A">
        <w:t>d</w:t>
      </w:r>
      <w:r w:rsidR="00AF0612" w:rsidRPr="000C6D1A">
        <w:t>erstanding torsion angles is an important step to understanding protein folding</w:t>
      </w:r>
      <w:r w:rsidRPr="000C6D1A">
        <w:t xml:space="preserve"> due to the nature of the plot itself being a good model for tertiary prediction</w:t>
      </w:r>
      <w:r w:rsidR="00AF0612" w:rsidRPr="000C6D1A">
        <w:t>.</w:t>
      </w:r>
      <w:r w:rsidRPr="000C6D1A">
        <w:t xml:space="preserve"> To explain,</w:t>
      </w:r>
      <w:r w:rsidR="00AF0612" w:rsidRPr="000C6D1A">
        <w:t xml:space="preserve"> </w:t>
      </w:r>
      <w:r w:rsidRPr="000C6D1A">
        <w:t>the torsion angles in the backbone provide the flexibility required for the polypeptide to adopt a certain fold. However, since the third possible torsion angle</w:t>
      </w:r>
      <w:r w:rsidR="000C6D1A" w:rsidRPr="000C6D1A">
        <w:t>, C-</w:t>
      </w:r>
      <w:r w:rsidR="000C6D1A" w:rsidRPr="000C6D1A">
        <w:rPr>
          <w:rFonts w:ascii="Times New Roman" w:hAnsi="Times New Roman" w:cs="Times New Roman"/>
        </w:rPr>
        <w:t>N</w:t>
      </w:r>
      <w:r w:rsidRPr="000C6D1A">
        <w:rPr>
          <w:rFonts w:ascii="Times New Roman" w:hAnsi="Times New Roman" w:cs="Times New Roman"/>
        </w:rPr>
        <w:t xml:space="preserve"> </w:t>
      </w:r>
      <w:r w:rsidR="000C6D1A" w:rsidRPr="000C6D1A">
        <w:rPr>
          <w:rFonts w:ascii="Times New Roman" w:hAnsi="Times New Roman" w:cs="Times New Roman"/>
        </w:rPr>
        <w:t>(</w:t>
      </w:r>
      <w:r w:rsidR="000C6D1A" w:rsidRPr="000C6D1A">
        <w:rPr>
          <w:rFonts w:ascii="Times New Roman" w:hAnsi="Times New Roman" w:cs="Times New Roman"/>
          <w:color w:val="252525"/>
          <w:shd w:val="clear" w:color="auto" w:fill="F9F9F9"/>
        </w:rPr>
        <w:t xml:space="preserve">ω) </w:t>
      </w:r>
      <w:r w:rsidRPr="000C6D1A">
        <w:t>within the backbone is fixed to 180</w:t>
      </w:r>
      <w:r w:rsidRPr="000C6D1A">
        <w:rPr>
          <w:rFonts w:ascii="Calibri" w:hAnsi="Calibri"/>
        </w:rPr>
        <w:t>°</w:t>
      </w:r>
      <w:r w:rsidRPr="000C6D1A">
        <w:t xml:space="preserve"> as the partial double-bond character of the peptide bond restricts the rotation, it places the successive </w:t>
      </w:r>
      <w:proofErr w:type="spellStart"/>
      <w:r w:rsidRPr="000C6D1A">
        <w:t>C</w:t>
      </w:r>
      <w:r w:rsidRPr="000C6D1A">
        <w:rPr>
          <w:vertAlign w:val="subscript"/>
        </w:rPr>
        <w:t>alpha</w:t>
      </w:r>
      <w:proofErr w:type="spellEnd"/>
      <w:r w:rsidRPr="000C6D1A">
        <w:t xml:space="preserve"> carbons</w:t>
      </w:r>
      <w:r w:rsidR="000C6D1A" w:rsidRPr="000C6D1A">
        <w:t xml:space="preserve"> as well as</w:t>
      </w:r>
      <w:r w:rsidRPr="000C6D1A">
        <w:t xml:space="preserve"> C, O, N, and H between them in a single plane that is easy to predict</w:t>
      </w:r>
      <w:r w:rsidR="000C6D1A">
        <w:t xml:space="preserve"> (Fig. 2)</w:t>
      </w:r>
      <w:r w:rsidRPr="000C6D1A">
        <w:t xml:space="preserve">. Which means the rotation of the protein chain can simply be described as the rotation of the peptide bond planes, phi and psi, relative to each other. </w:t>
      </w:r>
    </w:p>
    <w:p w:rsidR="000C6D1A" w:rsidRPr="000C6D1A" w:rsidRDefault="000C6D1A" w:rsidP="00033772">
      <w:pPr>
        <w:ind w:firstLine="720"/>
      </w:pPr>
    </w:p>
    <w:p w:rsidR="000C6D1A" w:rsidRPr="000C6D1A" w:rsidRDefault="000C6D1A" w:rsidP="00033772">
      <w:pPr>
        <w:ind w:firstLine="720"/>
      </w:pPr>
      <w:r>
        <w:rPr>
          <w:noProof/>
          <w:lang w:eastAsia="en-CA" w:bidi="ar-SA"/>
        </w:rPr>
        <mc:AlternateContent>
          <mc:Choice Requires="wps">
            <w:drawing>
              <wp:anchor distT="45720" distB="45720" distL="114300" distR="114300" simplePos="0" relativeHeight="251659264" behindDoc="0" locked="0" layoutInCell="1" allowOverlap="1" wp14:anchorId="71EF07E7" wp14:editId="7A0F2419">
                <wp:simplePos x="0" y="0"/>
                <wp:positionH relativeFrom="column">
                  <wp:posOffset>2181225</wp:posOffset>
                </wp:positionH>
                <wp:positionV relativeFrom="paragraph">
                  <wp:posOffset>0</wp:posOffset>
                </wp:positionV>
                <wp:extent cx="3429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noFill/>
                          <a:miter lim="800000"/>
                          <a:headEnd/>
                          <a:tailEnd/>
                        </a:ln>
                      </wps:spPr>
                      <wps:txbx>
                        <w:txbxContent>
                          <w:p w:rsidR="004304E5" w:rsidRDefault="004304E5">
                            <w:pPr>
                              <w:rPr>
                                <w:rFonts w:ascii="Times New Roman" w:hAnsi="Times New Roman" w:cs="Times New Roman"/>
                              </w:rPr>
                            </w:pPr>
                            <w:r w:rsidRPr="000C6D1A">
                              <w:rPr>
                                <w:rFonts w:ascii="Times New Roman" w:hAnsi="Times New Roman" w:cs="Times New Roman"/>
                                <w:b/>
                              </w:rPr>
                              <w:t>Fig 2. The backbone dihedral angles phi (</w:t>
                            </w:r>
                            <w:r w:rsidRPr="000C6D1A">
                              <w:rPr>
                                <w:rFonts w:ascii="Times New Roman" w:hAnsi="Times New Roman" w:cs="Times New Roman"/>
                                <w:color w:val="252525"/>
                                <w:shd w:val="clear" w:color="auto" w:fill="F9F9F9"/>
                              </w:rPr>
                              <w:t>φ</w:t>
                            </w:r>
                            <w:r w:rsidRPr="000C6D1A">
                              <w:rPr>
                                <w:rFonts w:ascii="Times New Roman" w:hAnsi="Times New Roman" w:cs="Times New Roman"/>
                                <w:b/>
                              </w:rPr>
                              <w:t>) and psi (</w:t>
                            </w:r>
                            <w:r w:rsidRPr="000C6D1A">
                              <w:rPr>
                                <w:rFonts w:ascii="Times New Roman" w:hAnsi="Times New Roman" w:cs="Times New Roman"/>
                                <w:color w:val="252525"/>
                                <w:shd w:val="clear" w:color="auto" w:fill="F9F9F9"/>
                              </w:rPr>
                              <w:t>ψ</w:t>
                            </w:r>
                            <w:r w:rsidRPr="000C6D1A">
                              <w:rPr>
                                <w:rFonts w:ascii="Times New Roman" w:hAnsi="Times New Roman" w:cs="Times New Roman"/>
                                <w:b/>
                              </w:rPr>
                              <w:t>) as well as the omega angle (</w:t>
                            </w:r>
                            <w:r w:rsidRPr="000C6D1A">
                              <w:rPr>
                                <w:rFonts w:ascii="Times New Roman" w:hAnsi="Times New Roman" w:cs="Times New Roman"/>
                                <w:color w:val="252525"/>
                                <w:shd w:val="clear" w:color="auto" w:fill="F9F9F9"/>
                              </w:rPr>
                              <w:t>ω</w:t>
                            </w:r>
                            <w:r w:rsidRPr="000C6D1A">
                              <w:rPr>
                                <w:rFonts w:ascii="Times New Roman" w:hAnsi="Times New Roman" w:cs="Times New Roman"/>
                                <w:b/>
                              </w:rPr>
                              <w:t>) in</w:t>
                            </w:r>
                            <w:r>
                              <w:rPr>
                                <w:rFonts w:ascii="Times New Roman" w:hAnsi="Times New Roman" w:cs="Times New Roman"/>
                                <w:b/>
                              </w:rPr>
                              <w:t xml:space="preserve"> the backbone of an amino acid.</w:t>
                            </w:r>
                            <w:r>
                              <w:rPr>
                                <w:rFonts w:ascii="Times New Roman" w:hAnsi="Times New Roman" w:cs="Times New Roman"/>
                              </w:rPr>
                              <w:t xml:space="preserve"> The phi angle lies between the N-</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rPr>
                              <w:t xml:space="preserve"> bond, the psi angle lies between the </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vertAlign w:val="subscript"/>
                              </w:rPr>
                              <w:softHyphen/>
                            </w:r>
                            <w:r>
                              <w:rPr>
                                <w:rFonts w:ascii="Times New Roman" w:hAnsi="Times New Roman" w:cs="Times New Roman"/>
                              </w:rPr>
                              <w:t xml:space="preserve">-C bond and the omega bond lies between the N-C </w:t>
                            </w:r>
                            <w:proofErr w:type="gramStart"/>
                            <w:r>
                              <w:rPr>
                                <w:rFonts w:ascii="Times New Roman" w:hAnsi="Times New Roman" w:cs="Times New Roman"/>
                              </w:rPr>
                              <w:t>bond</w:t>
                            </w:r>
                            <w:proofErr w:type="gramEnd"/>
                            <w:r>
                              <w:rPr>
                                <w:rFonts w:ascii="Times New Roman" w:hAnsi="Times New Roman" w:cs="Times New Roman"/>
                              </w:rPr>
                              <w:t>.</w:t>
                            </w:r>
                          </w:p>
                          <w:p w:rsidR="00136058" w:rsidRPr="004A0073" w:rsidRDefault="00136058">
                            <w:pPr>
                              <w:rPr>
                                <w:rFonts w:ascii="Times New Roman" w:hAnsi="Times New Roman" w:cs="Times New Roman"/>
                              </w:rPr>
                            </w:pPr>
                            <w:r>
                              <w:rPr>
                                <w:rFonts w:ascii="Times New Roman" w:hAnsi="Times New Roman" w:cs="Times New Roman"/>
                              </w:rPr>
                              <w:t xml:space="preserve">Source: </w:t>
                            </w:r>
                            <w:hyperlink r:id="rId7" w:history="1">
                              <w:r w:rsidRPr="00A41DB3">
                                <w:rPr>
                                  <w:rStyle w:val="Hyperlink"/>
                                  <w:rFonts w:ascii="Times New Roman" w:hAnsi="Times New Roman" w:cs="Times New Roman"/>
                                </w:rPr>
                                <w:t>https://upload.wikimedia.org/wikipedia/commons/thumb/c/c0/Protein_backbone_PhiPsiOmega_drawing.jpg/140px-Protein_backbone_PhiPsiOmega_drawing.jpg</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EF07E7" id="_x0000_t202" coordsize="21600,21600" o:spt="202" path="m,l,21600r21600,l21600,xe">
                <v:stroke joinstyle="miter"/>
                <v:path gradientshapeok="t" o:connecttype="rect"/>
              </v:shapetype>
              <v:shape id="Text Box 2" o:spid="_x0000_s1026" type="#_x0000_t202" style="position:absolute;left:0;text-align:left;margin-left:171.75pt;margin-top:0;width:27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" stroked="f">
                <v:textbox style="mso-fit-shape-to-text:t">
                  <w:txbxContent>
                    <w:p w:rsidR="004304E5" w:rsidRDefault="004304E5">
                      <w:pPr>
                        <w:rPr>
                          <w:rFonts w:ascii="Times New Roman" w:hAnsi="Times New Roman" w:cs="Times New Roman"/>
                        </w:rPr>
                      </w:pPr>
                      <w:r w:rsidRPr="000C6D1A">
                        <w:rPr>
                          <w:rFonts w:ascii="Times New Roman" w:hAnsi="Times New Roman" w:cs="Times New Roman"/>
                          <w:b/>
                        </w:rPr>
                        <w:t>Fig 2. The backbone dihedral angles phi (</w:t>
                      </w:r>
                      <w:r w:rsidRPr="000C6D1A">
                        <w:rPr>
                          <w:rFonts w:ascii="Times New Roman" w:hAnsi="Times New Roman" w:cs="Times New Roman"/>
                          <w:color w:val="252525"/>
                          <w:shd w:val="clear" w:color="auto" w:fill="F9F9F9"/>
                        </w:rPr>
                        <w:t>φ</w:t>
                      </w:r>
                      <w:r w:rsidRPr="000C6D1A">
                        <w:rPr>
                          <w:rFonts w:ascii="Times New Roman" w:hAnsi="Times New Roman" w:cs="Times New Roman"/>
                          <w:b/>
                        </w:rPr>
                        <w:t>) and psi (</w:t>
                      </w:r>
                      <w:r w:rsidRPr="000C6D1A">
                        <w:rPr>
                          <w:rFonts w:ascii="Times New Roman" w:hAnsi="Times New Roman" w:cs="Times New Roman"/>
                          <w:color w:val="252525"/>
                          <w:shd w:val="clear" w:color="auto" w:fill="F9F9F9"/>
                        </w:rPr>
                        <w:t>ψ</w:t>
                      </w:r>
                      <w:r w:rsidRPr="000C6D1A">
                        <w:rPr>
                          <w:rFonts w:ascii="Times New Roman" w:hAnsi="Times New Roman" w:cs="Times New Roman"/>
                          <w:b/>
                        </w:rPr>
                        <w:t>) as well as the omega angle (</w:t>
                      </w:r>
                      <w:r w:rsidRPr="000C6D1A">
                        <w:rPr>
                          <w:rFonts w:ascii="Times New Roman" w:hAnsi="Times New Roman" w:cs="Times New Roman"/>
                          <w:color w:val="252525"/>
                          <w:shd w:val="clear" w:color="auto" w:fill="F9F9F9"/>
                        </w:rPr>
                        <w:t>ω</w:t>
                      </w:r>
                      <w:r w:rsidRPr="000C6D1A">
                        <w:rPr>
                          <w:rFonts w:ascii="Times New Roman" w:hAnsi="Times New Roman" w:cs="Times New Roman"/>
                          <w:b/>
                        </w:rPr>
                        <w:t>) in</w:t>
                      </w:r>
                      <w:r>
                        <w:rPr>
                          <w:rFonts w:ascii="Times New Roman" w:hAnsi="Times New Roman" w:cs="Times New Roman"/>
                          <w:b/>
                        </w:rPr>
                        <w:t xml:space="preserve"> the backbone of an amino acid.</w:t>
                      </w:r>
                      <w:r>
                        <w:rPr>
                          <w:rFonts w:ascii="Times New Roman" w:hAnsi="Times New Roman" w:cs="Times New Roman"/>
                        </w:rPr>
                        <w:t xml:space="preserve"> The phi angle lies between the N-</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rPr>
                        <w:t xml:space="preserve"> bond, the psi angle lies between the </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vertAlign w:val="subscript"/>
                        </w:rPr>
                        <w:softHyphen/>
                      </w:r>
                      <w:r>
                        <w:rPr>
                          <w:rFonts w:ascii="Times New Roman" w:hAnsi="Times New Roman" w:cs="Times New Roman"/>
                        </w:rPr>
                        <w:t xml:space="preserve">-C bond and the omega bond lies between the N-C </w:t>
                      </w:r>
                      <w:proofErr w:type="gramStart"/>
                      <w:r>
                        <w:rPr>
                          <w:rFonts w:ascii="Times New Roman" w:hAnsi="Times New Roman" w:cs="Times New Roman"/>
                        </w:rPr>
                        <w:t>bond</w:t>
                      </w:r>
                      <w:proofErr w:type="gramEnd"/>
                      <w:r>
                        <w:rPr>
                          <w:rFonts w:ascii="Times New Roman" w:hAnsi="Times New Roman" w:cs="Times New Roman"/>
                        </w:rPr>
                        <w:t>.</w:t>
                      </w:r>
                    </w:p>
                    <w:p w:rsidR="00136058" w:rsidRPr="004A0073" w:rsidRDefault="00136058">
                      <w:pPr>
                        <w:rPr>
                          <w:rFonts w:ascii="Times New Roman" w:hAnsi="Times New Roman" w:cs="Times New Roman"/>
                        </w:rPr>
                      </w:pPr>
                      <w:r>
                        <w:rPr>
                          <w:rFonts w:ascii="Times New Roman" w:hAnsi="Times New Roman" w:cs="Times New Roman"/>
                        </w:rPr>
                        <w:t xml:space="preserve">Source: </w:t>
                      </w:r>
                      <w:hyperlink r:id="rId8" w:history="1">
                        <w:r w:rsidRPr="00A41DB3">
                          <w:rPr>
                            <w:rStyle w:val="Hyperlink"/>
                            <w:rFonts w:ascii="Times New Roman" w:hAnsi="Times New Roman" w:cs="Times New Roman"/>
                          </w:rPr>
                          <w:t>https://upload.wikimedia.org/wikipedia/commons/thumb/c/c0/Protein_backbone_PhiPsiOmega_drawing.jpg/140px-Protein_backbone_PhiPsiOmega_drawing.jpg</w:t>
                        </w:r>
                      </w:hyperlink>
                    </w:p>
                  </w:txbxContent>
                </v:textbox>
                <w10:wrap type="square"/>
              </v:shape>
            </w:pict>
          </mc:Fallback>
        </mc:AlternateContent>
      </w:r>
      <w:r w:rsidRPr="000C6D1A">
        <w:rPr>
          <w:noProof/>
          <w:lang w:eastAsia="en-CA" w:bidi="ar-SA"/>
        </w:rPr>
        <w:drawing>
          <wp:inline distT="0" distB="0" distL="0" distR="0">
            <wp:extent cx="1438275" cy="2619721"/>
            <wp:effectExtent l="0" t="0" r="0" b="9525"/>
            <wp:docPr id="3" name="Picture 3" descr="https://upload.wikimedia.org/wikipedia/commons/thumb/c/c0/Protein_backbone_PhiPsiOmega_drawing.jpg/140px-Protein_backbone_PhiPsiOmega_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Protein_backbone_PhiPsiOmega_drawing.jpg/140px-Protein_backbone_PhiPsiOmega_draw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230" cy="2699783"/>
                    </a:xfrm>
                    <a:prstGeom prst="rect">
                      <a:avLst/>
                    </a:prstGeom>
                    <a:noFill/>
                    <a:ln>
                      <a:noFill/>
                    </a:ln>
                  </pic:spPr>
                </pic:pic>
              </a:graphicData>
            </a:graphic>
          </wp:inline>
        </w:drawing>
      </w:r>
    </w:p>
    <w:p w:rsidR="004A0073" w:rsidRDefault="004A0073" w:rsidP="004A0073">
      <w:pPr>
        <w:rPr>
          <w:rFonts w:ascii="Times New Roman" w:hAnsi="Times New Roman" w:cs="Times New Roman"/>
        </w:rPr>
      </w:pPr>
      <w:r>
        <w:rPr>
          <w:rFonts w:ascii="Times New Roman" w:hAnsi="Times New Roman" w:cs="Times New Roman"/>
        </w:rPr>
        <w:lastRenderedPageBreak/>
        <w:t xml:space="preserve">While there are many online Ramachandran plot generators that can be used, I have decided to create my own for this project. Instructions </w:t>
      </w:r>
      <w:r w:rsidR="00075BE0">
        <w:rPr>
          <w:rFonts w:ascii="Times New Roman" w:hAnsi="Times New Roman" w:cs="Times New Roman"/>
        </w:rPr>
        <w:t xml:space="preserve">on how to use the program as well as any further information that is required will be addressed later on in this report under the “Code” section. Figure 3, shows an example of the output from the code for the 3JBI </w:t>
      </w:r>
      <w:proofErr w:type="spellStart"/>
      <w:r w:rsidR="00075BE0">
        <w:rPr>
          <w:rFonts w:ascii="Times New Roman" w:hAnsi="Times New Roman" w:cs="Times New Roman"/>
        </w:rPr>
        <w:t>pdb</w:t>
      </w:r>
      <w:proofErr w:type="spellEnd"/>
      <w:r w:rsidR="00075BE0">
        <w:rPr>
          <w:rFonts w:ascii="Times New Roman" w:hAnsi="Times New Roman" w:cs="Times New Roman"/>
        </w:rPr>
        <w:t xml:space="preserve"> file for an MDFF model of the vinculin tail domain bound to F-actin.</w:t>
      </w:r>
    </w:p>
    <w:p w:rsidR="00541E0A" w:rsidRPr="000C6D1A" w:rsidRDefault="00541E0A" w:rsidP="00EE199A">
      <w:pPr>
        <w:rPr>
          <w:rFonts w:ascii="Times New Roman" w:hAnsi="Times New Roman" w:cs="Times New Roman"/>
          <w:b/>
        </w:rPr>
      </w:pPr>
    </w:p>
    <w:p w:rsidR="00541E0A" w:rsidRDefault="00541E0A" w:rsidP="00EE199A">
      <w:pPr>
        <w:rPr>
          <w:rFonts w:ascii="Times New Roman" w:hAnsi="Times New Roman" w:cs="Times New Roman"/>
        </w:rPr>
      </w:pPr>
      <w:r w:rsidRPr="000C6D1A">
        <w:rPr>
          <w:noProof/>
          <w:lang w:eastAsia="en-CA" w:bidi="ar-SA"/>
        </w:rPr>
        <w:drawing>
          <wp:inline distT="0" distB="0" distL="0" distR="0" wp14:anchorId="283ECB84" wp14:editId="5F5B77C9">
            <wp:extent cx="3457575" cy="2905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C6D1A">
        <w:rPr>
          <w:noProof/>
          <w:lang w:eastAsia="en-CA" w:bidi="ar-SA"/>
        </w:rPr>
        <w:drawing>
          <wp:inline distT="0" distB="0" distL="0" distR="0" wp14:anchorId="34BB48F1" wp14:editId="0FEA0ADD">
            <wp:extent cx="2438400" cy="2438400"/>
            <wp:effectExtent l="0" t="0" r="0" b="0"/>
            <wp:docPr id="4" name="Picture 3" descr="http://www.rcsb.org/pdb/images/3JBI_bio_r_500.jpg?bio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www.rcsb.org/pdb/images/3JBI_bio_r_500.jpg?bioNu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extLst/>
                  </pic:spPr>
                </pic:pic>
              </a:graphicData>
            </a:graphic>
          </wp:inline>
        </w:drawing>
      </w:r>
    </w:p>
    <w:p w:rsidR="00075BE0" w:rsidRPr="00075BE0" w:rsidRDefault="00075BE0" w:rsidP="00EE199A">
      <w:pPr>
        <w:rPr>
          <w:rFonts w:ascii="Times New Roman" w:hAnsi="Times New Roman" w:cs="Times New Roman"/>
        </w:rPr>
      </w:pPr>
      <w:r>
        <w:rPr>
          <w:rFonts w:ascii="Times New Roman" w:hAnsi="Times New Roman" w:cs="Times New Roman"/>
          <w:b/>
        </w:rPr>
        <w:t xml:space="preserve">Fig 3. Ramachandran plot generated using 4900.py combined with Excel 2013 graphing program for the PDB file, 3JBI of an MDFF model of the vinculin tail domain bound to F-actin. </w:t>
      </w:r>
      <w:r>
        <w:rPr>
          <w:rFonts w:ascii="Times New Roman" w:hAnsi="Times New Roman" w:cs="Times New Roman"/>
        </w:rPr>
        <w:t>A 3-D representation of the model is shown on the right and its corresponding phi and psi angles for the backbone is on the left with the corresponding amino acids in colour.</w:t>
      </w:r>
    </w:p>
    <w:p w:rsidR="00630F07" w:rsidRPr="000C6D1A" w:rsidRDefault="00630F07" w:rsidP="00630F07">
      <w:pPr>
        <w:rPr>
          <w:rFonts w:ascii="Times New Roman" w:hAnsi="Times New Roman" w:cs="Times New Roman"/>
          <w:b/>
        </w:rPr>
      </w:pPr>
    </w:p>
    <w:p w:rsidR="00630F07" w:rsidRDefault="00630F07" w:rsidP="00630F07">
      <w:pPr>
        <w:rPr>
          <w:rFonts w:ascii="Times New Roman" w:hAnsi="Times New Roman" w:cs="Times New Roman"/>
          <w:b/>
        </w:rPr>
      </w:pPr>
      <w:r w:rsidRPr="000C6D1A">
        <w:rPr>
          <w:rFonts w:ascii="Times New Roman" w:hAnsi="Times New Roman" w:cs="Times New Roman"/>
          <w:b/>
        </w:rPr>
        <w:t>Data Set Organization</w:t>
      </w:r>
    </w:p>
    <w:p w:rsidR="00373FA9" w:rsidRDefault="00075BE0" w:rsidP="00630F07">
      <w:pPr>
        <w:rPr>
          <w:rFonts w:ascii="Times New Roman" w:hAnsi="Times New Roman" w:cs="Times New Roman"/>
        </w:rPr>
      </w:pPr>
      <w:r>
        <w:rPr>
          <w:rFonts w:ascii="Times New Roman" w:hAnsi="Times New Roman" w:cs="Times New Roman"/>
        </w:rPr>
        <w:tab/>
        <w:t xml:space="preserve">As a focus for the project I have specifically decided to focus on the patterns associated with mutations in the amino acid sequence. Specifically, I am interested in the possible conformational changes associated with </w:t>
      </w:r>
      <w:proofErr w:type="spellStart"/>
      <w:r>
        <w:rPr>
          <w:rFonts w:ascii="Times New Roman" w:hAnsi="Times New Roman" w:cs="Times New Roman"/>
        </w:rPr>
        <w:t>indels</w:t>
      </w:r>
      <w:proofErr w:type="spellEnd"/>
      <w:r>
        <w:rPr>
          <w:rFonts w:ascii="Times New Roman" w:hAnsi="Times New Roman" w:cs="Times New Roman"/>
        </w:rPr>
        <w:t xml:space="preserve"> and mutations that may affect local or global arrangements within the protein itself.</w:t>
      </w:r>
      <w:r w:rsidR="00204A54">
        <w:rPr>
          <w:rFonts w:ascii="Times New Roman" w:hAnsi="Times New Roman" w:cs="Times New Roman"/>
        </w:rPr>
        <w:t xml:space="preserve"> The protein that I decided to explore and focus this project on was, hemoglobin. Hemoglobin </w:t>
      </w:r>
      <w:r w:rsidR="00373FA9">
        <w:rPr>
          <w:rFonts w:ascii="Times New Roman" w:hAnsi="Times New Roman" w:cs="Times New Roman"/>
        </w:rPr>
        <w:t xml:space="preserve">is an important oxygen-transporting </w:t>
      </w:r>
      <w:proofErr w:type="spellStart"/>
      <w:r w:rsidR="00373FA9">
        <w:rPr>
          <w:rFonts w:ascii="Times New Roman" w:hAnsi="Times New Roman" w:cs="Times New Roman"/>
        </w:rPr>
        <w:t>metalloprotein</w:t>
      </w:r>
      <w:proofErr w:type="spellEnd"/>
      <w:r w:rsidR="00373FA9">
        <w:rPr>
          <w:rFonts w:ascii="Times New Roman" w:hAnsi="Times New Roman" w:cs="Times New Roman"/>
        </w:rPr>
        <w:t xml:space="preserve"> found in the red blood cells of all vertebrates and some invertebrates. Additionally, the structure of hemoglobin is fairly simple and lacks much variation, being primarily made of alpha-helices creating four </w:t>
      </w:r>
      <w:proofErr w:type="spellStart"/>
      <w:r w:rsidR="00373FA9">
        <w:rPr>
          <w:rFonts w:ascii="Times New Roman" w:hAnsi="Times New Roman" w:cs="Times New Roman"/>
        </w:rPr>
        <w:t>heme</w:t>
      </w:r>
      <w:proofErr w:type="spellEnd"/>
      <w:r w:rsidR="00373FA9">
        <w:rPr>
          <w:rFonts w:ascii="Times New Roman" w:hAnsi="Times New Roman" w:cs="Times New Roman"/>
        </w:rPr>
        <w:t xml:space="preserve"> subunits around a central iron ion. I specifically chose the hemoglobin 1GZX from the Protein Data Bank as my base hemoglobin which can be found at: </w:t>
      </w:r>
      <w:hyperlink r:id="rId12" w:history="1">
        <w:r w:rsidR="00373FA9" w:rsidRPr="00A41DB3">
          <w:rPr>
            <w:rStyle w:val="Hyperlink"/>
            <w:rFonts w:ascii="Times New Roman" w:hAnsi="Times New Roman" w:cs="Times New Roman"/>
          </w:rPr>
          <w:t>http://www.rcsb.org/pdb/explore.do?structureId=1gzx</w:t>
        </w:r>
      </w:hyperlink>
      <w:r w:rsidR="00373FA9">
        <w:rPr>
          <w:rFonts w:ascii="Times New Roman" w:hAnsi="Times New Roman" w:cs="Times New Roman"/>
        </w:rPr>
        <w:t xml:space="preserve">. </w:t>
      </w:r>
    </w:p>
    <w:p w:rsidR="00373FA9" w:rsidRDefault="00373FA9" w:rsidP="00630F07">
      <w:pPr>
        <w:rPr>
          <w:rFonts w:ascii="Times New Roman" w:hAnsi="Times New Roman" w:cs="Times New Roman"/>
        </w:rPr>
      </w:pPr>
    </w:p>
    <w:p w:rsidR="00373FA9" w:rsidRDefault="00373FA9" w:rsidP="00373FA9">
      <w:pPr>
        <w:jc w:val="center"/>
        <w:rPr>
          <w:rFonts w:ascii="Times New Roman" w:hAnsi="Times New Roman" w:cs="Times New Roman"/>
        </w:rPr>
      </w:pPr>
      <w:r>
        <w:rPr>
          <w:noProof/>
          <w:lang w:eastAsia="en-CA" w:bidi="ar-SA"/>
        </w:rPr>
        <w:lastRenderedPageBreak/>
        <w:drawing>
          <wp:inline distT="0" distB="0" distL="0" distR="0">
            <wp:extent cx="1933575" cy="1933575"/>
            <wp:effectExtent l="0" t="0" r="9525" b="9525"/>
            <wp:docPr id="7" name="Picture 7" descr="http://www.rcsb.org/pdb/images/1GZX_bio_r_500.jpg?bio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csb.org/pdb/images/1GZX_bio_r_500.jpg?bioNum=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373FA9" w:rsidRPr="00373FA9" w:rsidRDefault="00373FA9" w:rsidP="00373FA9">
      <w:pPr>
        <w:rPr>
          <w:rFonts w:ascii="Times New Roman" w:hAnsi="Times New Roman" w:cs="Times New Roman"/>
        </w:rPr>
      </w:pPr>
      <w:r>
        <w:rPr>
          <w:rFonts w:ascii="Times New Roman" w:hAnsi="Times New Roman" w:cs="Times New Roman"/>
          <w:b/>
        </w:rPr>
        <w:t xml:space="preserve">Fig 4. Oxy T state human haemoglobin: oxygen bound at all four haems. </w:t>
      </w:r>
      <w:r>
        <w:rPr>
          <w:rFonts w:ascii="Times New Roman" w:hAnsi="Times New Roman" w:cs="Times New Roman"/>
        </w:rPr>
        <w:t xml:space="preserve">Original Authors: Paoli, M., </w:t>
      </w:r>
      <w:proofErr w:type="spellStart"/>
      <w:r>
        <w:rPr>
          <w:rFonts w:ascii="Times New Roman" w:hAnsi="Times New Roman" w:cs="Times New Roman"/>
        </w:rPr>
        <w:t>Liddington</w:t>
      </w:r>
      <w:proofErr w:type="spellEnd"/>
      <w:r>
        <w:rPr>
          <w:rFonts w:ascii="Times New Roman" w:hAnsi="Times New Roman" w:cs="Times New Roman"/>
        </w:rPr>
        <w:t>, R., Tame, J., Wilkinson, A., Dodson, G.</w:t>
      </w:r>
    </w:p>
    <w:p w:rsidR="00373FA9" w:rsidRDefault="00373FA9" w:rsidP="00630F07">
      <w:pPr>
        <w:rPr>
          <w:rFonts w:ascii="Times New Roman" w:hAnsi="Times New Roman" w:cs="Times New Roman"/>
        </w:rPr>
      </w:pPr>
    </w:p>
    <w:p w:rsidR="00511F38" w:rsidRDefault="00204A54" w:rsidP="00630F07">
      <w:pPr>
        <w:rPr>
          <w:rFonts w:ascii="Times New Roman" w:hAnsi="Times New Roman" w:cs="Times New Roman"/>
        </w:rPr>
      </w:pPr>
      <w:r>
        <w:rPr>
          <w:rFonts w:ascii="Times New Roman" w:hAnsi="Times New Roman" w:cs="Times New Roman"/>
        </w:rPr>
        <w:t xml:space="preserve">Using the BLAST algorithm hosted by the National Center for Biotechnology Information (NCBI) found at: </w:t>
      </w:r>
      <w:hyperlink r:id="rId14" w:history="1">
        <w:r w:rsidRPr="00A41DB3">
          <w:rPr>
            <w:rStyle w:val="Hyperlink"/>
            <w:rFonts w:ascii="Times New Roman" w:hAnsi="Times New Roman" w:cs="Times New Roman"/>
          </w:rPr>
          <w:t>http://blast.ncbi.nlm.nih.gov/Blast.cgi?CMD=Web&amp;PAGE_TYPE=BlastHome</w:t>
        </w:r>
      </w:hyperlink>
      <w:r w:rsidR="00373FA9">
        <w:rPr>
          <w:rFonts w:ascii="Times New Roman" w:hAnsi="Times New Roman" w:cs="Times New Roman"/>
        </w:rPr>
        <w:t xml:space="preserve"> I selected 30 hemoglobin proteins on the PDB records. Of the 30 hemoglobin, 10 proteins that had a 98% or hi</w:t>
      </w:r>
      <w:r w:rsidR="00E96F4D">
        <w:rPr>
          <w:rFonts w:ascii="Times New Roman" w:hAnsi="Times New Roman" w:cs="Times New Roman"/>
        </w:rPr>
        <w:t xml:space="preserve">gher identical score, 10 proteins that had a 65% to 72% identical score, and 10 proteins that had less than 50% identical score were chosen. The reason for doing so was to examine the changes in the protein as the sequence differed more and more from the original base hemoglobin. Of the proteins that had a 98% or higher identical score, there were maximum four </w:t>
      </w:r>
      <w:proofErr w:type="spellStart"/>
      <w:r w:rsidR="00E96F4D">
        <w:rPr>
          <w:rFonts w:ascii="Times New Roman" w:hAnsi="Times New Roman" w:cs="Times New Roman"/>
        </w:rPr>
        <w:t>indels</w:t>
      </w:r>
      <w:proofErr w:type="spellEnd"/>
      <w:r w:rsidR="00E96F4D">
        <w:rPr>
          <w:rFonts w:ascii="Times New Roman" w:hAnsi="Times New Roman" w:cs="Times New Roman"/>
        </w:rPr>
        <w:t xml:space="preserve"> and some mutations in the sequence compared to the proteins that had a 65% to 72% identical score having a maximum of 40 </w:t>
      </w:r>
      <w:proofErr w:type="spellStart"/>
      <w:r w:rsidR="00E96F4D">
        <w:rPr>
          <w:rFonts w:ascii="Times New Roman" w:hAnsi="Times New Roman" w:cs="Times New Roman"/>
        </w:rPr>
        <w:t>indels</w:t>
      </w:r>
      <w:proofErr w:type="spellEnd"/>
      <w:r w:rsidR="00E96F4D">
        <w:rPr>
          <w:rFonts w:ascii="Times New Roman" w:hAnsi="Times New Roman" w:cs="Times New Roman"/>
        </w:rPr>
        <w:t xml:space="preserve"> and even greater mutations. </w:t>
      </w:r>
      <w:r w:rsidR="00511F38">
        <w:rPr>
          <w:rFonts w:ascii="Times New Roman" w:hAnsi="Times New Roman" w:cs="Times New Roman"/>
        </w:rPr>
        <w:t>In order to make sure the comparison of the Ramachandran plots made between the two PDB files were accurate in their representation as discussed later, a local alignment algorithm (smith-waterman) was used between the base 1GZX hemoglobin and the resulting 30 hemoglobin obtained through BLAST</w:t>
      </w:r>
      <w:r w:rsidR="00F85DE9">
        <w:rPr>
          <w:rFonts w:ascii="Times New Roman" w:hAnsi="Times New Roman" w:cs="Times New Roman"/>
        </w:rPr>
        <w:t xml:space="preserve"> (Fig. 5)</w:t>
      </w:r>
      <w:r w:rsidR="00511F38">
        <w:rPr>
          <w:rFonts w:ascii="Times New Roman" w:hAnsi="Times New Roman" w:cs="Times New Roman"/>
        </w:rPr>
        <w:t xml:space="preserve">. The smith-waterman algorithm was created by myself and instructions on how it works will be discussed in the “Code” section below. </w:t>
      </w:r>
    </w:p>
    <w:p w:rsidR="00511F38" w:rsidRDefault="00511F38" w:rsidP="00630F07">
      <w:pPr>
        <w:rPr>
          <w:rFonts w:ascii="Times New Roman" w:hAnsi="Times New Roman" w:cs="Times New Roman"/>
        </w:rPr>
      </w:pPr>
    </w:p>
    <w:p w:rsidR="00511F38" w:rsidRDefault="00511F38" w:rsidP="00630F07">
      <w:pPr>
        <w:rPr>
          <w:rFonts w:ascii="Times New Roman" w:hAnsi="Times New Roman" w:cs="Times New Roman"/>
        </w:rPr>
      </w:pPr>
      <w:r>
        <w:rPr>
          <w:noProof/>
          <w:lang w:eastAsia="en-CA" w:bidi="ar-SA"/>
        </w:rPr>
        <w:drawing>
          <wp:inline distT="0" distB="0" distL="0" distR="0">
            <wp:extent cx="2790825" cy="1708669"/>
            <wp:effectExtent l="0" t="0" r="0" b="6350"/>
            <wp:docPr id="9" name="Picture 9" descr="https://upload.wikimedia.org/math/b/3/8/b388b132808e8355813763a3879db9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math/b/3/8/b388b132808e8355813763a3879db9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884" cy="1728297"/>
                    </a:xfrm>
                    <a:prstGeom prst="rect">
                      <a:avLst/>
                    </a:prstGeom>
                    <a:noFill/>
                    <a:ln>
                      <a:noFill/>
                    </a:ln>
                  </pic:spPr>
                </pic:pic>
              </a:graphicData>
            </a:graphic>
          </wp:inline>
        </w:drawing>
      </w:r>
      <w:r>
        <w:rPr>
          <w:rFonts w:ascii="Times New Roman" w:hAnsi="Times New Roman" w:cs="Times New Roman"/>
        </w:rPr>
        <w:t xml:space="preserve">    </w:t>
      </w:r>
      <w:r>
        <w:rPr>
          <w:noProof/>
          <w:lang w:eastAsia="en-CA" w:bidi="ar-SA"/>
        </w:rPr>
        <w:drawing>
          <wp:inline distT="0" distB="0" distL="0" distR="0">
            <wp:extent cx="3000375" cy="1756317"/>
            <wp:effectExtent l="0" t="0" r="0" b="0"/>
            <wp:docPr id="8" name="Picture 8" descr="https://upload.wikimedia.org/math/d/a/e/daeb0b26519ca78f91552c4a53e40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math/d/a/e/daeb0b26519ca78f91552c4a53e40d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852" cy="1774743"/>
                    </a:xfrm>
                    <a:prstGeom prst="rect">
                      <a:avLst/>
                    </a:prstGeom>
                    <a:noFill/>
                    <a:ln>
                      <a:noFill/>
                    </a:ln>
                  </pic:spPr>
                </pic:pic>
              </a:graphicData>
            </a:graphic>
          </wp:inline>
        </w:drawing>
      </w:r>
    </w:p>
    <w:p w:rsidR="00511F38" w:rsidRDefault="00511F38" w:rsidP="00630F07">
      <w:pPr>
        <w:rPr>
          <w:rFonts w:ascii="Times New Roman" w:hAnsi="Times New Roman" w:cs="Times New Roman"/>
        </w:rPr>
      </w:pPr>
      <w:r>
        <w:rPr>
          <w:rFonts w:ascii="Times New Roman" w:hAnsi="Times New Roman" w:cs="Times New Roman"/>
          <w:b/>
        </w:rPr>
        <w:t xml:space="preserve">Fig 5. Visual representation of the Smith-waterman algorithm used for the local alignment algorithm. </w:t>
      </w:r>
      <w:r w:rsidRPr="00511F38">
        <w:rPr>
          <w:rFonts w:ascii="Times New Roman" w:hAnsi="Times New Roman" w:cs="Times New Roman"/>
        </w:rPr>
        <w:t>Source:</w:t>
      </w:r>
      <w:r>
        <w:rPr>
          <w:rFonts w:ascii="Times New Roman" w:hAnsi="Times New Roman" w:cs="Times New Roman"/>
        </w:rPr>
        <w:t xml:space="preserve"> </w:t>
      </w:r>
      <w:hyperlink r:id="rId17" w:history="1">
        <w:r w:rsidRPr="00A41DB3">
          <w:rPr>
            <w:rStyle w:val="Hyperlink"/>
            <w:rFonts w:ascii="Times New Roman" w:hAnsi="Times New Roman" w:cs="Times New Roman"/>
          </w:rPr>
          <w:t>https://en.wikipedia.org/wiki/Smith%E2%80%93Waterman_algorithm</w:t>
        </w:r>
      </w:hyperlink>
    </w:p>
    <w:p w:rsidR="00511F38" w:rsidRPr="00511F38" w:rsidRDefault="00511F38" w:rsidP="00630F07">
      <w:pPr>
        <w:rPr>
          <w:rFonts w:ascii="Times New Roman" w:hAnsi="Times New Roman" w:cs="Times New Roman"/>
        </w:rPr>
      </w:pPr>
    </w:p>
    <w:p w:rsidR="00204A54" w:rsidRDefault="00E96F4D" w:rsidP="00511F38">
      <w:pPr>
        <w:ind w:firstLine="720"/>
        <w:rPr>
          <w:rFonts w:ascii="Times New Roman" w:hAnsi="Times New Roman" w:cs="Times New Roman"/>
        </w:rPr>
      </w:pPr>
      <w:r>
        <w:rPr>
          <w:rFonts w:ascii="Times New Roman" w:hAnsi="Times New Roman" w:cs="Times New Roman"/>
        </w:rPr>
        <w:t xml:space="preserve">Later into the project it was decided that the 10 proteins that had less than a 50% identical score was removed from the data set due to the identical score being low caused by the global alignment algorithm registering longer sequences causing for possible variables that could not be accounted for with the level of analysis that was currently being done. </w:t>
      </w:r>
    </w:p>
    <w:p w:rsidR="00E91EDC" w:rsidRDefault="00204A54" w:rsidP="00630F07">
      <w:pPr>
        <w:rPr>
          <w:rFonts w:ascii="Times New Roman" w:hAnsi="Times New Roman" w:cs="Times New Roman"/>
        </w:rPr>
      </w:pPr>
      <w:r>
        <w:rPr>
          <w:rFonts w:ascii="Times New Roman" w:hAnsi="Times New Roman" w:cs="Times New Roman"/>
        </w:rPr>
        <w:lastRenderedPageBreak/>
        <w:t xml:space="preserve"> </w:t>
      </w:r>
    </w:p>
    <w:p w:rsidR="004D5F35" w:rsidRPr="00E91EDC" w:rsidRDefault="004D5F35" w:rsidP="00630F07">
      <w:pPr>
        <w:rPr>
          <w:rFonts w:ascii="Times New Roman" w:hAnsi="Times New Roman" w:cs="Times New Roman"/>
        </w:rPr>
      </w:pPr>
      <w:r w:rsidRPr="00E91EDC">
        <w:rPr>
          <w:rFonts w:ascii="Times New Roman" w:hAnsi="Times New Roman" w:cs="Times New Roman"/>
          <w:b/>
        </w:rPr>
        <w:t>Dihedral Angle Shifts</w:t>
      </w:r>
    </w:p>
    <w:p w:rsidR="0011007A" w:rsidRDefault="00F85DE9" w:rsidP="00630F07">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order to analyze the conformation changes caused by </w:t>
      </w:r>
      <w:proofErr w:type="spellStart"/>
      <w:r>
        <w:rPr>
          <w:rFonts w:ascii="Times New Roman" w:hAnsi="Times New Roman" w:cs="Times New Roman"/>
        </w:rPr>
        <w:t>indels</w:t>
      </w:r>
      <w:proofErr w:type="spellEnd"/>
      <w:r>
        <w:rPr>
          <w:rFonts w:ascii="Times New Roman" w:hAnsi="Times New Roman" w:cs="Times New Roman"/>
        </w:rPr>
        <w:t xml:space="preserve"> and mutations, Ramachandran plots were generated for both base hemoglobin protein (1GZX) and the target hemoglobin proteins.</w:t>
      </w:r>
      <w:r w:rsidR="0011007A">
        <w:rPr>
          <w:rFonts w:ascii="Times New Roman" w:hAnsi="Times New Roman" w:cs="Times New Roman"/>
        </w:rPr>
        <w:t xml:space="preserve"> To compare the changes, the two generated Ramachandran plots were </w:t>
      </w:r>
      <w:proofErr w:type="spellStart"/>
      <w:r w:rsidR="0011007A">
        <w:rPr>
          <w:rFonts w:ascii="Times New Roman" w:hAnsi="Times New Roman" w:cs="Times New Roman"/>
        </w:rPr>
        <w:t>overlayed</w:t>
      </w:r>
      <w:proofErr w:type="spellEnd"/>
      <w:r w:rsidR="0011007A">
        <w:rPr>
          <w:rFonts w:ascii="Times New Roman" w:hAnsi="Times New Roman" w:cs="Times New Roman"/>
        </w:rPr>
        <w:t xml:space="preserve"> using R statistical computing software and corresponding amino acids were followed to see the magnitude </w:t>
      </w:r>
      <w:r w:rsidR="004E24CD">
        <w:rPr>
          <w:rFonts w:ascii="Times New Roman" w:hAnsi="Times New Roman" w:cs="Times New Roman"/>
        </w:rPr>
        <w:t xml:space="preserve">and direction </w:t>
      </w:r>
      <w:r w:rsidR="0011007A">
        <w:rPr>
          <w:rFonts w:ascii="Times New Roman" w:hAnsi="Times New Roman" w:cs="Times New Roman"/>
        </w:rPr>
        <w:t>of the changes (Fig 6 and 7)</w:t>
      </w:r>
      <w:r>
        <w:rPr>
          <w:rFonts w:ascii="Times New Roman" w:hAnsi="Times New Roman" w:cs="Times New Roman"/>
        </w:rPr>
        <w:t xml:space="preserve">. </w:t>
      </w:r>
    </w:p>
    <w:p w:rsidR="0011007A" w:rsidRPr="0011007A" w:rsidRDefault="0011007A" w:rsidP="00630F07">
      <w:pPr>
        <w:rPr>
          <w:rFonts w:ascii="Times New Roman" w:hAnsi="Times New Roman" w:cs="Times New Roman"/>
          <w:noProof/>
          <w:lang w:eastAsia="en-CA" w:bidi="ar-SA"/>
        </w:rPr>
      </w:pPr>
      <w:r w:rsidRPr="0011007A">
        <w:rPr>
          <w:rFonts w:ascii="Times New Roman" w:hAnsi="Times New Roman" w:cs="Times New Roman"/>
          <w:noProof/>
          <w:lang w:eastAsia="en-CA" w:bidi="ar-SA"/>
        </w:rPr>
        <w:drawing>
          <wp:inline distT="0" distB="0" distL="0" distR="0">
            <wp:extent cx="2921062" cy="2895174"/>
            <wp:effectExtent l="0" t="0" r="0" b="635"/>
            <wp:docPr id="10" name="Picture 10" descr="C:\Users\Irenaeus\Documents\Kremer\Ramachandran Plot\1GZX BLAST\100\1A3O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enaeus\Documents\Kremer\Ramachandran Plot\1GZX BLAST\100\1A3O Orig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008" cy="2906023"/>
                    </a:xfrm>
                    <a:prstGeom prst="rect">
                      <a:avLst/>
                    </a:prstGeom>
                    <a:noFill/>
                    <a:ln>
                      <a:noFill/>
                    </a:ln>
                  </pic:spPr>
                </pic:pic>
              </a:graphicData>
            </a:graphic>
          </wp:inline>
        </w:drawing>
      </w:r>
      <w:r w:rsidRPr="0011007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1007A">
        <w:rPr>
          <w:rFonts w:ascii="Times New Roman" w:hAnsi="Times New Roman" w:cs="Times New Roman"/>
          <w:noProof/>
          <w:lang w:eastAsia="en-CA" w:bidi="ar-SA"/>
        </w:rPr>
        <w:drawing>
          <wp:inline distT="0" distB="0" distL="0" distR="0">
            <wp:extent cx="2933700" cy="2907700"/>
            <wp:effectExtent l="0" t="0" r="0" b="6985"/>
            <wp:docPr id="11" name="Picture 11" descr="C:\Users\Irenaeus\Documents\Kremer\Ramachandran Plot\1GZX BLAST\100\1A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enaeus\Documents\Kremer\Ramachandran Plot\1GZX BLAST\100\1A3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8903" cy="2922768"/>
                    </a:xfrm>
                    <a:prstGeom prst="rect">
                      <a:avLst/>
                    </a:prstGeom>
                    <a:noFill/>
                    <a:ln>
                      <a:noFill/>
                    </a:ln>
                  </pic:spPr>
                </pic:pic>
              </a:graphicData>
            </a:graphic>
          </wp:inline>
        </w:drawing>
      </w:r>
    </w:p>
    <w:p w:rsidR="0011007A" w:rsidRP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Pr="0011007A" w:rsidRDefault="0011007A" w:rsidP="00630F07">
      <w:pPr>
        <w:rPr>
          <w:rFonts w:ascii="Times New Roman" w:hAnsi="Times New Roman" w:cs="Times New Roman"/>
          <w:noProof/>
          <w:lang w:eastAsia="en-CA" w:bidi="ar-SA"/>
        </w:rPr>
      </w:pPr>
      <w:r>
        <w:rPr>
          <w:rFonts w:ascii="Times New Roman" w:hAnsi="Times New Roman" w:cs="Times New Roman"/>
          <w:b/>
          <w:noProof/>
          <w:lang w:eastAsia="en-CA" w:bidi="ar-SA"/>
        </w:rPr>
        <w:t>Fig 6. R generated overlay of Ramachandran plots for PDB file 1GZX</w:t>
      </w:r>
      <w:r w:rsidR="004E24CD">
        <w:rPr>
          <w:rFonts w:ascii="Times New Roman" w:hAnsi="Times New Roman" w:cs="Times New Roman"/>
          <w:b/>
          <w:noProof/>
          <w:lang w:eastAsia="en-CA" w:bidi="ar-SA"/>
        </w:rPr>
        <w:t xml:space="preserve"> (red)</w:t>
      </w:r>
      <w:r>
        <w:rPr>
          <w:rFonts w:ascii="Times New Roman" w:hAnsi="Times New Roman" w:cs="Times New Roman"/>
          <w:b/>
          <w:noProof/>
          <w:lang w:eastAsia="en-CA" w:bidi="ar-SA"/>
        </w:rPr>
        <w:t xml:space="preserve"> and 1A3O</w:t>
      </w:r>
      <w:r w:rsidR="004E24CD">
        <w:rPr>
          <w:rFonts w:ascii="Times New Roman" w:hAnsi="Times New Roman" w:cs="Times New Roman"/>
          <w:b/>
          <w:noProof/>
          <w:lang w:eastAsia="en-CA" w:bidi="ar-SA"/>
        </w:rPr>
        <w:t xml:space="preserve"> (blue)</w:t>
      </w:r>
      <w:r>
        <w:rPr>
          <w:rFonts w:ascii="Times New Roman" w:hAnsi="Times New Roman" w:cs="Times New Roman"/>
          <w:b/>
          <w:noProof/>
          <w:lang w:eastAsia="en-CA" w:bidi="ar-SA"/>
        </w:rPr>
        <w:t xml:space="preserve"> (left) and the corresponding magnitude change of every amino acid from 1GZX</w:t>
      </w:r>
      <w:r w:rsidR="004E24CD">
        <w:rPr>
          <w:rFonts w:ascii="Times New Roman" w:hAnsi="Times New Roman" w:cs="Times New Roman"/>
          <w:b/>
          <w:noProof/>
          <w:lang w:eastAsia="en-CA" w:bidi="ar-SA"/>
        </w:rPr>
        <w:t xml:space="preserve"> (red)</w:t>
      </w:r>
      <w:r>
        <w:rPr>
          <w:rFonts w:ascii="Times New Roman" w:hAnsi="Times New Roman" w:cs="Times New Roman"/>
          <w:b/>
          <w:noProof/>
          <w:lang w:eastAsia="en-CA" w:bidi="ar-SA"/>
        </w:rPr>
        <w:t xml:space="preserve"> to 1A3O</w:t>
      </w:r>
      <w:r w:rsidR="004E24CD">
        <w:rPr>
          <w:rFonts w:ascii="Times New Roman" w:hAnsi="Times New Roman" w:cs="Times New Roman"/>
          <w:b/>
          <w:noProof/>
          <w:lang w:eastAsia="en-CA" w:bidi="ar-SA"/>
        </w:rPr>
        <w:t xml:space="preserve"> (blue)</w:t>
      </w:r>
      <w:r>
        <w:rPr>
          <w:rFonts w:ascii="Times New Roman" w:hAnsi="Times New Roman" w:cs="Times New Roman"/>
          <w:b/>
          <w:noProof/>
          <w:lang w:eastAsia="en-CA" w:bidi="ar-SA"/>
        </w:rPr>
        <w:t xml:space="preserve"> (right).</w:t>
      </w:r>
    </w:p>
    <w:p w:rsidR="0011007A" w:rsidRPr="00271743" w:rsidRDefault="0011007A" w:rsidP="00630F07">
      <w:pPr>
        <w:rPr>
          <w:rFonts w:ascii="Times New Roman" w:hAnsi="Times New Roman" w:cs="Times New Roman"/>
          <w:noProof/>
          <w:lang w:eastAsia="en-CA" w:bidi="ar-SA"/>
        </w:rPr>
      </w:pPr>
      <w:r w:rsidRPr="0011007A">
        <w:rPr>
          <w:rFonts w:ascii="Times New Roman" w:hAnsi="Times New Roman" w:cs="Times New Roman"/>
          <w:noProof/>
          <w:lang w:eastAsia="en-CA" w:bidi="ar-SA"/>
        </w:rPr>
        <w:drawing>
          <wp:inline distT="0" distB="0" distL="0" distR="0">
            <wp:extent cx="2880856" cy="2781372"/>
            <wp:effectExtent l="0" t="0" r="0" b="0"/>
            <wp:docPr id="12" name="Picture 12" descr="C:\Users\Irenaeus\Documents\Kremer\Ramachandran Plot\1GZX BLAST\100\1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enaeus\Documents\Kremer\Ramachandran Plot\1GZX BLAST\100\1B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660" cy="2800493"/>
                    </a:xfrm>
                    <a:prstGeom prst="rect">
                      <a:avLst/>
                    </a:prstGeom>
                    <a:noFill/>
                    <a:ln>
                      <a:noFill/>
                    </a:ln>
                  </pic:spPr>
                </pic:pic>
              </a:graphicData>
            </a:graphic>
          </wp:inline>
        </w:drawing>
      </w:r>
      <w:r w:rsidRPr="0011007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1007A">
        <w:rPr>
          <w:rFonts w:ascii="Times New Roman" w:hAnsi="Times New Roman" w:cs="Times New Roman"/>
          <w:noProof/>
          <w:lang w:eastAsia="en-CA" w:bidi="ar-SA"/>
        </w:rPr>
        <w:drawing>
          <wp:inline distT="0" distB="0" distL="0" distR="0">
            <wp:extent cx="3019425" cy="2915156"/>
            <wp:effectExtent l="0" t="0" r="0" b="0"/>
            <wp:docPr id="14" name="Picture 14" descr="C:\Users\Irenaeus\Documents\Kremer\Ramachandran Plot\1GZX BLAST\70\1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enaeus\Documents\Kremer\Ramachandran Plot\1GZX BLAST\70\1A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2389" cy="2946982"/>
                    </a:xfrm>
                    <a:prstGeom prst="rect">
                      <a:avLst/>
                    </a:prstGeom>
                    <a:noFill/>
                    <a:ln>
                      <a:noFill/>
                    </a:ln>
                  </pic:spPr>
                </pic:pic>
              </a:graphicData>
            </a:graphic>
          </wp:inline>
        </w:drawing>
      </w:r>
    </w:p>
    <w:p w:rsidR="0011007A" w:rsidRPr="0011007A" w:rsidRDefault="0011007A" w:rsidP="00630F07">
      <w:pPr>
        <w:rPr>
          <w:rFonts w:ascii="Times New Roman" w:hAnsi="Times New Roman" w:cs="Times New Roman"/>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sdfkjsdlfsd</w:t>
      </w:r>
      <w:proofErr w:type="spellEnd"/>
      <w:proofErr w:type="gramEnd"/>
    </w:p>
    <w:p w:rsidR="0011007A" w:rsidRDefault="0011007A" w:rsidP="0011007A">
      <w:pPr>
        <w:rPr>
          <w:rFonts w:ascii="Times New Roman" w:hAnsi="Times New Roman" w:cs="Times New Roman"/>
          <w:b/>
        </w:rPr>
      </w:pPr>
      <w:r>
        <w:rPr>
          <w:rFonts w:ascii="Times New Roman" w:hAnsi="Times New Roman" w:cs="Times New Roman"/>
          <w:b/>
        </w:rPr>
        <w:t xml:space="preserve">Fig 7. R generated overlay of Ramachandran plots for </w:t>
      </w:r>
      <w:r w:rsidR="00271743">
        <w:rPr>
          <w:rFonts w:ascii="Times New Roman" w:hAnsi="Times New Roman" w:cs="Times New Roman"/>
          <w:b/>
        </w:rPr>
        <w:t>PDB file 1BAB, a 99% identical score (left) and for 1A4F, a 71% identical score (right) and their corresponding magnitude changes for each amino acid.</w:t>
      </w:r>
    </w:p>
    <w:p w:rsidR="008A6214" w:rsidRDefault="00271743" w:rsidP="008A6214">
      <w:pPr>
        <w:ind w:firstLine="720"/>
        <w:rPr>
          <w:rFonts w:ascii="Times New Roman" w:hAnsi="Times New Roman" w:cs="Times New Roman"/>
        </w:rPr>
      </w:pPr>
      <w:r>
        <w:rPr>
          <w:rFonts w:ascii="Times New Roman" w:hAnsi="Times New Roman" w:cs="Times New Roman"/>
        </w:rPr>
        <w:lastRenderedPageBreak/>
        <w:t>From the resulting figures it can be seen that there are clear large changes in the dihedral angles for some of the amino acids resulting in large shifts in orientation and conformation (Fig. 6</w:t>
      </w:r>
      <w:r w:rsidR="004E24CD">
        <w:rPr>
          <w:rFonts w:ascii="Times New Roman" w:hAnsi="Times New Roman" w:cs="Times New Roman"/>
        </w:rPr>
        <w:t>B</w:t>
      </w:r>
      <w:r>
        <w:rPr>
          <w:rFonts w:ascii="Times New Roman" w:hAnsi="Times New Roman" w:cs="Times New Roman"/>
        </w:rPr>
        <w:t xml:space="preserve"> and 7). </w:t>
      </w:r>
      <w:r w:rsidR="004E24CD">
        <w:rPr>
          <w:rFonts w:ascii="Times New Roman" w:hAnsi="Times New Roman" w:cs="Times New Roman"/>
        </w:rPr>
        <w:t>These conformational changes are large enough to change their rotation completely from some amino acids exhibiting dihedral angles similar to that of alpha-helices to become beta-sheets. However, the overall protein itself still retains its function which suggests these large conformations aren’t detrimental to the functionality of the protein. Further investigation into these conformational shifts revealed no specific patterns as to which amino acids were more likely to shift</w:t>
      </w:r>
      <w:r w:rsidR="008A6214">
        <w:rPr>
          <w:rFonts w:ascii="Times New Roman" w:hAnsi="Times New Roman" w:cs="Times New Roman"/>
        </w:rPr>
        <w:t xml:space="preserve"> or if these shifts were a result of any other amino acid properties. Furthermore, there were no immediately reportable trends suggesting that beta-sheets would always become alpha-helices or vice versa. Although, no pattern could be distinguished in the 20 proteins examined, this could be due to a small sample size used for this project. </w:t>
      </w:r>
    </w:p>
    <w:p w:rsidR="008A6214" w:rsidRDefault="00271743" w:rsidP="008A6214">
      <w:pPr>
        <w:ind w:firstLine="720"/>
        <w:rPr>
          <w:rFonts w:ascii="Times New Roman" w:hAnsi="Times New Roman" w:cs="Times New Roman"/>
        </w:rPr>
      </w:pPr>
      <w:r>
        <w:rPr>
          <w:rFonts w:ascii="Times New Roman" w:hAnsi="Times New Roman" w:cs="Times New Roman"/>
        </w:rPr>
        <w:t xml:space="preserve">Additionally, the same pattern was seen in both higher identical score protein comparisons as in the lower identical score protein comparisons (Fig. 7). </w:t>
      </w:r>
      <w:r w:rsidR="008A6214">
        <w:rPr>
          <w:rFonts w:ascii="Times New Roman" w:hAnsi="Times New Roman" w:cs="Times New Roman"/>
        </w:rPr>
        <w:t xml:space="preserve">While there were some proteins that didn’t exhibit large shifts (Fig. 7A), the average result suggest that this shift was not by pure chance and proteins were just as likely to have some amino acids exhibit these conformational shifts whether they were more identical or not to the original 1GZX hemoglobin. </w:t>
      </w:r>
    </w:p>
    <w:p w:rsidR="00271743" w:rsidRDefault="004E24CD" w:rsidP="008A6214">
      <w:pPr>
        <w:ind w:firstLine="720"/>
        <w:rPr>
          <w:rFonts w:ascii="Times New Roman" w:hAnsi="Times New Roman" w:cs="Times New Roman"/>
        </w:rPr>
      </w:pPr>
      <w:r>
        <w:rPr>
          <w:rFonts w:ascii="Times New Roman" w:hAnsi="Times New Roman" w:cs="Times New Roman"/>
        </w:rPr>
        <w:t xml:space="preserve">Another pattern that was seen between the higher identical score proteins compared to the lower score proteins were the magnitude of their shifts (Fig. </w:t>
      </w:r>
      <w:r w:rsidR="008A6214">
        <w:rPr>
          <w:rFonts w:ascii="Times New Roman" w:hAnsi="Times New Roman" w:cs="Times New Roman"/>
        </w:rPr>
        <w:t>7</w:t>
      </w:r>
      <w:r>
        <w:rPr>
          <w:rFonts w:ascii="Times New Roman" w:hAnsi="Times New Roman" w:cs="Times New Roman"/>
        </w:rPr>
        <w:t xml:space="preserve">). The average magnitude for the higher identical score protein comparison was significantly lower at 11.908 units compared to the 19.204 seen in lower identical score proteins (p&lt;0.01). An ANOVA and a </w:t>
      </w:r>
      <w:r w:rsidR="008A6214">
        <w:rPr>
          <w:rFonts w:ascii="Times New Roman" w:hAnsi="Times New Roman" w:cs="Times New Roman"/>
        </w:rPr>
        <w:t xml:space="preserve">post-hoc </w:t>
      </w:r>
      <w:r>
        <w:rPr>
          <w:rFonts w:ascii="Times New Roman" w:hAnsi="Times New Roman" w:cs="Times New Roman"/>
        </w:rPr>
        <w:t>Tukey</w:t>
      </w:r>
      <w:r w:rsidR="008A6214">
        <w:rPr>
          <w:rFonts w:ascii="Times New Roman" w:hAnsi="Times New Roman" w:cs="Times New Roman"/>
        </w:rPr>
        <w:t xml:space="preserve"> </w:t>
      </w:r>
      <w:r>
        <w:rPr>
          <w:rFonts w:ascii="Times New Roman" w:hAnsi="Times New Roman" w:cs="Times New Roman"/>
        </w:rPr>
        <w:t>HSD determi</w:t>
      </w:r>
      <w:r w:rsidR="004D5F35">
        <w:rPr>
          <w:rFonts w:ascii="Times New Roman" w:hAnsi="Times New Roman" w:cs="Times New Roman"/>
        </w:rPr>
        <w:t>ned no variation between sample populations for both the high identical score proteins and the low identical score proteins</w:t>
      </w:r>
      <w:r>
        <w:rPr>
          <w:rFonts w:ascii="Times New Roman" w:hAnsi="Times New Roman" w:cs="Times New Roman"/>
        </w:rPr>
        <w:t xml:space="preserve"> suggesting a trend for proteins with greater variation in their amino acid sequence to have a small but measurable conformation shift.</w:t>
      </w:r>
    </w:p>
    <w:p w:rsidR="00271743" w:rsidRDefault="00271743" w:rsidP="0011007A">
      <w:pPr>
        <w:rPr>
          <w:rFonts w:ascii="Times New Roman" w:hAnsi="Times New Roman" w:cs="Times New Roman"/>
        </w:rPr>
      </w:pPr>
    </w:p>
    <w:p w:rsidR="007F7347" w:rsidRPr="00E91EDC" w:rsidRDefault="004D5F35" w:rsidP="007F7347">
      <w:pPr>
        <w:rPr>
          <w:rFonts w:ascii="Times New Roman" w:hAnsi="Times New Roman" w:cs="Times New Roman"/>
          <w:b/>
        </w:rPr>
      </w:pPr>
      <w:r w:rsidRPr="00E91EDC">
        <w:rPr>
          <w:rFonts w:ascii="Times New Roman" w:hAnsi="Times New Roman" w:cs="Times New Roman"/>
          <w:b/>
        </w:rPr>
        <w:t>Flexibility and Rigidity</w:t>
      </w:r>
    </w:p>
    <w:p w:rsidR="006B3479" w:rsidRDefault="004D5F35" w:rsidP="007F7347">
      <w:pPr>
        <w:rPr>
          <w:rFonts w:ascii="Times New Roman" w:hAnsi="Times New Roman" w:cs="Times New Roman"/>
        </w:rPr>
      </w:pPr>
      <w:r>
        <w:rPr>
          <w:rFonts w:ascii="Times New Roman" w:hAnsi="Times New Roman" w:cs="Times New Roman"/>
        </w:rPr>
        <w:tab/>
        <w:t xml:space="preserve">Continued exploration into the shifts resulted in the analysis of </w:t>
      </w:r>
      <w:proofErr w:type="spellStart"/>
      <w:r>
        <w:rPr>
          <w:rFonts w:ascii="Times New Roman" w:hAnsi="Times New Roman" w:cs="Times New Roman"/>
        </w:rPr>
        <w:t>indels</w:t>
      </w:r>
      <w:proofErr w:type="spellEnd"/>
      <w:r>
        <w:rPr>
          <w:rFonts w:ascii="Times New Roman" w:hAnsi="Times New Roman" w:cs="Times New Roman"/>
        </w:rPr>
        <w:t xml:space="preserve"> and SNPs between the proteins. </w:t>
      </w:r>
      <w:r w:rsidR="00E91EDC">
        <w:rPr>
          <w:rFonts w:ascii="Times New Roman" w:hAnsi="Times New Roman" w:cs="Times New Roman"/>
        </w:rPr>
        <w:t xml:space="preserve">In order to do this, the Python modelling software known as </w:t>
      </w:r>
      <w:proofErr w:type="spellStart"/>
      <w:r w:rsidR="00E91EDC">
        <w:rPr>
          <w:rFonts w:ascii="Times New Roman" w:hAnsi="Times New Roman" w:cs="Times New Roman"/>
        </w:rPr>
        <w:t>PyMOL</w:t>
      </w:r>
      <w:proofErr w:type="spellEnd"/>
      <w:r w:rsidR="00E91EDC">
        <w:rPr>
          <w:rFonts w:ascii="Times New Roman" w:hAnsi="Times New Roman" w:cs="Times New Roman"/>
        </w:rPr>
        <w:t xml:space="preserve"> was used for a better visualization of the perceived metric data.</w:t>
      </w:r>
      <w:r w:rsidR="006B3479">
        <w:rPr>
          <w:rFonts w:ascii="Times New Roman" w:hAnsi="Times New Roman" w:cs="Times New Roman"/>
        </w:rPr>
        <w:t xml:space="preserve"> Both proteins were loaded into </w:t>
      </w:r>
      <w:proofErr w:type="spellStart"/>
      <w:r w:rsidR="006B3479">
        <w:rPr>
          <w:rFonts w:ascii="Times New Roman" w:hAnsi="Times New Roman" w:cs="Times New Roman"/>
        </w:rPr>
        <w:t>PyMOL</w:t>
      </w:r>
      <w:proofErr w:type="spellEnd"/>
      <w:r w:rsidR="006B3479">
        <w:rPr>
          <w:rFonts w:ascii="Times New Roman" w:hAnsi="Times New Roman" w:cs="Times New Roman"/>
        </w:rPr>
        <w:t xml:space="preserve"> and an alignment algorithm that existed already in the </w:t>
      </w:r>
      <w:proofErr w:type="spellStart"/>
      <w:r w:rsidR="006B3479">
        <w:rPr>
          <w:rFonts w:ascii="Times New Roman" w:hAnsi="Times New Roman" w:cs="Times New Roman"/>
        </w:rPr>
        <w:t>PyMOL</w:t>
      </w:r>
      <w:proofErr w:type="spellEnd"/>
      <w:r w:rsidR="006B3479">
        <w:rPr>
          <w:rFonts w:ascii="Times New Roman" w:hAnsi="Times New Roman" w:cs="Times New Roman"/>
        </w:rPr>
        <w:t xml:space="preserve"> software was used to align both molecules to one another. In the following images, the green protein is the base 1GZX hemoglobin. Other coloured ribbon or line representation of the protein are </w:t>
      </w:r>
      <w:r w:rsidR="00DA05A1">
        <w:rPr>
          <w:rFonts w:ascii="Times New Roman" w:hAnsi="Times New Roman" w:cs="Times New Roman"/>
        </w:rPr>
        <w:t xml:space="preserve">the </w:t>
      </w:r>
      <w:r w:rsidR="006B3479">
        <w:rPr>
          <w:rFonts w:ascii="Times New Roman" w:hAnsi="Times New Roman" w:cs="Times New Roman"/>
        </w:rPr>
        <w:t>other proteins</w:t>
      </w:r>
      <w:r w:rsidR="00DA05A1">
        <w:rPr>
          <w:rFonts w:ascii="Times New Roman" w:hAnsi="Times New Roman" w:cs="Times New Roman"/>
        </w:rPr>
        <w:t>.</w:t>
      </w:r>
    </w:p>
    <w:p w:rsidR="00DA05A1" w:rsidRDefault="00DA05A1" w:rsidP="007F7347">
      <w:pPr>
        <w:rPr>
          <w:rFonts w:ascii="Times New Roman" w:hAnsi="Times New Roman" w:cs="Times New Roman"/>
        </w:rPr>
      </w:pPr>
    </w:p>
    <w:p w:rsidR="00DA05A1" w:rsidRPr="00DA05A1" w:rsidRDefault="00DA05A1" w:rsidP="00DA05A1">
      <w:pPr>
        <w:rPr>
          <w:rFonts w:ascii="Times New Roman" w:hAnsi="Times New Roman" w:cs="Times New Roman"/>
          <w:b/>
        </w:rPr>
      </w:pPr>
      <w:r>
        <w:rPr>
          <w:rFonts w:ascii="Times New Roman" w:hAnsi="Times New Roman" w:cs="Times New Roman"/>
          <w:b/>
        </w:rPr>
        <w:t xml:space="preserve">Table 1. Summary of </w:t>
      </w:r>
      <w:proofErr w:type="spellStart"/>
      <w:r>
        <w:rPr>
          <w:rFonts w:ascii="Times New Roman" w:hAnsi="Times New Roman" w:cs="Times New Roman"/>
          <w:b/>
        </w:rPr>
        <w:t>indels</w:t>
      </w:r>
      <w:proofErr w:type="spellEnd"/>
      <w:r>
        <w:rPr>
          <w:rFonts w:ascii="Times New Roman" w:hAnsi="Times New Roman" w:cs="Times New Roman"/>
          <w:b/>
        </w:rPr>
        <w:t xml:space="preserve"> found in the 10 high identical score proteins aligned to 1GZX.</w:t>
      </w:r>
    </w:p>
    <w:tbl>
      <w:tblPr>
        <w:tblStyle w:val="TableGrid"/>
        <w:tblW w:w="0" w:type="auto"/>
        <w:tblLook w:val="04A0" w:firstRow="1" w:lastRow="0" w:firstColumn="1" w:lastColumn="0" w:noHBand="0" w:noVBand="1"/>
      </w:tblPr>
      <w:tblGrid>
        <w:gridCol w:w="831"/>
        <w:gridCol w:w="857"/>
        <w:gridCol w:w="873"/>
        <w:gridCol w:w="810"/>
        <w:gridCol w:w="849"/>
        <w:gridCol w:w="880"/>
        <w:gridCol w:w="857"/>
        <w:gridCol w:w="873"/>
        <w:gridCol w:w="904"/>
        <w:gridCol w:w="813"/>
        <w:gridCol w:w="803"/>
      </w:tblGrid>
      <w:tr w:rsidR="00DA05A1" w:rsidTr="004304E5">
        <w:tc>
          <w:tcPr>
            <w:tcW w:w="831" w:type="dxa"/>
          </w:tcPr>
          <w:p w:rsidR="00DA05A1" w:rsidRDefault="00DA05A1" w:rsidP="004304E5">
            <w:pPr>
              <w:rPr>
                <w:rFonts w:ascii="Times New Roman" w:hAnsi="Times New Roman" w:cs="Times New Roman"/>
              </w:rPr>
            </w:pPr>
            <w:r>
              <w:rPr>
                <w:rFonts w:ascii="Times New Roman" w:hAnsi="Times New Roman" w:cs="Times New Roman"/>
              </w:rPr>
              <w:t>HISP</w:t>
            </w:r>
          </w:p>
        </w:tc>
        <w:tc>
          <w:tcPr>
            <w:tcW w:w="857" w:type="dxa"/>
          </w:tcPr>
          <w:p w:rsidR="00DA05A1" w:rsidRDefault="00DA05A1" w:rsidP="004304E5">
            <w:pPr>
              <w:rPr>
                <w:rFonts w:ascii="Times New Roman" w:hAnsi="Times New Roman" w:cs="Times New Roman"/>
              </w:rPr>
            </w:pPr>
            <w:r>
              <w:rPr>
                <w:rFonts w:ascii="Times New Roman" w:hAnsi="Times New Roman" w:cs="Times New Roman"/>
              </w:rPr>
              <w:t>1A3O</w:t>
            </w:r>
          </w:p>
        </w:tc>
        <w:tc>
          <w:tcPr>
            <w:tcW w:w="873" w:type="dxa"/>
          </w:tcPr>
          <w:p w:rsidR="00DA05A1" w:rsidRDefault="00DA05A1" w:rsidP="004304E5">
            <w:pPr>
              <w:rPr>
                <w:rFonts w:ascii="Times New Roman" w:hAnsi="Times New Roman" w:cs="Times New Roman"/>
              </w:rPr>
            </w:pPr>
            <w:r>
              <w:rPr>
                <w:rFonts w:ascii="Times New Roman" w:hAnsi="Times New Roman" w:cs="Times New Roman"/>
              </w:rPr>
              <w:t>1BAB</w:t>
            </w:r>
          </w:p>
        </w:tc>
        <w:tc>
          <w:tcPr>
            <w:tcW w:w="810" w:type="dxa"/>
          </w:tcPr>
          <w:p w:rsidR="00DA05A1" w:rsidRDefault="00DA05A1" w:rsidP="004304E5">
            <w:pPr>
              <w:rPr>
                <w:rFonts w:ascii="Times New Roman" w:hAnsi="Times New Roman" w:cs="Times New Roman"/>
              </w:rPr>
            </w:pPr>
            <w:r>
              <w:rPr>
                <w:rFonts w:ascii="Times New Roman" w:hAnsi="Times New Roman" w:cs="Times New Roman"/>
              </w:rPr>
              <w:t>1BZI</w:t>
            </w:r>
          </w:p>
        </w:tc>
        <w:tc>
          <w:tcPr>
            <w:tcW w:w="849" w:type="dxa"/>
          </w:tcPr>
          <w:p w:rsidR="00DA05A1" w:rsidRDefault="00DA05A1" w:rsidP="004304E5">
            <w:pPr>
              <w:rPr>
                <w:rFonts w:ascii="Times New Roman" w:hAnsi="Times New Roman" w:cs="Times New Roman"/>
              </w:rPr>
            </w:pPr>
            <w:r>
              <w:rPr>
                <w:rFonts w:ascii="Times New Roman" w:hAnsi="Times New Roman" w:cs="Times New Roman"/>
              </w:rPr>
              <w:t>1BZZ</w:t>
            </w:r>
          </w:p>
        </w:tc>
        <w:tc>
          <w:tcPr>
            <w:tcW w:w="880" w:type="dxa"/>
          </w:tcPr>
          <w:p w:rsidR="00DA05A1" w:rsidRDefault="00DA05A1" w:rsidP="004304E5">
            <w:pPr>
              <w:rPr>
                <w:rFonts w:ascii="Times New Roman" w:hAnsi="Times New Roman" w:cs="Times New Roman"/>
              </w:rPr>
            </w:pPr>
            <w:r>
              <w:rPr>
                <w:rFonts w:ascii="Times New Roman" w:hAnsi="Times New Roman" w:cs="Times New Roman"/>
              </w:rPr>
              <w:t>1COH</w:t>
            </w:r>
          </w:p>
        </w:tc>
        <w:tc>
          <w:tcPr>
            <w:tcW w:w="857" w:type="dxa"/>
          </w:tcPr>
          <w:p w:rsidR="00DA05A1" w:rsidRDefault="00DA05A1" w:rsidP="004304E5">
            <w:pPr>
              <w:rPr>
                <w:rFonts w:ascii="Times New Roman" w:hAnsi="Times New Roman" w:cs="Times New Roman"/>
              </w:rPr>
            </w:pPr>
            <w:r>
              <w:rPr>
                <w:rFonts w:ascii="Times New Roman" w:hAnsi="Times New Roman" w:cs="Times New Roman"/>
              </w:rPr>
              <w:t>1O1O</w:t>
            </w:r>
          </w:p>
        </w:tc>
        <w:tc>
          <w:tcPr>
            <w:tcW w:w="873" w:type="dxa"/>
          </w:tcPr>
          <w:p w:rsidR="00DA05A1" w:rsidRDefault="00DA05A1" w:rsidP="004304E5">
            <w:pPr>
              <w:rPr>
                <w:rFonts w:ascii="Times New Roman" w:hAnsi="Times New Roman" w:cs="Times New Roman"/>
              </w:rPr>
            </w:pPr>
            <w:r>
              <w:rPr>
                <w:rFonts w:ascii="Times New Roman" w:hAnsi="Times New Roman" w:cs="Times New Roman"/>
              </w:rPr>
              <w:t>1YDZ</w:t>
            </w:r>
          </w:p>
        </w:tc>
        <w:tc>
          <w:tcPr>
            <w:tcW w:w="904" w:type="dxa"/>
          </w:tcPr>
          <w:p w:rsidR="00DA05A1" w:rsidRDefault="00DA05A1" w:rsidP="004304E5">
            <w:pPr>
              <w:rPr>
                <w:rFonts w:ascii="Times New Roman" w:hAnsi="Times New Roman" w:cs="Times New Roman"/>
              </w:rPr>
            </w:pPr>
            <w:r>
              <w:rPr>
                <w:rFonts w:ascii="Times New Roman" w:hAnsi="Times New Roman" w:cs="Times New Roman"/>
              </w:rPr>
              <w:t>4MQC</w:t>
            </w:r>
          </w:p>
        </w:tc>
        <w:tc>
          <w:tcPr>
            <w:tcW w:w="813" w:type="dxa"/>
          </w:tcPr>
          <w:p w:rsidR="00DA05A1" w:rsidRDefault="00DA05A1" w:rsidP="004304E5">
            <w:pPr>
              <w:rPr>
                <w:rFonts w:ascii="Times New Roman" w:hAnsi="Times New Roman" w:cs="Times New Roman"/>
              </w:rPr>
            </w:pPr>
            <w:r>
              <w:rPr>
                <w:rFonts w:ascii="Times New Roman" w:hAnsi="Times New Roman" w:cs="Times New Roman"/>
              </w:rPr>
              <w:t>1AJ9</w:t>
            </w:r>
          </w:p>
        </w:tc>
        <w:tc>
          <w:tcPr>
            <w:tcW w:w="803" w:type="dxa"/>
          </w:tcPr>
          <w:p w:rsidR="00DA05A1" w:rsidRDefault="00DA05A1" w:rsidP="004304E5">
            <w:pPr>
              <w:rPr>
                <w:rFonts w:ascii="Times New Roman" w:hAnsi="Times New Roman" w:cs="Times New Roman"/>
              </w:rPr>
            </w:pPr>
            <w:r>
              <w:rPr>
                <w:rFonts w:ascii="Times New Roman" w:hAnsi="Times New Roman" w:cs="Times New Roman"/>
              </w:rPr>
              <w:t>1Y0D</w:t>
            </w:r>
          </w:p>
        </w:tc>
      </w:tr>
      <w:tr w:rsidR="00DA05A1" w:rsidTr="004304E5">
        <w:tc>
          <w:tcPr>
            <w:tcW w:w="831" w:type="dxa"/>
          </w:tcPr>
          <w:p w:rsidR="00DA05A1" w:rsidRDefault="00DA05A1" w:rsidP="004304E5">
            <w:pPr>
              <w:rPr>
                <w:rFonts w:ascii="Times New Roman" w:hAnsi="Times New Roman" w:cs="Times New Roman"/>
              </w:rPr>
            </w:pPr>
            <w:r>
              <w:rPr>
                <w:rFonts w:ascii="Times New Roman" w:hAnsi="Times New Roman" w:cs="Times New Roman"/>
              </w:rPr>
              <w:t xml:space="preserve"># of </w:t>
            </w:r>
            <w:proofErr w:type="spellStart"/>
            <w:r>
              <w:rPr>
                <w:rFonts w:ascii="Times New Roman" w:hAnsi="Times New Roman" w:cs="Times New Roman"/>
              </w:rPr>
              <w:t>indels</w:t>
            </w:r>
            <w:proofErr w:type="spellEnd"/>
          </w:p>
        </w:tc>
        <w:tc>
          <w:tcPr>
            <w:tcW w:w="857" w:type="dxa"/>
          </w:tcPr>
          <w:p w:rsidR="00DA05A1" w:rsidRDefault="00DA05A1" w:rsidP="004304E5">
            <w:pPr>
              <w:jc w:val="center"/>
              <w:rPr>
                <w:rFonts w:ascii="Times New Roman" w:hAnsi="Times New Roman" w:cs="Times New Roman"/>
              </w:rPr>
            </w:pPr>
            <w:r>
              <w:rPr>
                <w:rFonts w:ascii="Times New Roman" w:hAnsi="Times New Roman" w:cs="Times New Roman"/>
              </w:rPr>
              <w:t>2 Del</w:t>
            </w:r>
          </w:p>
          <w:p w:rsidR="00DA05A1" w:rsidRDefault="00DA05A1" w:rsidP="004304E5">
            <w:pPr>
              <w:jc w:val="center"/>
              <w:rPr>
                <w:rFonts w:ascii="Times New Roman" w:hAnsi="Times New Roman" w:cs="Times New Roman"/>
              </w:rPr>
            </w:pPr>
            <w:r>
              <w:rPr>
                <w:rFonts w:ascii="Times New Roman" w:hAnsi="Times New Roman" w:cs="Times New Roman"/>
              </w:rPr>
              <w:t>2 Ins</w:t>
            </w:r>
          </w:p>
        </w:tc>
        <w:tc>
          <w:tcPr>
            <w:tcW w:w="873" w:type="dxa"/>
          </w:tcPr>
          <w:p w:rsidR="00DA05A1" w:rsidRDefault="00DA05A1" w:rsidP="004304E5">
            <w:pPr>
              <w:jc w:val="center"/>
              <w:rPr>
                <w:rFonts w:ascii="Times New Roman" w:hAnsi="Times New Roman" w:cs="Times New Roman"/>
              </w:rPr>
            </w:pPr>
            <w:r>
              <w:rPr>
                <w:rFonts w:ascii="Times New Roman" w:hAnsi="Times New Roman" w:cs="Times New Roman"/>
              </w:rPr>
              <w:t>1 Ins</w:t>
            </w:r>
          </w:p>
        </w:tc>
        <w:tc>
          <w:tcPr>
            <w:tcW w:w="810" w:type="dxa"/>
          </w:tcPr>
          <w:p w:rsidR="00DA05A1" w:rsidRDefault="00DA05A1" w:rsidP="004304E5">
            <w:pPr>
              <w:jc w:val="center"/>
              <w:rPr>
                <w:rFonts w:ascii="Times New Roman" w:hAnsi="Times New Roman" w:cs="Times New Roman"/>
              </w:rPr>
            </w:pPr>
            <w:r>
              <w:rPr>
                <w:rFonts w:ascii="Times New Roman" w:hAnsi="Times New Roman" w:cs="Times New Roman"/>
              </w:rPr>
              <w:t>1 Ins</w:t>
            </w:r>
          </w:p>
        </w:tc>
        <w:tc>
          <w:tcPr>
            <w:tcW w:w="849"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80"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57"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73" w:type="dxa"/>
          </w:tcPr>
          <w:p w:rsidR="00DA05A1" w:rsidRDefault="00DA05A1" w:rsidP="004304E5">
            <w:pPr>
              <w:jc w:val="center"/>
              <w:rPr>
                <w:rFonts w:ascii="Times New Roman" w:hAnsi="Times New Roman" w:cs="Times New Roman"/>
              </w:rPr>
            </w:pPr>
            <w:r>
              <w:rPr>
                <w:rFonts w:ascii="Times New Roman" w:hAnsi="Times New Roman" w:cs="Times New Roman"/>
              </w:rPr>
              <w:t>1 Del</w:t>
            </w:r>
          </w:p>
        </w:tc>
        <w:tc>
          <w:tcPr>
            <w:tcW w:w="904"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13"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03" w:type="dxa"/>
          </w:tcPr>
          <w:p w:rsidR="00DA05A1" w:rsidRDefault="00DA05A1" w:rsidP="004304E5">
            <w:pPr>
              <w:jc w:val="center"/>
              <w:rPr>
                <w:rFonts w:ascii="Times New Roman" w:hAnsi="Times New Roman" w:cs="Times New Roman"/>
              </w:rPr>
            </w:pPr>
            <w:r>
              <w:rPr>
                <w:rFonts w:ascii="Times New Roman" w:hAnsi="Times New Roman" w:cs="Times New Roman"/>
              </w:rPr>
              <w:t>2 Del</w:t>
            </w:r>
          </w:p>
          <w:p w:rsidR="00DA05A1" w:rsidRDefault="00DA05A1" w:rsidP="004304E5">
            <w:pPr>
              <w:jc w:val="center"/>
              <w:rPr>
                <w:rFonts w:ascii="Times New Roman" w:hAnsi="Times New Roman" w:cs="Times New Roman"/>
              </w:rPr>
            </w:pPr>
            <w:r>
              <w:rPr>
                <w:rFonts w:ascii="Times New Roman" w:hAnsi="Times New Roman" w:cs="Times New Roman"/>
              </w:rPr>
              <w:t>2 Ins</w:t>
            </w:r>
          </w:p>
        </w:tc>
      </w:tr>
    </w:tbl>
    <w:p w:rsidR="00DA05A1" w:rsidRDefault="00DA05A1" w:rsidP="00DA05A1">
      <w:pPr>
        <w:rPr>
          <w:rFonts w:ascii="Times New Roman" w:hAnsi="Times New Roman" w:cs="Times New Roman"/>
          <w:b/>
        </w:rPr>
      </w:pPr>
    </w:p>
    <w:p w:rsidR="00DA05A1" w:rsidRPr="00DA05A1" w:rsidRDefault="00DA05A1" w:rsidP="00DA05A1">
      <w:pPr>
        <w:rPr>
          <w:rFonts w:ascii="Times New Roman" w:hAnsi="Times New Roman" w:cs="Times New Roman"/>
          <w:b/>
        </w:rPr>
      </w:pPr>
      <w:r>
        <w:rPr>
          <w:rFonts w:ascii="Times New Roman" w:hAnsi="Times New Roman" w:cs="Times New Roman"/>
          <w:b/>
        </w:rPr>
        <w:t xml:space="preserve">Table 2. Summary of </w:t>
      </w:r>
      <w:proofErr w:type="spellStart"/>
      <w:r>
        <w:rPr>
          <w:rFonts w:ascii="Times New Roman" w:hAnsi="Times New Roman" w:cs="Times New Roman"/>
          <w:b/>
        </w:rPr>
        <w:t>indels</w:t>
      </w:r>
      <w:proofErr w:type="spellEnd"/>
      <w:r>
        <w:rPr>
          <w:rFonts w:ascii="Times New Roman" w:hAnsi="Times New Roman" w:cs="Times New Roman"/>
          <w:b/>
        </w:rPr>
        <w:t xml:space="preserve"> found in the 10 low identical score proteins aligned to 1GZX.</w:t>
      </w:r>
    </w:p>
    <w:tbl>
      <w:tblPr>
        <w:tblStyle w:val="TableGrid"/>
        <w:tblW w:w="0" w:type="auto"/>
        <w:tblLook w:val="04A0" w:firstRow="1" w:lastRow="0" w:firstColumn="1" w:lastColumn="0" w:noHBand="0" w:noVBand="1"/>
      </w:tblPr>
      <w:tblGrid>
        <w:gridCol w:w="828"/>
        <w:gridCol w:w="823"/>
        <w:gridCol w:w="870"/>
        <w:gridCol w:w="883"/>
        <w:gridCol w:w="823"/>
        <w:gridCol w:w="869"/>
        <w:gridCol w:w="854"/>
        <w:gridCol w:w="835"/>
        <w:gridCol w:w="866"/>
        <w:gridCol w:w="816"/>
        <w:gridCol w:w="883"/>
      </w:tblGrid>
      <w:tr w:rsidR="00DA05A1" w:rsidTr="004304E5">
        <w:tc>
          <w:tcPr>
            <w:tcW w:w="842" w:type="dxa"/>
          </w:tcPr>
          <w:p w:rsidR="00DA05A1" w:rsidRDefault="00DA05A1" w:rsidP="004304E5">
            <w:pPr>
              <w:rPr>
                <w:rFonts w:ascii="Times New Roman" w:hAnsi="Times New Roman" w:cs="Times New Roman"/>
              </w:rPr>
            </w:pPr>
            <w:r>
              <w:rPr>
                <w:rFonts w:ascii="Times New Roman" w:hAnsi="Times New Roman" w:cs="Times New Roman"/>
              </w:rPr>
              <w:t>LISP</w:t>
            </w:r>
          </w:p>
        </w:tc>
        <w:tc>
          <w:tcPr>
            <w:tcW w:w="848" w:type="dxa"/>
          </w:tcPr>
          <w:p w:rsidR="00DA05A1" w:rsidRDefault="00DA05A1" w:rsidP="004304E5">
            <w:pPr>
              <w:rPr>
                <w:rFonts w:ascii="Times New Roman" w:hAnsi="Times New Roman" w:cs="Times New Roman"/>
              </w:rPr>
            </w:pPr>
            <w:r>
              <w:rPr>
                <w:rFonts w:ascii="Times New Roman" w:hAnsi="Times New Roman" w:cs="Times New Roman"/>
              </w:rPr>
              <w:t>1A4F</w:t>
            </w:r>
          </w:p>
        </w:tc>
        <w:tc>
          <w:tcPr>
            <w:tcW w:w="855" w:type="dxa"/>
          </w:tcPr>
          <w:p w:rsidR="00DA05A1" w:rsidRDefault="00DA05A1" w:rsidP="004304E5">
            <w:pPr>
              <w:rPr>
                <w:rFonts w:ascii="Times New Roman" w:hAnsi="Times New Roman" w:cs="Times New Roman"/>
              </w:rPr>
            </w:pPr>
            <w:r>
              <w:rPr>
                <w:rFonts w:ascii="Times New Roman" w:hAnsi="Times New Roman" w:cs="Times New Roman"/>
              </w:rPr>
              <w:t>1FAW</w:t>
            </w:r>
          </w:p>
        </w:tc>
        <w:tc>
          <w:tcPr>
            <w:tcW w:w="812" w:type="dxa"/>
          </w:tcPr>
          <w:p w:rsidR="00DA05A1" w:rsidRDefault="00DA05A1" w:rsidP="004304E5">
            <w:pPr>
              <w:rPr>
                <w:rFonts w:ascii="Times New Roman" w:hAnsi="Times New Roman" w:cs="Times New Roman"/>
              </w:rPr>
            </w:pPr>
            <w:r>
              <w:rPr>
                <w:rFonts w:ascii="Times New Roman" w:hAnsi="Times New Roman" w:cs="Times New Roman"/>
              </w:rPr>
              <w:t>2QMB</w:t>
            </w:r>
          </w:p>
        </w:tc>
        <w:tc>
          <w:tcPr>
            <w:tcW w:w="858" w:type="dxa"/>
          </w:tcPr>
          <w:p w:rsidR="00DA05A1" w:rsidRDefault="00DA05A1" w:rsidP="004304E5">
            <w:pPr>
              <w:rPr>
                <w:rFonts w:ascii="Times New Roman" w:hAnsi="Times New Roman" w:cs="Times New Roman"/>
              </w:rPr>
            </w:pPr>
            <w:r>
              <w:rPr>
                <w:rFonts w:ascii="Times New Roman" w:hAnsi="Times New Roman" w:cs="Times New Roman"/>
              </w:rPr>
              <w:t>2R80</w:t>
            </w:r>
          </w:p>
        </w:tc>
        <w:tc>
          <w:tcPr>
            <w:tcW w:w="880" w:type="dxa"/>
          </w:tcPr>
          <w:p w:rsidR="00DA05A1" w:rsidRDefault="00DA05A1" w:rsidP="004304E5">
            <w:pPr>
              <w:rPr>
                <w:rFonts w:ascii="Times New Roman" w:hAnsi="Times New Roman" w:cs="Times New Roman"/>
              </w:rPr>
            </w:pPr>
            <w:r>
              <w:rPr>
                <w:rFonts w:ascii="Times New Roman" w:hAnsi="Times New Roman" w:cs="Times New Roman"/>
              </w:rPr>
              <w:t>3DHR</w:t>
            </w:r>
          </w:p>
        </w:tc>
        <w:tc>
          <w:tcPr>
            <w:tcW w:w="864" w:type="dxa"/>
          </w:tcPr>
          <w:p w:rsidR="00DA05A1" w:rsidRDefault="00DA05A1" w:rsidP="004304E5">
            <w:pPr>
              <w:rPr>
                <w:rFonts w:ascii="Times New Roman" w:hAnsi="Times New Roman" w:cs="Times New Roman"/>
              </w:rPr>
            </w:pPr>
            <w:r>
              <w:rPr>
                <w:rFonts w:ascii="Times New Roman" w:hAnsi="Times New Roman" w:cs="Times New Roman"/>
              </w:rPr>
              <w:t>3EOK</w:t>
            </w:r>
          </w:p>
        </w:tc>
        <w:tc>
          <w:tcPr>
            <w:tcW w:w="859" w:type="dxa"/>
          </w:tcPr>
          <w:p w:rsidR="00DA05A1" w:rsidRDefault="00DA05A1" w:rsidP="004304E5">
            <w:pPr>
              <w:rPr>
                <w:rFonts w:ascii="Times New Roman" w:hAnsi="Times New Roman" w:cs="Times New Roman"/>
              </w:rPr>
            </w:pPr>
            <w:r>
              <w:rPr>
                <w:rFonts w:ascii="Times New Roman" w:hAnsi="Times New Roman" w:cs="Times New Roman"/>
              </w:rPr>
              <w:t>3FSA</w:t>
            </w:r>
          </w:p>
        </w:tc>
        <w:tc>
          <w:tcPr>
            <w:tcW w:w="897" w:type="dxa"/>
          </w:tcPr>
          <w:p w:rsidR="00DA05A1" w:rsidRDefault="00DA05A1" w:rsidP="004304E5">
            <w:pPr>
              <w:rPr>
                <w:rFonts w:ascii="Times New Roman" w:hAnsi="Times New Roman" w:cs="Times New Roman"/>
              </w:rPr>
            </w:pPr>
            <w:r>
              <w:rPr>
                <w:rFonts w:ascii="Times New Roman" w:hAnsi="Times New Roman" w:cs="Times New Roman"/>
              </w:rPr>
              <w:t>3K8B</w:t>
            </w:r>
          </w:p>
        </w:tc>
        <w:tc>
          <w:tcPr>
            <w:tcW w:w="832" w:type="dxa"/>
          </w:tcPr>
          <w:p w:rsidR="00DA05A1" w:rsidRDefault="00DA05A1" w:rsidP="004304E5">
            <w:pPr>
              <w:rPr>
                <w:rFonts w:ascii="Times New Roman" w:hAnsi="Times New Roman" w:cs="Times New Roman"/>
              </w:rPr>
            </w:pPr>
            <w:r>
              <w:rPr>
                <w:rFonts w:ascii="Times New Roman" w:hAnsi="Times New Roman" w:cs="Times New Roman"/>
              </w:rPr>
              <w:t>3MJP</w:t>
            </w:r>
          </w:p>
        </w:tc>
        <w:tc>
          <w:tcPr>
            <w:tcW w:w="803" w:type="dxa"/>
          </w:tcPr>
          <w:p w:rsidR="00DA05A1" w:rsidRDefault="00DA05A1" w:rsidP="004304E5">
            <w:pPr>
              <w:rPr>
                <w:rFonts w:ascii="Times New Roman" w:hAnsi="Times New Roman" w:cs="Times New Roman"/>
              </w:rPr>
            </w:pPr>
            <w:r>
              <w:rPr>
                <w:rFonts w:ascii="Times New Roman" w:hAnsi="Times New Roman" w:cs="Times New Roman"/>
              </w:rPr>
              <w:t>3WTG</w:t>
            </w:r>
          </w:p>
        </w:tc>
      </w:tr>
      <w:tr w:rsidR="00DA05A1" w:rsidTr="004304E5">
        <w:tc>
          <w:tcPr>
            <w:tcW w:w="842" w:type="dxa"/>
          </w:tcPr>
          <w:p w:rsidR="00DA05A1" w:rsidRDefault="00DA05A1" w:rsidP="004304E5">
            <w:pPr>
              <w:rPr>
                <w:rFonts w:ascii="Times New Roman" w:hAnsi="Times New Roman" w:cs="Times New Roman"/>
              </w:rPr>
            </w:pPr>
            <w:r>
              <w:rPr>
                <w:rFonts w:ascii="Times New Roman" w:hAnsi="Times New Roman" w:cs="Times New Roman"/>
              </w:rPr>
              <w:t xml:space="preserve"># of </w:t>
            </w:r>
            <w:proofErr w:type="spellStart"/>
            <w:r>
              <w:rPr>
                <w:rFonts w:ascii="Times New Roman" w:hAnsi="Times New Roman" w:cs="Times New Roman"/>
              </w:rPr>
              <w:t>indels</w:t>
            </w:r>
            <w:proofErr w:type="spellEnd"/>
          </w:p>
        </w:tc>
        <w:tc>
          <w:tcPr>
            <w:tcW w:w="848" w:type="dxa"/>
          </w:tcPr>
          <w:p w:rsidR="00DA05A1" w:rsidRDefault="00DA05A1" w:rsidP="004304E5">
            <w:pPr>
              <w:jc w:val="center"/>
              <w:rPr>
                <w:rFonts w:ascii="Times New Roman" w:hAnsi="Times New Roman" w:cs="Times New Roman"/>
              </w:rPr>
            </w:pPr>
            <w:r>
              <w:rPr>
                <w:rFonts w:ascii="Times New Roman" w:hAnsi="Times New Roman" w:cs="Times New Roman"/>
              </w:rPr>
              <w:t>13 D</w:t>
            </w:r>
          </w:p>
          <w:p w:rsidR="00DA05A1" w:rsidRDefault="00DA05A1" w:rsidP="004304E5">
            <w:pPr>
              <w:jc w:val="center"/>
              <w:rPr>
                <w:rFonts w:ascii="Times New Roman" w:hAnsi="Times New Roman" w:cs="Times New Roman"/>
              </w:rPr>
            </w:pPr>
            <w:r>
              <w:rPr>
                <w:rFonts w:ascii="Times New Roman" w:hAnsi="Times New Roman" w:cs="Times New Roman"/>
              </w:rPr>
              <w:t>13 Ins</w:t>
            </w:r>
          </w:p>
        </w:tc>
        <w:tc>
          <w:tcPr>
            <w:tcW w:w="855" w:type="dxa"/>
          </w:tcPr>
          <w:p w:rsidR="00DA05A1" w:rsidRDefault="00DA05A1" w:rsidP="004304E5">
            <w:pPr>
              <w:jc w:val="center"/>
              <w:rPr>
                <w:rFonts w:ascii="Times New Roman" w:hAnsi="Times New Roman" w:cs="Times New Roman"/>
              </w:rPr>
            </w:pPr>
            <w:r>
              <w:rPr>
                <w:rFonts w:ascii="Times New Roman" w:hAnsi="Times New Roman" w:cs="Times New Roman"/>
              </w:rPr>
              <w:t>19 D</w:t>
            </w:r>
          </w:p>
          <w:p w:rsidR="00DA05A1" w:rsidRDefault="00DA05A1" w:rsidP="004304E5">
            <w:pPr>
              <w:jc w:val="center"/>
              <w:rPr>
                <w:rFonts w:ascii="Times New Roman" w:hAnsi="Times New Roman" w:cs="Times New Roman"/>
              </w:rPr>
            </w:pPr>
            <w:r>
              <w:rPr>
                <w:rFonts w:ascii="Times New Roman" w:hAnsi="Times New Roman" w:cs="Times New Roman"/>
              </w:rPr>
              <w:t>19 Ins</w:t>
            </w:r>
          </w:p>
        </w:tc>
        <w:tc>
          <w:tcPr>
            <w:tcW w:w="812" w:type="dxa"/>
          </w:tcPr>
          <w:p w:rsidR="00DA05A1" w:rsidRDefault="00DA05A1" w:rsidP="004304E5">
            <w:pPr>
              <w:jc w:val="center"/>
              <w:rPr>
                <w:rFonts w:ascii="Times New Roman" w:hAnsi="Times New Roman" w:cs="Times New Roman"/>
              </w:rPr>
            </w:pPr>
            <w:r>
              <w:rPr>
                <w:rFonts w:ascii="Times New Roman" w:hAnsi="Times New Roman" w:cs="Times New Roman"/>
              </w:rPr>
              <w:t>28 D</w:t>
            </w:r>
          </w:p>
          <w:p w:rsidR="00DA05A1" w:rsidRDefault="00DA05A1" w:rsidP="004304E5">
            <w:pPr>
              <w:jc w:val="center"/>
              <w:rPr>
                <w:rFonts w:ascii="Times New Roman" w:hAnsi="Times New Roman" w:cs="Times New Roman"/>
              </w:rPr>
            </w:pPr>
            <w:r>
              <w:rPr>
                <w:rFonts w:ascii="Times New Roman" w:hAnsi="Times New Roman" w:cs="Times New Roman"/>
              </w:rPr>
              <w:t>28 Ins</w:t>
            </w:r>
          </w:p>
        </w:tc>
        <w:tc>
          <w:tcPr>
            <w:tcW w:w="858" w:type="dxa"/>
          </w:tcPr>
          <w:p w:rsidR="00DA05A1" w:rsidRDefault="00DA05A1" w:rsidP="004304E5">
            <w:pPr>
              <w:jc w:val="center"/>
              <w:rPr>
                <w:rFonts w:ascii="Times New Roman" w:hAnsi="Times New Roman" w:cs="Times New Roman"/>
              </w:rPr>
            </w:pPr>
            <w:r>
              <w:rPr>
                <w:rFonts w:ascii="Times New Roman" w:hAnsi="Times New Roman" w:cs="Times New Roman"/>
              </w:rPr>
              <w:t>30 D</w:t>
            </w:r>
          </w:p>
          <w:p w:rsidR="00DA05A1" w:rsidRDefault="00DA05A1" w:rsidP="004304E5">
            <w:pPr>
              <w:jc w:val="center"/>
              <w:rPr>
                <w:rFonts w:ascii="Times New Roman" w:hAnsi="Times New Roman" w:cs="Times New Roman"/>
              </w:rPr>
            </w:pPr>
            <w:r>
              <w:rPr>
                <w:rFonts w:ascii="Times New Roman" w:hAnsi="Times New Roman" w:cs="Times New Roman"/>
              </w:rPr>
              <w:t>30 Ins</w:t>
            </w:r>
          </w:p>
        </w:tc>
        <w:tc>
          <w:tcPr>
            <w:tcW w:w="880" w:type="dxa"/>
          </w:tcPr>
          <w:p w:rsidR="00DA05A1" w:rsidRDefault="00DA05A1" w:rsidP="004304E5">
            <w:pPr>
              <w:jc w:val="center"/>
              <w:rPr>
                <w:rFonts w:ascii="Times New Roman" w:hAnsi="Times New Roman" w:cs="Times New Roman"/>
              </w:rPr>
            </w:pPr>
            <w:r>
              <w:rPr>
                <w:rFonts w:ascii="Times New Roman" w:hAnsi="Times New Roman" w:cs="Times New Roman"/>
              </w:rPr>
              <w:t>32 D</w:t>
            </w:r>
          </w:p>
          <w:p w:rsidR="00DA05A1" w:rsidRDefault="00DA05A1" w:rsidP="004304E5">
            <w:pPr>
              <w:jc w:val="center"/>
              <w:rPr>
                <w:rFonts w:ascii="Times New Roman" w:hAnsi="Times New Roman" w:cs="Times New Roman"/>
              </w:rPr>
            </w:pPr>
            <w:r>
              <w:rPr>
                <w:rFonts w:ascii="Times New Roman" w:hAnsi="Times New Roman" w:cs="Times New Roman"/>
              </w:rPr>
              <w:t>30 Ins</w:t>
            </w:r>
          </w:p>
        </w:tc>
        <w:tc>
          <w:tcPr>
            <w:tcW w:w="864" w:type="dxa"/>
          </w:tcPr>
          <w:p w:rsidR="00DA05A1" w:rsidRDefault="00DA05A1" w:rsidP="004304E5">
            <w:pPr>
              <w:jc w:val="center"/>
              <w:rPr>
                <w:rFonts w:ascii="Times New Roman" w:hAnsi="Times New Roman" w:cs="Times New Roman"/>
              </w:rPr>
            </w:pPr>
            <w:r>
              <w:rPr>
                <w:rFonts w:ascii="Times New Roman" w:hAnsi="Times New Roman" w:cs="Times New Roman"/>
              </w:rPr>
              <w:t>9 Del</w:t>
            </w:r>
          </w:p>
          <w:p w:rsidR="00DA05A1" w:rsidRDefault="00DA05A1" w:rsidP="004304E5">
            <w:pPr>
              <w:jc w:val="center"/>
              <w:rPr>
                <w:rFonts w:ascii="Times New Roman" w:hAnsi="Times New Roman" w:cs="Times New Roman"/>
              </w:rPr>
            </w:pPr>
            <w:r>
              <w:rPr>
                <w:rFonts w:ascii="Times New Roman" w:hAnsi="Times New Roman" w:cs="Times New Roman"/>
              </w:rPr>
              <w:t>9 Ins</w:t>
            </w:r>
          </w:p>
        </w:tc>
        <w:tc>
          <w:tcPr>
            <w:tcW w:w="859" w:type="dxa"/>
          </w:tcPr>
          <w:p w:rsidR="00DA05A1" w:rsidRDefault="00DA05A1" w:rsidP="004304E5">
            <w:pPr>
              <w:jc w:val="center"/>
              <w:rPr>
                <w:rFonts w:ascii="Times New Roman" w:hAnsi="Times New Roman" w:cs="Times New Roman"/>
              </w:rPr>
            </w:pPr>
            <w:r>
              <w:rPr>
                <w:rFonts w:ascii="Times New Roman" w:hAnsi="Times New Roman" w:cs="Times New Roman"/>
              </w:rPr>
              <w:t>26 D</w:t>
            </w:r>
          </w:p>
          <w:p w:rsidR="00DA05A1" w:rsidRDefault="00DA05A1" w:rsidP="004304E5">
            <w:pPr>
              <w:jc w:val="center"/>
              <w:rPr>
                <w:rFonts w:ascii="Times New Roman" w:hAnsi="Times New Roman" w:cs="Times New Roman"/>
              </w:rPr>
            </w:pPr>
            <w:r>
              <w:rPr>
                <w:rFonts w:ascii="Times New Roman" w:hAnsi="Times New Roman" w:cs="Times New Roman"/>
              </w:rPr>
              <w:t>26 Ins</w:t>
            </w:r>
          </w:p>
        </w:tc>
        <w:tc>
          <w:tcPr>
            <w:tcW w:w="897" w:type="dxa"/>
          </w:tcPr>
          <w:p w:rsidR="00DA05A1" w:rsidRDefault="00DA05A1" w:rsidP="004304E5">
            <w:pPr>
              <w:jc w:val="center"/>
              <w:rPr>
                <w:rFonts w:ascii="Times New Roman" w:hAnsi="Times New Roman" w:cs="Times New Roman"/>
              </w:rPr>
            </w:pPr>
            <w:r>
              <w:rPr>
                <w:rFonts w:ascii="Times New Roman" w:hAnsi="Times New Roman" w:cs="Times New Roman"/>
              </w:rPr>
              <w:t>27 D</w:t>
            </w:r>
          </w:p>
          <w:p w:rsidR="00DA05A1" w:rsidRDefault="00DA05A1" w:rsidP="004304E5">
            <w:pPr>
              <w:jc w:val="center"/>
              <w:rPr>
                <w:rFonts w:ascii="Times New Roman" w:hAnsi="Times New Roman" w:cs="Times New Roman"/>
              </w:rPr>
            </w:pPr>
            <w:r>
              <w:rPr>
                <w:rFonts w:ascii="Times New Roman" w:hAnsi="Times New Roman" w:cs="Times New Roman"/>
              </w:rPr>
              <w:t>27 Ins</w:t>
            </w:r>
          </w:p>
        </w:tc>
        <w:tc>
          <w:tcPr>
            <w:tcW w:w="832" w:type="dxa"/>
          </w:tcPr>
          <w:p w:rsidR="00DA05A1" w:rsidRDefault="00DA05A1" w:rsidP="004304E5">
            <w:pPr>
              <w:jc w:val="center"/>
              <w:rPr>
                <w:rFonts w:ascii="Times New Roman" w:hAnsi="Times New Roman" w:cs="Times New Roman"/>
              </w:rPr>
            </w:pPr>
            <w:r>
              <w:rPr>
                <w:rFonts w:ascii="Times New Roman" w:hAnsi="Times New Roman" w:cs="Times New Roman"/>
              </w:rPr>
              <w:t>22 D</w:t>
            </w:r>
          </w:p>
          <w:p w:rsidR="00DA05A1" w:rsidRDefault="00DA05A1" w:rsidP="004304E5">
            <w:pPr>
              <w:jc w:val="center"/>
              <w:rPr>
                <w:rFonts w:ascii="Times New Roman" w:hAnsi="Times New Roman" w:cs="Times New Roman"/>
              </w:rPr>
            </w:pPr>
            <w:r>
              <w:rPr>
                <w:rFonts w:ascii="Times New Roman" w:hAnsi="Times New Roman" w:cs="Times New Roman"/>
              </w:rPr>
              <w:t>22 Ins</w:t>
            </w:r>
          </w:p>
        </w:tc>
        <w:tc>
          <w:tcPr>
            <w:tcW w:w="803" w:type="dxa"/>
          </w:tcPr>
          <w:p w:rsidR="00DA05A1" w:rsidRDefault="00DA05A1" w:rsidP="004304E5">
            <w:pPr>
              <w:jc w:val="center"/>
              <w:rPr>
                <w:rFonts w:ascii="Times New Roman" w:hAnsi="Times New Roman" w:cs="Times New Roman"/>
              </w:rPr>
            </w:pPr>
            <w:r>
              <w:rPr>
                <w:rFonts w:ascii="Times New Roman" w:hAnsi="Times New Roman" w:cs="Times New Roman"/>
              </w:rPr>
              <w:t>38 D</w:t>
            </w:r>
          </w:p>
          <w:p w:rsidR="00DA05A1" w:rsidRDefault="00DA05A1" w:rsidP="004304E5">
            <w:pPr>
              <w:jc w:val="center"/>
              <w:rPr>
                <w:rFonts w:ascii="Times New Roman" w:hAnsi="Times New Roman" w:cs="Times New Roman"/>
              </w:rPr>
            </w:pPr>
            <w:r>
              <w:rPr>
                <w:rFonts w:ascii="Times New Roman" w:hAnsi="Times New Roman" w:cs="Times New Roman"/>
              </w:rPr>
              <w:t>32 Ins</w:t>
            </w:r>
          </w:p>
        </w:tc>
      </w:tr>
    </w:tbl>
    <w:p w:rsidR="00DA05A1" w:rsidRDefault="00DA05A1" w:rsidP="007F7347">
      <w:pPr>
        <w:rPr>
          <w:rFonts w:ascii="Times New Roman" w:hAnsi="Times New Roman" w:cs="Times New Roman"/>
        </w:rPr>
      </w:pPr>
    </w:p>
    <w:p w:rsidR="006A030F" w:rsidRDefault="004D5F35" w:rsidP="00DA05A1">
      <w:pPr>
        <w:ind w:firstLine="720"/>
        <w:rPr>
          <w:rFonts w:ascii="Times New Roman" w:hAnsi="Times New Roman" w:cs="Times New Roman"/>
        </w:rPr>
      </w:pPr>
      <w:r>
        <w:rPr>
          <w:rFonts w:ascii="Times New Roman" w:hAnsi="Times New Roman" w:cs="Times New Roman"/>
        </w:rPr>
        <w:t xml:space="preserve">At first, I tried to determine where the mutations were occurring. </w:t>
      </w:r>
      <w:r w:rsidR="00E91EDC">
        <w:rPr>
          <w:rFonts w:ascii="Times New Roman" w:hAnsi="Times New Roman" w:cs="Times New Roman"/>
        </w:rPr>
        <w:t xml:space="preserve">It was during this time where the difference between the high identical scoring proteins and the low identical scoring proteins became evident. Initially when examining the metrics provided </w:t>
      </w:r>
      <w:r w:rsidR="006A030F">
        <w:rPr>
          <w:rFonts w:ascii="Times New Roman" w:hAnsi="Times New Roman" w:cs="Times New Roman"/>
        </w:rPr>
        <w:t>by</w:t>
      </w:r>
      <w:r w:rsidR="00E91EDC">
        <w:rPr>
          <w:rFonts w:ascii="Times New Roman" w:hAnsi="Times New Roman" w:cs="Times New Roman"/>
        </w:rPr>
        <w:t xml:space="preserve"> the code</w:t>
      </w:r>
      <w:r w:rsidR="006A030F">
        <w:rPr>
          <w:rFonts w:ascii="Times New Roman" w:hAnsi="Times New Roman" w:cs="Times New Roman"/>
        </w:rPr>
        <w:t>,</w:t>
      </w:r>
      <w:r w:rsidR="00E91EDC">
        <w:rPr>
          <w:rFonts w:ascii="Times New Roman" w:hAnsi="Times New Roman" w:cs="Times New Roman"/>
        </w:rPr>
        <w:t xml:space="preserve"> the first pattern that was evident was the balance of the insertion and deletions. In all proteins examined, </w:t>
      </w:r>
      <w:r w:rsidR="00E91EDC">
        <w:rPr>
          <w:rFonts w:ascii="Times New Roman" w:hAnsi="Times New Roman" w:cs="Times New Roman"/>
        </w:rPr>
        <w:lastRenderedPageBreak/>
        <w:t>there was always the same number of insertions as deletions</w:t>
      </w:r>
      <w:r w:rsidR="00DA05A1">
        <w:rPr>
          <w:rFonts w:ascii="Times New Roman" w:hAnsi="Times New Roman" w:cs="Times New Roman"/>
        </w:rPr>
        <w:t xml:space="preserve"> (Table 1 and 2)</w:t>
      </w:r>
      <w:r w:rsidR="00E91EDC">
        <w:rPr>
          <w:rFonts w:ascii="Times New Roman" w:hAnsi="Times New Roman" w:cs="Times New Roman"/>
        </w:rPr>
        <w:t>. While there were some exceptions, 3WTG and 3DHR, the majority of the proteins examined always had a balanced number of insertions and deletion</w:t>
      </w:r>
      <w:r w:rsidR="006A030F">
        <w:rPr>
          <w:rFonts w:ascii="Times New Roman" w:hAnsi="Times New Roman" w:cs="Times New Roman"/>
        </w:rPr>
        <w:t xml:space="preserve"> (Table 1</w:t>
      </w:r>
      <w:r w:rsidR="00DA05A1">
        <w:rPr>
          <w:rFonts w:ascii="Times New Roman" w:hAnsi="Times New Roman" w:cs="Times New Roman"/>
        </w:rPr>
        <w:t xml:space="preserve"> and 2</w:t>
      </w:r>
      <w:r w:rsidR="006A030F">
        <w:rPr>
          <w:rFonts w:ascii="Times New Roman" w:hAnsi="Times New Roman" w:cs="Times New Roman"/>
        </w:rPr>
        <w:t>)</w:t>
      </w:r>
      <w:r w:rsidR="00E91EDC">
        <w:rPr>
          <w:rFonts w:ascii="Times New Roman" w:hAnsi="Times New Roman" w:cs="Times New Roman"/>
        </w:rPr>
        <w:t>. This prompted me to examine this trend further. For</w:t>
      </w:r>
      <w:r>
        <w:rPr>
          <w:rFonts w:ascii="Times New Roman" w:hAnsi="Times New Roman" w:cs="Times New Roman"/>
        </w:rPr>
        <w:t xml:space="preserve"> the high identical scoring proteins, most of the deletions or insertions that occurred in the amino acid sequence occurred at the beginning or ends of segments (Fig. 8). This pattern was seen for all the </w:t>
      </w:r>
      <w:proofErr w:type="spellStart"/>
      <w:r>
        <w:rPr>
          <w:rFonts w:ascii="Times New Roman" w:hAnsi="Times New Roman" w:cs="Times New Roman"/>
        </w:rPr>
        <w:t>indels</w:t>
      </w:r>
      <w:proofErr w:type="spellEnd"/>
      <w:r>
        <w:rPr>
          <w:rFonts w:ascii="Times New Roman" w:hAnsi="Times New Roman" w:cs="Times New Roman"/>
        </w:rPr>
        <w:t xml:space="preserve"> for the 10 proteins surveyed using </w:t>
      </w:r>
      <w:proofErr w:type="spellStart"/>
      <w:r>
        <w:rPr>
          <w:rFonts w:ascii="Times New Roman" w:hAnsi="Times New Roman" w:cs="Times New Roman"/>
        </w:rPr>
        <w:t>PyM</w:t>
      </w:r>
      <w:r w:rsidR="00E91EDC">
        <w:rPr>
          <w:rFonts w:ascii="Times New Roman" w:hAnsi="Times New Roman" w:cs="Times New Roman"/>
        </w:rPr>
        <w:t>OL</w:t>
      </w:r>
      <w:proofErr w:type="spellEnd"/>
    </w:p>
    <w:p w:rsidR="006A030F" w:rsidRPr="000C6D1A" w:rsidRDefault="006A030F" w:rsidP="006B3479">
      <w:pPr>
        <w:ind w:firstLine="720"/>
        <w:rPr>
          <w:rFonts w:ascii="Times New Roman" w:hAnsi="Times New Roman" w:cs="Times New Roman"/>
        </w:rPr>
      </w:pPr>
    </w:p>
    <w:p w:rsidR="00630F07" w:rsidRDefault="008A6214" w:rsidP="00630F07">
      <w:pPr>
        <w:rPr>
          <w:rFonts w:ascii="Times New Roman" w:hAnsi="Times New Roman" w:cs="Times New Roman"/>
          <w:b/>
          <w:noProof/>
          <w:lang w:eastAsia="en-CA" w:bidi="ar-SA"/>
        </w:rPr>
      </w:pPr>
      <w:r w:rsidRPr="008A6214">
        <w:rPr>
          <w:rFonts w:ascii="Times New Roman" w:hAnsi="Times New Roman" w:cs="Times New Roman"/>
          <w:b/>
          <w:noProof/>
          <w:lang w:eastAsia="en-CA" w:bidi="ar-SA"/>
        </w:rPr>
        <w:drawing>
          <wp:inline distT="0" distB="0" distL="0" distR="0">
            <wp:extent cx="2847975" cy="2153782"/>
            <wp:effectExtent l="0" t="0" r="0" b="0"/>
            <wp:docPr id="15" name="Picture 15" descr="C:\Users\Irenaeus\Documents\Kremer\100In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enaeus\Documents\Kremer\100In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4116" cy="2165989"/>
                    </a:xfrm>
                    <a:prstGeom prst="rect">
                      <a:avLst/>
                    </a:prstGeom>
                    <a:noFill/>
                    <a:ln>
                      <a:noFill/>
                    </a:ln>
                  </pic:spPr>
                </pic:pic>
              </a:graphicData>
            </a:graphic>
          </wp:inline>
        </w:drawing>
      </w:r>
      <w:r w:rsidR="004D5F35" w:rsidRPr="004D5F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D5F35">
        <w:rPr>
          <w:rFonts w:ascii="Times New Roman" w:hAnsi="Times New Roman" w:cs="Times New Roman"/>
          <w:b/>
          <w:noProof/>
          <w:lang w:eastAsia="en-CA" w:bidi="ar-SA"/>
        </w:rPr>
        <w:t xml:space="preserve">  </w:t>
      </w:r>
      <w:r w:rsidR="004D5F35" w:rsidRPr="004D5F35">
        <w:rPr>
          <w:rFonts w:ascii="Times New Roman" w:hAnsi="Times New Roman" w:cs="Times New Roman"/>
          <w:b/>
          <w:noProof/>
          <w:lang w:eastAsia="en-CA" w:bidi="ar-SA"/>
        </w:rPr>
        <w:drawing>
          <wp:inline distT="0" distB="0" distL="0" distR="0">
            <wp:extent cx="2845965" cy="2152261"/>
            <wp:effectExtent l="0" t="0" r="0" b="635"/>
            <wp:docPr id="16" name="Picture 16" descr="C:\Users\Irenaeus\Documents\Kremer\100in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renaeus\Documents\Kremer\100inDel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198" cy="2156975"/>
                    </a:xfrm>
                    <a:prstGeom prst="rect">
                      <a:avLst/>
                    </a:prstGeom>
                    <a:noFill/>
                    <a:ln>
                      <a:noFill/>
                    </a:ln>
                  </pic:spPr>
                </pic:pic>
              </a:graphicData>
            </a:graphic>
          </wp:inline>
        </w:drawing>
      </w:r>
    </w:p>
    <w:p w:rsidR="004D5F35" w:rsidRDefault="004D5F35" w:rsidP="00630F07">
      <w:pPr>
        <w:rPr>
          <w:rFonts w:ascii="Times New Roman" w:hAnsi="Times New Roman" w:cs="Times New Roman"/>
          <w:b/>
        </w:rPr>
      </w:pPr>
      <w:r w:rsidRPr="004D5F35">
        <w:rPr>
          <w:rFonts w:ascii="Times New Roman" w:hAnsi="Times New Roman" w:cs="Times New Roman"/>
          <w:b/>
        </w:rPr>
        <w:t xml:space="preserve">Fig 8. Examination into the </w:t>
      </w:r>
      <w:proofErr w:type="spellStart"/>
      <w:r w:rsidRPr="004D5F35">
        <w:rPr>
          <w:rFonts w:ascii="Times New Roman" w:hAnsi="Times New Roman" w:cs="Times New Roman"/>
          <w:b/>
        </w:rPr>
        <w:t>indels</w:t>
      </w:r>
      <w:proofErr w:type="spellEnd"/>
      <w:r w:rsidRPr="004D5F35">
        <w:rPr>
          <w:rFonts w:ascii="Times New Roman" w:hAnsi="Times New Roman" w:cs="Times New Roman"/>
          <w:b/>
        </w:rPr>
        <w:t xml:space="preserve"> </w:t>
      </w:r>
      <w:r>
        <w:rPr>
          <w:rFonts w:ascii="Times New Roman" w:hAnsi="Times New Roman" w:cs="Times New Roman"/>
          <w:b/>
        </w:rPr>
        <w:t xml:space="preserve">for the high identical scoring proteins revealed every deletion (left) and insertion (right) were either at the beginning (left) or the end (right) of the segment sequence, with no </w:t>
      </w:r>
      <w:proofErr w:type="spellStart"/>
      <w:r>
        <w:rPr>
          <w:rFonts w:ascii="Times New Roman" w:hAnsi="Times New Roman" w:cs="Times New Roman"/>
          <w:b/>
        </w:rPr>
        <w:t>indels</w:t>
      </w:r>
      <w:proofErr w:type="spellEnd"/>
      <w:r>
        <w:rPr>
          <w:rFonts w:ascii="Times New Roman" w:hAnsi="Times New Roman" w:cs="Times New Roman"/>
          <w:b/>
        </w:rPr>
        <w:t xml:space="preserve"> occurring anywhere in the middle of the segment.</w:t>
      </w:r>
    </w:p>
    <w:p w:rsidR="00E91EDC" w:rsidRDefault="00E91EDC" w:rsidP="00630F07">
      <w:pPr>
        <w:rPr>
          <w:rFonts w:ascii="Times New Roman" w:hAnsi="Times New Roman" w:cs="Times New Roman"/>
          <w:b/>
        </w:rPr>
      </w:pPr>
    </w:p>
    <w:p w:rsidR="00E91EDC" w:rsidRPr="00E91EDC" w:rsidRDefault="00E91EDC" w:rsidP="00630F07">
      <w:pPr>
        <w:rPr>
          <w:rFonts w:ascii="Times New Roman" w:hAnsi="Times New Roman" w:cs="Times New Roman"/>
        </w:rPr>
      </w:pPr>
      <w:r>
        <w:rPr>
          <w:rFonts w:ascii="Times New Roman" w:hAnsi="Times New Roman" w:cs="Times New Roman"/>
        </w:rPr>
        <w:tab/>
        <w:t>The next interest was to compare the large shifts previously seen before. Where were they located? What does that conformational change look like? Even though it is such a large conformational shift, how does the molecule still remain the same? The answer became very evident once I investigated furthe</w:t>
      </w:r>
      <w:r w:rsidR="006B3479">
        <w:rPr>
          <w:rFonts w:ascii="Times New Roman" w:hAnsi="Times New Roman" w:cs="Times New Roman"/>
        </w:rPr>
        <w:t>r. As shown in Figure 9, when both proteins were aligned with one another, their polypeptide chains are generally very close together. This is evident in Fig. 9B where the Helix appears to be both blue and green on the bottom right hand corner suggesting a very tight or similar fit between the two proteins. However, it can be seen that there are areas where there are large distortions in the pattern. These areas shown below are the conformational shifts seen in the Ramachandran plots. They aren’t as large or major as one would assume, but they have major implications. Firstly looking at the one on the left</w:t>
      </w:r>
      <w:r w:rsidR="00DA05A1">
        <w:rPr>
          <w:rFonts w:ascii="Times New Roman" w:hAnsi="Times New Roman" w:cs="Times New Roman"/>
        </w:rPr>
        <w:t>,</w:t>
      </w:r>
      <w:r w:rsidR="006B3479">
        <w:rPr>
          <w:rFonts w:ascii="Times New Roman" w:hAnsi="Times New Roman" w:cs="Times New Roman"/>
        </w:rPr>
        <w:t xml:space="preserve"> it can be seen that the protein is starting to come apart and contort in a different direction. On the protein on the right, the contortion seems to be twisting about, moving in a completely different direction. However, even with these large conformational changes, the polypeptide chains seemingly still maintain structure and continue to come together at the end to fulfill their rigidity (Fig. 9). Furthermore, upon examining all 20 proteins, every single conformational change occurred outside of the alpha-helices and were only evident in the connecting chains between alpha-helices.</w:t>
      </w:r>
    </w:p>
    <w:p w:rsidR="000B35A9" w:rsidRDefault="000B35A9" w:rsidP="00630F07">
      <w:pPr>
        <w:rPr>
          <w:rFonts w:ascii="Times New Roman" w:hAnsi="Times New Roman" w:cs="Times New Roman"/>
          <w:b/>
        </w:rPr>
      </w:pPr>
    </w:p>
    <w:p w:rsidR="000B35A9" w:rsidRDefault="000B35A9" w:rsidP="00630F07">
      <w:pPr>
        <w:rPr>
          <w:rFonts w:ascii="Times New Roman" w:hAnsi="Times New Roman" w:cs="Times New Roman"/>
          <w:b/>
        </w:rPr>
      </w:pPr>
      <w:r w:rsidRPr="000B35A9">
        <w:rPr>
          <w:rFonts w:ascii="Times New Roman" w:hAnsi="Times New Roman" w:cs="Times New Roman"/>
          <w:b/>
          <w:noProof/>
          <w:lang w:eastAsia="en-CA" w:bidi="ar-SA"/>
        </w:rPr>
        <w:lastRenderedPageBreak/>
        <w:drawing>
          <wp:inline distT="0" distB="0" distL="0" distR="0">
            <wp:extent cx="2833559" cy="2142879"/>
            <wp:effectExtent l="0" t="0" r="5080" b="0"/>
            <wp:docPr id="17" name="Picture 17" descr="C:\Users\Irenaeus\Documents\Kremer\Conformation Shif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renaeus\Documents\Kremer\Conformation Shif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136" cy="2153147"/>
                    </a:xfrm>
                    <a:prstGeom prst="rect">
                      <a:avLst/>
                    </a:prstGeom>
                    <a:noFill/>
                    <a:ln>
                      <a:noFill/>
                    </a:ln>
                  </pic:spPr>
                </pic:pic>
              </a:graphicData>
            </a:graphic>
          </wp:inline>
        </w:drawing>
      </w:r>
      <w:r>
        <w:rPr>
          <w:rFonts w:ascii="Times New Roman" w:hAnsi="Times New Roman" w:cs="Times New Roman"/>
          <w:b/>
        </w:rPr>
        <w:t xml:space="preserve">  </w:t>
      </w:r>
      <w:r w:rsidRPr="000B35A9">
        <w:rPr>
          <w:rFonts w:ascii="Times New Roman" w:hAnsi="Times New Roman" w:cs="Times New Roman"/>
          <w:b/>
          <w:noProof/>
          <w:lang w:eastAsia="en-CA" w:bidi="ar-SA"/>
        </w:rPr>
        <w:drawing>
          <wp:inline distT="0" distB="0" distL="0" distR="0">
            <wp:extent cx="2800350" cy="2117764"/>
            <wp:effectExtent l="0" t="0" r="0" b="0"/>
            <wp:docPr id="18" name="Picture 18" descr="C:\Users\Irenaeus\Documents\Kremer\Conformation Shif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renaeus\Documents\Kremer\Conformation Shifts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248" cy="2139618"/>
                    </a:xfrm>
                    <a:prstGeom prst="rect">
                      <a:avLst/>
                    </a:prstGeom>
                    <a:noFill/>
                    <a:ln>
                      <a:noFill/>
                    </a:ln>
                  </pic:spPr>
                </pic:pic>
              </a:graphicData>
            </a:graphic>
          </wp:inline>
        </w:drawing>
      </w:r>
    </w:p>
    <w:p w:rsidR="006B3479" w:rsidRPr="00DA05A1" w:rsidRDefault="006B3479" w:rsidP="00630F07">
      <w:pPr>
        <w:rPr>
          <w:rFonts w:ascii="Times New Roman" w:hAnsi="Times New Roman" w:cs="Times New Roman"/>
        </w:rPr>
      </w:pPr>
      <w:r w:rsidRPr="006B3479">
        <w:rPr>
          <w:rFonts w:ascii="Times New Roman" w:hAnsi="Times New Roman" w:cs="Times New Roman"/>
          <w:b/>
        </w:rPr>
        <w:t>Fig. 9</w:t>
      </w:r>
      <w:r>
        <w:rPr>
          <w:rFonts w:ascii="Times New Roman" w:hAnsi="Times New Roman" w:cs="Times New Roman"/>
          <w:b/>
        </w:rPr>
        <w:t xml:space="preserve"> Conformational shifts recorded by Ramachandran plots visualized</w:t>
      </w:r>
      <w:r w:rsidR="00DA05A1">
        <w:rPr>
          <w:rFonts w:ascii="Times New Roman" w:hAnsi="Times New Roman" w:cs="Times New Roman"/>
          <w:b/>
        </w:rPr>
        <w:t xml:space="preserve"> using 3D software</w:t>
      </w:r>
      <w:r>
        <w:rPr>
          <w:rFonts w:ascii="Times New Roman" w:hAnsi="Times New Roman" w:cs="Times New Roman"/>
          <w:b/>
        </w:rPr>
        <w:t>.</w:t>
      </w:r>
      <w:r w:rsidR="00DA05A1">
        <w:rPr>
          <w:rFonts w:ascii="Times New Roman" w:hAnsi="Times New Roman" w:cs="Times New Roman"/>
        </w:rPr>
        <w:t xml:space="preserve"> While the majority of the protein seems to be aligned quite well, there are areas that have major conformational differences between the base protein (green) and the aligned protein (grey &amp; and blue).</w:t>
      </w:r>
    </w:p>
    <w:p w:rsidR="00DA05A1" w:rsidRDefault="00DA05A1" w:rsidP="006B3479">
      <w:pPr>
        <w:ind w:firstLine="720"/>
        <w:rPr>
          <w:rFonts w:ascii="Times New Roman" w:hAnsi="Times New Roman" w:cs="Times New Roman"/>
        </w:rPr>
      </w:pPr>
    </w:p>
    <w:p w:rsidR="006B3479" w:rsidRDefault="006B3479" w:rsidP="006B3479">
      <w:pPr>
        <w:ind w:firstLine="720"/>
        <w:rPr>
          <w:rFonts w:ascii="Times New Roman" w:hAnsi="Times New Roman" w:cs="Times New Roman"/>
        </w:rPr>
      </w:pPr>
      <w:r>
        <w:rPr>
          <w:rFonts w:ascii="Times New Roman" w:hAnsi="Times New Roman" w:cs="Times New Roman"/>
        </w:rPr>
        <w:t>These patterns agree with previous literature which states that proteins are very flexible</w:t>
      </w:r>
      <w:r w:rsidR="00473887">
        <w:rPr>
          <w:rFonts w:ascii="Times New Roman" w:hAnsi="Times New Roman" w:cs="Times New Roman"/>
        </w:rPr>
        <w:t xml:space="preserve"> but still maintain rigidity</w:t>
      </w:r>
      <w:r>
        <w:rPr>
          <w:rFonts w:ascii="Times New Roman" w:hAnsi="Times New Roman" w:cs="Times New Roman"/>
        </w:rPr>
        <w:t>. With how evolution occurs, proteins need to maintain variation in order to potentially combat species specific diseases and allow for further evolution. However, even with their variability, the original function of the protein must remain stable. These conformations show this extremely well</w:t>
      </w:r>
      <w:r w:rsidR="00473887">
        <w:rPr>
          <w:rFonts w:ascii="Times New Roman" w:hAnsi="Times New Roman" w:cs="Times New Roman"/>
        </w:rPr>
        <w:t xml:space="preserve"> (Fig 9)</w:t>
      </w:r>
      <w:r>
        <w:rPr>
          <w:rFonts w:ascii="Times New Roman" w:hAnsi="Times New Roman" w:cs="Times New Roman"/>
        </w:rPr>
        <w:t>. By preserving the structural integrity of the alpha-helices which are the primary tertiary structures responsible for the function of the hemoglobin, the variability and potential for these large shifts falls on the connecting segments which are less important in terms of function and clearly have a large degree of flexibility.</w:t>
      </w:r>
      <w:r w:rsidR="00FE3E69">
        <w:rPr>
          <w:rFonts w:ascii="Times New Roman" w:hAnsi="Times New Roman" w:cs="Times New Roman"/>
        </w:rPr>
        <w:t xml:space="preserve"> Further proof of this rigidity in the alpha-helices can be seen when examining areas of </w:t>
      </w:r>
      <w:proofErr w:type="spellStart"/>
      <w:r w:rsidR="00FE3E69">
        <w:rPr>
          <w:rFonts w:ascii="Times New Roman" w:hAnsi="Times New Roman" w:cs="Times New Roman"/>
        </w:rPr>
        <w:t>indels</w:t>
      </w:r>
      <w:proofErr w:type="spellEnd"/>
      <w:r w:rsidR="00FE3E69">
        <w:rPr>
          <w:rFonts w:ascii="Times New Roman" w:hAnsi="Times New Roman" w:cs="Times New Roman"/>
        </w:rPr>
        <w:t xml:space="preserve"> in the low identical scoring proteins.</w:t>
      </w:r>
    </w:p>
    <w:p w:rsidR="00FE3E69" w:rsidRDefault="00FE3E69" w:rsidP="006B3479">
      <w:pPr>
        <w:ind w:firstLine="720"/>
        <w:rPr>
          <w:rFonts w:ascii="Times New Roman" w:hAnsi="Times New Roman" w:cs="Times New Roman"/>
        </w:rPr>
      </w:pPr>
    </w:p>
    <w:p w:rsidR="00473887" w:rsidRDefault="00473887" w:rsidP="00CB674B">
      <w:pPr>
        <w:ind w:left="720"/>
        <w:rPr>
          <w:rFonts w:ascii="Times New Roman" w:hAnsi="Times New Roman" w:cs="Times New Roman"/>
        </w:rPr>
      </w:pPr>
      <w:r>
        <w:rPr>
          <w:rFonts w:ascii="Times New Roman" w:hAnsi="Times New Roman" w:cs="Times New Roman"/>
        </w:rPr>
        <w:t>LYS – ALA – ALA – TRP – GLY – ____ – ____ – ____ – LYS</w:t>
      </w:r>
      <w:r>
        <w:rPr>
          <w:rFonts w:ascii="Times New Roman" w:hAnsi="Times New Roman" w:cs="Times New Roman"/>
        </w:rPr>
        <w:tab/>
        <w:t xml:space="preserve">(1GZX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r>
        <w:rPr>
          <w:rFonts w:ascii="Times New Roman" w:hAnsi="Times New Roman" w:cs="Times New Roman"/>
        </w:rPr>
        <w:t>LYS – ____ – ____ – ____ – GLY – VAL – PHE – SER – LYS</w:t>
      </w:r>
      <w:r>
        <w:rPr>
          <w:rFonts w:ascii="Times New Roman" w:hAnsi="Times New Roman" w:cs="Times New Roman"/>
        </w:rPr>
        <w:tab/>
        <w:t xml:space="preserve">(1A4F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p>
    <w:p w:rsidR="00473887" w:rsidRDefault="00473887" w:rsidP="00CB674B">
      <w:pPr>
        <w:ind w:left="720"/>
        <w:rPr>
          <w:rFonts w:ascii="Times New Roman" w:hAnsi="Times New Roman" w:cs="Times New Roman"/>
        </w:rPr>
      </w:pPr>
      <w:r>
        <w:rPr>
          <w:rFonts w:ascii="Times New Roman" w:hAnsi="Times New Roman" w:cs="Times New Roman"/>
        </w:rPr>
        <w:t>LYS – ALA – ALA – TRP – GLY – LYS</w:t>
      </w:r>
      <w:r>
        <w:rPr>
          <w:rFonts w:ascii="Times New Roman" w:hAnsi="Times New Roman" w:cs="Times New Roman"/>
        </w:rPr>
        <w:tab/>
        <w:t xml:space="preserve">(1GZX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r>
        <w:rPr>
          <w:rFonts w:ascii="Times New Roman" w:hAnsi="Times New Roman" w:cs="Times New Roman"/>
        </w:rPr>
        <w:t>LYS – GLY – VAL – PHE – SER – LYS</w:t>
      </w:r>
      <w:r>
        <w:rPr>
          <w:rFonts w:ascii="Times New Roman" w:hAnsi="Times New Roman" w:cs="Times New Roman"/>
        </w:rPr>
        <w:tab/>
        <w:t xml:space="preserve">(1A4F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473887">
      <w:pPr>
        <w:rPr>
          <w:rFonts w:ascii="Times New Roman" w:hAnsi="Times New Roman" w:cs="Times New Roman"/>
          <w:b/>
        </w:rPr>
      </w:pPr>
    </w:p>
    <w:p w:rsidR="00473887" w:rsidRPr="00473887" w:rsidRDefault="00473887" w:rsidP="00473887">
      <w:pPr>
        <w:rPr>
          <w:rFonts w:ascii="Times New Roman" w:hAnsi="Times New Roman" w:cs="Times New Roman"/>
        </w:rPr>
      </w:pPr>
      <w:r>
        <w:rPr>
          <w:rFonts w:ascii="Times New Roman" w:hAnsi="Times New Roman" w:cs="Times New Roman"/>
          <w:b/>
        </w:rPr>
        <w:t xml:space="preserve">Fig 10. Small sequence of code pulled from the alignment algorithm showing the balance between insertions and deletions between the base, 1GZX protein and the corresponding aligned, 1A4F protein. </w:t>
      </w:r>
      <w:r>
        <w:rPr>
          <w:rFonts w:ascii="Times New Roman" w:hAnsi="Times New Roman" w:cs="Times New Roman"/>
        </w:rPr>
        <w:t>Even though there are deletions or insertions that exist in the code, these are generally “fixed” and replaced immediately with a corresponding insertion or deletion to match the lost or changed amino acids.</w:t>
      </w:r>
    </w:p>
    <w:p w:rsidR="00473887" w:rsidRDefault="00473887" w:rsidP="00473887">
      <w:pPr>
        <w:rPr>
          <w:rFonts w:ascii="Times New Roman" w:hAnsi="Times New Roman" w:cs="Times New Roman"/>
        </w:rPr>
      </w:pPr>
    </w:p>
    <w:p w:rsidR="00473887" w:rsidRDefault="00FE3E69" w:rsidP="006B3479">
      <w:pPr>
        <w:ind w:firstLine="720"/>
        <w:rPr>
          <w:rFonts w:ascii="Times New Roman" w:hAnsi="Times New Roman" w:cs="Times New Roman"/>
        </w:rPr>
      </w:pPr>
      <w:r>
        <w:rPr>
          <w:rFonts w:ascii="Times New Roman" w:hAnsi="Times New Roman" w:cs="Times New Roman"/>
        </w:rPr>
        <w:t xml:space="preserve">As mentioned before, the </w:t>
      </w:r>
      <w:proofErr w:type="spellStart"/>
      <w:r>
        <w:rPr>
          <w:rFonts w:ascii="Times New Roman" w:hAnsi="Times New Roman" w:cs="Times New Roman"/>
        </w:rPr>
        <w:t>indels</w:t>
      </w:r>
      <w:proofErr w:type="spellEnd"/>
      <w:r>
        <w:rPr>
          <w:rFonts w:ascii="Times New Roman" w:hAnsi="Times New Roman" w:cs="Times New Roman"/>
        </w:rPr>
        <w:t xml:space="preserve"> that were seen in the high identical scoring proteins weren’t very interesting. They only occurred on the beginning or ending segments and did not affect the overall structure in a meaningful way</w:t>
      </w:r>
      <w:r w:rsidR="00473887">
        <w:rPr>
          <w:rFonts w:ascii="Times New Roman" w:hAnsi="Times New Roman" w:cs="Times New Roman"/>
        </w:rPr>
        <w:t xml:space="preserve"> (Fig. 8)</w:t>
      </w:r>
      <w:r>
        <w:rPr>
          <w:rFonts w:ascii="Times New Roman" w:hAnsi="Times New Roman" w:cs="Times New Roman"/>
        </w:rPr>
        <w:t>. Furthermore, there were very limited mutations that occurred between the proteins</w:t>
      </w:r>
      <w:r w:rsidR="00473887">
        <w:rPr>
          <w:rFonts w:ascii="Times New Roman" w:hAnsi="Times New Roman" w:cs="Times New Roman"/>
        </w:rPr>
        <w:t xml:space="preserve"> (Table 1)</w:t>
      </w:r>
      <w:r>
        <w:rPr>
          <w:rFonts w:ascii="Times New Roman" w:hAnsi="Times New Roman" w:cs="Times New Roman"/>
        </w:rPr>
        <w:t xml:space="preserve">. However, the pattern seen for the </w:t>
      </w:r>
      <w:proofErr w:type="spellStart"/>
      <w:r>
        <w:rPr>
          <w:rFonts w:ascii="Times New Roman" w:hAnsi="Times New Roman" w:cs="Times New Roman"/>
        </w:rPr>
        <w:t>indels</w:t>
      </w:r>
      <w:proofErr w:type="spellEnd"/>
      <w:r>
        <w:rPr>
          <w:rFonts w:ascii="Times New Roman" w:hAnsi="Times New Roman" w:cs="Times New Roman"/>
        </w:rPr>
        <w:t xml:space="preserve"> in the low identical scoring proteins was far more interesting. A general pattern that started to present itself that agreed with the balanced number of insertion and deletions was the trend that </w:t>
      </w:r>
      <w:r>
        <w:rPr>
          <w:rFonts w:ascii="Times New Roman" w:hAnsi="Times New Roman" w:cs="Times New Roman"/>
        </w:rPr>
        <w:lastRenderedPageBreak/>
        <w:t xml:space="preserve">every insertion or deletion that occurred in the protein would be followed with an immediate insertion or deletion in order to attempt to balance out the previous </w:t>
      </w:r>
      <w:proofErr w:type="spellStart"/>
      <w:r>
        <w:rPr>
          <w:rFonts w:ascii="Times New Roman" w:hAnsi="Times New Roman" w:cs="Times New Roman"/>
        </w:rPr>
        <w:t>indel</w:t>
      </w:r>
      <w:proofErr w:type="spellEnd"/>
      <w:r>
        <w:rPr>
          <w:rFonts w:ascii="Times New Roman" w:hAnsi="Times New Roman" w:cs="Times New Roman"/>
        </w:rPr>
        <w:t xml:space="preserve"> (</w:t>
      </w:r>
      <w:r w:rsidR="00473887">
        <w:rPr>
          <w:rFonts w:ascii="Times New Roman" w:hAnsi="Times New Roman" w:cs="Times New Roman"/>
        </w:rPr>
        <w:t xml:space="preserve">Table 2 and </w:t>
      </w:r>
      <w:r>
        <w:rPr>
          <w:rFonts w:ascii="Times New Roman" w:hAnsi="Times New Roman" w:cs="Times New Roman"/>
        </w:rPr>
        <w:t xml:space="preserve">Fig. 10). </w:t>
      </w:r>
    </w:p>
    <w:p w:rsidR="00FE3E69" w:rsidRDefault="00FE3E69" w:rsidP="006B3479">
      <w:pPr>
        <w:ind w:firstLine="720"/>
        <w:rPr>
          <w:rFonts w:ascii="Times New Roman" w:hAnsi="Times New Roman" w:cs="Times New Roman"/>
        </w:rPr>
      </w:pPr>
      <w:r>
        <w:rPr>
          <w:rFonts w:ascii="Times New Roman" w:hAnsi="Times New Roman" w:cs="Times New Roman"/>
        </w:rPr>
        <w:t xml:space="preserve">The figure </w:t>
      </w:r>
      <w:r w:rsidR="00473887">
        <w:rPr>
          <w:rFonts w:ascii="Times New Roman" w:hAnsi="Times New Roman" w:cs="Times New Roman"/>
        </w:rPr>
        <w:t>above (Fig. 10)</w:t>
      </w:r>
      <w:r>
        <w:rPr>
          <w:rFonts w:ascii="Times New Roman" w:hAnsi="Times New Roman" w:cs="Times New Roman"/>
        </w:rPr>
        <w:t xml:space="preserve"> is a </w:t>
      </w:r>
      <w:r w:rsidR="00473887">
        <w:rPr>
          <w:rFonts w:ascii="Times New Roman" w:hAnsi="Times New Roman" w:cs="Times New Roman"/>
        </w:rPr>
        <w:t xml:space="preserve">small sequence of an amino acids </w:t>
      </w:r>
      <w:r>
        <w:rPr>
          <w:rFonts w:ascii="Times New Roman" w:hAnsi="Times New Roman" w:cs="Times New Roman"/>
        </w:rPr>
        <w:t xml:space="preserve">showing a deletion in the 1A4F from the original 1GZX hemoglobin protein, but clearly after the glycine, there is an immediate insertion of three amino acids which when aligned, perfectly replace small amino acid with small amino acid and large amino acid with large amino acid. </w:t>
      </w:r>
    </w:p>
    <w:p w:rsidR="000B35A9" w:rsidRPr="000B35A9" w:rsidRDefault="00FE3E69" w:rsidP="00473887">
      <w:pPr>
        <w:ind w:firstLine="720"/>
        <w:rPr>
          <w:rFonts w:ascii="Times New Roman" w:hAnsi="Times New Roman" w:cs="Times New Roman"/>
        </w:rPr>
      </w:pPr>
      <w:r>
        <w:rPr>
          <w:rFonts w:ascii="Times New Roman" w:hAnsi="Times New Roman" w:cs="Times New Roman"/>
        </w:rPr>
        <w:t>This further supports the previous statement of the rigidity in proteins as well as showing the flexibility of the genetic sequence. Even though the genetic sequence changes, the overall shape remains the same due to the replacement of the mutations with similar functioning or size amino acids (Fig. 10 and Fig. 1</w:t>
      </w:r>
      <w:r w:rsidR="00473887">
        <w:rPr>
          <w:rFonts w:ascii="Times New Roman" w:hAnsi="Times New Roman" w:cs="Times New Roman"/>
        </w:rPr>
        <w:t>2</w:t>
      </w:r>
      <w:r>
        <w:rPr>
          <w:rFonts w:ascii="Times New Roman" w:hAnsi="Times New Roman" w:cs="Times New Roman"/>
        </w:rPr>
        <w:t>). To make this further intriguing, these changes were unlike the large conformational shifts seen before. While those conformational shifts were exclusive to the connecting segments, the mutations were highly variable, appearing in helices, in the connecting segments and generally did not have an apparent distinguishable pattern (Fig. 11).</w:t>
      </w:r>
    </w:p>
    <w:p w:rsidR="000B35A9" w:rsidRDefault="000B35A9" w:rsidP="00630F07">
      <w:pPr>
        <w:rPr>
          <w:rFonts w:ascii="Times New Roman" w:hAnsi="Times New Roman" w:cs="Times New Roman"/>
          <w:b/>
        </w:rPr>
      </w:pPr>
    </w:p>
    <w:p w:rsidR="000B35A9" w:rsidRDefault="000B35A9" w:rsidP="00630F07">
      <w:pPr>
        <w:rPr>
          <w:rFonts w:ascii="Times New Roman" w:hAnsi="Times New Roman" w:cs="Times New Roman"/>
          <w:b/>
        </w:rPr>
      </w:pPr>
      <w:r w:rsidRPr="000B35A9">
        <w:rPr>
          <w:rFonts w:ascii="Times New Roman" w:hAnsi="Times New Roman" w:cs="Times New Roman"/>
          <w:b/>
          <w:noProof/>
          <w:lang w:eastAsia="en-CA" w:bidi="ar-SA"/>
        </w:rPr>
        <w:drawing>
          <wp:inline distT="0" distB="0" distL="0" distR="0">
            <wp:extent cx="5943600" cy="4494848"/>
            <wp:effectExtent l="0" t="0" r="0" b="1270"/>
            <wp:docPr id="19" name="Picture 19" descr="C:\Users\Irenaeus\Documents\Kremer\Indel in He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renaeus\Documents\Kremer\Indel in Heli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94848"/>
                    </a:xfrm>
                    <a:prstGeom prst="rect">
                      <a:avLst/>
                    </a:prstGeom>
                    <a:noFill/>
                    <a:ln>
                      <a:noFill/>
                    </a:ln>
                  </pic:spPr>
                </pic:pic>
              </a:graphicData>
            </a:graphic>
          </wp:inline>
        </w:drawing>
      </w:r>
    </w:p>
    <w:p w:rsidR="00473887" w:rsidRPr="00473887" w:rsidRDefault="00473887" w:rsidP="00630F07">
      <w:pPr>
        <w:rPr>
          <w:rFonts w:ascii="Times New Roman" w:hAnsi="Times New Roman" w:cs="Times New Roman"/>
        </w:rPr>
      </w:pPr>
      <w:r>
        <w:rPr>
          <w:rFonts w:ascii="Times New Roman" w:hAnsi="Times New Roman" w:cs="Times New Roman"/>
          <w:b/>
        </w:rPr>
        <w:t xml:space="preserve">Fig 11. Mutations of insertions and deletions occurred everywhere, sometimes they occurred in the flexible connecting segments, </w:t>
      </w:r>
      <w:r w:rsidR="00682E36">
        <w:rPr>
          <w:rFonts w:ascii="Times New Roman" w:hAnsi="Times New Roman" w:cs="Times New Roman"/>
          <w:b/>
        </w:rPr>
        <w:t>and other</w:t>
      </w:r>
      <w:r>
        <w:rPr>
          <w:rFonts w:ascii="Times New Roman" w:hAnsi="Times New Roman" w:cs="Times New Roman"/>
          <w:b/>
        </w:rPr>
        <w:t xml:space="preserve"> times they occurred in the alpha-helices</w:t>
      </w: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682E36" w:rsidRDefault="00682E36" w:rsidP="00682E36">
      <w:pPr>
        <w:ind w:firstLine="720"/>
        <w:rPr>
          <w:rFonts w:ascii="Times New Roman" w:hAnsi="Times New Roman" w:cs="Times New Roman"/>
        </w:rPr>
      </w:pPr>
      <w:r>
        <w:rPr>
          <w:rFonts w:ascii="Times New Roman" w:hAnsi="Times New Roman" w:cs="Times New Roman"/>
        </w:rPr>
        <w:lastRenderedPageBreak/>
        <w:t>In order to visualize the pattern seen in Figure 10, the figure below was generated to attempt to show the rigidity of the protein. The image shown below is the same as figure 11 except it has the general ribbon structure removed in order to show the polypeptide sequence identified in figure 10. There are two highlighted areas, A and B. In both these areas, the amino acids that are aligned are different. A is an alignment of phenolphthalein and tryptophan while the amino acids identified in B are valine and isoleucine. However, it is apparent that the overall structure of the polypeptide maintains its shape. Each of the mutations that has occurred has only replaced the original amino acid with another amino acid of similar size, and functional properties. This pattern was seen for all 10 proteins that were examined. Every time there was a deletion or an insertion, a corresponding insertion and deletion would always occur somewhere immediately downstream and the replacing amino acids would always be similar.</w:t>
      </w:r>
    </w:p>
    <w:p w:rsidR="00682E36" w:rsidRDefault="00682E36" w:rsidP="00682E36">
      <w:pPr>
        <w:ind w:firstLine="720"/>
        <w:rPr>
          <w:rFonts w:ascii="Times New Roman" w:hAnsi="Times New Roman" w:cs="Times New Roman"/>
        </w:rPr>
      </w:pPr>
      <w:r>
        <w:rPr>
          <w:rFonts w:ascii="Times New Roman" w:hAnsi="Times New Roman" w:cs="Times New Roman"/>
        </w:rPr>
        <w:t>As the tertiary structure of a protein is usually an interaction between its larger amino acids and their larger side chain, it would make sense that to keep the original functionality you would require something that could maintain the original form, therefore, by that inference, this pattern does not seem too farfetched, but actually proves what has been known about the potential for evolution where sequences can be fairly different from one another, but their overall functionality always seems to stay the same.</w:t>
      </w:r>
    </w:p>
    <w:p w:rsidR="000B35A9" w:rsidRDefault="00682E36" w:rsidP="00630F07">
      <w:pPr>
        <w:rPr>
          <w:rFonts w:ascii="Times New Roman" w:hAnsi="Times New Roman" w:cs="Times New Roman"/>
          <w:b/>
        </w:rPr>
      </w:pPr>
      <w:r w:rsidRPr="000B35A9">
        <w:rPr>
          <w:rFonts w:ascii="Times New Roman" w:hAnsi="Times New Roman" w:cs="Times New Roman"/>
          <w:b/>
          <w:noProof/>
          <w:lang w:eastAsia="en-CA" w:bidi="ar-SA"/>
        </w:rPr>
        <w:t xml:space="preserve"> </w:t>
      </w:r>
      <w:r w:rsidR="000B35A9" w:rsidRPr="000B35A9">
        <w:rPr>
          <w:rFonts w:ascii="Times New Roman" w:hAnsi="Times New Roman" w:cs="Times New Roman"/>
          <w:b/>
          <w:noProof/>
          <w:lang w:eastAsia="en-CA" w:bidi="ar-SA"/>
        </w:rPr>
        <w:drawing>
          <wp:inline distT="0" distB="0" distL="0" distR="0">
            <wp:extent cx="5943600" cy="4494848"/>
            <wp:effectExtent l="0" t="0" r="0" b="1270"/>
            <wp:docPr id="20" name="Picture 20" descr="C:\Users\Irenaeus\Documents\Kremer\Mu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renaeus\Documents\Kremer\Mutation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94848"/>
                    </a:xfrm>
                    <a:prstGeom prst="rect">
                      <a:avLst/>
                    </a:prstGeom>
                    <a:noFill/>
                    <a:ln>
                      <a:noFill/>
                    </a:ln>
                  </pic:spPr>
                </pic:pic>
              </a:graphicData>
            </a:graphic>
          </wp:inline>
        </w:drawing>
      </w:r>
    </w:p>
    <w:p w:rsidR="00473887" w:rsidRPr="00C949EB" w:rsidRDefault="00473887" w:rsidP="00630F07">
      <w:pPr>
        <w:rPr>
          <w:rFonts w:ascii="Times New Roman" w:hAnsi="Times New Roman" w:cs="Times New Roman"/>
        </w:rPr>
      </w:pPr>
      <w:r>
        <w:rPr>
          <w:rFonts w:ascii="Times New Roman" w:hAnsi="Times New Roman" w:cs="Times New Roman"/>
          <w:b/>
        </w:rPr>
        <w:t>Fig 12.</w:t>
      </w:r>
      <w:r w:rsidR="00C949EB">
        <w:rPr>
          <w:rFonts w:ascii="Times New Roman" w:hAnsi="Times New Roman" w:cs="Times New Roman"/>
          <w:b/>
        </w:rPr>
        <w:t xml:space="preserve"> A visual representation of the polypeptide sequence identified in Figure 10 with two distinguishing groups highlighted as A and B.</w:t>
      </w:r>
    </w:p>
    <w:p w:rsidR="004D5F35" w:rsidRPr="004D5F35" w:rsidRDefault="004D5F35" w:rsidP="00630F07">
      <w:pPr>
        <w:rPr>
          <w:rFonts w:ascii="Times New Roman" w:hAnsi="Times New Roman" w:cs="Times New Roman"/>
        </w:rPr>
      </w:pPr>
    </w:p>
    <w:p w:rsidR="00E26689" w:rsidRDefault="00E26689" w:rsidP="00FB25FA">
      <w:pPr>
        <w:rPr>
          <w:rStyle w:val="Hyperlink"/>
          <w:rFonts w:ascii="Times New Roman" w:hAnsi="Times New Roman" w:cs="Times New Roman"/>
          <w:color w:val="auto"/>
          <w:u w:val="none"/>
        </w:rPr>
      </w:pPr>
      <w:r>
        <w:rPr>
          <w:rStyle w:val="Hyperlink"/>
          <w:rFonts w:ascii="Times New Roman" w:hAnsi="Times New Roman" w:cs="Times New Roman"/>
          <w:b/>
          <w:color w:val="auto"/>
          <w:u w:val="none"/>
        </w:rPr>
        <w:lastRenderedPageBreak/>
        <w:t>Moving Forward</w:t>
      </w:r>
    </w:p>
    <w:p w:rsidR="00A57C3D" w:rsidRDefault="00A57C3D" w:rsidP="00A57C3D">
      <w:pPr>
        <w:ind w:firstLine="720"/>
        <w:rPr>
          <w:rStyle w:val="Hyperlink"/>
          <w:rFonts w:ascii="Times New Roman" w:hAnsi="Times New Roman" w:cs="Times New Roman"/>
          <w:color w:val="auto"/>
          <w:u w:val="none"/>
        </w:rPr>
      </w:pPr>
      <w:r w:rsidRPr="00A57C3D">
        <w:rPr>
          <w:rStyle w:val="Hyperlink"/>
          <w:rFonts w:ascii="Times New Roman" w:hAnsi="Times New Roman" w:cs="Times New Roman"/>
          <w:color w:val="auto"/>
          <w:u w:val="none"/>
        </w:rPr>
        <w:t>As mentioned before, the initial scope of this project was to investigate, using various algorithms and computational metrics, the patterns associated with proteins</w:t>
      </w:r>
      <w:r>
        <w:rPr>
          <w:rStyle w:val="Hyperlink"/>
          <w:rFonts w:ascii="Times New Roman" w:hAnsi="Times New Roman" w:cs="Times New Roman"/>
          <w:color w:val="auto"/>
          <w:u w:val="none"/>
        </w:rPr>
        <w:t>. The initial part of this project as outlined above used existing techniques to relate their mathematical analytics such as dihedral angles and their primary sequence to their form and function. It was determined that patterns do exist in proteins, and determining these patterns are vital parts of aiding in further analysis of their secondary structure.</w:t>
      </w:r>
    </w:p>
    <w:p w:rsidR="00A26E80" w:rsidRDefault="00A57C3D" w:rsidP="003E332A">
      <w:pPr>
        <w:ind w:firstLine="810"/>
        <w:rPr>
          <w:rStyle w:val="Hyperlink"/>
          <w:rFonts w:ascii="Times New Roman" w:hAnsi="Times New Roman" w:cs="Times New Roman"/>
          <w:color w:val="auto"/>
          <w:u w:val="none"/>
        </w:rPr>
      </w:pPr>
      <w:r w:rsidRPr="00A57C3D">
        <w:rPr>
          <w:rStyle w:val="Hyperlink"/>
          <w:rFonts w:ascii="Times New Roman" w:hAnsi="Times New Roman" w:cs="Times New Roman"/>
          <w:color w:val="auto"/>
          <w:u w:val="none"/>
        </w:rPr>
        <w:t>However, as we moved forward in the project</w:t>
      </w:r>
      <w:r w:rsidR="00A26E80">
        <w:rPr>
          <w:rStyle w:val="Hyperlink"/>
          <w:rFonts w:ascii="Times New Roman" w:hAnsi="Times New Roman" w:cs="Times New Roman"/>
          <w:color w:val="auto"/>
          <w:u w:val="none"/>
        </w:rPr>
        <w:t>,</w:t>
      </w:r>
      <w:r w:rsidRPr="00A57C3D">
        <w:rPr>
          <w:rStyle w:val="Hyperlink"/>
          <w:rFonts w:ascii="Times New Roman" w:hAnsi="Times New Roman" w:cs="Times New Roman"/>
          <w:color w:val="auto"/>
          <w:u w:val="none"/>
        </w:rPr>
        <w:t xml:space="preserve"> we began to look for a problem to apply these analytical tools</w:t>
      </w:r>
      <w:r>
        <w:rPr>
          <w:rStyle w:val="Hyperlink"/>
          <w:rFonts w:ascii="Times New Roman" w:hAnsi="Times New Roman" w:cs="Times New Roman"/>
          <w:color w:val="auto"/>
          <w:u w:val="none"/>
        </w:rPr>
        <w:t xml:space="preserve"> to structure prediction. </w:t>
      </w:r>
      <w:r w:rsidR="00A26E80">
        <w:rPr>
          <w:rStyle w:val="Hyperlink"/>
          <w:rFonts w:ascii="Times New Roman" w:hAnsi="Times New Roman" w:cs="Times New Roman"/>
          <w:color w:val="auto"/>
          <w:u w:val="none"/>
        </w:rPr>
        <w:t>Currently, there are various algorithms and techniques used to identify secondary structures from their primary sequence. An example of this would be the Chou-</w:t>
      </w:r>
      <w:proofErr w:type="spellStart"/>
      <w:r w:rsidR="00A26E80">
        <w:rPr>
          <w:rStyle w:val="Hyperlink"/>
          <w:rFonts w:ascii="Times New Roman" w:hAnsi="Times New Roman" w:cs="Times New Roman"/>
          <w:color w:val="auto"/>
          <w:u w:val="none"/>
        </w:rPr>
        <w:t>Fasman</w:t>
      </w:r>
      <w:proofErr w:type="spellEnd"/>
      <w:r w:rsidR="00A26E80">
        <w:rPr>
          <w:rStyle w:val="Hyperlink"/>
          <w:rFonts w:ascii="Times New Roman" w:hAnsi="Times New Roman" w:cs="Times New Roman"/>
          <w:color w:val="auto"/>
          <w:u w:val="none"/>
        </w:rPr>
        <w:t xml:space="preserve"> method developed in the 1970s; an empirical technique that looks at the relative frequencies of each amino acid present in α-helices, β-sheets, and turns to predict the probability </w:t>
      </w:r>
      <w:r w:rsidR="008F534D">
        <w:rPr>
          <w:rStyle w:val="Hyperlink"/>
          <w:rFonts w:ascii="Times New Roman" w:hAnsi="Times New Roman" w:cs="Times New Roman"/>
          <w:color w:val="auto"/>
          <w:u w:val="none"/>
        </w:rPr>
        <w:t xml:space="preserve">that a </w:t>
      </w:r>
      <w:r w:rsidR="00A26E80">
        <w:rPr>
          <w:rStyle w:val="Hyperlink"/>
          <w:rFonts w:ascii="Times New Roman" w:hAnsi="Times New Roman" w:cs="Times New Roman"/>
          <w:color w:val="auto"/>
          <w:u w:val="none"/>
        </w:rPr>
        <w:t>se</w:t>
      </w:r>
      <w:r w:rsidR="008F534D">
        <w:rPr>
          <w:rStyle w:val="Hyperlink"/>
          <w:rFonts w:ascii="Times New Roman" w:hAnsi="Times New Roman" w:cs="Times New Roman"/>
          <w:color w:val="auto"/>
          <w:u w:val="none"/>
        </w:rPr>
        <w:t>quence will form into one of tho</w:t>
      </w:r>
      <w:r w:rsidR="00A26E80">
        <w:rPr>
          <w:rStyle w:val="Hyperlink"/>
          <w:rFonts w:ascii="Times New Roman" w:hAnsi="Times New Roman" w:cs="Times New Roman"/>
          <w:color w:val="auto"/>
          <w:u w:val="none"/>
        </w:rPr>
        <w:t xml:space="preserve">se structures. More recent techniques involve the use of machine learning to analyze larger sets of data such as the chemical properties, genetic frequencies like </w:t>
      </w:r>
      <w:proofErr w:type="spellStart"/>
      <w:r w:rsidR="00A26E80">
        <w:rPr>
          <w:rStyle w:val="Hyperlink"/>
          <w:rFonts w:ascii="Times New Roman" w:hAnsi="Times New Roman" w:cs="Times New Roman"/>
          <w:color w:val="auto"/>
          <w:u w:val="none"/>
        </w:rPr>
        <w:t>transversions</w:t>
      </w:r>
      <w:proofErr w:type="spellEnd"/>
      <w:r w:rsidR="00A26E80">
        <w:rPr>
          <w:rStyle w:val="Hyperlink"/>
          <w:rFonts w:ascii="Times New Roman" w:hAnsi="Times New Roman" w:cs="Times New Roman"/>
          <w:color w:val="auto"/>
          <w:u w:val="none"/>
        </w:rPr>
        <w:t xml:space="preserve"> and transitions, and nucleotide frequencies to combine multiple properties and give a more accurate prediction.</w:t>
      </w:r>
      <w:r w:rsidR="003E332A">
        <w:rPr>
          <w:rStyle w:val="Hyperlink"/>
          <w:rFonts w:ascii="Times New Roman" w:hAnsi="Times New Roman" w:cs="Times New Roman"/>
          <w:color w:val="auto"/>
          <w:u w:val="none"/>
        </w:rPr>
        <w:t xml:space="preserve"> An example of these techniques can be found using the Bioinformatics Resource Portal, </w:t>
      </w:r>
      <w:proofErr w:type="spellStart"/>
      <w:r w:rsidR="003E332A">
        <w:rPr>
          <w:rStyle w:val="Hyperlink"/>
          <w:rFonts w:ascii="Times New Roman" w:hAnsi="Times New Roman" w:cs="Times New Roman"/>
          <w:color w:val="auto"/>
          <w:u w:val="none"/>
        </w:rPr>
        <w:t>ExPASy</w:t>
      </w:r>
      <w:proofErr w:type="spellEnd"/>
      <w:r w:rsidR="003E332A">
        <w:rPr>
          <w:rStyle w:val="Hyperlink"/>
          <w:rFonts w:ascii="Times New Roman" w:hAnsi="Times New Roman" w:cs="Times New Roman"/>
          <w:color w:val="auto"/>
          <w:u w:val="none"/>
        </w:rPr>
        <w:t xml:space="preserve"> (</w:t>
      </w:r>
      <w:hyperlink r:id="rId28" w:history="1">
        <w:r w:rsidR="003E332A" w:rsidRPr="009E504C">
          <w:rPr>
            <w:rStyle w:val="Hyperlink"/>
            <w:rFonts w:ascii="Times New Roman" w:hAnsi="Times New Roman" w:cs="Times New Roman"/>
          </w:rPr>
          <w:t>http://www.expasy.org/</w:t>
        </w:r>
      </w:hyperlink>
      <w:r w:rsidR="00FD3282">
        <w:rPr>
          <w:rStyle w:val="Hyperlink"/>
          <w:rFonts w:ascii="Times New Roman" w:hAnsi="Times New Roman" w:cs="Times New Roman"/>
          <w:color w:val="auto"/>
          <w:u w:val="none"/>
        </w:rPr>
        <w:t>).</w:t>
      </w:r>
    </w:p>
    <w:p w:rsidR="008E365E" w:rsidRDefault="003E332A" w:rsidP="003E332A">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Examining a large majority of these algorithms revealed that the main focus for most research have been largely focused on the three main secondary structures. Very few of these algorithms have sought to identify random coils which have been believed to contain no structural similarities and is a direct result of tertiary folding. However, these random coils are not as random as we believe, there is evidence that these coils can be predicted due to interactions between their amino acid side-chains directly causing low-energy conformations which suggests that on a statistical level can be predicted using their conformational entropy. </w:t>
      </w:r>
    </w:p>
    <w:p w:rsidR="003E332A" w:rsidRDefault="003E332A" w:rsidP="003E332A">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Naturally, our interest began to focus towards these coils. Our initial observation was that these coils and loops could be predicted using the proper metrics. </w:t>
      </w:r>
      <w:r w:rsidR="008F534D">
        <w:rPr>
          <w:rStyle w:val="Hyperlink"/>
          <w:rFonts w:ascii="Times New Roman" w:hAnsi="Times New Roman" w:cs="Times New Roman"/>
          <w:color w:val="auto"/>
          <w:u w:val="none"/>
        </w:rPr>
        <w:t xml:space="preserve">As such </w:t>
      </w:r>
      <w:r w:rsidR="008E365E">
        <w:rPr>
          <w:rStyle w:val="Hyperlink"/>
          <w:rFonts w:ascii="Times New Roman" w:hAnsi="Times New Roman" w:cs="Times New Roman"/>
          <w:color w:val="auto"/>
          <w:u w:val="none"/>
        </w:rPr>
        <w:t>we</w:t>
      </w:r>
      <w:r w:rsidR="008F534D">
        <w:rPr>
          <w:rStyle w:val="Hyperlink"/>
          <w:rFonts w:ascii="Times New Roman" w:hAnsi="Times New Roman" w:cs="Times New Roman"/>
          <w:color w:val="auto"/>
          <w:u w:val="none"/>
        </w:rPr>
        <w:t xml:space="preserve"> began looking at ways to develop a new system of analyzing the secondary structures that had not been previously investigated. Previously, the majority of modelling techniques involved exa</w:t>
      </w:r>
      <w:r w:rsidR="008E365E">
        <w:rPr>
          <w:rStyle w:val="Hyperlink"/>
          <w:rFonts w:ascii="Times New Roman" w:hAnsi="Times New Roman" w:cs="Times New Roman"/>
          <w:color w:val="auto"/>
          <w:u w:val="none"/>
        </w:rPr>
        <w:t xml:space="preserve">mining specific amino acids, </w:t>
      </w:r>
      <w:r w:rsidR="008F534D">
        <w:rPr>
          <w:rStyle w:val="Hyperlink"/>
          <w:rFonts w:ascii="Times New Roman" w:hAnsi="Times New Roman" w:cs="Times New Roman"/>
          <w:color w:val="auto"/>
          <w:u w:val="none"/>
        </w:rPr>
        <w:t>their properties</w:t>
      </w:r>
      <w:r w:rsidR="008E365E">
        <w:rPr>
          <w:rStyle w:val="Hyperlink"/>
          <w:rFonts w:ascii="Times New Roman" w:hAnsi="Times New Roman" w:cs="Times New Roman"/>
          <w:color w:val="auto"/>
          <w:u w:val="none"/>
        </w:rPr>
        <w:t>, or their relation to their direct neighbour</w:t>
      </w:r>
      <w:r w:rsidR="008F534D">
        <w:rPr>
          <w:rStyle w:val="Hyperlink"/>
          <w:rFonts w:ascii="Times New Roman" w:hAnsi="Times New Roman" w:cs="Times New Roman"/>
          <w:color w:val="auto"/>
          <w:u w:val="none"/>
        </w:rPr>
        <w:t>. However, we believed that there could potentially be a way to examine these structures as an entire chain, rather than individual components.</w:t>
      </w:r>
      <w:r w:rsidR="008E365E">
        <w:rPr>
          <w:rStyle w:val="Hyperlink"/>
          <w:rFonts w:ascii="Times New Roman" w:hAnsi="Times New Roman" w:cs="Times New Roman"/>
          <w:color w:val="auto"/>
          <w:u w:val="none"/>
        </w:rPr>
        <w:t xml:space="preserve"> As such, our focus for the next portion of the project was to characterize a new system that will be used to examine secondary structures as a whole, which will then be used to gather larger data sets to analyze in order to determine if the above hypothesis was correct. Our primary goal was to develop a series of software tools that will aid in this analysis and flesh out the desired system through theoretical and practical means which will be discussed below. </w:t>
      </w:r>
    </w:p>
    <w:p w:rsidR="00E26689" w:rsidRDefault="00E26689" w:rsidP="00E26689">
      <w:pPr>
        <w:rPr>
          <w:rStyle w:val="Hyperlink"/>
          <w:rFonts w:ascii="Times New Roman" w:hAnsi="Times New Roman" w:cs="Times New Roman"/>
          <w:color w:val="auto"/>
          <w:u w:val="none"/>
        </w:rPr>
      </w:pPr>
    </w:p>
    <w:p w:rsidR="00E26689" w:rsidRDefault="00E26689" w:rsidP="00E26689">
      <w:pPr>
        <w:rPr>
          <w:rStyle w:val="Hyperlink"/>
          <w:rFonts w:ascii="Times New Roman" w:hAnsi="Times New Roman" w:cs="Times New Roman"/>
          <w:color w:val="auto"/>
          <w:u w:val="none"/>
        </w:rPr>
      </w:pPr>
      <w:r>
        <w:rPr>
          <w:rStyle w:val="Hyperlink"/>
          <w:rFonts w:ascii="Times New Roman" w:hAnsi="Times New Roman" w:cs="Times New Roman"/>
          <w:b/>
          <w:color w:val="auto"/>
          <w:u w:val="none"/>
        </w:rPr>
        <w:t>Developing New System</w:t>
      </w:r>
    </w:p>
    <w:p w:rsidR="008E365E" w:rsidRDefault="008E365E" w:rsidP="00FD3282">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Our approach with the new system was initially to determine how we could</w:t>
      </w:r>
      <w:r w:rsidR="00005268">
        <w:rPr>
          <w:rStyle w:val="Hyperlink"/>
          <w:rFonts w:ascii="Times New Roman" w:hAnsi="Times New Roman" w:cs="Times New Roman"/>
          <w:color w:val="auto"/>
          <w:u w:val="none"/>
        </w:rPr>
        <w:t xml:space="preserve"> categorize an entire coil. Examining the beginning and end of a coil reveals the possibility of using the relative vertices defined by the bonds of each </w:t>
      </w:r>
      <w:r w:rsidR="00FD3282">
        <w:rPr>
          <w:rStyle w:val="Hyperlink"/>
          <w:rFonts w:ascii="Times New Roman" w:hAnsi="Times New Roman" w:cs="Times New Roman"/>
          <w:color w:val="auto"/>
          <w:u w:val="none"/>
        </w:rPr>
        <w:t>initial</w:t>
      </w:r>
      <w:r w:rsidR="00005268">
        <w:rPr>
          <w:rStyle w:val="Hyperlink"/>
          <w:rFonts w:ascii="Times New Roman" w:hAnsi="Times New Roman" w:cs="Times New Roman"/>
          <w:color w:val="auto"/>
          <w:u w:val="none"/>
        </w:rPr>
        <w:t xml:space="preserve"> amino acid and </w:t>
      </w:r>
      <w:r w:rsidR="00FD3282">
        <w:rPr>
          <w:rStyle w:val="Hyperlink"/>
          <w:rFonts w:ascii="Times New Roman" w:hAnsi="Times New Roman" w:cs="Times New Roman"/>
          <w:color w:val="auto"/>
          <w:u w:val="none"/>
        </w:rPr>
        <w:t>final</w:t>
      </w:r>
      <w:r w:rsidR="00005268">
        <w:rPr>
          <w:rStyle w:val="Hyperlink"/>
          <w:rFonts w:ascii="Times New Roman" w:hAnsi="Times New Roman" w:cs="Times New Roman"/>
          <w:color w:val="auto"/>
          <w:u w:val="none"/>
        </w:rPr>
        <w:t xml:space="preserve"> amino acid to define the overall conformational change th</w:t>
      </w:r>
      <w:r w:rsidR="00FD3282">
        <w:rPr>
          <w:rStyle w:val="Hyperlink"/>
          <w:rFonts w:ascii="Times New Roman" w:hAnsi="Times New Roman" w:cs="Times New Roman"/>
          <w:color w:val="auto"/>
          <w:u w:val="none"/>
        </w:rPr>
        <w:t>at occurred. For example</w:t>
      </w:r>
      <w:r w:rsidR="00005268">
        <w:rPr>
          <w:rStyle w:val="Hyperlink"/>
          <w:rFonts w:ascii="Times New Roman" w:hAnsi="Times New Roman" w:cs="Times New Roman"/>
          <w:color w:val="auto"/>
          <w:u w:val="none"/>
        </w:rPr>
        <w:t>, the beginning of the coil has a specific vertex</w:t>
      </w:r>
      <w:r w:rsidR="00FD3282">
        <w:rPr>
          <w:rStyle w:val="Hyperlink"/>
          <w:rFonts w:ascii="Times New Roman" w:hAnsi="Times New Roman" w:cs="Times New Roman"/>
          <w:color w:val="auto"/>
          <w:u w:val="none"/>
        </w:rPr>
        <w:t xml:space="preserve"> </w:t>
      </w:r>
      <w:r w:rsidR="00005268">
        <w:rPr>
          <w:rStyle w:val="Hyperlink"/>
          <w:rFonts w:ascii="Times New Roman" w:hAnsi="Times New Roman" w:cs="Times New Roman"/>
          <w:color w:val="auto"/>
          <w:u w:val="none"/>
        </w:rPr>
        <w:t>that can be used to define how the coil leaves the previous helix and the ending of the coil has another vertex</w:t>
      </w:r>
      <w:r w:rsidR="00FD3282">
        <w:rPr>
          <w:rStyle w:val="Hyperlink"/>
          <w:rFonts w:ascii="Times New Roman" w:hAnsi="Times New Roman" w:cs="Times New Roman"/>
          <w:color w:val="auto"/>
          <w:u w:val="none"/>
        </w:rPr>
        <w:t xml:space="preserve"> </w:t>
      </w:r>
      <w:r w:rsidR="00005268">
        <w:rPr>
          <w:rStyle w:val="Hyperlink"/>
          <w:rFonts w:ascii="Times New Roman" w:hAnsi="Times New Roman" w:cs="Times New Roman"/>
          <w:color w:val="auto"/>
          <w:u w:val="none"/>
        </w:rPr>
        <w:t>that can also be used to define how it enters the next helix</w:t>
      </w:r>
      <w:r w:rsidR="00FD3282">
        <w:rPr>
          <w:rStyle w:val="Hyperlink"/>
          <w:rFonts w:ascii="Times New Roman" w:hAnsi="Times New Roman" w:cs="Times New Roman"/>
          <w:color w:val="auto"/>
          <w:u w:val="none"/>
        </w:rPr>
        <w:t xml:space="preserve"> (Fig 13)</w:t>
      </w:r>
      <w:r w:rsidR="00005268">
        <w:rPr>
          <w:rStyle w:val="Hyperlink"/>
          <w:rFonts w:ascii="Times New Roman" w:hAnsi="Times New Roman" w:cs="Times New Roman"/>
          <w:color w:val="auto"/>
          <w:u w:val="none"/>
        </w:rPr>
        <w:t>. This relation</w:t>
      </w:r>
      <w:r w:rsidR="00FD3282">
        <w:rPr>
          <w:rStyle w:val="Hyperlink"/>
          <w:rFonts w:ascii="Times New Roman" w:hAnsi="Times New Roman" w:cs="Times New Roman"/>
          <w:color w:val="auto"/>
          <w:u w:val="none"/>
        </w:rPr>
        <w:t xml:space="preserve"> of the conformational change between the beginning and ending helices without respect to the intermediate changes within the coil</w:t>
      </w:r>
      <w:r w:rsidR="00005268">
        <w:rPr>
          <w:rStyle w:val="Hyperlink"/>
          <w:rFonts w:ascii="Times New Roman" w:hAnsi="Times New Roman" w:cs="Times New Roman"/>
          <w:color w:val="auto"/>
          <w:u w:val="none"/>
        </w:rPr>
        <w:t xml:space="preserve"> could potentially be used to determine t</w:t>
      </w:r>
      <w:r w:rsidR="00FD3282">
        <w:rPr>
          <w:rStyle w:val="Hyperlink"/>
          <w:rFonts w:ascii="Times New Roman" w:hAnsi="Times New Roman" w:cs="Times New Roman"/>
          <w:color w:val="auto"/>
          <w:u w:val="none"/>
        </w:rPr>
        <w:t>he overall structure.</w:t>
      </w:r>
      <w:r w:rsidR="00005268">
        <w:rPr>
          <w:rStyle w:val="Hyperlink"/>
          <w:rFonts w:ascii="Times New Roman" w:hAnsi="Times New Roman" w:cs="Times New Roman"/>
          <w:color w:val="auto"/>
          <w:u w:val="none"/>
        </w:rPr>
        <w:t xml:space="preserve"> </w:t>
      </w:r>
    </w:p>
    <w:p w:rsidR="006F2176" w:rsidRDefault="006F2176" w:rsidP="006F2176">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lastRenderedPageBreak/>
        <w:t>While it would be optimal to develop a system that could work on the first attempt, science is never as easy as it sounds. The majority of the second half of this project was primarily focused on trying multiple methods of analysis in order to determine this relationship. A variety of methods was attempted to find the easiest but most effective method to classify this visual relationship. However, there was one approach that appeared to possess the most potential for success given further analysis and future iterations of changes. That approach was to completely redefine the coordinate system used to define the protein.</w:t>
      </w:r>
    </w:p>
    <w:p w:rsidR="00C81E58" w:rsidRDefault="00C81E58" w:rsidP="00005268">
      <w:pPr>
        <w:ind w:firstLine="360"/>
        <w:rPr>
          <w:rStyle w:val="Hyperlink"/>
          <w:rFonts w:ascii="Times New Roman" w:hAnsi="Times New Roman" w:cs="Times New Roman"/>
          <w:color w:val="auto"/>
          <w:u w:val="none"/>
        </w:rPr>
      </w:pPr>
    </w:p>
    <w:p w:rsidR="00005268" w:rsidRDefault="00005268" w:rsidP="00005268">
      <w:pPr>
        <w:ind w:firstLine="360"/>
        <w:jc w:val="center"/>
        <w:rPr>
          <w:rStyle w:val="Hyperlink"/>
          <w:rFonts w:ascii="Times New Roman" w:hAnsi="Times New Roman" w:cs="Times New Roman"/>
          <w:color w:val="auto"/>
          <w:u w:val="none"/>
        </w:rPr>
      </w:pPr>
      <w:r w:rsidRPr="00005268">
        <w:rPr>
          <w:rStyle w:val="Hyperlink"/>
          <w:rFonts w:ascii="Times New Roman" w:hAnsi="Times New Roman" w:cs="Times New Roman"/>
          <w:noProof/>
          <w:color w:val="auto"/>
          <w:u w:val="none"/>
          <w:lang w:eastAsia="en-CA" w:bidi="ar-SA"/>
        </w:rPr>
        <w:drawing>
          <wp:inline distT="0" distB="0" distL="0" distR="0">
            <wp:extent cx="5943600" cy="4457700"/>
            <wp:effectExtent l="0" t="0" r="0" b="0"/>
            <wp:docPr id="22" name="Picture 22" descr="C:\Users\Irenaeus\Documents\Kremer\NewG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enaeus\Documents\Kremer\NewGe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05268" w:rsidRDefault="00005268" w:rsidP="00C81E58">
      <w:pPr>
        <w:rPr>
          <w:rStyle w:val="Hyperlink"/>
          <w:rFonts w:ascii="Times New Roman" w:hAnsi="Times New Roman" w:cs="Times New Roman"/>
          <w:color w:val="auto"/>
          <w:u w:val="none"/>
        </w:rPr>
      </w:pPr>
    </w:p>
    <w:p w:rsidR="00C81E58" w:rsidRDefault="00C81E58" w:rsidP="00C81E58">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Fig 13. A visual representation of the potential new system we will use to categorize whole structures. Red lines representing the imaginary vertices.</w:t>
      </w:r>
    </w:p>
    <w:p w:rsidR="00C81E58" w:rsidRDefault="00C81E58" w:rsidP="00C81E58">
      <w:pPr>
        <w:rPr>
          <w:rStyle w:val="Hyperlink"/>
          <w:rFonts w:ascii="Times New Roman" w:hAnsi="Times New Roman" w:cs="Times New Roman"/>
          <w:b/>
          <w:color w:val="auto"/>
          <w:u w:val="none"/>
        </w:rPr>
      </w:pPr>
    </w:p>
    <w:p w:rsidR="00FD3282" w:rsidRDefault="00C81E58" w:rsidP="0072117A">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In order to calculate the vector relative to one another we decided to create a new coordinate system using the initial vertex as our base. This way we can easily calculate the final vertex as a direct conformation change relative to the first</w:t>
      </w:r>
      <w:r w:rsidR="00113B67">
        <w:rPr>
          <w:rStyle w:val="Hyperlink"/>
          <w:rFonts w:ascii="Times New Roman" w:hAnsi="Times New Roman" w:cs="Times New Roman"/>
          <w:color w:val="auto"/>
          <w:u w:val="none"/>
        </w:rPr>
        <w:t xml:space="preserve"> vector</w:t>
      </w:r>
      <w:r>
        <w:rPr>
          <w:rStyle w:val="Hyperlink"/>
          <w:rFonts w:ascii="Times New Roman" w:hAnsi="Times New Roman" w:cs="Times New Roman"/>
          <w:color w:val="auto"/>
          <w:u w:val="none"/>
        </w:rPr>
        <w:t>. To do this we defined three different measurements for the initial vertex. Our</w:t>
      </w:r>
      <w:r w:rsidR="00113B67">
        <w:rPr>
          <w:rStyle w:val="Hyperlink"/>
          <w:rFonts w:ascii="Times New Roman" w:hAnsi="Times New Roman" w:cs="Times New Roman"/>
          <w:color w:val="auto"/>
          <w:u w:val="none"/>
        </w:rPr>
        <w:t xml:space="preserve"> X direction was defined as the vertex from </w:t>
      </w:r>
      <w:r>
        <w:rPr>
          <w:rStyle w:val="Hyperlink"/>
          <w:rFonts w:ascii="Times New Roman" w:hAnsi="Times New Roman" w:cs="Times New Roman"/>
          <w:color w:val="auto"/>
          <w:u w:val="none"/>
        </w:rPr>
        <w:t>the central α-carbon towards the carboxyl group</w:t>
      </w:r>
      <w:r w:rsidR="00FD3282">
        <w:rPr>
          <w:rStyle w:val="Hyperlink"/>
          <w:rFonts w:ascii="Times New Roman" w:hAnsi="Times New Roman" w:cs="Times New Roman"/>
          <w:color w:val="auto"/>
          <w:u w:val="none"/>
        </w:rPr>
        <w:t xml:space="preserve"> </w:t>
      </w:r>
      <w:r w:rsidR="00FD3282">
        <w:rPr>
          <w:rStyle w:val="Hyperlink"/>
          <w:rFonts w:ascii="Times New Roman" w:hAnsi="Times New Roman" w:cs="Times New Roman"/>
          <w:color w:val="auto"/>
          <w:u w:val="none"/>
        </w:rPr>
        <w:t>(Fig 14)</w:t>
      </w:r>
      <w:r>
        <w:rPr>
          <w:rStyle w:val="Hyperlink"/>
          <w:rFonts w:ascii="Times New Roman" w:hAnsi="Times New Roman" w:cs="Times New Roman"/>
          <w:color w:val="auto"/>
          <w:u w:val="none"/>
        </w:rPr>
        <w:t xml:space="preserve">. Our Z </w:t>
      </w:r>
      <w:r w:rsidR="00113B67">
        <w:rPr>
          <w:rStyle w:val="Hyperlink"/>
          <w:rFonts w:ascii="Times New Roman" w:hAnsi="Times New Roman" w:cs="Times New Roman"/>
          <w:color w:val="auto"/>
          <w:u w:val="none"/>
        </w:rPr>
        <w:t>direction</w:t>
      </w:r>
      <w:r>
        <w:rPr>
          <w:rStyle w:val="Hyperlink"/>
          <w:rFonts w:ascii="Times New Roman" w:hAnsi="Times New Roman" w:cs="Times New Roman"/>
          <w:color w:val="auto"/>
          <w:u w:val="none"/>
        </w:rPr>
        <w:t xml:space="preserve"> was defined as the</w:t>
      </w:r>
      <w:r w:rsidR="00FD3282">
        <w:rPr>
          <w:rStyle w:val="Hyperlink"/>
          <w:rFonts w:ascii="Times New Roman" w:hAnsi="Times New Roman" w:cs="Times New Roman"/>
          <w:color w:val="auto"/>
          <w:u w:val="none"/>
        </w:rPr>
        <w:t xml:space="preserve"> vertex from the</w:t>
      </w:r>
      <w:r>
        <w:rPr>
          <w:rStyle w:val="Hyperlink"/>
          <w:rFonts w:ascii="Times New Roman" w:hAnsi="Times New Roman" w:cs="Times New Roman"/>
          <w:color w:val="auto"/>
          <w:u w:val="none"/>
        </w:rPr>
        <w:t xml:space="preserve"> </w:t>
      </w:r>
      <w:r w:rsidR="00FD3282">
        <w:rPr>
          <w:rStyle w:val="Hyperlink"/>
          <w:rFonts w:ascii="Times New Roman" w:hAnsi="Times New Roman" w:cs="Times New Roman"/>
          <w:color w:val="auto"/>
          <w:u w:val="none"/>
        </w:rPr>
        <w:t xml:space="preserve">α-carbon towards the amine group (Fig 14). Finally, our Y </w:t>
      </w:r>
      <w:r w:rsidR="00113B67">
        <w:rPr>
          <w:rStyle w:val="Hyperlink"/>
          <w:rFonts w:ascii="Times New Roman" w:hAnsi="Times New Roman" w:cs="Times New Roman"/>
          <w:color w:val="auto"/>
          <w:u w:val="none"/>
        </w:rPr>
        <w:t>direction</w:t>
      </w:r>
      <w:r w:rsidR="00FD3282">
        <w:rPr>
          <w:rStyle w:val="Hyperlink"/>
          <w:rFonts w:ascii="Times New Roman" w:hAnsi="Times New Roman" w:cs="Times New Roman"/>
          <w:color w:val="auto"/>
          <w:u w:val="none"/>
        </w:rPr>
        <w:t xml:space="preserve"> was defined as the vertex created from the cross product of the X and Z vertices </w:t>
      </w:r>
      <w:r w:rsidR="00FD3282">
        <w:rPr>
          <w:rStyle w:val="Hyperlink"/>
          <w:rFonts w:ascii="Times New Roman" w:hAnsi="Times New Roman" w:cs="Times New Roman"/>
          <w:color w:val="auto"/>
          <w:u w:val="none"/>
        </w:rPr>
        <w:t>(Fig 14)</w:t>
      </w:r>
      <w:r w:rsidR="00FD3282">
        <w:rPr>
          <w:rStyle w:val="Hyperlink"/>
          <w:rFonts w:ascii="Times New Roman" w:hAnsi="Times New Roman" w:cs="Times New Roman"/>
          <w:color w:val="auto"/>
          <w:u w:val="none"/>
        </w:rPr>
        <w:t>.</w:t>
      </w:r>
    </w:p>
    <w:p w:rsidR="00FD3282" w:rsidRDefault="00FD3282" w:rsidP="00FD3282">
      <w:pPr>
        <w:jc w:val="center"/>
        <w:rPr>
          <w:rStyle w:val="Hyperlink"/>
          <w:rFonts w:ascii="Times New Roman" w:hAnsi="Times New Roman" w:cs="Times New Roman"/>
          <w:color w:val="auto"/>
          <w:u w:val="none"/>
        </w:rPr>
      </w:pPr>
      <w:r>
        <w:rPr>
          <w:rStyle w:val="Hyperlink"/>
          <w:rFonts w:ascii="Times New Roman" w:hAnsi="Times New Roman" w:cs="Times New Roman"/>
          <w:noProof/>
          <w:color w:val="auto"/>
          <w:u w:val="none"/>
          <w:lang w:eastAsia="en-CA" w:bidi="ar-SA"/>
        </w:rPr>
        <w:lastRenderedPageBreak/>
        <w:drawing>
          <wp:inline distT="0" distB="0" distL="0" distR="0" wp14:anchorId="1F96EED0" wp14:editId="7C547182">
            <wp:extent cx="3057525" cy="1716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5260" cy="1720847"/>
                    </a:xfrm>
                    <a:prstGeom prst="rect">
                      <a:avLst/>
                    </a:prstGeom>
                    <a:noFill/>
                    <a:ln>
                      <a:noFill/>
                    </a:ln>
                  </pic:spPr>
                </pic:pic>
              </a:graphicData>
            </a:graphic>
          </wp:inline>
        </w:drawing>
      </w:r>
    </w:p>
    <w:p w:rsidR="00FD3282" w:rsidRDefault="00FD3282" w:rsidP="00FD3282">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Fig 14. Creating our new coordinate system using the initial amino acid as a starting point. The vertex formed between the alpha-carbon and the carboxyl group was the X direction, the vertex formed between the alpha-carbon and the amine group was the Z direction, and the cross product of the two vertices (X and Z) became the Y direction.</w:t>
      </w:r>
    </w:p>
    <w:p w:rsidR="00FD3282" w:rsidRDefault="00FD3282" w:rsidP="00FD3282">
      <w:pPr>
        <w:rPr>
          <w:rStyle w:val="Hyperlink"/>
          <w:rFonts w:ascii="Times New Roman" w:hAnsi="Times New Roman" w:cs="Times New Roman"/>
          <w:color w:val="auto"/>
          <w:u w:val="none"/>
        </w:rPr>
      </w:pPr>
    </w:p>
    <w:p w:rsidR="00113B67" w:rsidRDefault="00FD3282" w:rsidP="00FD3282">
      <w:pPr>
        <w:ind w:firstLine="900"/>
        <w:rPr>
          <w:rStyle w:val="Hyperlink"/>
          <w:rFonts w:ascii="Times New Roman" w:hAnsi="Times New Roman" w:cs="Times New Roman"/>
          <w:color w:val="auto"/>
          <w:u w:val="none"/>
        </w:rPr>
      </w:pPr>
      <w:r>
        <w:rPr>
          <w:rStyle w:val="Hyperlink"/>
          <w:rFonts w:ascii="Times New Roman" w:hAnsi="Times New Roman" w:cs="Times New Roman"/>
          <w:color w:val="auto"/>
          <w:u w:val="none"/>
        </w:rPr>
        <w:t>Once we were able to define our new coordinate system, every single amino acid after the initial amino acid can be defined as a vertex using this new coordinate system. This way it is possible to garner a variety of conformational information by calculating the ordinates of the ending vertex using this new coordinate system</w:t>
      </w:r>
      <w:r w:rsidR="00113B67">
        <w:rPr>
          <w:rStyle w:val="Hyperlink"/>
          <w:rFonts w:ascii="Times New Roman" w:hAnsi="Times New Roman" w:cs="Times New Roman"/>
          <w:color w:val="auto"/>
          <w:u w:val="none"/>
        </w:rPr>
        <w:t xml:space="preserve"> (Fig 15)</w:t>
      </w:r>
      <w:r>
        <w:rPr>
          <w:rStyle w:val="Hyperlink"/>
          <w:rFonts w:ascii="Times New Roman" w:hAnsi="Times New Roman" w:cs="Times New Roman"/>
          <w:color w:val="auto"/>
          <w:u w:val="none"/>
        </w:rPr>
        <w:t xml:space="preserve">. </w:t>
      </w:r>
      <w:r w:rsidR="00113B67">
        <w:rPr>
          <w:rStyle w:val="Hyperlink"/>
          <w:rFonts w:ascii="Times New Roman" w:hAnsi="Times New Roman" w:cs="Times New Roman"/>
          <w:color w:val="auto"/>
          <w:u w:val="none"/>
        </w:rPr>
        <w:t>As such the entire conformation change from the initial amino acid to the final amino acid can be defined as a single vector. With this information we can easily create a new coordinate system for the beginning of each coil and calculate the conformation change of its respective final amino acid for any protein.</w:t>
      </w:r>
    </w:p>
    <w:p w:rsidR="00113B67" w:rsidRDefault="00113B67" w:rsidP="00FD3282">
      <w:pPr>
        <w:ind w:firstLine="900"/>
        <w:rPr>
          <w:rStyle w:val="Hyperlink"/>
          <w:rFonts w:ascii="Times New Roman" w:hAnsi="Times New Roman" w:cs="Times New Roman"/>
          <w:color w:val="auto"/>
          <w:u w:val="none"/>
        </w:rPr>
      </w:pPr>
    </w:p>
    <w:p w:rsidR="00113B67" w:rsidRDefault="00113B67" w:rsidP="00113B67">
      <w:pPr>
        <w:ind w:firstLine="900"/>
        <w:jc w:val="center"/>
        <w:rPr>
          <w:rStyle w:val="Hyperlink"/>
          <w:rFonts w:ascii="Times New Roman" w:hAnsi="Times New Roman" w:cs="Times New Roman"/>
          <w:color w:val="auto"/>
          <w:u w:val="none"/>
        </w:rPr>
      </w:pPr>
      <w:r>
        <w:rPr>
          <w:rStyle w:val="Hyperlink"/>
          <w:rFonts w:ascii="Times New Roman" w:hAnsi="Times New Roman" w:cs="Times New Roman"/>
          <w:noProof/>
          <w:color w:val="auto"/>
          <w:u w:val="none"/>
          <w:lang w:eastAsia="en-CA" w:bidi="ar-SA"/>
        </w:rPr>
        <w:drawing>
          <wp:inline distT="0" distB="0" distL="0" distR="0">
            <wp:extent cx="3333750" cy="17733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4064" cy="1784200"/>
                    </a:xfrm>
                    <a:prstGeom prst="rect">
                      <a:avLst/>
                    </a:prstGeom>
                    <a:noFill/>
                    <a:ln>
                      <a:noFill/>
                    </a:ln>
                  </pic:spPr>
                </pic:pic>
              </a:graphicData>
            </a:graphic>
          </wp:inline>
        </w:drawing>
      </w:r>
    </w:p>
    <w:p w:rsidR="00113B67" w:rsidRPr="00113B67" w:rsidRDefault="00113B67" w:rsidP="00113B67">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Fig 15. The vector calculated using the new coordinate system becomes the overall conformation change that can be used to classify the entire coil.</w:t>
      </w:r>
      <w:r w:rsidR="0072117A">
        <w:rPr>
          <w:rStyle w:val="Hyperlink"/>
          <w:rFonts w:ascii="Times New Roman" w:hAnsi="Times New Roman" w:cs="Times New Roman"/>
          <w:b/>
          <w:color w:val="auto"/>
          <w:u w:val="none"/>
        </w:rPr>
        <w:t xml:space="preserve"> As such various relations can be inferred such as distance, rotation, and directional shift.</w:t>
      </w:r>
    </w:p>
    <w:p w:rsidR="00113B67" w:rsidRDefault="00113B67" w:rsidP="00FD3282">
      <w:pPr>
        <w:ind w:firstLine="900"/>
        <w:rPr>
          <w:rStyle w:val="Hyperlink"/>
          <w:rFonts w:ascii="Times New Roman" w:hAnsi="Times New Roman" w:cs="Times New Roman"/>
          <w:color w:val="auto"/>
          <w:u w:val="none"/>
        </w:rPr>
      </w:pPr>
    </w:p>
    <w:p w:rsidR="00005268" w:rsidRPr="00005268" w:rsidRDefault="00113B67" w:rsidP="0072117A">
      <w:pPr>
        <w:ind w:firstLine="900"/>
        <w:rPr>
          <w:rStyle w:val="Hyperlink"/>
          <w:rFonts w:ascii="Times New Roman" w:hAnsi="Times New Roman" w:cs="Times New Roman"/>
          <w:color w:val="auto"/>
          <w:u w:val="none"/>
        </w:rPr>
      </w:pPr>
      <w:r>
        <w:rPr>
          <w:rStyle w:val="Hyperlink"/>
          <w:rFonts w:ascii="Times New Roman" w:hAnsi="Times New Roman" w:cs="Times New Roman"/>
          <w:color w:val="auto"/>
          <w:u w:val="none"/>
        </w:rPr>
        <w:t>There is a problem though, using this new coordinate system we assume no rotational differences between our amino acids. As we are aware from the beginning portion of this project, amino acids have their own individual rotations. Thus, we added a final metric by taking the plane formed by the X and Z vector and compare the angle relative to the plane formed by our final amino acid, similar to how dihedral angles are calculated. With these four metrics we are able to categorize the entire conformation shift that occurs from the initial vector towards the ending vector.</w:t>
      </w:r>
      <w:r w:rsidR="0072117A">
        <w:rPr>
          <w:rStyle w:val="Hyperlink"/>
          <w:rFonts w:ascii="Times New Roman" w:hAnsi="Times New Roman" w:cs="Times New Roman"/>
          <w:color w:val="auto"/>
          <w:u w:val="none"/>
        </w:rPr>
        <w:t xml:space="preserve"> Furthermore, by associating these four metrics with the entire primary sequence of the random coil being examined, we now have the relation between the primary sequence and its resulting geometric orientation.</w:t>
      </w:r>
    </w:p>
    <w:p w:rsidR="00E26689" w:rsidRDefault="00E26689" w:rsidP="00E26689">
      <w:pPr>
        <w:rPr>
          <w:rStyle w:val="Hyperlink"/>
          <w:rFonts w:ascii="Times New Roman" w:hAnsi="Times New Roman" w:cs="Times New Roman"/>
          <w:color w:val="auto"/>
          <w:u w:val="none"/>
        </w:rPr>
      </w:pPr>
    </w:p>
    <w:p w:rsidR="00E26689" w:rsidRDefault="00E26689" w:rsidP="00E26689">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lastRenderedPageBreak/>
        <w:t>Analysis</w:t>
      </w:r>
    </w:p>
    <w:p w:rsidR="00EE3CE7" w:rsidRDefault="00EE3CE7" w:rsidP="00EE3CE7">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My initial approach to analyzing the data was to examine the directional shifts for the coils. This is because looking at helices and sheets it makes sense that there is a specific direction that the amino acids are moving towards. As such I used </w:t>
      </w:r>
      <w:r w:rsidR="0079632A">
        <w:rPr>
          <w:rStyle w:val="Hyperlink"/>
          <w:rFonts w:ascii="Times New Roman" w:hAnsi="Times New Roman" w:cs="Times New Roman"/>
          <w:color w:val="auto"/>
          <w:u w:val="none"/>
        </w:rPr>
        <w:t xml:space="preserve">R, a statistical computing software to graph the three directional points to determine if there was similar correlation similar to the Ramachandran plots (Fig. 16). </w:t>
      </w:r>
      <w:r>
        <w:rPr>
          <w:rStyle w:val="Hyperlink"/>
          <w:rFonts w:ascii="Times New Roman" w:hAnsi="Times New Roman" w:cs="Times New Roman"/>
          <w:color w:val="auto"/>
          <w:u w:val="none"/>
        </w:rPr>
        <w:t xml:space="preserve"> </w:t>
      </w:r>
    </w:p>
    <w:p w:rsidR="0079632A" w:rsidRDefault="0079632A" w:rsidP="0079632A">
      <w:pPr>
        <w:ind w:firstLine="810"/>
        <w:jc w:val="center"/>
        <w:rPr>
          <w:rStyle w:val="Hyperlink"/>
          <w:rFonts w:ascii="Times New Roman" w:hAnsi="Times New Roman" w:cs="Times New Roman"/>
          <w:color w:val="auto"/>
          <w:u w:val="none"/>
        </w:rPr>
      </w:pPr>
      <w:r>
        <w:rPr>
          <w:noProof/>
          <w:lang w:eastAsia="en-CA" w:bidi="ar-SA"/>
        </w:rPr>
        <w:drawing>
          <wp:inline distT="0" distB="0" distL="0" distR="0" wp14:anchorId="2517855F" wp14:editId="63965334">
            <wp:extent cx="4054825" cy="4048760"/>
            <wp:effectExtent l="0" t="0" r="3175" b="889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stretch>
                      <a:fillRect/>
                    </a:stretch>
                  </pic:blipFill>
                  <pic:spPr>
                    <a:xfrm>
                      <a:off x="0" y="0"/>
                      <a:ext cx="4059304" cy="4053233"/>
                    </a:xfrm>
                    <a:prstGeom prst="rect">
                      <a:avLst/>
                    </a:prstGeom>
                  </pic:spPr>
                </pic:pic>
              </a:graphicData>
            </a:graphic>
          </wp:inline>
        </w:drawing>
      </w:r>
    </w:p>
    <w:p w:rsidR="0079632A" w:rsidRDefault="0079632A" w:rsidP="0079632A">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Fig 16. R generated plot of the three directional vectors (X, Y, and Z) for every single structure present in the protein 5DYE.</w:t>
      </w:r>
    </w:p>
    <w:p w:rsidR="0079632A" w:rsidRDefault="0079632A" w:rsidP="0079632A">
      <w:pPr>
        <w:rPr>
          <w:rStyle w:val="Hyperlink"/>
          <w:rFonts w:ascii="Times New Roman" w:hAnsi="Times New Roman" w:cs="Times New Roman"/>
          <w:b/>
          <w:color w:val="auto"/>
          <w:u w:val="none"/>
        </w:rPr>
      </w:pPr>
    </w:p>
    <w:p w:rsidR="0079632A" w:rsidRDefault="0079632A" w:rsidP="0079632A">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Looking only at the graphical representation there appears to be clear distinctively clustering occurring in a circular pattern. I had initially believed this to be a breakthrough in the ability to predict secondary structures using my new coordinate system, however upon further discussion, the circular pattern may have been the result of the stable states of spin the amino acids have relative to one another which clearly explains the clustering which we believe are the low energy stable states associated with each bond.</w:t>
      </w:r>
    </w:p>
    <w:p w:rsidR="00EE3CE7" w:rsidRDefault="0079632A" w:rsidP="00EE3CE7">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Without a proper direction, I decided to take a step back. Rather than analyze the data, I had to determine whether or not my new coordinate system was an accurate measurement of secondary structure. I had been using the majority of the second half of the project trying to develop a new system of measure secondary structure, I never stopped to wonder whether or not the system was able to cover all bases. Were we missing a metric? Are we using too many metrics? Should we take into account distance or sequence length? Without any basis to compare our metric towards we were unsure exactly what kind of relation or clustering we were trying to look for. Hence why we turned to </w:t>
      </w:r>
      <w:proofErr w:type="spellStart"/>
      <w:r>
        <w:rPr>
          <w:rStyle w:val="Hyperlink"/>
          <w:rFonts w:ascii="Times New Roman" w:hAnsi="Times New Roman" w:cs="Times New Roman"/>
          <w:color w:val="auto"/>
          <w:u w:val="none"/>
        </w:rPr>
        <w:t>SCOPe</w:t>
      </w:r>
      <w:proofErr w:type="spellEnd"/>
      <w:r>
        <w:rPr>
          <w:rStyle w:val="Hyperlink"/>
          <w:rFonts w:ascii="Times New Roman" w:hAnsi="Times New Roman" w:cs="Times New Roman"/>
          <w:color w:val="auto"/>
          <w:u w:val="none"/>
        </w:rPr>
        <w:t>.</w:t>
      </w:r>
    </w:p>
    <w:p w:rsidR="0079632A" w:rsidRDefault="0079632A" w:rsidP="00EE3CE7">
      <w:pPr>
        <w:ind w:firstLine="810"/>
        <w:rPr>
          <w:rStyle w:val="Hyperlink"/>
          <w:rFonts w:ascii="Times New Roman" w:hAnsi="Times New Roman" w:cs="Times New Roman"/>
          <w:color w:val="auto"/>
          <w:u w:val="none"/>
        </w:rPr>
      </w:pPr>
      <w:proofErr w:type="spellStart"/>
      <w:r>
        <w:rPr>
          <w:rStyle w:val="Hyperlink"/>
          <w:rFonts w:ascii="Times New Roman" w:hAnsi="Times New Roman" w:cs="Times New Roman"/>
          <w:color w:val="auto"/>
          <w:u w:val="none"/>
        </w:rPr>
        <w:lastRenderedPageBreak/>
        <w:t>SCOPe</w:t>
      </w:r>
      <w:proofErr w:type="spellEnd"/>
      <w:r>
        <w:rPr>
          <w:rStyle w:val="Hyperlink"/>
          <w:rFonts w:ascii="Times New Roman" w:hAnsi="Times New Roman" w:cs="Times New Roman"/>
          <w:color w:val="auto"/>
          <w:u w:val="none"/>
        </w:rPr>
        <w:t xml:space="preserve"> or Structural Classification of Proteins Extended is a large database that manually classifies protein structural domains based on the similarities of their structures and amino acid sequences. Similar to how evolutionary phylogenies </w:t>
      </w:r>
      <w:r w:rsidR="00A610D4">
        <w:rPr>
          <w:rStyle w:val="Hyperlink"/>
          <w:rFonts w:ascii="Times New Roman" w:hAnsi="Times New Roman" w:cs="Times New Roman"/>
          <w:color w:val="auto"/>
          <w:u w:val="none"/>
        </w:rPr>
        <w:t xml:space="preserve">work, </w:t>
      </w:r>
      <w:proofErr w:type="spellStart"/>
      <w:r w:rsidR="00A610D4">
        <w:rPr>
          <w:rStyle w:val="Hyperlink"/>
          <w:rFonts w:ascii="Times New Roman" w:hAnsi="Times New Roman" w:cs="Times New Roman"/>
          <w:color w:val="auto"/>
          <w:u w:val="none"/>
        </w:rPr>
        <w:t>SCOPe</w:t>
      </w:r>
      <w:proofErr w:type="spellEnd"/>
      <w:r w:rsidR="00A610D4">
        <w:rPr>
          <w:rStyle w:val="Hyperlink"/>
          <w:rFonts w:ascii="Times New Roman" w:hAnsi="Times New Roman" w:cs="Times New Roman"/>
          <w:color w:val="auto"/>
          <w:u w:val="none"/>
        </w:rPr>
        <w:t xml:space="preserve"> attempts to determine the evolutionary relationships between proteins based on their three dimensional structure. From </w:t>
      </w:r>
      <w:proofErr w:type="spellStart"/>
      <w:r w:rsidR="00A610D4">
        <w:rPr>
          <w:rStyle w:val="Hyperlink"/>
          <w:rFonts w:ascii="Times New Roman" w:hAnsi="Times New Roman" w:cs="Times New Roman"/>
          <w:color w:val="auto"/>
          <w:u w:val="none"/>
        </w:rPr>
        <w:t>SCOPe</w:t>
      </w:r>
      <w:proofErr w:type="spellEnd"/>
      <w:r w:rsidR="00A610D4">
        <w:rPr>
          <w:rStyle w:val="Hyperlink"/>
          <w:rFonts w:ascii="Times New Roman" w:hAnsi="Times New Roman" w:cs="Times New Roman"/>
          <w:color w:val="auto"/>
          <w:u w:val="none"/>
        </w:rPr>
        <w:t>, I could choose a set of proteins that were structurally similar but possessed different sequences. This was the perfect way to test whether or not my new coordinate system was a good measurement of secondary structures. This is because proteins with similar structures should have fairly similar measurements. If the helices and sheets of the proteins were organized the same way, then the coils that connect them should form distinct patterns.</w:t>
      </w:r>
    </w:p>
    <w:p w:rsidR="00A610D4" w:rsidRDefault="00A610D4" w:rsidP="00EE3CE7">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With that in mind, I decided to choose a simple protein family known as Apolipoprotein, a four-helical up-and-down bundle (Fig. 17).</w:t>
      </w:r>
    </w:p>
    <w:p w:rsidR="00A610D4" w:rsidRDefault="00A610D4" w:rsidP="00EE3CE7">
      <w:pPr>
        <w:ind w:firstLine="810"/>
        <w:rPr>
          <w:rStyle w:val="Hyperlink"/>
          <w:rFonts w:ascii="Times New Roman" w:hAnsi="Times New Roman" w:cs="Times New Roman"/>
          <w:color w:val="auto"/>
          <w:u w:val="none"/>
        </w:rPr>
      </w:pPr>
    </w:p>
    <w:p w:rsidR="00A610D4" w:rsidRDefault="00A610D4" w:rsidP="00A610D4">
      <w:pPr>
        <w:ind w:firstLine="810"/>
        <w:jc w:val="center"/>
        <w:rPr>
          <w:rStyle w:val="Hyperlink"/>
          <w:rFonts w:ascii="Times New Roman" w:hAnsi="Times New Roman" w:cs="Times New Roman"/>
          <w:color w:val="auto"/>
          <w:u w:val="none"/>
        </w:rPr>
      </w:pPr>
      <w:r>
        <w:rPr>
          <w:noProof/>
          <w:lang w:eastAsia="en-CA" w:bidi="ar-SA"/>
        </w:rPr>
        <w:drawing>
          <wp:inline distT="0" distB="0" distL="0" distR="0">
            <wp:extent cx="3371850" cy="1204232"/>
            <wp:effectExtent l="0" t="0" r="0" b="0"/>
            <wp:docPr id="28" name="Picture 28" descr="198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873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5820" cy="1209221"/>
                    </a:xfrm>
                    <a:prstGeom prst="rect">
                      <a:avLst/>
                    </a:prstGeom>
                    <a:noFill/>
                    <a:ln>
                      <a:noFill/>
                    </a:ln>
                  </pic:spPr>
                </pic:pic>
              </a:graphicData>
            </a:graphic>
          </wp:inline>
        </w:drawing>
      </w:r>
    </w:p>
    <w:p w:rsidR="00A610D4" w:rsidRPr="00A610D4" w:rsidRDefault="00A610D4" w:rsidP="00A610D4">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 xml:space="preserve">Fig 17. 1LE2 protein obtained from the Protein Data Bank. Apolipoprotein E family classified under </w:t>
      </w:r>
      <w:proofErr w:type="spellStart"/>
      <w:r>
        <w:rPr>
          <w:rStyle w:val="Hyperlink"/>
          <w:rFonts w:ascii="Times New Roman" w:hAnsi="Times New Roman" w:cs="Times New Roman"/>
          <w:b/>
          <w:color w:val="auto"/>
          <w:u w:val="none"/>
        </w:rPr>
        <w:t>SCOPe</w:t>
      </w:r>
      <w:proofErr w:type="spellEnd"/>
      <w:r>
        <w:rPr>
          <w:rStyle w:val="Hyperlink"/>
          <w:rFonts w:ascii="Times New Roman" w:hAnsi="Times New Roman" w:cs="Times New Roman"/>
          <w:b/>
          <w:color w:val="auto"/>
          <w:u w:val="none"/>
        </w:rPr>
        <w:t>.</w:t>
      </w:r>
    </w:p>
    <w:p w:rsidR="00A610D4" w:rsidRDefault="00A610D4" w:rsidP="00A610D4">
      <w:pPr>
        <w:rPr>
          <w:rStyle w:val="Hyperlink"/>
          <w:rFonts w:ascii="Times New Roman" w:hAnsi="Times New Roman" w:cs="Times New Roman"/>
          <w:color w:val="auto"/>
          <w:u w:val="none"/>
        </w:rPr>
      </w:pPr>
    </w:p>
    <w:p w:rsidR="00A610D4" w:rsidRDefault="00A610D4" w:rsidP="00A610D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Sadly, due to </w:t>
      </w:r>
      <w:proofErr w:type="spellStart"/>
      <w:r>
        <w:rPr>
          <w:rStyle w:val="Hyperlink"/>
          <w:rFonts w:ascii="Times New Roman" w:hAnsi="Times New Roman" w:cs="Times New Roman"/>
          <w:color w:val="auto"/>
          <w:u w:val="none"/>
        </w:rPr>
        <w:t>SCOPe</w:t>
      </w:r>
      <w:proofErr w:type="spellEnd"/>
      <w:r>
        <w:rPr>
          <w:rStyle w:val="Hyperlink"/>
          <w:rFonts w:ascii="Times New Roman" w:hAnsi="Times New Roman" w:cs="Times New Roman"/>
          <w:color w:val="auto"/>
          <w:u w:val="none"/>
        </w:rPr>
        <w:t xml:space="preserve"> being mostly manual identification, the database is not as large as one would like for arriving at statistically important patterns. I was only able to access 14 proteins provided by </w:t>
      </w:r>
      <w:proofErr w:type="spellStart"/>
      <w:r>
        <w:rPr>
          <w:rStyle w:val="Hyperlink"/>
          <w:rFonts w:ascii="Times New Roman" w:hAnsi="Times New Roman" w:cs="Times New Roman"/>
          <w:color w:val="auto"/>
          <w:u w:val="none"/>
        </w:rPr>
        <w:t>SCOPe</w:t>
      </w:r>
      <w:proofErr w:type="spellEnd"/>
      <w:r>
        <w:rPr>
          <w:rStyle w:val="Hyperlink"/>
          <w:rFonts w:ascii="Times New Roman" w:hAnsi="Times New Roman" w:cs="Times New Roman"/>
          <w:color w:val="auto"/>
          <w:u w:val="none"/>
        </w:rPr>
        <w:t>, and after running my script onto the protein, I was only able to obtain around 50 datasets which was barely enough to determine any significance. The next steps for this project would be to continue to try to determine if the new coordinate system is a good measurement of secondary structure. While in theory, the directional shift and rotational differences between the initial and final amino acid sounds like a good measurement for the classification of secondary structures, further statistical analysis and practical observations need to be done before I can safely say that the new system works.</w:t>
      </w:r>
    </w:p>
    <w:p w:rsidR="00A610D4" w:rsidRDefault="00A610D4" w:rsidP="00A610D4">
      <w:pPr>
        <w:rPr>
          <w:rStyle w:val="Hyperlink"/>
          <w:rFonts w:ascii="Times New Roman" w:hAnsi="Times New Roman" w:cs="Times New Roman"/>
          <w:color w:val="auto"/>
          <w:u w:val="none"/>
        </w:rPr>
      </w:pPr>
    </w:p>
    <w:p w:rsidR="00A610D4" w:rsidRPr="00A610D4" w:rsidRDefault="00A610D4" w:rsidP="00A610D4">
      <w:pPr>
        <w:rPr>
          <w:rStyle w:val="Hyperlink"/>
          <w:rFonts w:ascii="Times New Roman" w:hAnsi="Times New Roman" w:cs="Times New Roman"/>
          <w:color w:val="auto"/>
          <w:u w:val="none"/>
        </w:rPr>
      </w:pPr>
      <w:r>
        <w:rPr>
          <w:rStyle w:val="Hyperlink"/>
          <w:rFonts w:ascii="Times New Roman" w:hAnsi="Times New Roman" w:cs="Times New Roman"/>
          <w:b/>
          <w:color w:val="auto"/>
          <w:u w:val="none"/>
        </w:rPr>
        <w:t>Future Steps</w:t>
      </w:r>
    </w:p>
    <w:p w:rsidR="00E26689" w:rsidRDefault="006F2176" w:rsidP="006F2176">
      <w:pPr>
        <w:ind w:firstLine="810"/>
        <w:rPr>
          <w:rStyle w:val="Hyperlink"/>
          <w:rFonts w:ascii="Times New Roman" w:hAnsi="Times New Roman" w:cs="Times New Roman"/>
          <w:color w:val="auto"/>
          <w:u w:val="none"/>
        </w:rPr>
      </w:pPr>
      <w:r>
        <w:rPr>
          <w:rStyle w:val="Hyperlink"/>
          <w:rFonts w:ascii="Times New Roman" w:hAnsi="Times New Roman" w:cs="Times New Roman"/>
          <w:color w:val="auto"/>
          <w:u w:val="none"/>
        </w:rPr>
        <w:t>Theoretically, once a proper system has been implemented to determine proper metrics for secondary structures, the next steps would be to determine if there are any clusters that could indicate possible relatedness between the metrics. Future work involves the use of K-means clustering and simple machine-learning to try and identify these patterns to categorize these geometric relations as clusters. Once this is done, a heat map comparing the geometric clusters and similar related sequences should be created to determine if the geometric clusters that was determined has any relation to the primary sequences. If there is a strong correlation it would suggest that primary sequences can lead to secondary structure prediction as long as the proper metrics and analytics are applied. However, until we determine the proper system and metrics, these are still future steps to be done.</w:t>
      </w:r>
    </w:p>
    <w:p w:rsidR="00FB25FA" w:rsidRDefault="00FB25FA" w:rsidP="00630F07">
      <w:pPr>
        <w:rPr>
          <w:rFonts w:ascii="Times New Roman" w:hAnsi="Times New Roman" w:cs="Times New Roman"/>
          <w:b/>
        </w:rPr>
      </w:pPr>
    </w:p>
    <w:p w:rsidR="00FB25FA" w:rsidRDefault="00FB25FA" w:rsidP="00630F07">
      <w:pPr>
        <w:rPr>
          <w:rFonts w:ascii="Times New Roman" w:hAnsi="Times New Roman" w:cs="Times New Roman"/>
          <w:b/>
        </w:rPr>
      </w:pPr>
    </w:p>
    <w:p w:rsidR="00FB25FA" w:rsidRDefault="00FB25FA" w:rsidP="00630F07">
      <w:pPr>
        <w:rPr>
          <w:rFonts w:ascii="Times New Roman" w:hAnsi="Times New Roman" w:cs="Times New Roman"/>
          <w:b/>
        </w:rPr>
      </w:pPr>
    </w:p>
    <w:p w:rsidR="00630F07" w:rsidRDefault="004D5F35" w:rsidP="00630F07">
      <w:pPr>
        <w:rPr>
          <w:rFonts w:ascii="Times New Roman" w:hAnsi="Times New Roman" w:cs="Times New Roman"/>
          <w:b/>
        </w:rPr>
      </w:pPr>
      <w:r>
        <w:rPr>
          <w:rFonts w:ascii="Times New Roman" w:hAnsi="Times New Roman" w:cs="Times New Roman"/>
          <w:b/>
        </w:rPr>
        <w:lastRenderedPageBreak/>
        <w:t>Code</w:t>
      </w:r>
    </w:p>
    <w:p w:rsidR="00C949EB" w:rsidRDefault="00C949EB" w:rsidP="00630F07">
      <w:pPr>
        <w:rPr>
          <w:rFonts w:ascii="Times New Roman" w:hAnsi="Times New Roman" w:cs="Times New Roman"/>
        </w:rPr>
      </w:pPr>
      <w:r>
        <w:rPr>
          <w:rFonts w:ascii="Times New Roman" w:hAnsi="Times New Roman" w:cs="Times New Roman"/>
        </w:rPr>
        <w:tab/>
        <w:t>As mentioned before, a large majority of the analysis done in this report was done using code created and written by myself. All code is primarily written in python and uses objects and libraries created by myself. There are some functionalities such as analyzing helices and sheets that are currently not updated, but the majority of the code remains functional.</w:t>
      </w:r>
    </w:p>
    <w:p w:rsidR="00C949EB" w:rsidRDefault="00C949EB" w:rsidP="00630F07">
      <w:pPr>
        <w:rPr>
          <w:rFonts w:ascii="Times New Roman" w:hAnsi="Times New Roman" w:cs="Times New Roman"/>
        </w:rPr>
      </w:pPr>
    </w:p>
    <w:p w:rsidR="00C949EB" w:rsidRDefault="00C949EB" w:rsidP="00630F07">
      <w:pPr>
        <w:rPr>
          <w:rFonts w:ascii="Times New Roman" w:hAnsi="Times New Roman" w:cs="Times New Roman"/>
        </w:rPr>
      </w:pPr>
      <w:r>
        <w:rPr>
          <w:rFonts w:ascii="Times New Roman" w:hAnsi="Times New Roman" w:cs="Times New Roman"/>
        </w:rPr>
        <w:t xml:space="preserve">To generate the phi and psi angles for Ramachandran plots, simply use the command: </w:t>
      </w:r>
      <w:r w:rsidRPr="00C949EB">
        <w:rPr>
          <w:rFonts w:ascii="Times New Roman" w:hAnsi="Times New Roman" w:cs="Times New Roman"/>
          <w:i/>
        </w:rPr>
        <w:t>python 4900.py valid_pdb_file.pdb</w:t>
      </w:r>
      <w:r>
        <w:rPr>
          <w:rFonts w:ascii="Times New Roman" w:hAnsi="Times New Roman" w:cs="Times New Roman"/>
        </w:rPr>
        <w:t xml:space="preserve"> and the code should create a </w:t>
      </w:r>
      <w:r>
        <w:rPr>
          <w:rFonts w:ascii="Times New Roman" w:hAnsi="Times New Roman" w:cs="Times New Roman"/>
          <w:i/>
        </w:rPr>
        <w:t>name_of_valid_pdb_file</w:t>
      </w:r>
      <w:r>
        <w:rPr>
          <w:rFonts w:ascii="Times New Roman" w:hAnsi="Times New Roman" w:cs="Times New Roman"/>
          <w:i/>
        </w:rPr>
        <w:softHyphen/>
        <w:t xml:space="preserve">.txt </w:t>
      </w:r>
      <w:r>
        <w:rPr>
          <w:rFonts w:ascii="Times New Roman" w:hAnsi="Times New Roman" w:cs="Times New Roman"/>
        </w:rPr>
        <w:t>that outputs something similar to:</w:t>
      </w:r>
    </w:p>
    <w:p w:rsidR="00C949EB" w:rsidRDefault="00C949EB" w:rsidP="00630F07">
      <w:pPr>
        <w:rPr>
          <w:rFonts w:ascii="Times New Roman" w:hAnsi="Times New Roman" w:cs="Times New Roman"/>
        </w:rPr>
      </w:pPr>
    </w:p>
    <w:p w:rsidR="00C949EB" w:rsidRPr="00C949EB" w:rsidRDefault="00C949EB" w:rsidP="00630F07">
      <w:pPr>
        <w:rPr>
          <w:rFonts w:ascii="Times New Roman" w:hAnsi="Times New Roman" w:cs="Times New Roman"/>
          <w:b/>
        </w:rPr>
      </w:pPr>
      <w:r w:rsidRPr="00C949EB">
        <w:rPr>
          <w:rFonts w:ascii="Times New Roman" w:hAnsi="Times New Roman" w:cs="Times New Roman"/>
          <w:b/>
        </w:rPr>
        <w:t>Residue Sequence Number | Amino Acid | Phi | Psi | Distance from Center</w:t>
      </w:r>
    </w:p>
    <w:p w:rsidR="00C949EB" w:rsidRPr="00C949EB" w:rsidRDefault="00C949EB" w:rsidP="00C949EB">
      <w:pPr>
        <w:rPr>
          <w:rFonts w:ascii="Times New Roman" w:hAnsi="Times New Roman" w:cs="Times New Roman"/>
        </w:rPr>
      </w:pPr>
      <w:r>
        <w:rPr>
          <w:rFonts w:ascii="Times New Roman" w:hAnsi="Times New Roman" w:cs="Times New Roman"/>
        </w:rPr>
        <w:t xml:space="preserve">2 </w:t>
      </w:r>
      <w:r w:rsidRPr="00C949EB">
        <w:rPr>
          <w:rFonts w:ascii="Times New Roman" w:hAnsi="Times New Roman" w:cs="Times New Roman"/>
        </w:rPr>
        <w:t>LEU -86.9199524082 121.663292073 21.3849995069</w:t>
      </w:r>
    </w:p>
    <w:p w:rsidR="00C949EB" w:rsidRPr="00C949EB" w:rsidRDefault="00C949EB" w:rsidP="00C949EB">
      <w:pPr>
        <w:rPr>
          <w:rFonts w:ascii="Times New Roman" w:hAnsi="Times New Roman" w:cs="Times New Roman"/>
        </w:rPr>
      </w:pPr>
      <w:r>
        <w:rPr>
          <w:rFonts w:ascii="Times New Roman" w:hAnsi="Times New Roman" w:cs="Times New Roman"/>
        </w:rPr>
        <w:t xml:space="preserve">3 </w:t>
      </w:r>
      <w:r w:rsidRPr="00C949EB">
        <w:rPr>
          <w:rFonts w:ascii="Times New Roman" w:hAnsi="Times New Roman" w:cs="Times New Roman"/>
        </w:rPr>
        <w:t>SER -76.2210055178 171.134822774 24.4887606323</w:t>
      </w:r>
    </w:p>
    <w:p w:rsidR="00C949EB" w:rsidRPr="00C949EB" w:rsidRDefault="00C949EB" w:rsidP="00C949EB">
      <w:pPr>
        <w:rPr>
          <w:rFonts w:ascii="Times New Roman" w:hAnsi="Times New Roman" w:cs="Times New Roman"/>
        </w:rPr>
      </w:pPr>
      <w:r>
        <w:rPr>
          <w:rFonts w:ascii="Times New Roman" w:hAnsi="Times New Roman" w:cs="Times New Roman"/>
        </w:rPr>
        <w:t xml:space="preserve">4 </w:t>
      </w:r>
      <w:r w:rsidRPr="00C949EB">
        <w:rPr>
          <w:rFonts w:ascii="Times New Roman" w:hAnsi="Times New Roman" w:cs="Times New Roman"/>
        </w:rPr>
        <w:t>PRO -59.6996415098 -40.6502638334 27.8152472225</w:t>
      </w:r>
    </w:p>
    <w:p w:rsidR="00C949EB" w:rsidRPr="00C949EB" w:rsidRDefault="00C949EB" w:rsidP="00C949EB">
      <w:pPr>
        <w:rPr>
          <w:rFonts w:ascii="Times New Roman" w:hAnsi="Times New Roman" w:cs="Times New Roman"/>
        </w:rPr>
      </w:pPr>
      <w:r>
        <w:rPr>
          <w:rFonts w:ascii="Times New Roman" w:hAnsi="Times New Roman" w:cs="Times New Roman"/>
        </w:rPr>
        <w:t xml:space="preserve">5 </w:t>
      </w:r>
      <w:r w:rsidRPr="00C949EB">
        <w:rPr>
          <w:rFonts w:ascii="Times New Roman" w:hAnsi="Times New Roman" w:cs="Times New Roman"/>
        </w:rPr>
        <w:t>ALA -67.4581643516 -37.6316116506 26.7488192941</w:t>
      </w:r>
    </w:p>
    <w:p w:rsidR="00C949EB" w:rsidRPr="00C949EB" w:rsidRDefault="00C949EB" w:rsidP="00C949EB">
      <w:pPr>
        <w:rPr>
          <w:rFonts w:ascii="Times New Roman" w:hAnsi="Times New Roman" w:cs="Times New Roman"/>
        </w:rPr>
      </w:pPr>
      <w:r>
        <w:rPr>
          <w:rFonts w:ascii="Times New Roman" w:hAnsi="Times New Roman" w:cs="Times New Roman"/>
        </w:rPr>
        <w:t xml:space="preserve">6 </w:t>
      </w:r>
      <w:r w:rsidRPr="00C949EB">
        <w:rPr>
          <w:rFonts w:ascii="Times New Roman" w:hAnsi="Times New Roman" w:cs="Times New Roman"/>
        </w:rPr>
        <w:t>ASP -62.5102906578 -42.4955902714 23.0363722521</w:t>
      </w:r>
    </w:p>
    <w:p w:rsidR="00C949EB" w:rsidRDefault="00C949EB" w:rsidP="00C949EB">
      <w:pPr>
        <w:rPr>
          <w:rFonts w:ascii="Times New Roman" w:hAnsi="Times New Roman" w:cs="Times New Roman"/>
        </w:rPr>
      </w:pPr>
      <w:r>
        <w:rPr>
          <w:rFonts w:ascii="Times New Roman" w:hAnsi="Times New Roman" w:cs="Times New Roman"/>
        </w:rPr>
        <w:t>…</w:t>
      </w:r>
    </w:p>
    <w:p w:rsidR="00C949EB" w:rsidRDefault="00C949EB" w:rsidP="00C949EB">
      <w:pPr>
        <w:rPr>
          <w:rFonts w:ascii="Times New Roman" w:hAnsi="Times New Roman" w:cs="Times New Roman"/>
        </w:rPr>
      </w:pPr>
    </w:p>
    <w:p w:rsidR="00C949EB" w:rsidRDefault="00C949EB" w:rsidP="003A6C49">
      <w:pPr>
        <w:ind w:firstLine="720"/>
        <w:rPr>
          <w:rFonts w:ascii="Times New Roman" w:hAnsi="Times New Roman" w:cs="Times New Roman"/>
        </w:rPr>
      </w:pPr>
      <w:r>
        <w:rPr>
          <w:rFonts w:ascii="Times New Roman" w:hAnsi="Times New Roman" w:cs="Times New Roman"/>
        </w:rPr>
        <w:t xml:space="preserve">It is possible to calculate the dihedral angles for multiple files at once. In order to do this, simply use the command: </w:t>
      </w:r>
      <w:r>
        <w:rPr>
          <w:rFonts w:ascii="Times New Roman" w:hAnsi="Times New Roman" w:cs="Times New Roman"/>
          <w:i/>
        </w:rPr>
        <w:t xml:space="preserve">python 4900.py all </w:t>
      </w:r>
      <w:proofErr w:type="spellStart"/>
      <w:r w:rsidR="003A6C49">
        <w:rPr>
          <w:rFonts w:ascii="Times New Roman" w:hAnsi="Times New Roman" w:cs="Times New Roman"/>
          <w:i/>
        </w:rPr>
        <w:t>folder_name_with_pdb_files</w:t>
      </w:r>
      <w:proofErr w:type="spellEnd"/>
      <w:r w:rsidR="003A6C49">
        <w:rPr>
          <w:rFonts w:ascii="Times New Roman" w:hAnsi="Times New Roman" w:cs="Times New Roman"/>
          <w:i/>
        </w:rPr>
        <w:softHyphen/>
      </w:r>
      <w:r w:rsidR="003A6C49">
        <w:rPr>
          <w:rFonts w:ascii="Times New Roman" w:hAnsi="Times New Roman" w:cs="Times New Roman"/>
        </w:rPr>
        <w:t xml:space="preserve"> and the program will calculate the dihedral angles for every single PDB file located within the folder and create the same </w:t>
      </w:r>
      <w:r w:rsidR="003A6C49">
        <w:rPr>
          <w:rFonts w:ascii="Times New Roman" w:hAnsi="Times New Roman" w:cs="Times New Roman"/>
          <w:i/>
        </w:rPr>
        <w:t>output.txt</w:t>
      </w:r>
      <w:r w:rsidR="003A6C49">
        <w:rPr>
          <w:rFonts w:ascii="Times New Roman" w:hAnsi="Times New Roman" w:cs="Times New Roman"/>
        </w:rPr>
        <w:t xml:space="preserve"> as the one seen above. Note that the program will not create individual dihedral angles for every single PDB file, but will combine every single file into one large text file. It is possible to set a set amount of files for the program to calculate.</w:t>
      </w:r>
    </w:p>
    <w:p w:rsidR="003A6C49" w:rsidRDefault="003A6C49" w:rsidP="00C949EB">
      <w:pPr>
        <w:rPr>
          <w:rFonts w:ascii="Times New Roman" w:hAnsi="Times New Roman" w:cs="Times New Roman"/>
        </w:rPr>
      </w:pPr>
      <w:r>
        <w:rPr>
          <w:rFonts w:ascii="Times New Roman" w:hAnsi="Times New Roman" w:cs="Times New Roman"/>
        </w:rPr>
        <w:tab/>
        <w:t>On line 31, there is a variable called: “only_100” which is currently set at 100, by changing the numerical value of this variable, the program will calculate the number of files indicated by this numerical value whether it be 1000 or 10.</w:t>
      </w:r>
    </w:p>
    <w:p w:rsidR="006F2176" w:rsidRPr="006F2176" w:rsidRDefault="006F2176" w:rsidP="00C949EB">
      <w:pPr>
        <w:rPr>
          <w:rFonts w:ascii="Times New Roman" w:hAnsi="Times New Roman" w:cs="Times New Roman"/>
        </w:rPr>
      </w:pPr>
      <w:r>
        <w:rPr>
          <w:rFonts w:ascii="Times New Roman" w:hAnsi="Times New Roman" w:cs="Times New Roman"/>
        </w:rPr>
        <w:tab/>
        <w:t xml:space="preserve">Additionally, rather than calculating all the dihedral angles for the entire protein, it is possible to calculate the dihedral angles for specific parts of the protein, mainly helices, sheets, and coils. The output for these are exactly the same as the entire dihedral angle computation, however they will only cover the regions which the PDB file has stated are helices, sheets, or coils. To do this simply use: </w:t>
      </w:r>
      <w:r>
        <w:rPr>
          <w:rFonts w:ascii="Times New Roman" w:hAnsi="Times New Roman" w:cs="Times New Roman"/>
          <w:i/>
        </w:rPr>
        <w:t>python 4900.py helix/sheet/coil name_of_valid_pdb_file.pdb</w:t>
      </w:r>
    </w:p>
    <w:p w:rsidR="003A6C49" w:rsidRDefault="003A6C49" w:rsidP="00C949EB">
      <w:pPr>
        <w:rPr>
          <w:rFonts w:ascii="Times New Roman" w:hAnsi="Times New Roman" w:cs="Times New Roman"/>
        </w:rPr>
      </w:pPr>
    </w:p>
    <w:p w:rsidR="003A6C49" w:rsidRDefault="003A6C49" w:rsidP="00C949EB">
      <w:r>
        <w:rPr>
          <w:rFonts w:ascii="Times New Roman" w:hAnsi="Times New Roman" w:cs="Times New Roman"/>
        </w:rPr>
        <w:tab/>
        <w:t xml:space="preserve">In addition to generating the dihedral angles for the creation of a Ramachandran plot, the program can also align two sequences either given the original PDB file or the produced </w:t>
      </w:r>
      <w:r>
        <w:rPr>
          <w:rFonts w:ascii="Times New Roman" w:hAnsi="Times New Roman" w:cs="Times New Roman"/>
          <w:i/>
        </w:rPr>
        <w:t>output.txt</w:t>
      </w:r>
      <w:r>
        <w:t xml:space="preserve"> that was created containing the dihedral angles. To align the two sequences using the Smith-Waterman algorithm, simply use the command: </w:t>
      </w:r>
      <w:r>
        <w:rPr>
          <w:i/>
        </w:rPr>
        <w:t>python 4900.py align name_of_1</w:t>
      </w:r>
      <w:r w:rsidRPr="003A6C49">
        <w:rPr>
          <w:i/>
          <w:vertAlign w:val="superscript"/>
        </w:rPr>
        <w:t>st</w:t>
      </w:r>
      <w:r>
        <w:rPr>
          <w:i/>
        </w:rPr>
        <w:t>_</w:t>
      </w:r>
      <w:r w:rsidR="004304E5">
        <w:rPr>
          <w:i/>
        </w:rPr>
        <w:t>file</w:t>
      </w:r>
      <w:r>
        <w:rPr>
          <w:i/>
        </w:rPr>
        <w:t>.pdb.txt name_of_2</w:t>
      </w:r>
      <w:r w:rsidRPr="003A6C49">
        <w:rPr>
          <w:i/>
          <w:vertAlign w:val="superscript"/>
        </w:rPr>
        <w:t>nd</w:t>
      </w:r>
      <w:r>
        <w:rPr>
          <w:i/>
        </w:rPr>
        <w:t>_</w:t>
      </w:r>
      <w:r w:rsidR="004304E5">
        <w:rPr>
          <w:i/>
        </w:rPr>
        <w:t>file</w:t>
      </w:r>
      <w:r>
        <w:rPr>
          <w:i/>
        </w:rPr>
        <w:t>.pdb.txt</w:t>
      </w:r>
      <w:r>
        <w:t>. This will produce an output that is exactly the same as the output shown above, however there will be dashes wherever the algorithm determines there is an insertion or deletion event that has occurred. Similar to:</w:t>
      </w:r>
    </w:p>
    <w:p w:rsidR="003A6C49" w:rsidRDefault="003A6C49" w:rsidP="00C949EB"/>
    <w:p w:rsidR="003A6C49" w:rsidRPr="00C949EB" w:rsidRDefault="003A6C49" w:rsidP="003A6C49">
      <w:pPr>
        <w:rPr>
          <w:rFonts w:ascii="Times New Roman" w:hAnsi="Times New Roman" w:cs="Times New Roman"/>
          <w:b/>
        </w:rPr>
      </w:pPr>
      <w:r w:rsidRPr="00C949EB">
        <w:rPr>
          <w:rFonts w:ascii="Times New Roman" w:hAnsi="Times New Roman" w:cs="Times New Roman"/>
          <w:b/>
        </w:rPr>
        <w:t>Residue Sequence Number | Amino Acid | Phi | Psi | Distance from Center</w:t>
      </w:r>
    </w:p>
    <w:p w:rsidR="003A6C49" w:rsidRPr="003A6C49" w:rsidRDefault="003A6C49" w:rsidP="003A6C49">
      <w:pPr>
        <w:rPr>
          <w:rFonts w:ascii="Times New Roman" w:hAnsi="Times New Roman" w:cs="Times New Roman"/>
        </w:rPr>
      </w:pPr>
      <w:r w:rsidRPr="003A6C49">
        <w:rPr>
          <w:rFonts w:ascii="Times New Roman" w:hAnsi="Times New Roman" w:cs="Times New Roman"/>
        </w:rPr>
        <w:t>8 THR -76.76965996 -43.2136435723 21.7505985422</w:t>
      </w:r>
    </w:p>
    <w:p w:rsidR="003A6C49" w:rsidRPr="003A6C49" w:rsidRDefault="003A6C49" w:rsidP="003A6C49">
      <w:pPr>
        <w:rPr>
          <w:rFonts w:ascii="Times New Roman" w:hAnsi="Times New Roman" w:cs="Times New Roman"/>
        </w:rPr>
      </w:pPr>
      <w:r w:rsidRPr="003A6C49">
        <w:rPr>
          <w:rFonts w:ascii="Times New Roman" w:hAnsi="Times New Roman" w:cs="Times New Roman"/>
        </w:rPr>
        <w:t>9 ASN -60.5833946488 -48.1678156214 18.0376890921</w:t>
      </w:r>
    </w:p>
    <w:p w:rsidR="003A6C49" w:rsidRPr="003A6C49" w:rsidRDefault="003A6C49" w:rsidP="003A6C49">
      <w:pPr>
        <w:rPr>
          <w:rFonts w:ascii="Times New Roman" w:hAnsi="Times New Roman" w:cs="Times New Roman"/>
        </w:rPr>
      </w:pPr>
      <w:r w:rsidRPr="003A6C49">
        <w:rPr>
          <w:rFonts w:ascii="Times New Roman" w:hAnsi="Times New Roman" w:cs="Times New Roman"/>
        </w:rPr>
        <w:t>10 VAL -56.819949344 -46.8358462565 17.0042297568</w:t>
      </w:r>
    </w:p>
    <w:p w:rsidR="003A6C49" w:rsidRPr="003A6C49" w:rsidRDefault="003A6C49" w:rsidP="003A6C49">
      <w:pPr>
        <w:rPr>
          <w:rFonts w:ascii="Times New Roman" w:hAnsi="Times New Roman" w:cs="Times New Roman"/>
        </w:rPr>
      </w:pPr>
      <w:r w:rsidRPr="003A6C49">
        <w:rPr>
          <w:rFonts w:ascii="Times New Roman" w:hAnsi="Times New Roman" w:cs="Times New Roman"/>
        </w:rPr>
        <w:t>11 LYS -57.0985494695 -47.6622868463 21.5732900989</w:t>
      </w:r>
    </w:p>
    <w:p w:rsidR="003A6C49" w:rsidRPr="003A6C49" w:rsidRDefault="003A6C49" w:rsidP="003A6C49">
      <w:pPr>
        <w:rPr>
          <w:rFonts w:ascii="Times New Roman" w:hAnsi="Times New Roman" w:cs="Times New Roman"/>
        </w:rPr>
      </w:pPr>
      <w:r w:rsidRPr="003A6C49">
        <w:rPr>
          <w:rFonts w:ascii="Times New Roman" w:hAnsi="Times New Roman" w:cs="Times New Roman"/>
        </w:rPr>
        <w:lastRenderedPageBreak/>
        <w:t>-</w:t>
      </w:r>
    </w:p>
    <w:p w:rsidR="003A6C49" w:rsidRPr="003A6C49" w:rsidRDefault="003A6C49" w:rsidP="003A6C49">
      <w:pPr>
        <w:rPr>
          <w:rFonts w:ascii="Times New Roman" w:hAnsi="Times New Roman" w:cs="Times New Roman"/>
        </w:rPr>
      </w:pPr>
      <w:r w:rsidRPr="003A6C49">
        <w:rPr>
          <w:rFonts w:ascii="Times New Roman" w:hAnsi="Times New Roman" w:cs="Times New Roman"/>
        </w:rPr>
        <w:t>-</w:t>
      </w:r>
    </w:p>
    <w:p w:rsidR="003A6C49" w:rsidRPr="003A6C49" w:rsidRDefault="003A6C49" w:rsidP="003A6C49">
      <w:pPr>
        <w:rPr>
          <w:rFonts w:ascii="Times New Roman" w:hAnsi="Times New Roman" w:cs="Times New Roman"/>
        </w:rPr>
      </w:pPr>
      <w:r w:rsidRPr="003A6C49">
        <w:rPr>
          <w:rFonts w:ascii="Times New Roman" w:hAnsi="Times New Roman" w:cs="Times New Roman"/>
        </w:rPr>
        <w:t>-</w:t>
      </w:r>
    </w:p>
    <w:p w:rsidR="003A6C49" w:rsidRPr="003A6C49" w:rsidRDefault="003A6C49" w:rsidP="003A6C49">
      <w:pPr>
        <w:rPr>
          <w:rFonts w:ascii="Times New Roman" w:hAnsi="Times New Roman" w:cs="Times New Roman"/>
        </w:rPr>
      </w:pPr>
      <w:r w:rsidRPr="003A6C49">
        <w:rPr>
          <w:rFonts w:ascii="Times New Roman" w:hAnsi="Times New Roman" w:cs="Times New Roman"/>
        </w:rPr>
        <w:t>12 GLY -52.322497643 -54.8021946285 19.6792601157</w:t>
      </w:r>
    </w:p>
    <w:p w:rsidR="003A6C49" w:rsidRDefault="003A6C49" w:rsidP="003A6C49">
      <w:pPr>
        <w:rPr>
          <w:rFonts w:ascii="Times New Roman" w:hAnsi="Times New Roman" w:cs="Times New Roman"/>
        </w:rPr>
      </w:pPr>
      <w:r w:rsidRPr="003A6C49">
        <w:rPr>
          <w:rFonts w:ascii="Times New Roman" w:hAnsi="Times New Roman" w:cs="Times New Roman"/>
        </w:rPr>
        <w:t>13 VAL -76.0858751628 -24.2011010745 16.4231124152</w:t>
      </w:r>
    </w:p>
    <w:p w:rsidR="00A56B5D" w:rsidRDefault="00A56B5D" w:rsidP="006F2176">
      <w:pPr>
        <w:ind w:firstLine="720"/>
        <w:rPr>
          <w:rFonts w:ascii="Times New Roman" w:hAnsi="Times New Roman" w:cs="Times New Roman"/>
        </w:rPr>
      </w:pPr>
    </w:p>
    <w:p w:rsidR="006F2176" w:rsidRDefault="004304E5" w:rsidP="006F2176">
      <w:pPr>
        <w:ind w:firstLine="720"/>
        <w:rPr>
          <w:rFonts w:ascii="Times New Roman" w:hAnsi="Times New Roman" w:cs="Times New Roman"/>
        </w:rPr>
      </w:pPr>
      <w:r>
        <w:rPr>
          <w:rFonts w:ascii="Times New Roman" w:hAnsi="Times New Roman" w:cs="Times New Roman"/>
        </w:rPr>
        <w:t xml:space="preserve">There are other functionalities of the program as well including the ability to calculate the x, y, and z coordinates of the “center” of the protein based on molecular mass and the distance that each amino acid within the protein is from that calculated center. The command for both of these functions are: </w:t>
      </w:r>
      <w:r>
        <w:rPr>
          <w:rFonts w:ascii="Times New Roman" w:hAnsi="Times New Roman" w:cs="Times New Roman"/>
          <w:i/>
        </w:rPr>
        <w:t>python 4900.py PDB_file.pdb center</w:t>
      </w:r>
      <w:r>
        <w:rPr>
          <w:rFonts w:ascii="Times New Roman" w:hAnsi="Times New Roman" w:cs="Times New Roman"/>
        </w:rPr>
        <w:t xml:space="preserve"> and </w:t>
      </w:r>
      <w:r>
        <w:rPr>
          <w:rFonts w:ascii="Times New Roman" w:hAnsi="Times New Roman" w:cs="Times New Roman"/>
          <w:i/>
        </w:rPr>
        <w:t xml:space="preserve">python 4900.py PDB_file.pdb distance </w:t>
      </w:r>
      <w:r>
        <w:rPr>
          <w:rFonts w:ascii="Times New Roman" w:hAnsi="Times New Roman" w:cs="Times New Roman"/>
        </w:rPr>
        <w:t xml:space="preserve">respectively. The output for the center functionality will be a single sentence stating the x, y, and z coordinates of the proteins center. The output for the distance functionality will be a text file called, </w:t>
      </w:r>
      <w:r>
        <w:rPr>
          <w:rFonts w:ascii="Times New Roman" w:hAnsi="Times New Roman" w:cs="Times New Roman"/>
          <w:i/>
        </w:rPr>
        <w:t>distance.txt</w:t>
      </w:r>
      <w:r>
        <w:rPr>
          <w:rFonts w:ascii="Times New Roman" w:hAnsi="Times New Roman" w:cs="Times New Roman"/>
        </w:rPr>
        <w:t xml:space="preserve"> that will contain the amino acid name and their relative distance away from the center of the protein.</w:t>
      </w:r>
    </w:p>
    <w:p w:rsidR="006F2176" w:rsidRDefault="006F2176" w:rsidP="006F2176">
      <w:pPr>
        <w:ind w:firstLine="720"/>
        <w:rPr>
          <w:rFonts w:ascii="Times New Roman" w:hAnsi="Times New Roman" w:cs="Times New Roman"/>
        </w:rPr>
      </w:pPr>
    </w:p>
    <w:p w:rsidR="00754C9C" w:rsidRDefault="006F2176" w:rsidP="00A56B5D">
      <w:pPr>
        <w:ind w:firstLine="720"/>
        <w:rPr>
          <w:rFonts w:ascii="Times New Roman" w:hAnsi="Times New Roman" w:cs="Times New Roman"/>
        </w:rPr>
      </w:pPr>
      <w:r>
        <w:rPr>
          <w:rFonts w:ascii="Times New Roman" w:hAnsi="Times New Roman" w:cs="Times New Roman"/>
        </w:rPr>
        <w:t xml:space="preserve">Finally, in order to access the new system that I had created, simple use the command: </w:t>
      </w:r>
      <w:r>
        <w:rPr>
          <w:rFonts w:ascii="Times New Roman" w:hAnsi="Times New Roman" w:cs="Times New Roman"/>
          <w:i/>
        </w:rPr>
        <w:t xml:space="preserve">python 4900.py new </w:t>
      </w:r>
      <w:r w:rsidR="00A56B5D">
        <w:rPr>
          <w:rFonts w:ascii="Times New Roman" w:hAnsi="Times New Roman" w:cs="Times New Roman"/>
          <w:i/>
        </w:rPr>
        <w:t>PDB_file.pdb</w:t>
      </w:r>
      <w:r w:rsidR="00A56B5D">
        <w:rPr>
          <w:rFonts w:ascii="Times New Roman" w:hAnsi="Times New Roman" w:cs="Times New Roman"/>
        </w:rPr>
        <w:t xml:space="preserve"> and the script will take the PDB file and do all the necessary conversions and calculations to create the new coordinate system for each coil. The output for this is similar to the dihedral angle calculations. However, instead of displaying the amino acid and the two angles the output looks like: </w:t>
      </w:r>
    </w:p>
    <w:p w:rsidR="00A56B5D" w:rsidRDefault="00A56B5D" w:rsidP="00A56B5D">
      <w:pPr>
        <w:ind w:firstLine="720"/>
        <w:rPr>
          <w:rFonts w:ascii="Times New Roman" w:hAnsi="Times New Roman" w:cs="Times New Roman"/>
        </w:rPr>
      </w:pPr>
    </w:p>
    <w:p w:rsidR="00A56B5D" w:rsidRPr="00A56B5D" w:rsidRDefault="00A56B5D" w:rsidP="00A56B5D">
      <w:pPr>
        <w:rPr>
          <w:rFonts w:ascii="Times New Roman" w:hAnsi="Times New Roman" w:cs="Times New Roman"/>
          <w:b/>
        </w:rPr>
      </w:pPr>
      <w:r>
        <w:rPr>
          <w:rFonts w:ascii="Times New Roman" w:hAnsi="Times New Roman" w:cs="Times New Roman"/>
          <w:b/>
        </w:rPr>
        <w:t>Residue Number | Relative Vertex Atom| Distance | X | Y | Z | Angle1 | Angle 2 | Sequence</w:t>
      </w:r>
    </w:p>
    <w:p w:rsidR="00A56B5D" w:rsidRPr="00A56B5D" w:rsidRDefault="00A56B5D" w:rsidP="00A56B5D">
      <w:pPr>
        <w:rPr>
          <w:rFonts w:ascii="Times New Roman" w:hAnsi="Times New Roman" w:cs="Times New Roman"/>
        </w:rPr>
      </w:pPr>
      <w:r>
        <w:rPr>
          <w:rFonts w:ascii="Times New Roman" w:hAnsi="Times New Roman" w:cs="Times New Roman"/>
        </w:rPr>
        <w:t>2 | N | 1.543 | 0.543 | -0.923 | -0.803 |</w:t>
      </w:r>
      <w:r w:rsidRPr="00A56B5D">
        <w:rPr>
          <w:rFonts w:ascii="Times New Roman" w:hAnsi="Times New Roman" w:cs="Times New Roman"/>
        </w:rPr>
        <w:t xml:space="preserve"> </w:t>
      </w:r>
      <w:r>
        <w:rPr>
          <w:rFonts w:ascii="Times New Roman" w:hAnsi="Times New Roman" w:cs="Times New Roman"/>
        </w:rPr>
        <w:t>1</w:t>
      </w:r>
      <w:r w:rsidRPr="00A56B5D">
        <w:rPr>
          <w:rFonts w:ascii="Times New Roman" w:hAnsi="Times New Roman" w:cs="Times New Roman"/>
        </w:rPr>
        <w:t xml:space="preserve">31.027 </w:t>
      </w:r>
      <w:r>
        <w:rPr>
          <w:rFonts w:ascii="Times New Roman" w:hAnsi="Times New Roman" w:cs="Times New Roman"/>
        </w:rPr>
        <w:t xml:space="preserve">| </w:t>
      </w:r>
      <w:r w:rsidRPr="00A56B5D">
        <w:rPr>
          <w:rFonts w:ascii="Times New Roman" w:hAnsi="Times New Roman" w:cs="Times New Roman"/>
        </w:rPr>
        <w:t>-50.07</w:t>
      </w:r>
      <w:r>
        <w:rPr>
          <w:rFonts w:ascii="Times New Roman" w:hAnsi="Times New Roman" w:cs="Times New Roman"/>
        </w:rPr>
        <w:t>6</w:t>
      </w:r>
      <w:r w:rsidRPr="00A56B5D">
        <w:rPr>
          <w:rFonts w:ascii="Times New Roman" w:hAnsi="Times New Roman" w:cs="Times New Roman"/>
        </w:rPr>
        <w:t xml:space="preserve"> </w:t>
      </w:r>
      <w:r>
        <w:rPr>
          <w:rFonts w:ascii="Times New Roman" w:hAnsi="Times New Roman" w:cs="Times New Roman"/>
        </w:rPr>
        <w:t xml:space="preserve">| </w:t>
      </w:r>
      <w:r w:rsidRPr="00A56B5D">
        <w:rPr>
          <w:rFonts w:ascii="Times New Roman" w:hAnsi="Times New Roman" w:cs="Times New Roman"/>
        </w:rPr>
        <w:t>VL</w:t>
      </w:r>
    </w:p>
    <w:p w:rsidR="00A56B5D" w:rsidRPr="00A56B5D" w:rsidRDefault="00A56B5D" w:rsidP="00A56B5D">
      <w:pPr>
        <w:rPr>
          <w:rFonts w:ascii="Times New Roman" w:hAnsi="Times New Roman" w:cs="Times New Roman"/>
        </w:rPr>
      </w:pPr>
      <w:r w:rsidRPr="00A56B5D">
        <w:rPr>
          <w:rFonts w:ascii="Times New Roman" w:hAnsi="Times New Roman" w:cs="Times New Roman"/>
        </w:rPr>
        <w:t>2</w:t>
      </w:r>
      <w:r>
        <w:rPr>
          <w:rFonts w:ascii="Times New Roman" w:hAnsi="Times New Roman" w:cs="Times New Roman"/>
        </w:rPr>
        <w:t xml:space="preserve"> | C | 2.418 | 1.418 | -0.150 | -0.203 | 143.513 | -124.44 |</w:t>
      </w:r>
      <w:r w:rsidRPr="00A56B5D">
        <w:rPr>
          <w:rFonts w:ascii="Times New Roman" w:hAnsi="Times New Roman" w:cs="Times New Roman"/>
        </w:rPr>
        <w:t xml:space="preserve"> VL</w:t>
      </w:r>
    </w:p>
    <w:p w:rsidR="00A56B5D" w:rsidRPr="00A56B5D" w:rsidRDefault="00A56B5D" w:rsidP="00A56B5D">
      <w:pPr>
        <w:rPr>
          <w:rFonts w:ascii="Times New Roman" w:hAnsi="Times New Roman" w:cs="Times New Roman"/>
        </w:rPr>
      </w:pPr>
      <w:r w:rsidRPr="00A56B5D">
        <w:rPr>
          <w:rFonts w:ascii="Times New Roman" w:hAnsi="Times New Roman" w:cs="Times New Roman"/>
        </w:rPr>
        <w:t xml:space="preserve">2 </w:t>
      </w:r>
      <w:r>
        <w:rPr>
          <w:rFonts w:ascii="Times New Roman" w:hAnsi="Times New Roman" w:cs="Times New Roman"/>
        </w:rPr>
        <w:t xml:space="preserve">| </w:t>
      </w:r>
      <w:r w:rsidRPr="00A56B5D">
        <w:rPr>
          <w:rFonts w:ascii="Times New Roman" w:hAnsi="Times New Roman" w:cs="Times New Roman"/>
        </w:rPr>
        <w:t>C</w:t>
      </w:r>
      <w:r>
        <w:rPr>
          <w:rFonts w:ascii="Times New Roman" w:hAnsi="Times New Roman" w:cs="Times New Roman"/>
        </w:rPr>
        <w:t xml:space="preserve"> | 3.799 | 0.555 | 1.1147 | -0.903 | -129.013 |</w:t>
      </w:r>
      <w:r w:rsidRPr="00A56B5D">
        <w:rPr>
          <w:rFonts w:ascii="Times New Roman" w:hAnsi="Times New Roman" w:cs="Times New Roman"/>
        </w:rPr>
        <w:t xml:space="preserve"> NULL </w:t>
      </w:r>
      <w:r>
        <w:rPr>
          <w:rFonts w:ascii="Times New Roman" w:hAnsi="Times New Roman" w:cs="Times New Roman"/>
        </w:rPr>
        <w:t xml:space="preserve">| </w:t>
      </w:r>
      <w:r w:rsidRPr="00A56B5D">
        <w:rPr>
          <w:rFonts w:ascii="Times New Roman" w:hAnsi="Times New Roman" w:cs="Times New Roman"/>
        </w:rPr>
        <w:t>VL</w:t>
      </w:r>
    </w:p>
    <w:p w:rsidR="004304E5" w:rsidRDefault="004304E5" w:rsidP="00A56B5D">
      <w:pPr>
        <w:rPr>
          <w:rFonts w:ascii="Times New Roman" w:hAnsi="Times New Roman" w:cs="Times New Roman"/>
        </w:rPr>
      </w:pPr>
    </w:p>
    <w:p w:rsidR="004304E5" w:rsidRPr="004304E5" w:rsidRDefault="004304E5" w:rsidP="004304E5">
      <w:pPr>
        <w:rPr>
          <w:rFonts w:ascii="Times New Roman" w:hAnsi="Times New Roman" w:cs="Times New Roman"/>
          <w:b/>
        </w:rPr>
      </w:pPr>
      <w:r w:rsidRPr="004304E5">
        <w:rPr>
          <w:rFonts w:ascii="Times New Roman" w:hAnsi="Times New Roman" w:cs="Times New Roman"/>
          <w:b/>
        </w:rPr>
        <w:t>File Navigation</w:t>
      </w:r>
    </w:p>
    <w:p w:rsidR="004304E5" w:rsidRDefault="004304E5" w:rsidP="004304E5">
      <w:pPr>
        <w:rPr>
          <w:rFonts w:ascii="Times New Roman" w:hAnsi="Times New Roman" w:cs="Times New Roman"/>
        </w:rPr>
      </w:pPr>
      <w:r>
        <w:rPr>
          <w:rFonts w:ascii="Times New Roman" w:hAnsi="Times New Roman" w:cs="Times New Roman"/>
        </w:rPr>
        <w:t>1GZX BLAST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Contains</w:t>
      </w:r>
      <w:proofErr w:type="gramEnd"/>
      <w:r>
        <w:rPr>
          <w:rFonts w:ascii="Times New Roman" w:hAnsi="Times New Roman" w:cs="Times New Roman"/>
        </w:rPr>
        <w:t xml:space="preserve"> the 30 proteins identified by BLAST that was used</w:t>
      </w:r>
    </w:p>
    <w:p w:rsidR="00754C9C" w:rsidRDefault="00754C9C" w:rsidP="004304E5">
      <w:pPr>
        <w:rPr>
          <w:rFonts w:ascii="Times New Roman" w:hAnsi="Times New Roman" w:cs="Times New Roman"/>
        </w:rPr>
      </w:pPr>
      <w:r>
        <w:rPr>
          <w:rFonts w:ascii="Times New Roman" w:hAnsi="Times New Roman" w:cs="Times New Roman"/>
        </w:rPr>
        <w:t>Apolipoprotein</w:t>
      </w:r>
      <w:r>
        <w:rPr>
          <w:rFonts w:ascii="Times New Roman" w:hAnsi="Times New Roman" w:cs="Times New Roman"/>
        </w:rPr>
        <w:tab/>
      </w:r>
      <w:r>
        <w:rPr>
          <w:rFonts w:ascii="Times New Roman" w:hAnsi="Times New Roman" w:cs="Times New Roman"/>
        </w:rPr>
        <w:tab/>
        <w:t>Contains 12 PDB Files of “Apolipoprotein”</w:t>
      </w:r>
    </w:p>
    <w:p w:rsidR="004304E5" w:rsidRDefault="004304E5" w:rsidP="004304E5">
      <w:pPr>
        <w:rPr>
          <w:rFonts w:ascii="Times New Roman" w:hAnsi="Times New Roman" w:cs="Times New Roman"/>
        </w:rPr>
      </w:pPr>
      <w:r>
        <w:rPr>
          <w:rFonts w:ascii="Times New Roman" w:hAnsi="Times New Roman" w:cs="Times New Roman"/>
        </w:rPr>
        <w:t>Library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Contains the object files and class files used for 4900.py</w:t>
      </w:r>
    </w:p>
    <w:p w:rsidR="004304E5" w:rsidRDefault="004304E5" w:rsidP="004304E5">
      <w:pPr>
        <w:rPr>
          <w:rFonts w:ascii="Times New Roman" w:hAnsi="Times New Roman" w:cs="Times New Roman"/>
        </w:rPr>
      </w:pPr>
      <w:r>
        <w:rPr>
          <w:rFonts w:ascii="Times New Roman" w:hAnsi="Times New Roman" w:cs="Times New Roman"/>
        </w:rPr>
        <w:t>PDB Files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Six proteins used to test and create the dihedral angle script</w:t>
      </w:r>
    </w:p>
    <w:p w:rsidR="004304E5" w:rsidRDefault="004304E5" w:rsidP="004304E5">
      <w:pPr>
        <w:rPr>
          <w:rFonts w:ascii="Times New Roman" w:hAnsi="Times New Roman" w:cs="Times New Roman"/>
        </w:rPr>
      </w:pPr>
      <w:r>
        <w:rPr>
          <w:rFonts w:ascii="Times New Roman" w:hAnsi="Times New Roman" w:cs="Times New Roman"/>
        </w:rPr>
        <w:t>4900</w:t>
      </w:r>
      <w:proofErr w:type="gramStart"/>
      <w:r>
        <w:rPr>
          <w:rFonts w:ascii="Times New Roman" w:hAnsi="Times New Roman" w:cs="Times New Roman"/>
        </w:rPr>
        <w:t>.py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main program</w:t>
      </w:r>
    </w:p>
    <w:p w:rsidR="00754C9C" w:rsidRDefault="00754C9C" w:rsidP="004304E5">
      <w:pPr>
        <w:rPr>
          <w:rFonts w:ascii="Times New Roman" w:hAnsi="Times New Roman" w:cs="Times New Roman"/>
        </w:rPr>
      </w:pPr>
      <w:r>
        <w:rPr>
          <w:rFonts w:ascii="Times New Roman" w:hAnsi="Times New Roman" w:cs="Times New Roman"/>
        </w:rPr>
        <w:t>Coordinates.xlsx</w:t>
      </w:r>
      <w:r>
        <w:rPr>
          <w:rFonts w:ascii="Times New Roman" w:hAnsi="Times New Roman" w:cs="Times New Roman"/>
        </w:rPr>
        <w:tab/>
      </w:r>
      <w:r>
        <w:rPr>
          <w:rFonts w:ascii="Times New Roman" w:hAnsi="Times New Roman" w:cs="Times New Roman"/>
        </w:rPr>
        <w:tab/>
        <w:t>Results from the new coordinate generation for an immediate bond</w:t>
      </w:r>
    </w:p>
    <w:p w:rsidR="00AE01FE" w:rsidRDefault="00AE01FE" w:rsidP="004304E5">
      <w:pPr>
        <w:rPr>
          <w:rFonts w:ascii="Times New Roman" w:hAnsi="Times New Roman" w:cs="Times New Roman"/>
        </w:rPr>
      </w:pPr>
      <w:r>
        <w:rPr>
          <w:rFonts w:ascii="Times New Roman" w:hAnsi="Times New Roman" w:cs="Times New Roman"/>
        </w:rPr>
        <w:t>Magnitudes.xlsx</w:t>
      </w:r>
      <w:r>
        <w:rPr>
          <w:rFonts w:ascii="Times New Roman" w:hAnsi="Times New Roman" w:cs="Times New Roman"/>
        </w:rPr>
        <w:tab/>
      </w:r>
      <w:r>
        <w:rPr>
          <w:rFonts w:ascii="Times New Roman" w:hAnsi="Times New Roman" w:cs="Times New Roman"/>
        </w:rPr>
        <w:tab/>
        <w:t>The ANOVA results as well as post-hoc Tukey HSD on magnitude</w:t>
      </w:r>
    </w:p>
    <w:p w:rsidR="00754C9C" w:rsidRDefault="00754C9C" w:rsidP="004304E5">
      <w:pPr>
        <w:rPr>
          <w:rFonts w:ascii="Times New Roman" w:hAnsi="Times New Roman" w:cs="Times New Roman"/>
        </w:rPr>
      </w:pPr>
      <w:r>
        <w:rPr>
          <w:rFonts w:ascii="Times New Roman" w:hAnsi="Times New Roman" w:cs="Times New Roman"/>
        </w:rPr>
        <w:t>NewCoord.xlsx</w:t>
      </w:r>
      <w:r>
        <w:rPr>
          <w:rFonts w:ascii="Times New Roman" w:hAnsi="Times New Roman" w:cs="Times New Roman"/>
        </w:rPr>
        <w:tab/>
      </w:r>
      <w:r>
        <w:rPr>
          <w:rFonts w:ascii="Times New Roman" w:hAnsi="Times New Roman" w:cs="Times New Roman"/>
        </w:rPr>
        <w:tab/>
        <w:t>The results from running the geometric script on “Apolipoprotein”</w:t>
      </w:r>
    </w:p>
    <w:p w:rsidR="004304E5" w:rsidRDefault="004304E5" w:rsidP="004304E5">
      <w:pPr>
        <w:rPr>
          <w:rFonts w:ascii="Times New Roman" w:hAnsi="Times New Roman" w:cs="Times New Roman"/>
        </w:rPr>
      </w:pPr>
      <w:r>
        <w:rPr>
          <w:rFonts w:ascii="Times New Roman" w:hAnsi="Times New Roman" w:cs="Times New Roman"/>
        </w:rPr>
        <w:t>Ramachandran Plots</w:t>
      </w:r>
      <w:r w:rsidR="00AE01FE">
        <w:rPr>
          <w:rFonts w:ascii="Times New Roman" w:hAnsi="Times New Roman" w:cs="Times New Roman"/>
        </w:rPr>
        <w:t>.xlsx</w:t>
      </w:r>
      <w:r w:rsidR="00AE01FE">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result from the six proteins and rough work involving 4900.py</w:t>
      </w:r>
    </w:p>
    <w:p w:rsidR="004304E5" w:rsidRDefault="004304E5" w:rsidP="004304E5">
      <w:pPr>
        <w:rPr>
          <w:rFonts w:ascii="Times New Roman" w:hAnsi="Times New Roman" w:cs="Times New Roman"/>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711E63" w:rsidRDefault="00711E63" w:rsidP="004304E5">
      <w:pPr>
        <w:rPr>
          <w:rFonts w:ascii="Times New Roman" w:hAnsi="Times New Roman" w:cs="Times New Roman"/>
          <w:b/>
        </w:rPr>
      </w:pPr>
    </w:p>
    <w:p w:rsidR="004304E5" w:rsidRDefault="004304E5" w:rsidP="004304E5">
      <w:pPr>
        <w:rPr>
          <w:rFonts w:ascii="Times New Roman" w:hAnsi="Times New Roman" w:cs="Times New Roman"/>
          <w:b/>
        </w:rPr>
      </w:pPr>
      <w:r w:rsidRPr="004304E5">
        <w:rPr>
          <w:rFonts w:ascii="Times New Roman" w:hAnsi="Times New Roman" w:cs="Times New Roman"/>
          <w:b/>
        </w:rPr>
        <w:lastRenderedPageBreak/>
        <w:t>Sources of Information</w:t>
      </w:r>
    </w:p>
    <w:p w:rsidR="004304E5" w:rsidRDefault="004304E5" w:rsidP="004304E5">
      <w:pPr>
        <w:rPr>
          <w:rFonts w:ascii="Times New Roman" w:hAnsi="Times New Roman" w:cs="Times New Roman"/>
        </w:rPr>
      </w:pPr>
      <w:r>
        <w:rPr>
          <w:rFonts w:ascii="Times New Roman" w:hAnsi="Times New Roman" w:cs="Times New Roman"/>
        </w:rPr>
        <w:t>Protein Structure Information</w:t>
      </w:r>
    </w:p>
    <w:p w:rsidR="004304E5" w:rsidRDefault="00711E63" w:rsidP="004304E5">
      <w:pPr>
        <w:rPr>
          <w:rFonts w:ascii="Times New Roman" w:hAnsi="Times New Roman" w:cs="Times New Roman"/>
        </w:rPr>
      </w:pPr>
      <w:hyperlink r:id="rId34" w:history="1">
        <w:r w:rsidR="004304E5" w:rsidRPr="00A41DB3">
          <w:rPr>
            <w:rStyle w:val="Hyperlink"/>
            <w:rFonts w:ascii="Times New Roman" w:hAnsi="Times New Roman" w:cs="Times New Roman"/>
          </w:rPr>
          <w:t>https://en.wikipedia.org/wiki/Protein_structure_prediction</w:t>
        </w:r>
      </w:hyperlink>
    </w:p>
    <w:p w:rsidR="004304E5" w:rsidRDefault="00711E63" w:rsidP="004304E5">
      <w:pPr>
        <w:rPr>
          <w:rStyle w:val="Hyperlink"/>
          <w:rFonts w:ascii="Times New Roman" w:hAnsi="Times New Roman" w:cs="Times New Roman"/>
        </w:rPr>
      </w:pPr>
      <w:hyperlink r:id="rId35" w:history="1">
        <w:r w:rsidR="004304E5" w:rsidRPr="00A41DB3">
          <w:rPr>
            <w:rStyle w:val="Hyperlink"/>
            <w:rFonts w:ascii="Times New Roman" w:hAnsi="Times New Roman" w:cs="Times New Roman"/>
          </w:rPr>
          <w:t>http://www.rcsb.org/pdb/static.do?p=general_information/about_pdb/nature_of_3d_structural_data.html</w:t>
        </w:r>
      </w:hyperlink>
    </w:p>
    <w:p w:rsidR="0072117A" w:rsidRDefault="0072117A" w:rsidP="004304E5">
      <w:pPr>
        <w:rPr>
          <w:rFonts w:ascii="Times New Roman" w:hAnsi="Times New Roman" w:cs="Times New Roman"/>
        </w:rPr>
      </w:pPr>
      <w:hyperlink r:id="rId36" w:history="1">
        <w:r w:rsidRPr="009E504C">
          <w:rPr>
            <w:rStyle w:val="Hyperlink"/>
            <w:rFonts w:ascii="Times New Roman" w:hAnsi="Times New Roman" w:cs="Times New Roman"/>
          </w:rPr>
          <w:t>https://en.wikipedia.org/wiki/Random_coil</w:t>
        </w:r>
      </w:hyperlink>
    </w:p>
    <w:p w:rsidR="0072117A" w:rsidRDefault="0072117A" w:rsidP="004304E5">
      <w:pPr>
        <w:rPr>
          <w:rFonts w:ascii="Times New Roman" w:hAnsi="Times New Roman" w:cs="Times New Roman"/>
        </w:rPr>
      </w:pPr>
      <w:hyperlink r:id="rId37" w:history="1">
        <w:r w:rsidRPr="009E504C">
          <w:rPr>
            <w:rStyle w:val="Hyperlink"/>
            <w:rFonts w:ascii="Times New Roman" w:hAnsi="Times New Roman" w:cs="Times New Roman"/>
          </w:rPr>
          <w:t>https://en.wikipedia.org/wiki/Turn_(biochemistry)</w:t>
        </w:r>
      </w:hyperlink>
    </w:p>
    <w:p w:rsidR="0072117A" w:rsidRDefault="0072117A" w:rsidP="004304E5">
      <w:pPr>
        <w:rPr>
          <w:rFonts w:ascii="Times New Roman" w:hAnsi="Times New Roman" w:cs="Times New Roman"/>
        </w:rPr>
      </w:pPr>
      <w:hyperlink r:id="rId38" w:history="1">
        <w:r w:rsidRPr="009E504C">
          <w:rPr>
            <w:rStyle w:val="Hyperlink"/>
            <w:rFonts w:ascii="Times New Roman" w:hAnsi="Times New Roman" w:cs="Times New Roman"/>
          </w:rPr>
          <w:t>https://en.wikipedia.org/wiki/Loop_modeling</w:t>
        </w:r>
      </w:hyperlink>
    </w:p>
    <w:p w:rsidR="0072117A" w:rsidRDefault="0072117A" w:rsidP="004304E5">
      <w:pPr>
        <w:rPr>
          <w:rFonts w:ascii="Times New Roman" w:hAnsi="Times New Roman" w:cs="Times New Roman"/>
        </w:rPr>
      </w:pPr>
      <w:hyperlink r:id="rId39" w:history="1">
        <w:r w:rsidRPr="009E504C">
          <w:rPr>
            <w:rStyle w:val="Hyperlink"/>
            <w:rFonts w:ascii="Times New Roman" w:hAnsi="Times New Roman" w:cs="Times New Roman"/>
          </w:rPr>
          <w:t>http://pubs.acs.org/doi/abs/10.1021/bi00699a002</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Ramachandran Plot Information</w:t>
      </w:r>
    </w:p>
    <w:p w:rsidR="004304E5" w:rsidRDefault="00711E63" w:rsidP="004304E5">
      <w:pPr>
        <w:rPr>
          <w:rFonts w:ascii="Times New Roman" w:hAnsi="Times New Roman" w:cs="Times New Roman"/>
        </w:rPr>
      </w:pPr>
      <w:hyperlink r:id="rId40" w:history="1">
        <w:r w:rsidR="004304E5" w:rsidRPr="00A41DB3">
          <w:rPr>
            <w:rStyle w:val="Hyperlink"/>
            <w:rFonts w:ascii="Times New Roman" w:hAnsi="Times New Roman" w:cs="Times New Roman"/>
          </w:rPr>
          <w:t>https://en.wikipedia.org/wiki/Ramachandran_plot</w:t>
        </w:r>
      </w:hyperlink>
    </w:p>
    <w:p w:rsidR="004304E5" w:rsidRDefault="00711E63" w:rsidP="004304E5">
      <w:pPr>
        <w:rPr>
          <w:rFonts w:ascii="Times New Roman" w:hAnsi="Times New Roman" w:cs="Times New Roman"/>
        </w:rPr>
      </w:pPr>
      <w:hyperlink r:id="rId41" w:history="1">
        <w:r w:rsidR="004304E5" w:rsidRPr="00A41DB3">
          <w:rPr>
            <w:rStyle w:val="Hyperlink"/>
            <w:rFonts w:ascii="Times New Roman" w:hAnsi="Times New Roman" w:cs="Times New Roman"/>
          </w:rPr>
          <w:t>http://www.cryst.bbk.ac.uk/PPS95/course/3_geometry/rama.html</w:t>
        </w:r>
      </w:hyperlink>
    </w:p>
    <w:p w:rsidR="004304E5" w:rsidRDefault="00711E63" w:rsidP="004304E5">
      <w:pPr>
        <w:rPr>
          <w:rFonts w:ascii="Times New Roman" w:hAnsi="Times New Roman" w:cs="Times New Roman"/>
        </w:rPr>
      </w:pPr>
      <w:hyperlink r:id="rId42" w:history="1">
        <w:r w:rsidR="004304E5" w:rsidRPr="00A41DB3">
          <w:rPr>
            <w:rStyle w:val="Hyperlink"/>
            <w:rFonts w:ascii="Times New Roman" w:hAnsi="Times New Roman" w:cs="Times New Roman"/>
          </w:rPr>
          <w:t>http://www.proteinstructures.com/Structure/Structure/Ramachandran-plot.html</w:t>
        </w:r>
      </w:hyperlink>
    </w:p>
    <w:p w:rsidR="004304E5" w:rsidRDefault="00711E63" w:rsidP="004304E5">
      <w:pPr>
        <w:rPr>
          <w:rFonts w:ascii="Times New Roman" w:hAnsi="Times New Roman" w:cs="Times New Roman"/>
        </w:rPr>
      </w:pPr>
      <w:hyperlink r:id="rId43" w:history="1">
        <w:r w:rsidR="004304E5" w:rsidRPr="00A41DB3">
          <w:rPr>
            <w:rStyle w:val="Hyperlink"/>
            <w:rFonts w:ascii="Times New Roman" w:hAnsi="Times New Roman" w:cs="Times New Roman"/>
          </w:rPr>
          <w:t>http://stackoverflow.com/questions/1011938/python-previous-and-next-values-inside-a-loop</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Hemoglobin Information + 1GZX Model Page</w:t>
      </w:r>
      <w:r w:rsidRPr="004304E5">
        <w:t xml:space="preserve"> </w:t>
      </w:r>
      <w:hyperlink r:id="rId44" w:anchor="Structure" w:history="1">
        <w:r w:rsidRPr="00A41DB3">
          <w:rPr>
            <w:rStyle w:val="Hyperlink"/>
            <w:rFonts w:ascii="Times New Roman" w:hAnsi="Times New Roman" w:cs="Times New Roman"/>
          </w:rPr>
          <w:t>https://en.wikipedia.org/wiki/Hemoglobin#Structure</w:t>
        </w:r>
      </w:hyperlink>
    </w:p>
    <w:p w:rsidR="004304E5" w:rsidRDefault="00711E63" w:rsidP="004304E5">
      <w:pPr>
        <w:rPr>
          <w:rFonts w:ascii="Times New Roman" w:hAnsi="Times New Roman" w:cs="Times New Roman"/>
        </w:rPr>
      </w:pPr>
      <w:hyperlink r:id="rId45" w:history="1">
        <w:r w:rsidR="004304E5" w:rsidRPr="00A41DB3">
          <w:rPr>
            <w:rStyle w:val="Hyperlink"/>
            <w:rFonts w:ascii="Times New Roman" w:hAnsi="Times New Roman" w:cs="Times New Roman"/>
          </w:rPr>
          <w:t>http://www.rcsb.org/pdb/explore.do?structureId=1gzx</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BLAST</w:t>
      </w:r>
    </w:p>
    <w:p w:rsidR="004304E5" w:rsidRDefault="00711E63" w:rsidP="004304E5">
      <w:pPr>
        <w:rPr>
          <w:rFonts w:ascii="Times New Roman" w:hAnsi="Times New Roman" w:cs="Times New Roman"/>
        </w:rPr>
      </w:pPr>
      <w:hyperlink r:id="rId46" w:history="1">
        <w:r w:rsidR="004304E5" w:rsidRPr="00A41DB3">
          <w:rPr>
            <w:rStyle w:val="Hyperlink"/>
            <w:rFonts w:ascii="Times New Roman" w:hAnsi="Times New Roman" w:cs="Times New Roman"/>
          </w:rPr>
          <w:t>http://blast.ncbi.nlm.nih.gov/Blast.cgi</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Smith-Waterman Algorithm Information</w:t>
      </w:r>
    </w:p>
    <w:p w:rsidR="004304E5" w:rsidRDefault="00711E63" w:rsidP="004304E5">
      <w:pPr>
        <w:rPr>
          <w:rFonts w:ascii="Times New Roman" w:hAnsi="Times New Roman" w:cs="Times New Roman"/>
        </w:rPr>
      </w:pPr>
      <w:hyperlink r:id="rId47" w:history="1">
        <w:r w:rsidR="004304E5" w:rsidRPr="00A41DB3">
          <w:rPr>
            <w:rStyle w:val="Hyperlink"/>
            <w:rFonts w:ascii="Times New Roman" w:hAnsi="Times New Roman" w:cs="Times New Roman"/>
          </w:rPr>
          <w:t>https://en.wikipedia.org/wiki/Smith%E2%80%93Waterman_algorithm</w:t>
        </w:r>
      </w:hyperlink>
    </w:p>
    <w:p w:rsidR="004304E5" w:rsidRDefault="00711E63" w:rsidP="004304E5">
      <w:pPr>
        <w:rPr>
          <w:rStyle w:val="Hyperlink"/>
          <w:rFonts w:ascii="Times New Roman" w:hAnsi="Times New Roman" w:cs="Times New Roman"/>
        </w:rPr>
      </w:pPr>
      <w:hyperlink r:id="rId48" w:history="1">
        <w:r w:rsidR="004304E5" w:rsidRPr="00A41DB3">
          <w:rPr>
            <w:rStyle w:val="Hyperlink"/>
            <w:rFonts w:ascii="Times New Roman" w:hAnsi="Times New Roman" w:cs="Times New Roman"/>
          </w:rPr>
          <w:t>http://puriney.github.io/2013/08/22/smith-waterman-algorithm/</w:t>
        </w:r>
      </w:hyperlink>
    </w:p>
    <w:p w:rsidR="00EE3CE7" w:rsidRDefault="00EE3CE7" w:rsidP="004304E5">
      <w:pPr>
        <w:rPr>
          <w:rStyle w:val="Hyperlink"/>
          <w:rFonts w:ascii="Times New Roman" w:hAnsi="Times New Roman" w:cs="Times New Roman"/>
        </w:rPr>
      </w:pPr>
    </w:p>
    <w:p w:rsidR="00EE3CE7" w:rsidRDefault="00EE3CE7" w:rsidP="004304E5">
      <w:pPr>
        <w:rPr>
          <w:rStyle w:val="Hyperlink"/>
          <w:rFonts w:ascii="Times New Roman" w:hAnsi="Times New Roman" w:cs="Times New Roman"/>
          <w:color w:val="auto"/>
          <w:u w:val="none"/>
        </w:rPr>
      </w:pPr>
      <w:r>
        <w:rPr>
          <w:rStyle w:val="Hyperlink"/>
          <w:rFonts w:ascii="Times New Roman" w:hAnsi="Times New Roman" w:cs="Times New Roman"/>
          <w:color w:val="auto"/>
          <w:u w:val="none"/>
        </w:rPr>
        <w:t>K-Means Clustering</w:t>
      </w:r>
    </w:p>
    <w:p w:rsidR="00EE3CE7" w:rsidRDefault="00EE3CE7" w:rsidP="004304E5">
      <w:pPr>
        <w:rPr>
          <w:rFonts w:ascii="Times New Roman" w:hAnsi="Times New Roman" w:cs="Times New Roman"/>
        </w:rPr>
      </w:pPr>
      <w:hyperlink r:id="rId49" w:history="1">
        <w:r w:rsidRPr="009E504C">
          <w:rPr>
            <w:rStyle w:val="Hyperlink"/>
            <w:rFonts w:ascii="Times New Roman" w:hAnsi="Times New Roman" w:cs="Times New Roman"/>
          </w:rPr>
          <w:t>http://home.deib.polimi.it/matteucc/Clustering/tutorial_html/kmeans.html</w:t>
        </w:r>
      </w:hyperlink>
    </w:p>
    <w:p w:rsidR="00EE3CE7" w:rsidRDefault="00EE3CE7" w:rsidP="004304E5">
      <w:pPr>
        <w:rPr>
          <w:rFonts w:ascii="Times New Roman" w:hAnsi="Times New Roman" w:cs="Times New Roman"/>
        </w:rPr>
      </w:pPr>
      <w:hyperlink r:id="rId50" w:history="1">
        <w:r w:rsidRPr="009E504C">
          <w:rPr>
            <w:rStyle w:val="Hyperlink"/>
            <w:rFonts w:ascii="Times New Roman" w:hAnsi="Times New Roman" w:cs="Times New Roman"/>
          </w:rPr>
          <w:t>https://datasciencelab.wordpress.com/2013/12/12/clustering-with-k-means-in-python/</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PDB File Information</w:t>
      </w:r>
    </w:p>
    <w:p w:rsidR="00136058" w:rsidRDefault="00711E63" w:rsidP="004304E5">
      <w:pPr>
        <w:rPr>
          <w:rFonts w:ascii="Times New Roman" w:hAnsi="Times New Roman" w:cs="Times New Roman"/>
        </w:rPr>
      </w:pPr>
      <w:hyperlink r:id="rId51" w:history="1">
        <w:r w:rsidR="004304E5" w:rsidRPr="00A41DB3">
          <w:rPr>
            <w:rStyle w:val="Hyperlink"/>
            <w:rFonts w:ascii="Times New Roman" w:hAnsi="Times New Roman" w:cs="Times New Roman"/>
          </w:rPr>
          <w:t>http://deposit.rcsb.org/adit/docs/pdb_atom_format.html</w:t>
        </w:r>
      </w:hyperlink>
    </w:p>
    <w:p w:rsidR="00136058" w:rsidRDefault="00136058" w:rsidP="004304E5">
      <w:pPr>
        <w:rPr>
          <w:rFonts w:ascii="Times New Roman" w:hAnsi="Times New Roman" w:cs="Times New Roman"/>
        </w:rPr>
      </w:pPr>
    </w:p>
    <w:p w:rsidR="00136058" w:rsidRDefault="00136058" w:rsidP="004304E5">
      <w:pPr>
        <w:rPr>
          <w:rFonts w:ascii="Times New Roman" w:hAnsi="Times New Roman" w:cs="Times New Roman"/>
        </w:rPr>
      </w:pPr>
      <w:r>
        <w:rPr>
          <w:rFonts w:ascii="Times New Roman" w:hAnsi="Times New Roman" w:cs="Times New Roman"/>
        </w:rPr>
        <w:t>Other</w:t>
      </w:r>
    </w:p>
    <w:p w:rsidR="00136058" w:rsidRDefault="00711E63" w:rsidP="004304E5">
      <w:pPr>
        <w:rPr>
          <w:rFonts w:ascii="Times New Roman" w:hAnsi="Times New Roman" w:cs="Times New Roman"/>
        </w:rPr>
      </w:pPr>
      <w:hyperlink r:id="rId52" w:history="1">
        <w:r w:rsidR="00136058" w:rsidRPr="00A41DB3">
          <w:rPr>
            <w:rStyle w:val="Hyperlink"/>
            <w:rFonts w:ascii="Times New Roman" w:hAnsi="Times New Roman" w:cs="Times New Roman"/>
          </w:rPr>
          <w:t>https://www.r-project.org/</w:t>
        </w:r>
      </w:hyperlink>
    </w:p>
    <w:p w:rsidR="00FB25FA" w:rsidRDefault="00711E63" w:rsidP="004304E5">
      <w:pPr>
        <w:rPr>
          <w:rStyle w:val="Hyperlink"/>
          <w:rFonts w:ascii="Times New Roman" w:hAnsi="Times New Roman" w:cs="Times New Roman"/>
        </w:rPr>
      </w:pPr>
      <w:hyperlink r:id="rId53" w:history="1">
        <w:r w:rsidR="00136058" w:rsidRPr="00A41DB3">
          <w:rPr>
            <w:rStyle w:val="Hyperlink"/>
            <w:rFonts w:ascii="Times New Roman" w:hAnsi="Times New Roman" w:cs="Times New Roman"/>
          </w:rPr>
          <w:t>https://www.pymol.org/</w:t>
        </w:r>
      </w:hyperlink>
    </w:p>
    <w:p w:rsidR="0072117A" w:rsidRDefault="0072117A" w:rsidP="004304E5">
      <w:pPr>
        <w:rPr>
          <w:rStyle w:val="Hyperlink"/>
          <w:rFonts w:ascii="Times New Roman" w:hAnsi="Times New Roman" w:cs="Times New Roman"/>
        </w:rPr>
      </w:pPr>
      <w:hyperlink r:id="rId54" w:history="1">
        <w:r w:rsidRPr="009E504C">
          <w:rPr>
            <w:rStyle w:val="Hyperlink"/>
            <w:rFonts w:ascii="Times New Roman" w:hAnsi="Times New Roman" w:cs="Times New Roman"/>
          </w:rPr>
          <w:t>http://www.expasy.org/resources/search/keywords:secondary%20structure%20prediction</w:t>
        </w:r>
      </w:hyperlink>
    </w:p>
    <w:p w:rsidR="0072117A" w:rsidRDefault="00711E63" w:rsidP="004304E5">
      <w:pPr>
        <w:rPr>
          <w:rStyle w:val="Hyperlink"/>
          <w:rFonts w:ascii="Times New Roman" w:hAnsi="Times New Roman" w:cs="Times New Roman"/>
        </w:rPr>
      </w:pPr>
      <w:hyperlink r:id="rId55" w:history="1">
        <w:r w:rsidRPr="009E504C">
          <w:rPr>
            <w:rStyle w:val="Hyperlink"/>
            <w:rFonts w:ascii="Times New Roman" w:hAnsi="Times New Roman" w:cs="Times New Roman"/>
          </w:rPr>
          <w:t>http://math.oregonstate.edu/home/programs/undergrad/CalculusQuestStudyGuides/vcalc/dotprod/dotprod.html</w:t>
        </w:r>
      </w:hyperlink>
    </w:p>
    <w:p w:rsidR="00711E63" w:rsidRDefault="00711E63" w:rsidP="004304E5">
      <w:pPr>
        <w:rPr>
          <w:rStyle w:val="Hyperlink"/>
          <w:rFonts w:ascii="Times New Roman" w:hAnsi="Times New Roman" w:cs="Times New Roman"/>
        </w:rPr>
      </w:pPr>
    </w:p>
    <w:p w:rsidR="00711E63" w:rsidRDefault="00711E63" w:rsidP="004304E5">
      <w:pPr>
        <w:rPr>
          <w:rStyle w:val="Hyperlink"/>
          <w:rFonts w:ascii="Times New Roman" w:hAnsi="Times New Roman" w:cs="Times New Roman"/>
          <w:b/>
          <w:color w:val="auto"/>
          <w:u w:val="none"/>
        </w:rPr>
      </w:pPr>
      <w:proofErr w:type="spellStart"/>
      <w:r w:rsidRPr="00711E63">
        <w:rPr>
          <w:rStyle w:val="Hyperlink"/>
          <w:rFonts w:ascii="Times New Roman" w:hAnsi="Times New Roman" w:cs="Times New Roman"/>
          <w:b/>
          <w:color w:val="auto"/>
          <w:u w:val="none"/>
        </w:rPr>
        <w:t>SCOPe</w:t>
      </w:r>
      <w:proofErr w:type="spellEnd"/>
    </w:p>
    <w:p w:rsidR="00711E63" w:rsidRDefault="00711E63" w:rsidP="004304E5">
      <w:pPr>
        <w:rPr>
          <w:rStyle w:val="Hyperlink"/>
          <w:rFonts w:ascii="Times New Roman" w:hAnsi="Times New Roman" w:cs="Times New Roman"/>
          <w:color w:val="auto"/>
          <w:u w:val="none"/>
        </w:rPr>
      </w:pPr>
      <w:hyperlink r:id="rId56" w:history="1">
        <w:r w:rsidRPr="009E504C">
          <w:rPr>
            <w:rStyle w:val="Hyperlink"/>
            <w:rFonts w:ascii="Times New Roman" w:hAnsi="Times New Roman" w:cs="Times New Roman"/>
          </w:rPr>
          <w:t>http://scop.berkeley.edu/</w:t>
        </w:r>
      </w:hyperlink>
    </w:p>
    <w:bookmarkStart w:id="0" w:name="_GoBack"/>
    <w:bookmarkEnd w:id="0"/>
    <w:p w:rsidR="00711E63" w:rsidRDefault="00711E63" w:rsidP="004304E5">
      <w:pPr>
        <w:rPr>
          <w:rStyle w:val="Hyperlink"/>
          <w:rFonts w:ascii="Times New Roman" w:hAnsi="Times New Roman" w:cs="Times New Roman"/>
          <w:color w:val="auto"/>
          <w:u w:val="none"/>
        </w:rPr>
      </w:pPr>
      <w:r>
        <w:rPr>
          <w:rStyle w:val="Hyperlink"/>
          <w:rFonts w:ascii="Times New Roman" w:hAnsi="Times New Roman" w:cs="Times New Roman"/>
          <w:color w:val="auto"/>
          <w:u w:val="none"/>
        </w:rPr>
        <w:fldChar w:fldCharType="begin"/>
      </w:r>
      <w:r>
        <w:rPr>
          <w:rStyle w:val="Hyperlink"/>
          <w:rFonts w:ascii="Times New Roman" w:hAnsi="Times New Roman" w:cs="Times New Roman"/>
          <w:color w:val="auto"/>
          <w:u w:val="none"/>
        </w:rPr>
        <w:instrText xml:space="preserve"> HYPERLINK "</w:instrText>
      </w:r>
      <w:r w:rsidRPr="00711E63">
        <w:rPr>
          <w:rStyle w:val="Hyperlink"/>
          <w:rFonts w:ascii="Times New Roman" w:hAnsi="Times New Roman" w:cs="Times New Roman"/>
          <w:color w:val="auto"/>
          <w:u w:val="none"/>
        </w:rPr>
        <w:instrText>http://scop.berkeley.edu/sunid=16527</w:instrText>
      </w:r>
      <w:r>
        <w:rPr>
          <w:rStyle w:val="Hyperlink"/>
          <w:rFonts w:ascii="Times New Roman" w:hAnsi="Times New Roman" w:cs="Times New Roman"/>
          <w:color w:val="auto"/>
          <w:u w:val="none"/>
        </w:rPr>
        <w:instrText xml:space="preserve">" </w:instrText>
      </w:r>
      <w:r>
        <w:rPr>
          <w:rStyle w:val="Hyperlink"/>
          <w:rFonts w:ascii="Times New Roman" w:hAnsi="Times New Roman" w:cs="Times New Roman"/>
          <w:color w:val="auto"/>
          <w:u w:val="none"/>
        </w:rPr>
        <w:fldChar w:fldCharType="separate"/>
      </w:r>
      <w:r w:rsidRPr="009E504C">
        <w:rPr>
          <w:rStyle w:val="Hyperlink"/>
          <w:rFonts w:ascii="Times New Roman" w:hAnsi="Times New Roman" w:cs="Times New Roman"/>
        </w:rPr>
        <w:t>http://scop.berkeley.edu/sunid=16527</w:t>
      </w:r>
      <w:r>
        <w:rPr>
          <w:rStyle w:val="Hyperlink"/>
          <w:rFonts w:ascii="Times New Roman" w:hAnsi="Times New Roman" w:cs="Times New Roman"/>
          <w:color w:val="auto"/>
          <w:u w:val="none"/>
        </w:rPr>
        <w:fldChar w:fldCharType="end"/>
      </w:r>
    </w:p>
    <w:p w:rsidR="00711E63" w:rsidRPr="00711E63" w:rsidRDefault="00711E63" w:rsidP="004304E5">
      <w:pPr>
        <w:rPr>
          <w:rStyle w:val="Hyperlink"/>
          <w:rFonts w:ascii="Times New Roman" w:hAnsi="Times New Roman" w:cs="Times New Roman"/>
          <w:color w:val="auto"/>
          <w:u w:val="none"/>
        </w:rPr>
      </w:pPr>
    </w:p>
    <w:sectPr w:rsidR="00711E63" w:rsidRPr="00711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7C9C"/>
    <w:multiLevelType w:val="hybridMultilevel"/>
    <w:tmpl w:val="41FE0992"/>
    <w:lvl w:ilvl="0" w:tplc="A98E2566">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096606"/>
    <w:multiLevelType w:val="hybridMultilevel"/>
    <w:tmpl w:val="B0FEA15E"/>
    <w:lvl w:ilvl="0" w:tplc="ABAA367C">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733604"/>
    <w:multiLevelType w:val="hybridMultilevel"/>
    <w:tmpl w:val="AC1C3578"/>
    <w:lvl w:ilvl="0" w:tplc="BCFEF482">
      <w:start w:val="4900"/>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187796"/>
    <w:multiLevelType w:val="hybridMultilevel"/>
    <w:tmpl w:val="89644096"/>
    <w:lvl w:ilvl="0" w:tplc="B7E08C08">
      <w:start w:val="11"/>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07"/>
    <w:rsid w:val="00005268"/>
    <w:rsid w:val="00033772"/>
    <w:rsid w:val="00075BE0"/>
    <w:rsid w:val="000B35A9"/>
    <w:rsid w:val="000C6D1A"/>
    <w:rsid w:val="0011007A"/>
    <w:rsid w:val="00113B67"/>
    <w:rsid w:val="00136058"/>
    <w:rsid w:val="00204A54"/>
    <w:rsid w:val="00271743"/>
    <w:rsid w:val="002F7556"/>
    <w:rsid w:val="00373FA9"/>
    <w:rsid w:val="00375653"/>
    <w:rsid w:val="003A6C49"/>
    <w:rsid w:val="003E332A"/>
    <w:rsid w:val="004304E5"/>
    <w:rsid w:val="00473887"/>
    <w:rsid w:val="004A0073"/>
    <w:rsid w:val="004D5F35"/>
    <w:rsid w:val="004E24CD"/>
    <w:rsid w:val="00511F38"/>
    <w:rsid w:val="00541E0A"/>
    <w:rsid w:val="00630F07"/>
    <w:rsid w:val="00682E36"/>
    <w:rsid w:val="006A030F"/>
    <w:rsid w:val="006B3479"/>
    <w:rsid w:val="006F2176"/>
    <w:rsid w:val="00711E63"/>
    <w:rsid w:val="0072117A"/>
    <w:rsid w:val="00754C9C"/>
    <w:rsid w:val="0079632A"/>
    <w:rsid w:val="007F7347"/>
    <w:rsid w:val="008670B5"/>
    <w:rsid w:val="008A6214"/>
    <w:rsid w:val="008E365E"/>
    <w:rsid w:val="008F534D"/>
    <w:rsid w:val="00A26E80"/>
    <w:rsid w:val="00A56B5D"/>
    <w:rsid w:val="00A57C3D"/>
    <w:rsid w:val="00A610D4"/>
    <w:rsid w:val="00AE01FE"/>
    <w:rsid w:val="00AF0612"/>
    <w:rsid w:val="00BD648A"/>
    <w:rsid w:val="00C81E58"/>
    <w:rsid w:val="00C949EB"/>
    <w:rsid w:val="00CB674B"/>
    <w:rsid w:val="00CF3CD6"/>
    <w:rsid w:val="00DA05A1"/>
    <w:rsid w:val="00E26689"/>
    <w:rsid w:val="00E91EDC"/>
    <w:rsid w:val="00E96F4D"/>
    <w:rsid w:val="00EE199A"/>
    <w:rsid w:val="00EE3CE7"/>
    <w:rsid w:val="00EF6D9A"/>
    <w:rsid w:val="00F85DE9"/>
    <w:rsid w:val="00FB25FA"/>
    <w:rsid w:val="00FD3282"/>
    <w:rsid w:val="00FE3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09DA5-CEC2-40DD-A6A7-2FEA970C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0F07"/>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07"/>
    <w:pPr>
      <w:ind w:left="720"/>
      <w:contextualSpacing/>
    </w:pPr>
    <w:rPr>
      <w:rFonts w:cs="Mangal"/>
      <w:szCs w:val="21"/>
    </w:rPr>
  </w:style>
  <w:style w:type="character" w:customStyle="1" w:styleId="InternetLink">
    <w:name w:val="Internet Link"/>
    <w:rsid w:val="00EE199A"/>
    <w:rPr>
      <w:color w:val="000080"/>
      <w:u w:val="single"/>
    </w:rPr>
  </w:style>
  <w:style w:type="character" w:styleId="Hyperlink">
    <w:name w:val="Hyperlink"/>
    <w:basedOn w:val="DefaultParagraphFont"/>
    <w:uiPriority w:val="99"/>
    <w:unhideWhenUsed/>
    <w:rsid w:val="000C6D1A"/>
    <w:rPr>
      <w:color w:val="0563C1" w:themeColor="hyperlink"/>
      <w:u w:val="single"/>
    </w:rPr>
  </w:style>
  <w:style w:type="table" w:styleId="TableGrid">
    <w:name w:val="Table Grid"/>
    <w:basedOn w:val="TableNormal"/>
    <w:uiPriority w:val="39"/>
    <w:rsid w:val="006A0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84303">
      <w:bodyDiv w:val="1"/>
      <w:marLeft w:val="0"/>
      <w:marRight w:val="0"/>
      <w:marTop w:val="0"/>
      <w:marBottom w:val="0"/>
      <w:divBdr>
        <w:top w:val="none" w:sz="0" w:space="0" w:color="auto"/>
        <w:left w:val="none" w:sz="0" w:space="0" w:color="auto"/>
        <w:bottom w:val="none" w:sz="0" w:space="0" w:color="auto"/>
        <w:right w:val="none" w:sz="0" w:space="0" w:color="auto"/>
      </w:divBdr>
    </w:div>
    <w:div w:id="693767542">
      <w:bodyDiv w:val="1"/>
      <w:marLeft w:val="0"/>
      <w:marRight w:val="0"/>
      <w:marTop w:val="0"/>
      <w:marBottom w:val="0"/>
      <w:divBdr>
        <w:top w:val="none" w:sz="0" w:space="0" w:color="auto"/>
        <w:left w:val="none" w:sz="0" w:space="0" w:color="auto"/>
        <w:bottom w:val="none" w:sz="0" w:space="0" w:color="auto"/>
        <w:right w:val="none" w:sz="0" w:space="0" w:color="auto"/>
      </w:divBdr>
    </w:div>
    <w:div w:id="16060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pubs.acs.org/doi/abs/10.1021/bi00699a002" TargetMode="External"/><Relationship Id="rId21" Type="http://schemas.openxmlformats.org/officeDocument/2006/relationships/image" Target="media/image10.png"/><Relationship Id="rId34" Type="http://schemas.openxmlformats.org/officeDocument/2006/relationships/hyperlink" Target="https://en.wikipedia.org/wiki/Protein_structure_prediction" TargetMode="External"/><Relationship Id="rId42" Type="http://schemas.openxmlformats.org/officeDocument/2006/relationships/hyperlink" Target="http://www.proteinstructures.com/Structure/Structure/Ramachandran-plot.html" TargetMode="External"/><Relationship Id="rId47" Type="http://schemas.openxmlformats.org/officeDocument/2006/relationships/hyperlink" Target="https://en.wikipedia.org/wiki/Smith%E2%80%93Waterman_algorithm" TargetMode="External"/><Relationship Id="rId50" Type="http://schemas.openxmlformats.org/officeDocument/2006/relationships/hyperlink" Target="https://datasciencelab.wordpress.com/2013/12/12/clustering-with-k-means-in-python/" TargetMode="External"/><Relationship Id="rId55" Type="http://schemas.openxmlformats.org/officeDocument/2006/relationships/hyperlink" Target="http://math.oregonstate.edu/home/programs/undergrad/CalculusQuestStudyGuides/vcalc/dotprod/dotprod.html" TargetMode="External"/><Relationship Id="rId7" Type="http://schemas.openxmlformats.org/officeDocument/2006/relationships/hyperlink" Target="https://upload.wikimedia.org/wikipedia/commons/thumb/c/c0/Protein_backbone_PhiPsiOmega_drawing.jpg/140px-Protein_backbone_PhiPsiOmega_drawing.jpg" TargetMode="External"/><Relationship Id="rId12" Type="http://schemas.openxmlformats.org/officeDocument/2006/relationships/hyperlink" Target="http://www.rcsb.org/pdb/explore.do?structureId=1gzx" TargetMode="External"/><Relationship Id="rId17" Type="http://schemas.openxmlformats.org/officeDocument/2006/relationships/hyperlink" Target="https://en.wikipedia.org/wiki/Smith%E2%80%93Waterman_algorithm"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en.wikipedia.org/wiki/Loop_modeling" TargetMode="External"/><Relationship Id="rId46" Type="http://schemas.openxmlformats.org/officeDocument/2006/relationships/hyperlink" Target="http://blast.ncbi.nlm.nih.gov/Blast.cgi"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www.cryst.bbk.ac.uk/PPS95/course/3_geometry/rama.html" TargetMode="External"/><Relationship Id="rId54" Type="http://schemas.openxmlformats.org/officeDocument/2006/relationships/hyperlink" Target="http://www.expasy.org/resources/search/keywords:secondary%20structure%20prediction" TargetMode="External"/><Relationship Id="rId1" Type="http://schemas.openxmlformats.org/officeDocument/2006/relationships/numbering" Target="numbering.xml"/><Relationship Id="rId6" Type="http://schemas.openxmlformats.org/officeDocument/2006/relationships/hyperlink" Target="http://www.embl.de/chemcore/chemcore_services/computational_chemistry/chemoinformatics/chemoinformatics_3l.jpg" TargetMode="Externa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en.wikipedia.org/wiki/Turn_(biochemistry)" TargetMode="External"/><Relationship Id="rId40" Type="http://schemas.openxmlformats.org/officeDocument/2006/relationships/hyperlink" Target="https://en.wikipedia.org/wiki/Ramachandran_plot" TargetMode="External"/><Relationship Id="rId45" Type="http://schemas.openxmlformats.org/officeDocument/2006/relationships/hyperlink" Target="http://www.rcsb.org/pdb/explore.do?structureId=1gzx" TargetMode="External"/><Relationship Id="rId53" Type="http://schemas.openxmlformats.org/officeDocument/2006/relationships/hyperlink" Target="https://www.pymol.org/" TargetMode="External"/><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www.expasy.org/" TargetMode="External"/><Relationship Id="rId36" Type="http://schemas.openxmlformats.org/officeDocument/2006/relationships/hyperlink" Target="https://en.wikipedia.org/wiki/Random_coil" TargetMode="External"/><Relationship Id="rId49" Type="http://schemas.openxmlformats.org/officeDocument/2006/relationships/hyperlink" Target="http://home.deib.polimi.it/matteucc/Clustering/tutorial_html/kmeans.html" TargetMode="External"/><Relationship Id="rId57"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en.wikipedia.org/wiki/Hemoglobin" TargetMode="External"/><Relationship Id="rId52"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ast.ncbi.nlm.nih.gov/Blast.cgi?CMD=Web&amp;PAGE_TYPE=BlastHom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www.rcsb.org/pdb/static.do?p=general_information/about_pdb/nature_of_3d_structural_data.html" TargetMode="External"/><Relationship Id="rId43" Type="http://schemas.openxmlformats.org/officeDocument/2006/relationships/hyperlink" Target="http://stackoverflow.com/questions/1011938/python-previous-and-next-values-inside-a-loop" TargetMode="External"/><Relationship Id="rId48" Type="http://schemas.openxmlformats.org/officeDocument/2006/relationships/hyperlink" Target="http://puriney.github.io/2013/08/22/smith-waterman-algorithm/" TargetMode="External"/><Relationship Id="rId56" Type="http://schemas.openxmlformats.org/officeDocument/2006/relationships/hyperlink" Target="http://scop.berkeley.edu/" TargetMode="External"/><Relationship Id="rId8" Type="http://schemas.openxmlformats.org/officeDocument/2006/relationships/hyperlink" Target="https://upload.wikimedia.org/wikipedia/commons/thumb/c/c0/Protein_backbone_PhiPsiOmega_drawing.jpg/140px-Protein_backbone_PhiPsiOmega_drawing.jpg" TargetMode="External"/><Relationship Id="rId51" Type="http://schemas.openxmlformats.org/officeDocument/2006/relationships/hyperlink" Target="http://deposit.rcsb.org/adit/docs/pdb_atom_format.html"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enaeus\Documents\Kremer\Ramachandran%20Plot\Ramachandran%20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Actin!$A$2</c:f>
              <c:strCache>
                <c:ptCount val="1"/>
                <c:pt idx="0">
                  <c:v>ALA</c:v>
                </c:pt>
              </c:strCache>
            </c:strRef>
          </c:tx>
          <c:spPr>
            <a:ln w="25400" cap="rnd">
              <a:noFill/>
              <a:round/>
            </a:ln>
            <a:effectLst/>
          </c:spPr>
          <c:marker>
            <c:symbol val="circle"/>
            <c:size val="5"/>
            <c:spPr>
              <a:solidFill>
                <a:schemeClr val="accent1"/>
              </a:solidFill>
              <a:ln w="9525">
                <a:solidFill>
                  <a:schemeClr val="accent1"/>
                </a:solidFill>
              </a:ln>
              <a:effectLst/>
            </c:spPr>
          </c:marker>
          <c:xVal>
            <c:numRef>
              <c:f>Actin!$B$2:$B$76</c:f>
              <c:numCache>
                <c:formatCode>General</c:formatCode>
                <c:ptCount val="75"/>
                <c:pt idx="0">
                  <c:v>-79.458138292300006</c:v>
                </c:pt>
                <c:pt idx="1">
                  <c:v>-140.398663118</c:v>
                </c:pt>
                <c:pt idx="2">
                  <c:v>-63.097247873599997</c:v>
                </c:pt>
                <c:pt idx="3">
                  <c:v>-153.09459450700001</c:v>
                </c:pt>
                <c:pt idx="4">
                  <c:v>-134.455564299</c:v>
                </c:pt>
                <c:pt idx="5">
                  <c:v>-76.144224682000001</c:v>
                </c:pt>
                <c:pt idx="6">
                  <c:v>-84.063253945100001</c:v>
                </c:pt>
                <c:pt idx="7">
                  <c:v>-86.472494716900002</c:v>
                </c:pt>
                <c:pt idx="8">
                  <c:v>-119.77319002500001</c:v>
                </c:pt>
                <c:pt idx="9">
                  <c:v>-147.33130592500001</c:v>
                </c:pt>
                <c:pt idx="10">
                  <c:v>-105.055125426</c:v>
                </c:pt>
                <c:pt idx="11">
                  <c:v>-66.9710836581</c:v>
                </c:pt>
                <c:pt idx="12">
                  <c:v>-60.127231104000003</c:v>
                </c:pt>
                <c:pt idx="13">
                  <c:v>-80.350096566199994</c:v>
                </c:pt>
                <c:pt idx="14">
                  <c:v>-124.97681846099999</c:v>
                </c:pt>
                <c:pt idx="15">
                  <c:v>-84.085715726299995</c:v>
                </c:pt>
                <c:pt idx="16">
                  <c:v>-55.922428222599997</c:v>
                </c:pt>
                <c:pt idx="17">
                  <c:v>-78.300957380699998</c:v>
                </c:pt>
                <c:pt idx="18">
                  <c:v>-59.097444853200003</c:v>
                </c:pt>
                <c:pt idx="19">
                  <c:v>-64.060409849500004</c:v>
                </c:pt>
                <c:pt idx="20">
                  <c:v>-68.156630267099999</c:v>
                </c:pt>
                <c:pt idx="21">
                  <c:v>-92.093603178999999</c:v>
                </c:pt>
                <c:pt idx="22">
                  <c:v>90.017036792900001</c:v>
                </c:pt>
                <c:pt idx="23">
                  <c:v>-100.761748934</c:v>
                </c:pt>
                <c:pt idx="24">
                  <c:v>-75.011592087899999</c:v>
                </c:pt>
                <c:pt idx="25">
                  <c:v>-60.925657636700002</c:v>
                </c:pt>
                <c:pt idx="26">
                  <c:v>-127.82554719399999</c:v>
                </c:pt>
                <c:pt idx="27">
                  <c:v>-63.232117488599997</c:v>
                </c:pt>
                <c:pt idx="28">
                  <c:v>-110.306240819</c:v>
                </c:pt>
                <c:pt idx="29">
                  <c:v>-68.885301022700006</c:v>
                </c:pt>
                <c:pt idx="30">
                  <c:v>-140.82965269900001</c:v>
                </c:pt>
                <c:pt idx="31">
                  <c:v>-58.229975702399997</c:v>
                </c:pt>
                <c:pt idx="32">
                  <c:v>-157.48571534000001</c:v>
                </c:pt>
                <c:pt idx="33">
                  <c:v>-135.83775458299999</c:v>
                </c:pt>
                <c:pt idx="34">
                  <c:v>-76.335973504099996</c:v>
                </c:pt>
                <c:pt idx="35">
                  <c:v>-73.867766843200002</c:v>
                </c:pt>
                <c:pt idx="36">
                  <c:v>-91.626334931399995</c:v>
                </c:pt>
                <c:pt idx="37">
                  <c:v>-125.54006018699999</c:v>
                </c:pt>
                <c:pt idx="38">
                  <c:v>-147.19400154499999</c:v>
                </c:pt>
                <c:pt idx="39">
                  <c:v>-105.1953189</c:v>
                </c:pt>
                <c:pt idx="40">
                  <c:v>-67.809761868799995</c:v>
                </c:pt>
                <c:pt idx="41">
                  <c:v>-66.340447243499995</c:v>
                </c:pt>
                <c:pt idx="42">
                  <c:v>-87.646064934600005</c:v>
                </c:pt>
                <c:pt idx="43">
                  <c:v>-131.374903195</c:v>
                </c:pt>
                <c:pt idx="44">
                  <c:v>-114.441619694</c:v>
                </c:pt>
                <c:pt idx="45">
                  <c:v>-57.026345608100002</c:v>
                </c:pt>
                <c:pt idx="46">
                  <c:v>-78.417625278499997</c:v>
                </c:pt>
                <c:pt idx="47">
                  <c:v>-59.034045325699999</c:v>
                </c:pt>
                <c:pt idx="48">
                  <c:v>-63.6791201992</c:v>
                </c:pt>
                <c:pt idx="49">
                  <c:v>-67.427374361299997</c:v>
                </c:pt>
                <c:pt idx="50">
                  <c:v>-96.383315004899998</c:v>
                </c:pt>
                <c:pt idx="51">
                  <c:v>104.544675248</c:v>
                </c:pt>
                <c:pt idx="52">
                  <c:v>-102.556466</c:v>
                </c:pt>
                <c:pt idx="53">
                  <c:v>-73.919292829200003</c:v>
                </c:pt>
                <c:pt idx="54">
                  <c:v>-60.3500500727</c:v>
                </c:pt>
                <c:pt idx="55">
                  <c:v>-123.91422544700001</c:v>
                </c:pt>
                <c:pt idx="56">
                  <c:v>-62.9969898286</c:v>
                </c:pt>
                <c:pt idx="57">
                  <c:v>-108.825865307</c:v>
                </c:pt>
                <c:pt idx="58">
                  <c:v>-59.639264462699998</c:v>
                </c:pt>
                <c:pt idx="59">
                  <c:v>-62.961763855199997</c:v>
                </c:pt>
                <c:pt idx="60">
                  <c:v>-63.048131397699997</c:v>
                </c:pt>
                <c:pt idx="61">
                  <c:v>-62.351240937100002</c:v>
                </c:pt>
                <c:pt idx="62">
                  <c:v>-66.179906047000003</c:v>
                </c:pt>
                <c:pt idx="63">
                  <c:v>-60.942748137099997</c:v>
                </c:pt>
                <c:pt idx="64">
                  <c:v>-62.283562815499998</c:v>
                </c:pt>
                <c:pt idx="65">
                  <c:v>-63.498205386000002</c:v>
                </c:pt>
                <c:pt idx="66">
                  <c:v>-66.757323116099997</c:v>
                </c:pt>
                <c:pt idx="67">
                  <c:v>-63.040776641199997</c:v>
                </c:pt>
                <c:pt idx="68">
                  <c:v>-63.131721279899999</c:v>
                </c:pt>
                <c:pt idx="69">
                  <c:v>-59.719711396800001</c:v>
                </c:pt>
                <c:pt idx="70">
                  <c:v>-64.795597248899995</c:v>
                </c:pt>
                <c:pt idx="71">
                  <c:v>-61.299544388000001</c:v>
                </c:pt>
                <c:pt idx="72">
                  <c:v>-66.281246364500007</c:v>
                </c:pt>
                <c:pt idx="73">
                  <c:v>-66.075701465099996</c:v>
                </c:pt>
                <c:pt idx="74">
                  <c:v>-66.275649640400005</c:v>
                </c:pt>
              </c:numCache>
            </c:numRef>
          </c:xVal>
          <c:yVal>
            <c:numRef>
              <c:f>Actin!$C$2:$C$76</c:f>
              <c:numCache>
                <c:formatCode>General</c:formatCode>
                <c:ptCount val="75"/>
                <c:pt idx="0">
                  <c:v>156.818245287</c:v>
                </c:pt>
                <c:pt idx="1">
                  <c:v>136.84240620599999</c:v>
                </c:pt>
                <c:pt idx="2">
                  <c:v>105.70550483300001</c:v>
                </c:pt>
                <c:pt idx="3">
                  <c:v>162.60033764900001</c:v>
                </c:pt>
                <c:pt idx="4">
                  <c:v>130.802887368</c:v>
                </c:pt>
                <c:pt idx="5">
                  <c:v>-1.26583710886</c:v>
                </c:pt>
                <c:pt idx="6">
                  <c:v>122.57615700700001</c:v>
                </c:pt>
                <c:pt idx="7">
                  <c:v>166.30630379600001</c:v>
                </c:pt>
                <c:pt idx="8">
                  <c:v>28.925885000000001</c:v>
                </c:pt>
                <c:pt idx="9">
                  <c:v>158.49860298799999</c:v>
                </c:pt>
                <c:pt idx="10">
                  <c:v>142.38174513999999</c:v>
                </c:pt>
                <c:pt idx="11">
                  <c:v>-46.670054387900002</c:v>
                </c:pt>
                <c:pt idx="12">
                  <c:v>-44.765730239200003</c:v>
                </c:pt>
                <c:pt idx="13">
                  <c:v>160.90762313100001</c:v>
                </c:pt>
                <c:pt idx="14">
                  <c:v>15.499957519500001</c:v>
                </c:pt>
                <c:pt idx="15">
                  <c:v>144.672238104</c:v>
                </c:pt>
                <c:pt idx="16">
                  <c:v>-47.407256266099999</c:v>
                </c:pt>
                <c:pt idx="17">
                  <c:v>177.53429044200001</c:v>
                </c:pt>
                <c:pt idx="18">
                  <c:v>-53.016732623499998</c:v>
                </c:pt>
                <c:pt idx="19">
                  <c:v>-35.160719130300002</c:v>
                </c:pt>
                <c:pt idx="20">
                  <c:v>-25.783744289600001</c:v>
                </c:pt>
                <c:pt idx="21">
                  <c:v>168.01248963099999</c:v>
                </c:pt>
                <c:pt idx="22">
                  <c:v>10.912932183100001</c:v>
                </c:pt>
                <c:pt idx="23">
                  <c:v>3.5094184987500001</c:v>
                </c:pt>
                <c:pt idx="24">
                  <c:v>-30.7749858468</c:v>
                </c:pt>
                <c:pt idx="25">
                  <c:v>143.444846724</c:v>
                </c:pt>
                <c:pt idx="26">
                  <c:v>106.70295454799999</c:v>
                </c:pt>
                <c:pt idx="27">
                  <c:v>-16.097653937600001</c:v>
                </c:pt>
                <c:pt idx="28">
                  <c:v>-3.55867920275</c:v>
                </c:pt>
                <c:pt idx="29">
                  <c:v>157.323228263</c:v>
                </c:pt>
                <c:pt idx="30">
                  <c:v>137.75219309600001</c:v>
                </c:pt>
                <c:pt idx="31">
                  <c:v>112.927815831</c:v>
                </c:pt>
                <c:pt idx="32">
                  <c:v>168.56176979599999</c:v>
                </c:pt>
                <c:pt idx="33">
                  <c:v>129.74431246500001</c:v>
                </c:pt>
                <c:pt idx="34">
                  <c:v>-1.13443832079</c:v>
                </c:pt>
                <c:pt idx="35">
                  <c:v>122.621253188</c:v>
                </c:pt>
                <c:pt idx="36">
                  <c:v>166.669042496</c:v>
                </c:pt>
                <c:pt idx="37">
                  <c:v>23.663156015599998</c:v>
                </c:pt>
                <c:pt idx="38">
                  <c:v>153.815774535</c:v>
                </c:pt>
                <c:pt idx="39">
                  <c:v>142.656963787</c:v>
                </c:pt>
                <c:pt idx="40">
                  <c:v>-47.555248582499999</c:v>
                </c:pt>
                <c:pt idx="41">
                  <c:v>5.3442110112299996</c:v>
                </c:pt>
                <c:pt idx="42">
                  <c:v>154.07576305399999</c:v>
                </c:pt>
                <c:pt idx="43">
                  <c:v>11.8949744816</c:v>
                </c:pt>
                <c:pt idx="44">
                  <c:v>144.891069206</c:v>
                </c:pt>
                <c:pt idx="45">
                  <c:v>-47.438010142000003</c:v>
                </c:pt>
                <c:pt idx="46">
                  <c:v>-149.29357971799999</c:v>
                </c:pt>
                <c:pt idx="47">
                  <c:v>-53.646788520999998</c:v>
                </c:pt>
                <c:pt idx="48">
                  <c:v>-34.929687352899997</c:v>
                </c:pt>
                <c:pt idx="49">
                  <c:v>-25.700406684899999</c:v>
                </c:pt>
                <c:pt idx="50">
                  <c:v>156.17708881499999</c:v>
                </c:pt>
                <c:pt idx="51">
                  <c:v>1.2375451467</c:v>
                </c:pt>
                <c:pt idx="52">
                  <c:v>1.71103738225</c:v>
                </c:pt>
                <c:pt idx="53">
                  <c:v>-29.512752580099999</c:v>
                </c:pt>
                <c:pt idx="54">
                  <c:v>149.889370034</c:v>
                </c:pt>
                <c:pt idx="55">
                  <c:v>157.90960924000001</c:v>
                </c:pt>
                <c:pt idx="56">
                  <c:v>-16.302713348299999</c:v>
                </c:pt>
                <c:pt idx="57">
                  <c:v>2.3412689367300001</c:v>
                </c:pt>
                <c:pt idx="58">
                  <c:v>-46.5955874339</c:v>
                </c:pt>
                <c:pt idx="59">
                  <c:v>-41.497680797299999</c:v>
                </c:pt>
                <c:pt idx="60">
                  <c:v>-41.324021025199997</c:v>
                </c:pt>
                <c:pt idx="61">
                  <c:v>-40.104924065600002</c:v>
                </c:pt>
                <c:pt idx="62">
                  <c:v>-39.9145734234</c:v>
                </c:pt>
                <c:pt idx="63">
                  <c:v>-42.774200823599998</c:v>
                </c:pt>
                <c:pt idx="64">
                  <c:v>-40.291099411300003</c:v>
                </c:pt>
                <c:pt idx="65">
                  <c:v>-35.371409779300002</c:v>
                </c:pt>
                <c:pt idx="66">
                  <c:v>-38.957147710299999</c:v>
                </c:pt>
                <c:pt idx="67">
                  <c:v>-37.7136385461</c:v>
                </c:pt>
                <c:pt idx="68">
                  <c:v>-38.240751157600002</c:v>
                </c:pt>
                <c:pt idx="69">
                  <c:v>-46.857656962500002</c:v>
                </c:pt>
                <c:pt idx="70">
                  <c:v>-40.02563937</c:v>
                </c:pt>
                <c:pt idx="71">
                  <c:v>-42.444194872499999</c:v>
                </c:pt>
                <c:pt idx="72">
                  <c:v>-38.742277242</c:v>
                </c:pt>
                <c:pt idx="73">
                  <c:v>-35.931729893099998</c:v>
                </c:pt>
                <c:pt idx="74">
                  <c:v>-29.3124711408</c:v>
                </c:pt>
              </c:numCache>
            </c:numRef>
          </c:yVal>
          <c:smooth val="0"/>
        </c:ser>
        <c:ser>
          <c:idx val="1"/>
          <c:order val="1"/>
          <c:tx>
            <c:strRef>
              <c:f>Actin!$A$77</c:f>
              <c:strCache>
                <c:ptCount val="1"/>
                <c:pt idx="0">
                  <c:v>ARG</c:v>
                </c:pt>
              </c:strCache>
            </c:strRef>
          </c:tx>
          <c:spPr>
            <a:ln w="25400" cap="rnd">
              <a:noFill/>
              <a:round/>
            </a:ln>
            <a:effectLst/>
          </c:spPr>
          <c:marker>
            <c:symbol val="circle"/>
            <c:size val="5"/>
            <c:spPr>
              <a:solidFill>
                <a:schemeClr val="accent2"/>
              </a:solidFill>
              <a:ln w="9525">
                <a:solidFill>
                  <a:schemeClr val="accent2"/>
                </a:solidFill>
              </a:ln>
              <a:effectLst/>
            </c:spPr>
          </c:marker>
          <c:xVal>
            <c:numRef>
              <c:f>Actin!$B$77:$B$120</c:f>
              <c:numCache>
                <c:formatCode>General</c:formatCode>
                <c:ptCount val="44"/>
                <c:pt idx="0">
                  <c:v>-59.2063795396</c:v>
                </c:pt>
                <c:pt idx="1">
                  <c:v>-84.061739905300001</c:v>
                </c:pt>
                <c:pt idx="2">
                  <c:v>-64.722227860800004</c:v>
                </c:pt>
                <c:pt idx="3">
                  <c:v>-89.627982739900006</c:v>
                </c:pt>
                <c:pt idx="4">
                  <c:v>60.889116831599999</c:v>
                </c:pt>
                <c:pt idx="5">
                  <c:v>-90.022541424699995</c:v>
                </c:pt>
                <c:pt idx="6">
                  <c:v>-100.219461686</c:v>
                </c:pt>
                <c:pt idx="7">
                  <c:v>-108.66496786800001</c:v>
                </c:pt>
                <c:pt idx="8">
                  <c:v>-64.370260494999997</c:v>
                </c:pt>
                <c:pt idx="9">
                  <c:v>-108.32974984499999</c:v>
                </c:pt>
                <c:pt idx="10">
                  <c:v>-58.193509742700002</c:v>
                </c:pt>
                <c:pt idx="11">
                  <c:v>-57.353651007400003</c:v>
                </c:pt>
                <c:pt idx="12">
                  <c:v>-55.576377922500001</c:v>
                </c:pt>
                <c:pt idx="13">
                  <c:v>-67.364978910399998</c:v>
                </c:pt>
                <c:pt idx="14">
                  <c:v>-57.125104132099999</c:v>
                </c:pt>
                <c:pt idx="15">
                  <c:v>-64.263380437699993</c:v>
                </c:pt>
                <c:pt idx="16">
                  <c:v>-53.420800376099997</c:v>
                </c:pt>
                <c:pt idx="17">
                  <c:v>-71.125062275800005</c:v>
                </c:pt>
                <c:pt idx="18">
                  <c:v>-84.392088726500006</c:v>
                </c:pt>
                <c:pt idx="19">
                  <c:v>-66.795800773099998</c:v>
                </c:pt>
                <c:pt idx="20">
                  <c:v>-61.159236589199999</c:v>
                </c:pt>
                <c:pt idx="21">
                  <c:v>73.600642998699996</c:v>
                </c:pt>
                <c:pt idx="22">
                  <c:v>-90.380705255400002</c:v>
                </c:pt>
                <c:pt idx="23">
                  <c:v>-126.20245493900001</c:v>
                </c:pt>
                <c:pt idx="24">
                  <c:v>-107.776849746</c:v>
                </c:pt>
                <c:pt idx="25">
                  <c:v>-64.147882418999998</c:v>
                </c:pt>
                <c:pt idx="26">
                  <c:v>-107.910342629</c:v>
                </c:pt>
                <c:pt idx="27">
                  <c:v>-58.722605062100001</c:v>
                </c:pt>
                <c:pt idx="28">
                  <c:v>-58.069305574099999</c:v>
                </c:pt>
                <c:pt idx="29">
                  <c:v>-55.468117999999997</c:v>
                </c:pt>
                <c:pt idx="30">
                  <c:v>-67.185670740199996</c:v>
                </c:pt>
                <c:pt idx="31">
                  <c:v>-56.388846650799998</c:v>
                </c:pt>
                <c:pt idx="32">
                  <c:v>-64.172617563299994</c:v>
                </c:pt>
                <c:pt idx="33">
                  <c:v>-53.804964398700001</c:v>
                </c:pt>
                <c:pt idx="34">
                  <c:v>-65.454331267200004</c:v>
                </c:pt>
                <c:pt idx="35">
                  <c:v>-66.357424630699995</c:v>
                </c:pt>
                <c:pt idx="36">
                  <c:v>-84.302358869499997</c:v>
                </c:pt>
                <c:pt idx="37">
                  <c:v>-61.493484239200001</c:v>
                </c:pt>
                <c:pt idx="38">
                  <c:v>-60.909245655200003</c:v>
                </c:pt>
                <c:pt idx="39">
                  <c:v>-62.297551026299999</c:v>
                </c:pt>
                <c:pt idx="40">
                  <c:v>-60.914202189699999</c:v>
                </c:pt>
                <c:pt idx="41">
                  <c:v>-83.284196898700003</c:v>
                </c:pt>
                <c:pt idx="42">
                  <c:v>-115.84113297099999</c:v>
                </c:pt>
                <c:pt idx="43">
                  <c:v>-57.271236105</c:v>
                </c:pt>
              </c:numCache>
            </c:numRef>
          </c:xVal>
          <c:yVal>
            <c:numRef>
              <c:f>Actin!$C$77:$C$120</c:f>
              <c:numCache>
                <c:formatCode>General</c:formatCode>
                <c:ptCount val="44"/>
                <c:pt idx="0">
                  <c:v>-34.3811911572</c:v>
                </c:pt>
                <c:pt idx="1">
                  <c:v>152.53038736100001</c:v>
                </c:pt>
                <c:pt idx="2">
                  <c:v>-38.834315545499997</c:v>
                </c:pt>
                <c:pt idx="3">
                  <c:v>176.51627236900001</c:v>
                </c:pt>
                <c:pt idx="4">
                  <c:v>59.508998190200003</c:v>
                </c:pt>
                <c:pt idx="5">
                  <c:v>-33.523650124699998</c:v>
                </c:pt>
                <c:pt idx="6">
                  <c:v>160.76255496100001</c:v>
                </c:pt>
                <c:pt idx="7">
                  <c:v>119.52133951499999</c:v>
                </c:pt>
                <c:pt idx="8">
                  <c:v>-25.4738610488</c:v>
                </c:pt>
                <c:pt idx="9">
                  <c:v>24.967572868400001</c:v>
                </c:pt>
                <c:pt idx="10">
                  <c:v>-32.157925917999997</c:v>
                </c:pt>
                <c:pt idx="11">
                  <c:v>-37.536876483</c:v>
                </c:pt>
                <c:pt idx="12">
                  <c:v>-39.9689279356</c:v>
                </c:pt>
                <c:pt idx="13">
                  <c:v>-49.794546895800003</c:v>
                </c:pt>
                <c:pt idx="14">
                  <c:v>-33.848675004699999</c:v>
                </c:pt>
                <c:pt idx="15">
                  <c:v>-57.487053304699998</c:v>
                </c:pt>
                <c:pt idx="16">
                  <c:v>-25.9886855373</c:v>
                </c:pt>
                <c:pt idx="17">
                  <c:v>-17.437085399400001</c:v>
                </c:pt>
                <c:pt idx="18">
                  <c:v>152.280798756</c:v>
                </c:pt>
                <c:pt idx="19">
                  <c:v>-28.514052831400001</c:v>
                </c:pt>
                <c:pt idx="20">
                  <c:v>148.202042218</c:v>
                </c:pt>
                <c:pt idx="21">
                  <c:v>57.930959728700003</c:v>
                </c:pt>
                <c:pt idx="22">
                  <c:v>-33.8468311886</c:v>
                </c:pt>
                <c:pt idx="23">
                  <c:v>162.84409540499999</c:v>
                </c:pt>
                <c:pt idx="24">
                  <c:v>119.47652395999999</c:v>
                </c:pt>
                <c:pt idx="25">
                  <c:v>-25.787886926999999</c:v>
                </c:pt>
                <c:pt idx="26">
                  <c:v>25.426662979500001</c:v>
                </c:pt>
                <c:pt idx="27">
                  <c:v>-33.651071374600001</c:v>
                </c:pt>
                <c:pt idx="28">
                  <c:v>-37.9350377317</c:v>
                </c:pt>
                <c:pt idx="29">
                  <c:v>-40.096244059900002</c:v>
                </c:pt>
                <c:pt idx="30">
                  <c:v>-49.572224351199999</c:v>
                </c:pt>
                <c:pt idx="31">
                  <c:v>-33.382149719799997</c:v>
                </c:pt>
                <c:pt idx="32">
                  <c:v>-58.611749908699998</c:v>
                </c:pt>
                <c:pt idx="33">
                  <c:v>-26.477921703100002</c:v>
                </c:pt>
                <c:pt idx="34">
                  <c:v>-42.833165409300001</c:v>
                </c:pt>
                <c:pt idx="35">
                  <c:v>-42.1644790394</c:v>
                </c:pt>
                <c:pt idx="36">
                  <c:v>-13.792392829300001</c:v>
                </c:pt>
                <c:pt idx="37">
                  <c:v>-40.129095061800001</c:v>
                </c:pt>
                <c:pt idx="38">
                  <c:v>-43.532252653</c:v>
                </c:pt>
                <c:pt idx="39">
                  <c:v>-50.7783339211</c:v>
                </c:pt>
                <c:pt idx="40">
                  <c:v>-46.1363162058</c:v>
                </c:pt>
                <c:pt idx="41">
                  <c:v>-24.4136498879</c:v>
                </c:pt>
                <c:pt idx="42">
                  <c:v>136.78232765199999</c:v>
                </c:pt>
                <c:pt idx="43">
                  <c:v>-47.2924701496</c:v>
                </c:pt>
              </c:numCache>
            </c:numRef>
          </c:yVal>
          <c:smooth val="0"/>
        </c:ser>
        <c:ser>
          <c:idx val="2"/>
          <c:order val="2"/>
          <c:tx>
            <c:strRef>
              <c:f>Actin!$A$121</c:f>
              <c:strCache>
                <c:ptCount val="1"/>
                <c:pt idx="0">
                  <c:v>ASN</c:v>
                </c:pt>
              </c:strCache>
            </c:strRef>
          </c:tx>
          <c:spPr>
            <a:ln w="25400" cap="rnd">
              <a:noFill/>
              <a:round/>
            </a:ln>
            <a:effectLst/>
          </c:spPr>
          <c:marker>
            <c:symbol val="circle"/>
            <c:size val="5"/>
            <c:spPr>
              <a:solidFill>
                <a:schemeClr val="accent3"/>
              </a:solidFill>
              <a:ln w="9525">
                <a:solidFill>
                  <a:schemeClr val="accent3"/>
                </a:solidFill>
              </a:ln>
              <a:effectLst/>
            </c:spPr>
          </c:marker>
          <c:xVal>
            <c:numRef>
              <c:f>Actin!$B$121:$B$149</c:f>
              <c:numCache>
                <c:formatCode>General</c:formatCode>
                <c:ptCount val="29"/>
                <c:pt idx="0">
                  <c:v>-75.038647247399993</c:v>
                </c:pt>
                <c:pt idx="1">
                  <c:v>-126.69163861299999</c:v>
                </c:pt>
                <c:pt idx="2">
                  <c:v>-103.684147435</c:v>
                </c:pt>
                <c:pt idx="3">
                  <c:v>-149.0995594</c:v>
                </c:pt>
                <c:pt idx="4">
                  <c:v>-46.9593719302</c:v>
                </c:pt>
                <c:pt idx="5">
                  <c:v>58.0677660363</c:v>
                </c:pt>
                <c:pt idx="6">
                  <c:v>-129.78018278900001</c:v>
                </c:pt>
                <c:pt idx="7">
                  <c:v>-83.622477651699995</c:v>
                </c:pt>
                <c:pt idx="8">
                  <c:v>-57.892747765499998</c:v>
                </c:pt>
                <c:pt idx="9">
                  <c:v>-67.9847982398</c:v>
                </c:pt>
                <c:pt idx="10">
                  <c:v>-134.36408571800001</c:v>
                </c:pt>
                <c:pt idx="11">
                  <c:v>-92.504605247900002</c:v>
                </c:pt>
                <c:pt idx="12">
                  <c:v>-70.327257539499996</c:v>
                </c:pt>
                <c:pt idx="13">
                  <c:v>-149.51989036200001</c:v>
                </c:pt>
                <c:pt idx="14">
                  <c:v>-102.604071785</c:v>
                </c:pt>
                <c:pt idx="15">
                  <c:v>-147.08148563899999</c:v>
                </c:pt>
                <c:pt idx="16">
                  <c:v>-48.274849421900001</c:v>
                </c:pt>
                <c:pt idx="17">
                  <c:v>63.198837091100003</c:v>
                </c:pt>
                <c:pt idx="18">
                  <c:v>-128.932887155</c:v>
                </c:pt>
                <c:pt idx="19">
                  <c:v>-83.765091062600007</c:v>
                </c:pt>
                <c:pt idx="20">
                  <c:v>-57.198596685399998</c:v>
                </c:pt>
                <c:pt idx="21">
                  <c:v>-66.595887243500002</c:v>
                </c:pt>
                <c:pt idx="22">
                  <c:v>-122.047850594</c:v>
                </c:pt>
                <c:pt idx="23">
                  <c:v>-112.251515184</c:v>
                </c:pt>
                <c:pt idx="24">
                  <c:v>-98.054661691800007</c:v>
                </c:pt>
                <c:pt idx="25">
                  <c:v>-60.242273395600002</c:v>
                </c:pt>
                <c:pt idx="26">
                  <c:v>-68.196367483700001</c:v>
                </c:pt>
                <c:pt idx="27">
                  <c:v>-64.449534178299999</c:v>
                </c:pt>
                <c:pt idx="28">
                  <c:v>-65.161713305399999</c:v>
                </c:pt>
              </c:numCache>
            </c:numRef>
          </c:xVal>
          <c:yVal>
            <c:numRef>
              <c:f>Actin!$C$121:$C$149</c:f>
              <c:numCache>
                <c:formatCode>General</c:formatCode>
                <c:ptCount val="29"/>
                <c:pt idx="0">
                  <c:v>63.990032976800002</c:v>
                </c:pt>
                <c:pt idx="1">
                  <c:v>130.01335644700001</c:v>
                </c:pt>
                <c:pt idx="2">
                  <c:v>9.12242912412</c:v>
                </c:pt>
                <c:pt idx="3">
                  <c:v>152.78099753199999</c:v>
                </c:pt>
                <c:pt idx="4">
                  <c:v>-36.854577486799997</c:v>
                </c:pt>
                <c:pt idx="5">
                  <c:v>41.634087985199997</c:v>
                </c:pt>
                <c:pt idx="6">
                  <c:v>94.789279446199998</c:v>
                </c:pt>
                <c:pt idx="7">
                  <c:v>-27.439520331400001</c:v>
                </c:pt>
                <c:pt idx="8">
                  <c:v>-55.098211461699997</c:v>
                </c:pt>
                <c:pt idx="9">
                  <c:v>-24.977181517999998</c:v>
                </c:pt>
                <c:pt idx="10">
                  <c:v>50.846175727499997</c:v>
                </c:pt>
                <c:pt idx="11">
                  <c:v>115.283127337</c:v>
                </c:pt>
                <c:pt idx="12">
                  <c:v>61.829979099699997</c:v>
                </c:pt>
                <c:pt idx="13">
                  <c:v>143.063747165</c:v>
                </c:pt>
                <c:pt idx="14">
                  <c:v>7.4881049217299998</c:v>
                </c:pt>
                <c:pt idx="15">
                  <c:v>158.85826776600001</c:v>
                </c:pt>
                <c:pt idx="16">
                  <c:v>-25.517381562600001</c:v>
                </c:pt>
                <c:pt idx="17">
                  <c:v>31.120435825800001</c:v>
                </c:pt>
                <c:pt idx="18">
                  <c:v>93.890341994600007</c:v>
                </c:pt>
                <c:pt idx="19">
                  <c:v>-29.429053746299999</c:v>
                </c:pt>
                <c:pt idx="20">
                  <c:v>-56.464170091200003</c:v>
                </c:pt>
                <c:pt idx="21">
                  <c:v>-24.106185143699999</c:v>
                </c:pt>
                <c:pt idx="22">
                  <c:v>68.073033104999993</c:v>
                </c:pt>
                <c:pt idx="23">
                  <c:v>114.493579787</c:v>
                </c:pt>
                <c:pt idx="24">
                  <c:v>7.7043143197699999</c:v>
                </c:pt>
                <c:pt idx="25">
                  <c:v>-40.284581126200003</c:v>
                </c:pt>
                <c:pt idx="26">
                  <c:v>-42.131741063900002</c:v>
                </c:pt>
                <c:pt idx="27">
                  <c:v>-41.145252564099998</c:v>
                </c:pt>
                <c:pt idx="28">
                  <c:v>-36.773890641599998</c:v>
                </c:pt>
              </c:numCache>
            </c:numRef>
          </c:yVal>
          <c:smooth val="0"/>
        </c:ser>
        <c:ser>
          <c:idx val="3"/>
          <c:order val="3"/>
          <c:tx>
            <c:strRef>
              <c:f>Actin!$A$150</c:f>
              <c:strCache>
                <c:ptCount val="1"/>
                <c:pt idx="0">
                  <c:v>ASP</c:v>
                </c:pt>
              </c:strCache>
            </c:strRef>
          </c:tx>
          <c:spPr>
            <a:ln w="25400" cap="rnd">
              <a:noFill/>
              <a:round/>
            </a:ln>
            <a:effectLst/>
          </c:spPr>
          <c:marker>
            <c:symbol val="circle"/>
            <c:size val="5"/>
            <c:spPr>
              <a:solidFill>
                <a:schemeClr val="accent4"/>
              </a:solidFill>
              <a:ln w="9525">
                <a:solidFill>
                  <a:schemeClr val="accent4"/>
                </a:solidFill>
              </a:ln>
              <a:effectLst/>
            </c:spPr>
          </c:marker>
          <c:xVal>
            <c:numRef>
              <c:f>Actin!$B$150:$B$194</c:f>
              <c:numCache>
                <c:formatCode>General</c:formatCode>
                <c:ptCount val="45"/>
                <c:pt idx="0">
                  <c:v>-106.23182236700001</c:v>
                </c:pt>
                <c:pt idx="1">
                  <c:v>-111.281708753</c:v>
                </c:pt>
                <c:pt idx="2">
                  <c:v>-101.00841545900001</c:v>
                </c:pt>
                <c:pt idx="3">
                  <c:v>-57.347302521700001</c:v>
                </c:pt>
                <c:pt idx="4">
                  <c:v>-76.249403649300007</c:v>
                </c:pt>
                <c:pt idx="5">
                  <c:v>-64.078497631900007</c:v>
                </c:pt>
                <c:pt idx="6">
                  <c:v>-80.901092946600002</c:v>
                </c:pt>
                <c:pt idx="7">
                  <c:v>-102.42331121300001</c:v>
                </c:pt>
                <c:pt idx="8">
                  <c:v>-59.207077758899999</c:v>
                </c:pt>
                <c:pt idx="9">
                  <c:v>-83.511133661900004</c:v>
                </c:pt>
                <c:pt idx="10">
                  <c:v>-75.199487570000002</c:v>
                </c:pt>
                <c:pt idx="11">
                  <c:v>-60.483122624099998</c:v>
                </c:pt>
                <c:pt idx="12">
                  <c:v>-68.2118003211</c:v>
                </c:pt>
                <c:pt idx="13">
                  <c:v>-153.05048279799999</c:v>
                </c:pt>
                <c:pt idx="14">
                  <c:v>-114.077936822</c:v>
                </c:pt>
                <c:pt idx="15">
                  <c:v>-49.5974428655</c:v>
                </c:pt>
                <c:pt idx="16">
                  <c:v>-63.352225709300001</c:v>
                </c:pt>
                <c:pt idx="17">
                  <c:v>-108.35318396300001</c:v>
                </c:pt>
                <c:pt idx="18">
                  <c:v>-86.250228570800004</c:v>
                </c:pt>
                <c:pt idx="19">
                  <c:v>-59.314298146699997</c:v>
                </c:pt>
                <c:pt idx="20">
                  <c:v>-106.548680589</c:v>
                </c:pt>
                <c:pt idx="21">
                  <c:v>-120.459771059</c:v>
                </c:pt>
                <c:pt idx="22">
                  <c:v>-137.34947414199999</c:v>
                </c:pt>
                <c:pt idx="23">
                  <c:v>-59.281997437599998</c:v>
                </c:pt>
                <c:pt idx="24">
                  <c:v>-87.460693387299997</c:v>
                </c:pt>
                <c:pt idx="25">
                  <c:v>-64.741028894300001</c:v>
                </c:pt>
                <c:pt idx="26">
                  <c:v>-82.289381165099996</c:v>
                </c:pt>
                <c:pt idx="27">
                  <c:v>-101.94469316</c:v>
                </c:pt>
                <c:pt idx="28">
                  <c:v>-58.212544347300003</c:v>
                </c:pt>
                <c:pt idx="29">
                  <c:v>-85.7077759055</c:v>
                </c:pt>
                <c:pt idx="30">
                  <c:v>-74.941231104600007</c:v>
                </c:pt>
                <c:pt idx="31">
                  <c:v>-60.679491003800003</c:v>
                </c:pt>
                <c:pt idx="32">
                  <c:v>-68.223864358900002</c:v>
                </c:pt>
                <c:pt idx="33">
                  <c:v>-148.66730672099999</c:v>
                </c:pt>
                <c:pt idx="34">
                  <c:v>-111.090566864</c:v>
                </c:pt>
                <c:pt idx="35">
                  <c:v>-40.119294615400001</c:v>
                </c:pt>
                <c:pt idx="36">
                  <c:v>-62.242282268499999</c:v>
                </c:pt>
                <c:pt idx="37">
                  <c:v>-107.846101144</c:v>
                </c:pt>
                <c:pt idx="38">
                  <c:v>-87.222928761999995</c:v>
                </c:pt>
                <c:pt idx="39">
                  <c:v>-63.897406932999999</c:v>
                </c:pt>
                <c:pt idx="40">
                  <c:v>-69.556218014500004</c:v>
                </c:pt>
                <c:pt idx="41">
                  <c:v>-65.082866909100005</c:v>
                </c:pt>
                <c:pt idx="42">
                  <c:v>-65.6162855205</c:v>
                </c:pt>
                <c:pt idx="43">
                  <c:v>-90.033280893599994</c:v>
                </c:pt>
                <c:pt idx="44">
                  <c:v>-61.712900462199997</c:v>
                </c:pt>
              </c:numCache>
            </c:numRef>
          </c:xVal>
          <c:yVal>
            <c:numRef>
              <c:f>Actin!$C$150:$C$194</c:f>
              <c:numCache>
                <c:formatCode>General</c:formatCode>
                <c:ptCount val="45"/>
                <c:pt idx="0">
                  <c:v>121.629148731</c:v>
                </c:pt>
                <c:pt idx="1">
                  <c:v>-0.65530166963600001</c:v>
                </c:pt>
                <c:pt idx="2">
                  <c:v>-87.141025092000007</c:v>
                </c:pt>
                <c:pt idx="3">
                  <c:v>-36.3351597829</c:v>
                </c:pt>
                <c:pt idx="4">
                  <c:v>-34.182578681000003</c:v>
                </c:pt>
                <c:pt idx="5">
                  <c:v>-38.740327854599997</c:v>
                </c:pt>
                <c:pt idx="6">
                  <c:v>-37.750144515800002</c:v>
                </c:pt>
                <c:pt idx="7">
                  <c:v>108.611707427</c:v>
                </c:pt>
                <c:pt idx="8">
                  <c:v>126.278091434</c:v>
                </c:pt>
                <c:pt idx="9">
                  <c:v>-4.6609066340399998</c:v>
                </c:pt>
                <c:pt idx="10">
                  <c:v>-25.721633116700001</c:v>
                </c:pt>
                <c:pt idx="11">
                  <c:v>-37.6972427639</c:v>
                </c:pt>
                <c:pt idx="12">
                  <c:v>-37.603089482100003</c:v>
                </c:pt>
                <c:pt idx="13">
                  <c:v>140.877536397</c:v>
                </c:pt>
                <c:pt idx="14">
                  <c:v>9.4384744451400007</c:v>
                </c:pt>
                <c:pt idx="15">
                  <c:v>144.09526410199999</c:v>
                </c:pt>
                <c:pt idx="16">
                  <c:v>-41.727098913799999</c:v>
                </c:pt>
                <c:pt idx="17">
                  <c:v>-4.3857231586100003</c:v>
                </c:pt>
                <c:pt idx="18">
                  <c:v>-14.846056791800001</c:v>
                </c:pt>
                <c:pt idx="19">
                  <c:v>-46.219032313900001</c:v>
                </c:pt>
                <c:pt idx="20">
                  <c:v>122.333591189</c:v>
                </c:pt>
                <c:pt idx="21">
                  <c:v>8.2503742794200008</c:v>
                </c:pt>
                <c:pt idx="22">
                  <c:v>-61.164200536499997</c:v>
                </c:pt>
                <c:pt idx="23">
                  <c:v>-35.665291653700002</c:v>
                </c:pt>
                <c:pt idx="24">
                  <c:v>-22.533496855700001</c:v>
                </c:pt>
                <c:pt idx="25">
                  <c:v>-40.666553365399999</c:v>
                </c:pt>
                <c:pt idx="26">
                  <c:v>-40.0058625932</c:v>
                </c:pt>
                <c:pt idx="27">
                  <c:v>109.08017622600001</c:v>
                </c:pt>
                <c:pt idx="28">
                  <c:v>119.849442921</c:v>
                </c:pt>
                <c:pt idx="29">
                  <c:v>8.89760614287</c:v>
                </c:pt>
                <c:pt idx="30">
                  <c:v>-26.330570627499998</c:v>
                </c:pt>
                <c:pt idx="31">
                  <c:v>-39.0046159364</c:v>
                </c:pt>
                <c:pt idx="32">
                  <c:v>-37.5452582474</c:v>
                </c:pt>
                <c:pt idx="33">
                  <c:v>130.05872253199999</c:v>
                </c:pt>
                <c:pt idx="34">
                  <c:v>25.982075036800001</c:v>
                </c:pt>
                <c:pt idx="35">
                  <c:v>136.043579403</c:v>
                </c:pt>
                <c:pt idx="36">
                  <c:v>-36.726168554700003</c:v>
                </c:pt>
                <c:pt idx="37">
                  <c:v>-5.76224785522</c:v>
                </c:pt>
                <c:pt idx="38">
                  <c:v>-14.875294668900001</c:v>
                </c:pt>
                <c:pt idx="39">
                  <c:v>-50.689306304600002</c:v>
                </c:pt>
                <c:pt idx="40">
                  <c:v>-17.950520697599998</c:v>
                </c:pt>
                <c:pt idx="41">
                  <c:v>-38.973168499300002</c:v>
                </c:pt>
                <c:pt idx="42">
                  <c:v>-34.686649215499997</c:v>
                </c:pt>
                <c:pt idx="43">
                  <c:v>120.532009227</c:v>
                </c:pt>
                <c:pt idx="44">
                  <c:v>-37.307668721299997</c:v>
                </c:pt>
              </c:numCache>
            </c:numRef>
          </c:yVal>
          <c:smooth val="0"/>
        </c:ser>
        <c:ser>
          <c:idx val="4"/>
          <c:order val="4"/>
          <c:tx>
            <c:strRef>
              <c:f>Actin!$A$195</c:f>
              <c:strCache>
                <c:ptCount val="1"/>
                <c:pt idx="0">
                  <c:v>CYS</c:v>
                </c:pt>
              </c:strCache>
            </c:strRef>
          </c:tx>
          <c:spPr>
            <a:ln w="25400" cap="rnd">
              <a:noFill/>
              <a:round/>
            </a:ln>
            <a:effectLst/>
          </c:spPr>
          <c:marker>
            <c:symbol val="circle"/>
            <c:size val="5"/>
            <c:spPr>
              <a:solidFill>
                <a:schemeClr val="accent5"/>
              </a:solidFill>
              <a:ln w="9525">
                <a:solidFill>
                  <a:schemeClr val="accent5"/>
                </a:solidFill>
              </a:ln>
              <a:effectLst/>
            </c:spPr>
          </c:marker>
          <c:xVal>
            <c:numRef>
              <c:f>Actin!$B$195:$B$205</c:f>
              <c:numCache>
                <c:formatCode>General</c:formatCode>
                <c:ptCount val="11"/>
                <c:pt idx="0">
                  <c:v>-121.39115277400001</c:v>
                </c:pt>
                <c:pt idx="1">
                  <c:v>-65.786180969900002</c:v>
                </c:pt>
                <c:pt idx="2">
                  <c:v>-51.8065853234</c:v>
                </c:pt>
                <c:pt idx="3">
                  <c:v>-115.27504130299999</c:v>
                </c:pt>
                <c:pt idx="4">
                  <c:v>-122.705073024</c:v>
                </c:pt>
                <c:pt idx="5">
                  <c:v>-62.339806014200001</c:v>
                </c:pt>
                <c:pt idx="6">
                  <c:v>-52.873170587200001</c:v>
                </c:pt>
                <c:pt idx="7">
                  <c:v>-114.908986775</c:v>
                </c:pt>
                <c:pt idx="8">
                  <c:v>-57.768514198799998</c:v>
                </c:pt>
                <c:pt idx="9">
                  <c:v>-64.247433566300003</c:v>
                </c:pt>
                <c:pt idx="10">
                  <c:v>-69.4239361546</c:v>
                </c:pt>
              </c:numCache>
            </c:numRef>
          </c:xVal>
          <c:yVal>
            <c:numRef>
              <c:f>Actin!$C$195:$C$205</c:f>
              <c:numCache>
                <c:formatCode>General</c:formatCode>
                <c:ptCount val="11"/>
                <c:pt idx="0">
                  <c:v>113.751000222</c:v>
                </c:pt>
                <c:pt idx="1">
                  <c:v>147.91982905200001</c:v>
                </c:pt>
                <c:pt idx="2">
                  <c:v>-50.709196347199999</c:v>
                </c:pt>
                <c:pt idx="3">
                  <c:v>149.391014351</c:v>
                </c:pt>
                <c:pt idx="4">
                  <c:v>113.600693783</c:v>
                </c:pt>
                <c:pt idx="5">
                  <c:v>150.46821521300001</c:v>
                </c:pt>
                <c:pt idx="6">
                  <c:v>-52.135612526099997</c:v>
                </c:pt>
                <c:pt idx="7">
                  <c:v>144.21279989300001</c:v>
                </c:pt>
                <c:pt idx="8">
                  <c:v>-45.109957363299998</c:v>
                </c:pt>
                <c:pt idx="9">
                  <c:v>147.50279269399999</c:v>
                </c:pt>
                <c:pt idx="10">
                  <c:v>-30.192654515000001</c:v>
                </c:pt>
              </c:numCache>
            </c:numRef>
          </c:yVal>
          <c:smooth val="0"/>
        </c:ser>
        <c:ser>
          <c:idx val="5"/>
          <c:order val="5"/>
          <c:tx>
            <c:strRef>
              <c:f>Actin!$A$206</c:f>
              <c:strCache>
                <c:ptCount val="1"/>
                <c:pt idx="0">
                  <c:v>GLN</c:v>
                </c:pt>
              </c:strCache>
            </c:strRef>
          </c:tx>
          <c:spPr>
            <a:ln w="25400" cap="rnd">
              <a:noFill/>
              <a:round/>
            </a:ln>
            <a:effectLst/>
          </c:spPr>
          <c:marker>
            <c:symbol val="circle"/>
            <c:size val="5"/>
            <c:spPr>
              <a:solidFill>
                <a:schemeClr val="accent6"/>
              </a:solidFill>
              <a:ln w="9525">
                <a:solidFill>
                  <a:schemeClr val="accent6"/>
                </a:solidFill>
              </a:ln>
              <a:effectLst/>
            </c:spPr>
          </c:marker>
          <c:xVal>
            <c:numRef>
              <c:f>Actin!$B$206:$B$234</c:f>
              <c:numCache>
                <c:formatCode>General</c:formatCode>
                <c:ptCount val="29"/>
                <c:pt idx="0">
                  <c:v>-54.265845222199999</c:v>
                </c:pt>
                <c:pt idx="1">
                  <c:v>-119.26129556399999</c:v>
                </c:pt>
                <c:pt idx="2">
                  <c:v>-112.353264118</c:v>
                </c:pt>
                <c:pt idx="3">
                  <c:v>-71.757295252999995</c:v>
                </c:pt>
                <c:pt idx="4">
                  <c:v>-65.569986113200002</c:v>
                </c:pt>
                <c:pt idx="5">
                  <c:v>-76.175757434900007</c:v>
                </c:pt>
                <c:pt idx="6">
                  <c:v>-127.20568991899999</c:v>
                </c:pt>
                <c:pt idx="7">
                  <c:v>-60.3732405067</c:v>
                </c:pt>
                <c:pt idx="8">
                  <c:v>-55.709223801299999</c:v>
                </c:pt>
                <c:pt idx="9">
                  <c:v>-90.518929241600006</c:v>
                </c:pt>
                <c:pt idx="10">
                  <c:v>-61.665274710299997</c:v>
                </c:pt>
                <c:pt idx="11">
                  <c:v>-54.097195061400001</c:v>
                </c:pt>
                <c:pt idx="12">
                  <c:v>-113.17401415499999</c:v>
                </c:pt>
                <c:pt idx="13">
                  <c:v>-111.10031104799999</c:v>
                </c:pt>
                <c:pt idx="14">
                  <c:v>-71.0046445503</c:v>
                </c:pt>
                <c:pt idx="15">
                  <c:v>-63.7596772972</c:v>
                </c:pt>
                <c:pt idx="16">
                  <c:v>-74.143280901599994</c:v>
                </c:pt>
                <c:pt idx="17">
                  <c:v>-134.04631698099999</c:v>
                </c:pt>
                <c:pt idx="18">
                  <c:v>-60.354399040399997</c:v>
                </c:pt>
                <c:pt idx="19">
                  <c:v>-55.962477858</c:v>
                </c:pt>
                <c:pt idx="20">
                  <c:v>-91.079046911199995</c:v>
                </c:pt>
                <c:pt idx="21">
                  <c:v>-61.3734140372</c:v>
                </c:pt>
                <c:pt idx="22">
                  <c:v>-67.841130640599999</c:v>
                </c:pt>
                <c:pt idx="23">
                  <c:v>-79.059414184100007</c:v>
                </c:pt>
                <c:pt idx="24">
                  <c:v>-55.1928346985</c:v>
                </c:pt>
                <c:pt idx="25">
                  <c:v>-63.259427828200003</c:v>
                </c:pt>
                <c:pt idx="26">
                  <c:v>-66.684305297600005</c:v>
                </c:pt>
                <c:pt idx="27">
                  <c:v>-61.6314616927</c:v>
                </c:pt>
                <c:pt idx="28">
                  <c:v>-63.569412190800001</c:v>
                </c:pt>
              </c:numCache>
            </c:numRef>
          </c:xVal>
          <c:yVal>
            <c:numRef>
              <c:f>Actin!$C$206:$C$234</c:f>
              <c:numCache>
                <c:formatCode>General</c:formatCode>
                <c:ptCount val="29"/>
                <c:pt idx="0">
                  <c:v>137.88726755900001</c:v>
                </c:pt>
                <c:pt idx="1">
                  <c:v>146.45285105799999</c:v>
                </c:pt>
                <c:pt idx="2">
                  <c:v>-8.6013462227099993</c:v>
                </c:pt>
                <c:pt idx="3">
                  <c:v>-51.843751540299998</c:v>
                </c:pt>
                <c:pt idx="4">
                  <c:v>-28.402494368799999</c:v>
                </c:pt>
                <c:pt idx="5">
                  <c:v>147.35003349600001</c:v>
                </c:pt>
                <c:pt idx="6">
                  <c:v>102.22533925</c:v>
                </c:pt>
                <c:pt idx="7">
                  <c:v>-64.238035963200005</c:v>
                </c:pt>
                <c:pt idx="8">
                  <c:v>-33.026391842800003</c:v>
                </c:pt>
                <c:pt idx="9">
                  <c:v>13.5002908467</c:v>
                </c:pt>
                <c:pt idx="10">
                  <c:v>-41.407534573</c:v>
                </c:pt>
                <c:pt idx="11">
                  <c:v>131.42165523899999</c:v>
                </c:pt>
                <c:pt idx="12">
                  <c:v>140.383416614</c:v>
                </c:pt>
                <c:pt idx="13">
                  <c:v>-7.90209357098</c:v>
                </c:pt>
                <c:pt idx="14">
                  <c:v>-51.2675295138</c:v>
                </c:pt>
                <c:pt idx="15">
                  <c:v>-27.713065376900001</c:v>
                </c:pt>
                <c:pt idx="16">
                  <c:v>148.75007344900001</c:v>
                </c:pt>
                <c:pt idx="17">
                  <c:v>89.546376971699999</c:v>
                </c:pt>
                <c:pt idx="18">
                  <c:v>-63.344153050099997</c:v>
                </c:pt>
                <c:pt idx="19">
                  <c:v>-33.320934465199997</c:v>
                </c:pt>
                <c:pt idx="20">
                  <c:v>13.7593889025</c:v>
                </c:pt>
                <c:pt idx="21">
                  <c:v>-38.421167750800002</c:v>
                </c:pt>
                <c:pt idx="22">
                  <c:v>-39.485738173599998</c:v>
                </c:pt>
                <c:pt idx="23">
                  <c:v>-15.4205600831</c:v>
                </c:pt>
                <c:pt idx="24">
                  <c:v>-49.931173897400001</c:v>
                </c:pt>
                <c:pt idx="25">
                  <c:v>-34.393298455</c:v>
                </c:pt>
                <c:pt idx="26">
                  <c:v>-34.152064787</c:v>
                </c:pt>
                <c:pt idx="27">
                  <c:v>-42.183606722999997</c:v>
                </c:pt>
                <c:pt idx="28">
                  <c:v>-37.980271351200003</c:v>
                </c:pt>
              </c:numCache>
            </c:numRef>
          </c:yVal>
          <c:smooth val="0"/>
        </c:ser>
        <c:ser>
          <c:idx val="6"/>
          <c:order val="6"/>
          <c:tx>
            <c:strRef>
              <c:f>Actin!$A$235</c:f>
              <c:strCache>
                <c:ptCount val="1"/>
                <c:pt idx="0">
                  <c:v>GLU</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Actin!$B$235:$B$297</c:f>
              <c:numCache>
                <c:formatCode>General</c:formatCode>
                <c:ptCount val="63"/>
                <c:pt idx="0">
                  <c:v>-56.494622208599999</c:v>
                </c:pt>
                <c:pt idx="1">
                  <c:v>-102.209230416</c:v>
                </c:pt>
                <c:pt idx="2">
                  <c:v>-59.350818117800003</c:v>
                </c:pt>
                <c:pt idx="3">
                  <c:v>-118.589061327</c:v>
                </c:pt>
                <c:pt idx="4">
                  <c:v>-62.115010597100003</c:v>
                </c:pt>
                <c:pt idx="5">
                  <c:v>-65.742753721499994</c:v>
                </c:pt>
                <c:pt idx="6">
                  <c:v>-142.187450095</c:v>
                </c:pt>
                <c:pt idx="7">
                  <c:v>-59.403665221300002</c:v>
                </c:pt>
                <c:pt idx="8">
                  <c:v>-83.954588776500003</c:v>
                </c:pt>
                <c:pt idx="9">
                  <c:v>-60.854086134500001</c:v>
                </c:pt>
                <c:pt idx="10">
                  <c:v>-63.7022074765</c:v>
                </c:pt>
                <c:pt idx="11">
                  <c:v>-61.784781615900002</c:v>
                </c:pt>
                <c:pt idx="12">
                  <c:v>-57.309302203999998</c:v>
                </c:pt>
                <c:pt idx="13">
                  <c:v>-61.932060400899999</c:v>
                </c:pt>
                <c:pt idx="14">
                  <c:v>-51.910052180500003</c:v>
                </c:pt>
                <c:pt idx="15">
                  <c:v>-70.750797161099996</c:v>
                </c:pt>
                <c:pt idx="16">
                  <c:v>-60.829604525500002</c:v>
                </c:pt>
                <c:pt idx="17">
                  <c:v>-111.07351139399999</c:v>
                </c:pt>
                <c:pt idx="18">
                  <c:v>-57.160845625599997</c:v>
                </c:pt>
                <c:pt idx="19">
                  <c:v>-53.703610409600003</c:v>
                </c:pt>
                <c:pt idx="20">
                  <c:v>-75.638528904799998</c:v>
                </c:pt>
                <c:pt idx="21">
                  <c:v>-83.550491942700006</c:v>
                </c:pt>
                <c:pt idx="22">
                  <c:v>-70.135829658899993</c:v>
                </c:pt>
                <c:pt idx="23">
                  <c:v>46.6547400858</c:v>
                </c:pt>
                <c:pt idx="24">
                  <c:v>-73.471573190499996</c:v>
                </c:pt>
                <c:pt idx="25">
                  <c:v>-63.545829238000003</c:v>
                </c:pt>
                <c:pt idx="26">
                  <c:v>-57.610693949100003</c:v>
                </c:pt>
                <c:pt idx="27">
                  <c:v>-113.218665327</c:v>
                </c:pt>
                <c:pt idx="28">
                  <c:v>-60.045775402700002</c:v>
                </c:pt>
                <c:pt idx="29">
                  <c:v>-120.195624744</c:v>
                </c:pt>
                <c:pt idx="30">
                  <c:v>-62.744597163199998</c:v>
                </c:pt>
                <c:pt idx="31">
                  <c:v>-72.411523793800001</c:v>
                </c:pt>
                <c:pt idx="32">
                  <c:v>-142.404106313</c:v>
                </c:pt>
                <c:pt idx="33">
                  <c:v>-59.777452761200003</c:v>
                </c:pt>
                <c:pt idx="34">
                  <c:v>-83.215919870099995</c:v>
                </c:pt>
                <c:pt idx="35">
                  <c:v>20.775019995000001</c:v>
                </c:pt>
                <c:pt idx="36">
                  <c:v>-62.167864567199999</c:v>
                </c:pt>
                <c:pt idx="37">
                  <c:v>-63.354849301400002</c:v>
                </c:pt>
                <c:pt idx="38">
                  <c:v>-58.908707207399999</c:v>
                </c:pt>
                <c:pt idx="39">
                  <c:v>-61.762890876599997</c:v>
                </c:pt>
                <c:pt idx="40">
                  <c:v>-52.929066675000001</c:v>
                </c:pt>
                <c:pt idx="41">
                  <c:v>-70.7490087531</c:v>
                </c:pt>
                <c:pt idx="42">
                  <c:v>-63.507105981899997</c:v>
                </c:pt>
                <c:pt idx="43">
                  <c:v>-110.454887993</c:v>
                </c:pt>
                <c:pt idx="44">
                  <c:v>-57.841578769500003</c:v>
                </c:pt>
                <c:pt idx="45">
                  <c:v>-55.013076705700001</c:v>
                </c:pt>
                <c:pt idx="46">
                  <c:v>-62.638924858300001</c:v>
                </c:pt>
                <c:pt idx="47">
                  <c:v>-82.8519289523</c:v>
                </c:pt>
                <c:pt idx="48">
                  <c:v>-70.761351119599993</c:v>
                </c:pt>
                <c:pt idx="49">
                  <c:v>52.908443179999999</c:v>
                </c:pt>
                <c:pt idx="50">
                  <c:v>-78.660426283099994</c:v>
                </c:pt>
                <c:pt idx="51">
                  <c:v>-71.018322483899993</c:v>
                </c:pt>
                <c:pt idx="52">
                  <c:v>-68.182704138999995</c:v>
                </c:pt>
                <c:pt idx="53">
                  <c:v>-68.255742902999998</c:v>
                </c:pt>
                <c:pt idx="54">
                  <c:v>-68.391627201999995</c:v>
                </c:pt>
                <c:pt idx="55">
                  <c:v>-63.603061206500001</c:v>
                </c:pt>
                <c:pt idx="56">
                  <c:v>-63.588864351600002</c:v>
                </c:pt>
                <c:pt idx="57">
                  <c:v>-66.3853579317</c:v>
                </c:pt>
                <c:pt idx="58">
                  <c:v>-61.674480053000003</c:v>
                </c:pt>
                <c:pt idx="59">
                  <c:v>-60.265310227599997</c:v>
                </c:pt>
                <c:pt idx="60">
                  <c:v>-68.130683726200004</c:v>
                </c:pt>
                <c:pt idx="61">
                  <c:v>-69.085174620499998</c:v>
                </c:pt>
                <c:pt idx="62">
                  <c:v>-63.451936199099997</c:v>
                </c:pt>
              </c:numCache>
            </c:numRef>
          </c:xVal>
          <c:yVal>
            <c:numRef>
              <c:f>Actin!$C$235:$C$297</c:f>
              <c:numCache>
                <c:formatCode>General</c:formatCode>
                <c:ptCount val="63"/>
                <c:pt idx="0">
                  <c:v>-27.4100388847</c:v>
                </c:pt>
                <c:pt idx="1">
                  <c:v>114.03310403099999</c:v>
                </c:pt>
                <c:pt idx="2">
                  <c:v>-35.868527599099998</c:v>
                </c:pt>
                <c:pt idx="3">
                  <c:v>-78.165115486299996</c:v>
                </c:pt>
                <c:pt idx="4">
                  <c:v>-38.1621824514</c:v>
                </c:pt>
                <c:pt idx="5">
                  <c:v>-41.759566403699999</c:v>
                </c:pt>
                <c:pt idx="6">
                  <c:v>-174.93904582100001</c:v>
                </c:pt>
                <c:pt idx="7">
                  <c:v>-69.282432438399994</c:v>
                </c:pt>
                <c:pt idx="8">
                  <c:v>-31.370254432700001</c:v>
                </c:pt>
                <c:pt idx="9">
                  <c:v>104.13368124900001</c:v>
                </c:pt>
                <c:pt idx="10">
                  <c:v>-24.322403144500001</c:v>
                </c:pt>
                <c:pt idx="11">
                  <c:v>-23.408462926799999</c:v>
                </c:pt>
                <c:pt idx="12">
                  <c:v>-40.599180233299997</c:v>
                </c:pt>
                <c:pt idx="13">
                  <c:v>-67.855870495000005</c:v>
                </c:pt>
                <c:pt idx="14">
                  <c:v>-40.5419913526</c:v>
                </c:pt>
                <c:pt idx="15">
                  <c:v>-32.006079832600001</c:v>
                </c:pt>
                <c:pt idx="16">
                  <c:v>124.09881559599999</c:v>
                </c:pt>
                <c:pt idx="17">
                  <c:v>137.69465648900001</c:v>
                </c:pt>
                <c:pt idx="18">
                  <c:v>-27.183744287300001</c:v>
                </c:pt>
                <c:pt idx="19">
                  <c:v>-27.820713701799999</c:v>
                </c:pt>
                <c:pt idx="20">
                  <c:v>66.075974051499998</c:v>
                </c:pt>
                <c:pt idx="21">
                  <c:v>-29.398465137900001</c:v>
                </c:pt>
                <c:pt idx="22">
                  <c:v>-42.961099339500002</c:v>
                </c:pt>
                <c:pt idx="23">
                  <c:v>51.095665047899999</c:v>
                </c:pt>
                <c:pt idx="24">
                  <c:v>-32.286477673500002</c:v>
                </c:pt>
                <c:pt idx="25">
                  <c:v>-47.296573946499997</c:v>
                </c:pt>
                <c:pt idx="26">
                  <c:v>-27.590348884600001</c:v>
                </c:pt>
                <c:pt idx="27">
                  <c:v>116.402513536</c:v>
                </c:pt>
                <c:pt idx="28">
                  <c:v>-35.6768435607</c:v>
                </c:pt>
                <c:pt idx="29">
                  <c:v>-78.903279041000005</c:v>
                </c:pt>
                <c:pt idx="30">
                  <c:v>-39.110578066499997</c:v>
                </c:pt>
                <c:pt idx="31">
                  <c:v>-48.829933841200003</c:v>
                </c:pt>
                <c:pt idx="32">
                  <c:v>-175.779878121</c:v>
                </c:pt>
                <c:pt idx="33">
                  <c:v>-69.479372752800003</c:v>
                </c:pt>
                <c:pt idx="34">
                  <c:v>-31.434643305800002</c:v>
                </c:pt>
                <c:pt idx="35">
                  <c:v>60.571056628500003</c:v>
                </c:pt>
                <c:pt idx="36">
                  <c:v>-24.242757147700001</c:v>
                </c:pt>
                <c:pt idx="37">
                  <c:v>-24.2333195227</c:v>
                </c:pt>
                <c:pt idx="38">
                  <c:v>-41.368586332</c:v>
                </c:pt>
                <c:pt idx="39">
                  <c:v>-67.544352696199994</c:v>
                </c:pt>
                <c:pt idx="40">
                  <c:v>-37.872185250999998</c:v>
                </c:pt>
                <c:pt idx="41">
                  <c:v>-31.8344772662</c:v>
                </c:pt>
                <c:pt idx="42">
                  <c:v>131.36763996299999</c:v>
                </c:pt>
                <c:pt idx="43">
                  <c:v>137.577899395</c:v>
                </c:pt>
                <c:pt idx="44">
                  <c:v>-26.3388790339</c:v>
                </c:pt>
                <c:pt idx="45">
                  <c:v>-27.471328125700001</c:v>
                </c:pt>
                <c:pt idx="46">
                  <c:v>-36.230418948900002</c:v>
                </c:pt>
                <c:pt idx="47">
                  <c:v>-30.735451897299999</c:v>
                </c:pt>
                <c:pt idx="48">
                  <c:v>-43.2128863107</c:v>
                </c:pt>
                <c:pt idx="49">
                  <c:v>46.301154274799998</c:v>
                </c:pt>
                <c:pt idx="50">
                  <c:v>-26.474398561499999</c:v>
                </c:pt>
                <c:pt idx="51">
                  <c:v>-41.782899268599998</c:v>
                </c:pt>
                <c:pt idx="52">
                  <c:v>-41.434092929800002</c:v>
                </c:pt>
                <c:pt idx="53">
                  <c:v>-42.5925265905</c:v>
                </c:pt>
                <c:pt idx="54">
                  <c:v>-43.428608147600002</c:v>
                </c:pt>
                <c:pt idx="55">
                  <c:v>-18.377375760900001</c:v>
                </c:pt>
                <c:pt idx="56">
                  <c:v>-41.267061659399999</c:v>
                </c:pt>
                <c:pt idx="57">
                  <c:v>-40.068578526300001</c:v>
                </c:pt>
                <c:pt idx="58">
                  <c:v>-42.200399301300003</c:v>
                </c:pt>
                <c:pt idx="59">
                  <c:v>-43.865997741100003</c:v>
                </c:pt>
                <c:pt idx="60">
                  <c:v>-35.550116790399997</c:v>
                </c:pt>
                <c:pt idx="61">
                  <c:v>-34.994114248099997</c:v>
                </c:pt>
                <c:pt idx="62">
                  <c:v>-45.527708151299997</c:v>
                </c:pt>
              </c:numCache>
            </c:numRef>
          </c:yVal>
          <c:smooth val="0"/>
        </c:ser>
        <c:ser>
          <c:idx val="7"/>
          <c:order val="7"/>
          <c:tx>
            <c:strRef>
              <c:f>Actin!$A$298</c:f>
              <c:strCache>
                <c:ptCount val="1"/>
                <c:pt idx="0">
                  <c:v>GLY</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Actin!$B$298:$B$357</c:f>
              <c:numCache>
                <c:formatCode>General</c:formatCode>
                <c:ptCount val="60"/>
                <c:pt idx="0">
                  <c:v>-53.170331257400001</c:v>
                </c:pt>
                <c:pt idx="1">
                  <c:v>-90.648053714900001</c:v>
                </c:pt>
                <c:pt idx="2">
                  <c:v>-173.72601722100001</c:v>
                </c:pt>
                <c:pt idx="3">
                  <c:v>49.0372593118</c:v>
                </c:pt>
                <c:pt idx="4">
                  <c:v>-143.333687002</c:v>
                </c:pt>
                <c:pt idx="5">
                  <c:v>-99.032135852799996</c:v>
                </c:pt>
                <c:pt idx="6">
                  <c:v>149.98143314199999</c:v>
                </c:pt>
                <c:pt idx="7">
                  <c:v>85.789924681000002</c:v>
                </c:pt>
                <c:pt idx="8">
                  <c:v>-62.8078213099</c:v>
                </c:pt>
                <c:pt idx="9">
                  <c:v>73.6420164994</c:v>
                </c:pt>
                <c:pt idx="10">
                  <c:v>78.033931921399997</c:v>
                </c:pt>
                <c:pt idx="11">
                  <c:v>58.400276209099999</c:v>
                </c:pt>
                <c:pt idx="12">
                  <c:v>130.197620293</c:v>
                </c:pt>
                <c:pt idx="13">
                  <c:v>-130.72089743399999</c:v>
                </c:pt>
                <c:pt idx="14">
                  <c:v>-113.307253172</c:v>
                </c:pt>
                <c:pt idx="15">
                  <c:v>-131.24432370299999</c:v>
                </c:pt>
                <c:pt idx="16">
                  <c:v>-119.74675360099999</c:v>
                </c:pt>
                <c:pt idx="17">
                  <c:v>76.766531058699996</c:v>
                </c:pt>
                <c:pt idx="18">
                  <c:v>101.770484048</c:v>
                </c:pt>
                <c:pt idx="19">
                  <c:v>-143.55952711800001</c:v>
                </c:pt>
                <c:pt idx="20">
                  <c:v>87.859233252300001</c:v>
                </c:pt>
                <c:pt idx="21">
                  <c:v>-67.858079657199994</c:v>
                </c:pt>
                <c:pt idx="22">
                  <c:v>77.069277737500002</c:v>
                </c:pt>
                <c:pt idx="23">
                  <c:v>-50.328963711699998</c:v>
                </c:pt>
                <c:pt idx="24">
                  <c:v>-75.657178535699998</c:v>
                </c:pt>
                <c:pt idx="25">
                  <c:v>-63.309894563500002</c:v>
                </c:pt>
                <c:pt idx="26">
                  <c:v>-53.7183222472</c:v>
                </c:pt>
                <c:pt idx="27">
                  <c:v>53.039138338000001</c:v>
                </c:pt>
                <c:pt idx="28">
                  <c:v>-53.428529637399997</c:v>
                </c:pt>
                <c:pt idx="29">
                  <c:v>-78.681136895999998</c:v>
                </c:pt>
                <c:pt idx="30">
                  <c:v>-173.15638212499999</c:v>
                </c:pt>
                <c:pt idx="31">
                  <c:v>61.619251358500001</c:v>
                </c:pt>
                <c:pt idx="32">
                  <c:v>-143.85838339700001</c:v>
                </c:pt>
                <c:pt idx="33">
                  <c:v>-93.908616066999997</c:v>
                </c:pt>
                <c:pt idx="34">
                  <c:v>125.00268629999999</c:v>
                </c:pt>
                <c:pt idx="35">
                  <c:v>77.536370968200004</c:v>
                </c:pt>
                <c:pt idx="36">
                  <c:v>-60.765725078300001</c:v>
                </c:pt>
                <c:pt idx="37">
                  <c:v>80.497461885299998</c:v>
                </c:pt>
                <c:pt idx="38">
                  <c:v>75.762169902799997</c:v>
                </c:pt>
                <c:pt idx="39">
                  <c:v>44.842921248300001</c:v>
                </c:pt>
                <c:pt idx="40">
                  <c:v>129.95599863300001</c:v>
                </c:pt>
                <c:pt idx="41">
                  <c:v>-130.623344178</c:v>
                </c:pt>
                <c:pt idx="42">
                  <c:v>-123.71534812900001</c:v>
                </c:pt>
                <c:pt idx="43">
                  <c:v>-128.54783162499999</c:v>
                </c:pt>
                <c:pt idx="44">
                  <c:v>-118.27003463600001</c:v>
                </c:pt>
                <c:pt idx="45">
                  <c:v>68.285481976</c:v>
                </c:pt>
                <c:pt idx="46">
                  <c:v>85.875702122899995</c:v>
                </c:pt>
                <c:pt idx="47">
                  <c:v>-144.062808488</c:v>
                </c:pt>
                <c:pt idx="48">
                  <c:v>105.72666144199999</c:v>
                </c:pt>
                <c:pt idx="49">
                  <c:v>-60.181121490599999</c:v>
                </c:pt>
                <c:pt idx="50">
                  <c:v>79.687339061499998</c:v>
                </c:pt>
                <c:pt idx="51">
                  <c:v>-49.919091649199999</c:v>
                </c:pt>
                <c:pt idx="52">
                  <c:v>-75.540263107200005</c:v>
                </c:pt>
                <c:pt idx="53">
                  <c:v>-63.6326173291</c:v>
                </c:pt>
                <c:pt idx="54">
                  <c:v>-53.3116209091</c:v>
                </c:pt>
                <c:pt idx="55">
                  <c:v>53.393320258899998</c:v>
                </c:pt>
                <c:pt idx="56">
                  <c:v>-92.634418229399998</c:v>
                </c:pt>
                <c:pt idx="57">
                  <c:v>-68.929361077799996</c:v>
                </c:pt>
                <c:pt idx="58">
                  <c:v>-71.622887165799995</c:v>
                </c:pt>
                <c:pt idx="59">
                  <c:v>96.009208137300007</c:v>
                </c:pt>
              </c:numCache>
            </c:numRef>
          </c:xVal>
          <c:yVal>
            <c:numRef>
              <c:f>Actin!$C$298:$C$357</c:f>
              <c:numCache>
                <c:formatCode>General</c:formatCode>
                <c:ptCount val="60"/>
                <c:pt idx="0">
                  <c:v>137.79037837600001</c:v>
                </c:pt>
                <c:pt idx="1">
                  <c:v>-92.529017818499995</c:v>
                </c:pt>
                <c:pt idx="2">
                  <c:v>147.377372759</c:v>
                </c:pt>
                <c:pt idx="3">
                  <c:v>178.50035672800001</c:v>
                </c:pt>
                <c:pt idx="4">
                  <c:v>123.308274212</c:v>
                </c:pt>
                <c:pt idx="5">
                  <c:v>136.797985541</c:v>
                </c:pt>
                <c:pt idx="6">
                  <c:v>-68.184219175300001</c:v>
                </c:pt>
                <c:pt idx="7">
                  <c:v>23.962983335400001</c:v>
                </c:pt>
                <c:pt idx="8">
                  <c:v>145.55029105700001</c:v>
                </c:pt>
                <c:pt idx="9">
                  <c:v>-40.972686920599998</c:v>
                </c:pt>
                <c:pt idx="10">
                  <c:v>2.36027240121</c:v>
                </c:pt>
                <c:pt idx="11">
                  <c:v>30.564837804900002</c:v>
                </c:pt>
                <c:pt idx="12">
                  <c:v>160.727760445</c:v>
                </c:pt>
                <c:pt idx="13">
                  <c:v>162.685943557</c:v>
                </c:pt>
                <c:pt idx="14">
                  <c:v>26.122064835700002</c:v>
                </c:pt>
                <c:pt idx="15">
                  <c:v>42.7134281003</c:v>
                </c:pt>
                <c:pt idx="16">
                  <c:v>-14.103968572499999</c:v>
                </c:pt>
                <c:pt idx="17">
                  <c:v>17.034486147300001</c:v>
                </c:pt>
                <c:pt idx="18">
                  <c:v>-7.0603999865300002</c:v>
                </c:pt>
                <c:pt idx="19">
                  <c:v>-62.522113854099999</c:v>
                </c:pt>
                <c:pt idx="20">
                  <c:v>-50.713236019500002</c:v>
                </c:pt>
                <c:pt idx="21">
                  <c:v>166.17201256800001</c:v>
                </c:pt>
                <c:pt idx="22">
                  <c:v>142.10193256299999</c:v>
                </c:pt>
                <c:pt idx="23">
                  <c:v>-30.011809078700001</c:v>
                </c:pt>
                <c:pt idx="24">
                  <c:v>-11.369553875799999</c:v>
                </c:pt>
                <c:pt idx="25">
                  <c:v>-58.672540192600003</c:v>
                </c:pt>
                <c:pt idx="26">
                  <c:v>-42.117575314900002</c:v>
                </c:pt>
                <c:pt idx="27">
                  <c:v>-159.62037400599999</c:v>
                </c:pt>
                <c:pt idx="28">
                  <c:v>130.79623839199999</c:v>
                </c:pt>
                <c:pt idx="29">
                  <c:v>-101.021622042</c:v>
                </c:pt>
                <c:pt idx="30">
                  <c:v>147.08986411800001</c:v>
                </c:pt>
                <c:pt idx="31">
                  <c:v>-178.47676543599999</c:v>
                </c:pt>
                <c:pt idx="32">
                  <c:v>122.828526228</c:v>
                </c:pt>
                <c:pt idx="33">
                  <c:v>124.419407423</c:v>
                </c:pt>
                <c:pt idx="34">
                  <c:v>-75.720135253999999</c:v>
                </c:pt>
                <c:pt idx="35">
                  <c:v>23.646800771100001</c:v>
                </c:pt>
                <c:pt idx="36">
                  <c:v>150.979074647</c:v>
                </c:pt>
                <c:pt idx="37">
                  <c:v>-30.682158402199999</c:v>
                </c:pt>
                <c:pt idx="38">
                  <c:v>1.32447126145</c:v>
                </c:pt>
                <c:pt idx="39">
                  <c:v>45.754161570999997</c:v>
                </c:pt>
                <c:pt idx="40">
                  <c:v>162.067756446</c:v>
                </c:pt>
                <c:pt idx="41">
                  <c:v>162.63585579599999</c:v>
                </c:pt>
                <c:pt idx="42">
                  <c:v>40.155779385899997</c:v>
                </c:pt>
                <c:pt idx="43">
                  <c:v>52.025680404600003</c:v>
                </c:pt>
                <c:pt idx="44">
                  <c:v>-13.14228357</c:v>
                </c:pt>
                <c:pt idx="45">
                  <c:v>40.646468779700001</c:v>
                </c:pt>
                <c:pt idx="46">
                  <c:v>-2.3086932401500002</c:v>
                </c:pt>
                <c:pt idx="47">
                  <c:v>-61.6021180093</c:v>
                </c:pt>
                <c:pt idx="48">
                  <c:v>-15.7180090368</c:v>
                </c:pt>
                <c:pt idx="49">
                  <c:v>148.12954656299999</c:v>
                </c:pt>
                <c:pt idx="50">
                  <c:v>142.924877987</c:v>
                </c:pt>
                <c:pt idx="51">
                  <c:v>-26.056584343899999</c:v>
                </c:pt>
                <c:pt idx="52">
                  <c:v>-24.693902588899999</c:v>
                </c:pt>
                <c:pt idx="53">
                  <c:v>-58.712684784700002</c:v>
                </c:pt>
                <c:pt idx="54">
                  <c:v>-41.732325020700003</c:v>
                </c:pt>
                <c:pt idx="55">
                  <c:v>-153.95357680199999</c:v>
                </c:pt>
                <c:pt idx="56">
                  <c:v>173.359865595</c:v>
                </c:pt>
                <c:pt idx="57">
                  <c:v>-174.670929065</c:v>
                </c:pt>
                <c:pt idx="58">
                  <c:v>-12.7556999033</c:v>
                </c:pt>
                <c:pt idx="59">
                  <c:v>7.4944496634300002</c:v>
                </c:pt>
              </c:numCache>
            </c:numRef>
          </c:yVal>
          <c:smooth val="0"/>
        </c:ser>
        <c:ser>
          <c:idx val="8"/>
          <c:order val="8"/>
          <c:tx>
            <c:strRef>
              <c:f>Actin!$A$358</c:f>
              <c:strCache>
                <c:ptCount val="1"/>
                <c:pt idx="0">
                  <c:v>HIS</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Actin!$B$358:$B$374</c:f>
              <c:numCache>
                <c:formatCode>General</c:formatCode>
                <c:ptCount val="17"/>
                <c:pt idx="0">
                  <c:v>-94.943580408599999</c:v>
                </c:pt>
                <c:pt idx="1">
                  <c:v>47.075254133800001</c:v>
                </c:pt>
                <c:pt idx="2">
                  <c:v>-54.874616356899999</c:v>
                </c:pt>
                <c:pt idx="3">
                  <c:v>-58.023526859599997</c:v>
                </c:pt>
                <c:pt idx="4">
                  <c:v>-102.05458193699999</c:v>
                </c:pt>
                <c:pt idx="5">
                  <c:v>-146.562068729</c:v>
                </c:pt>
                <c:pt idx="6">
                  <c:v>-73.313631689199994</c:v>
                </c:pt>
                <c:pt idx="7">
                  <c:v>-30.066774463200002</c:v>
                </c:pt>
                <c:pt idx="8">
                  <c:v>-116.7770807</c:v>
                </c:pt>
                <c:pt idx="9">
                  <c:v>59.2861095341</c:v>
                </c:pt>
                <c:pt idx="10">
                  <c:v>-53.914242777799998</c:v>
                </c:pt>
                <c:pt idx="11">
                  <c:v>-58.210587797300001</c:v>
                </c:pt>
                <c:pt idx="12">
                  <c:v>-90.518528400500003</c:v>
                </c:pt>
                <c:pt idx="13">
                  <c:v>-145.30739167900001</c:v>
                </c:pt>
                <c:pt idx="14">
                  <c:v>-79.891561040300004</c:v>
                </c:pt>
                <c:pt idx="15">
                  <c:v>-29.034414520799999</c:v>
                </c:pt>
                <c:pt idx="16">
                  <c:v>-58.081073099999998</c:v>
                </c:pt>
              </c:numCache>
            </c:numRef>
          </c:xVal>
          <c:yVal>
            <c:numRef>
              <c:f>Actin!$C$358:$C$374</c:f>
              <c:numCache>
                <c:formatCode>General</c:formatCode>
                <c:ptCount val="17"/>
                <c:pt idx="0">
                  <c:v>150.79982753300001</c:v>
                </c:pt>
                <c:pt idx="1">
                  <c:v>46.510647310000003</c:v>
                </c:pt>
                <c:pt idx="2">
                  <c:v>-48.615238195300002</c:v>
                </c:pt>
                <c:pt idx="3">
                  <c:v>-46.653756542300002</c:v>
                </c:pt>
                <c:pt idx="4">
                  <c:v>123.261521359</c:v>
                </c:pt>
                <c:pt idx="5">
                  <c:v>154.625501187</c:v>
                </c:pt>
                <c:pt idx="6">
                  <c:v>-4.9086993971200004</c:v>
                </c:pt>
                <c:pt idx="7">
                  <c:v>-61.987827908900002</c:v>
                </c:pt>
                <c:pt idx="8">
                  <c:v>153.73367778299999</c:v>
                </c:pt>
                <c:pt idx="9">
                  <c:v>31.892265569999999</c:v>
                </c:pt>
                <c:pt idx="10">
                  <c:v>-47.336343481699998</c:v>
                </c:pt>
                <c:pt idx="11">
                  <c:v>-46.638161653499999</c:v>
                </c:pt>
                <c:pt idx="12">
                  <c:v>125.373896453</c:v>
                </c:pt>
                <c:pt idx="13">
                  <c:v>155.480357508</c:v>
                </c:pt>
                <c:pt idx="14">
                  <c:v>10.2810040733</c:v>
                </c:pt>
                <c:pt idx="15">
                  <c:v>-60.135880286599999</c:v>
                </c:pt>
                <c:pt idx="16">
                  <c:v>-44.475023202199999</c:v>
                </c:pt>
              </c:numCache>
            </c:numRef>
          </c:yVal>
          <c:smooth val="0"/>
        </c:ser>
        <c:ser>
          <c:idx val="9"/>
          <c:order val="9"/>
          <c:tx>
            <c:strRef>
              <c:f>Actin!$A$375</c:f>
              <c:strCache>
                <c:ptCount val="1"/>
                <c:pt idx="0">
                  <c:v>ILE</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Actin!$B$375:$B$444</c:f>
              <c:numCache>
                <c:formatCode>General</c:formatCode>
                <c:ptCount val="70"/>
                <c:pt idx="0">
                  <c:v>16.246911917399999</c:v>
                </c:pt>
                <c:pt idx="1">
                  <c:v>-80.576501257999993</c:v>
                </c:pt>
                <c:pt idx="2">
                  <c:v>-109.899373274</c:v>
                </c:pt>
                <c:pt idx="3">
                  <c:v>-107.970764538</c:v>
                </c:pt>
                <c:pt idx="4">
                  <c:v>-75.639227207100006</c:v>
                </c:pt>
                <c:pt idx="5">
                  <c:v>-51.705317301299999</c:v>
                </c:pt>
                <c:pt idx="6">
                  <c:v>-58.501925916799998</c:v>
                </c:pt>
                <c:pt idx="7">
                  <c:v>-72.650035121900004</c:v>
                </c:pt>
                <c:pt idx="8">
                  <c:v>-93.790295090599997</c:v>
                </c:pt>
                <c:pt idx="9">
                  <c:v>-127.057735568</c:v>
                </c:pt>
                <c:pt idx="10">
                  <c:v>-79.799370557100005</c:v>
                </c:pt>
                <c:pt idx="11">
                  <c:v>-94.703489455500005</c:v>
                </c:pt>
                <c:pt idx="12">
                  <c:v>-59.422583128399999</c:v>
                </c:pt>
                <c:pt idx="13">
                  <c:v>-71.556410734899998</c:v>
                </c:pt>
                <c:pt idx="14">
                  <c:v>-109.520502298</c:v>
                </c:pt>
                <c:pt idx="15">
                  <c:v>-109.762612275</c:v>
                </c:pt>
                <c:pt idx="16">
                  <c:v>-83.875167247299999</c:v>
                </c:pt>
                <c:pt idx="17">
                  <c:v>-52.8013351755</c:v>
                </c:pt>
                <c:pt idx="18">
                  <c:v>-64.636739165400002</c:v>
                </c:pt>
                <c:pt idx="19">
                  <c:v>-55.075346694300002</c:v>
                </c:pt>
                <c:pt idx="20">
                  <c:v>-76.298859338900002</c:v>
                </c:pt>
                <c:pt idx="21">
                  <c:v>-87.984670122899999</c:v>
                </c:pt>
                <c:pt idx="22">
                  <c:v>-66.438943459900003</c:v>
                </c:pt>
                <c:pt idx="23">
                  <c:v>-116.38162575699999</c:v>
                </c:pt>
                <c:pt idx="24">
                  <c:v>-110.777577944</c:v>
                </c:pt>
                <c:pt idx="25">
                  <c:v>-99.530461611000007</c:v>
                </c:pt>
                <c:pt idx="26">
                  <c:v>-64.465403782899998</c:v>
                </c:pt>
                <c:pt idx="27">
                  <c:v>-62.961731005200001</c:v>
                </c:pt>
                <c:pt idx="28">
                  <c:v>-59.6979039474</c:v>
                </c:pt>
                <c:pt idx="29">
                  <c:v>-55.310324116300002</c:v>
                </c:pt>
                <c:pt idx="30">
                  <c:v>-11.6137811374</c:v>
                </c:pt>
                <c:pt idx="31">
                  <c:v>-86.761227570499997</c:v>
                </c:pt>
                <c:pt idx="32">
                  <c:v>-88.406985516600002</c:v>
                </c:pt>
                <c:pt idx="33">
                  <c:v>-100.957662842</c:v>
                </c:pt>
                <c:pt idx="34">
                  <c:v>-57.796627721199997</c:v>
                </c:pt>
                <c:pt idx="35">
                  <c:v>-52.218724180700001</c:v>
                </c:pt>
                <c:pt idx="36">
                  <c:v>-58.477837590199996</c:v>
                </c:pt>
                <c:pt idx="37">
                  <c:v>-72.249899716599998</c:v>
                </c:pt>
                <c:pt idx="38">
                  <c:v>-93.871981815200002</c:v>
                </c:pt>
                <c:pt idx="39">
                  <c:v>-127.89122884299999</c:v>
                </c:pt>
                <c:pt idx="40">
                  <c:v>-86.033280828800002</c:v>
                </c:pt>
                <c:pt idx="41">
                  <c:v>-94.491064865200002</c:v>
                </c:pt>
                <c:pt idx="42">
                  <c:v>-59.6491474161</c:v>
                </c:pt>
                <c:pt idx="43">
                  <c:v>-71.726778362399997</c:v>
                </c:pt>
                <c:pt idx="44">
                  <c:v>-109.139183468</c:v>
                </c:pt>
                <c:pt idx="45">
                  <c:v>-110.373379117</c:v>
                </c:pt>
                <c:pt idx="46">
                  <c:v>-67.629804692899995</c:v>
                </c:pt>
                <c:pt idx="47">
                  <c:v>-52.120035688100003</c:v>
                </c:pt>
                <c:pt idx="48">
                  <c:v>-64.483025454100002</c:v>
                </c:pt>
                <c:pt idx="49">
                  <c:v>-51.372651249599997</c:v>
                </c:pt>
                <c:pt idx="50">
                  <c:v>-76.347269902299999</c:v>
                </c:pt>
                <c:pt idx="51">
                  <c:v>-67.614625112799999</c:v>
                </c:pt>
                <c:pt idx="52">
                  <c:v>-66.763902068600004</c:v>
                </c:pt>
                <c:pt idx="53">
                  <c:v>-137.967336031</c:v>
                </c:pt>
                <c:pt idx="54">
                  <c:v>-116.383849846</c:v>
                </c:pt>
                <c:pt idx="55">
                  <c:v>-55.392216294000001</c:v>
                </c:pt>
                <c:pt idx="56">
                  <c:v>-63.755297561299997</c:v>
                </c:pt>
                <c:pt idx="57">
                  <c:v>-63.059404940100002</c:v>
                </c:pt>
                <c:pt idx="58">
                  <c:v>-87.017294304000004</c:v>
                </c:pt>
                <c:pt idx="59">
                  <c:v>46.5662525276</c:v>
                </c:pt>
                <c:pt idx="60">
                  <c:v>-69.639820185000005</c:v>
                </c:pt>
                <c:pt idx="61">
                  <c:v>-65.972502441000003</c:v>
                </c:pt>
                <c:pt idx="62">
                  <c:v>-66.065800628800005</c:v>
                </c:pt>
                <c:pt idx="63">
                  <c:v>-62.166391444699997</c:v>
                </c:pt>
                <c:pt idx="64">
                  <c:v>-61.6787878341</c:v>
                </c:pt>
                <c:pt idx="65">
                  <c:v>-54.063216731700003</c:v>
                </c:pt>
                <c:pt idx="66">
                  <c:v>-66.247769741900001</c:v>
                </c:pt>
                <c:pt idx="67">
                  <c:v>-67.171034485999996</c:v>
                </c:pt>
                <c:pt idx="68">
                  <c:v>-64.041205369500005</c:v>
                </c:pt>
                <c:pt idx="69">
                  <c:v>-68.533448499000002</c:v>
                </c:pt>
              </c:numCache>
            </c:numRef>
          </c:xVal>
          <c:yVal>
            <c:numRef>
              <c:f>Actin!$C$375:$C$444</c:f>
              <c:numCache>
                <c:formatCode>General</c:formatCode>
                <c:ptCount val="70"/>
                <c:pt idx="0">
                  <c:v>128.97454548100001</c:v>
                </c:pt>
                <c:pt idx="1">
                  <c:v>6.8875697369299997</c:v>
                </c:pt>
                <c:pt idx="2">
                  <c:v>99.836684042399995</c:v>
                </c:pt>
                <c:pt idx="3">
                  <c:v>122.718385811</c:v>
                </c:pt>
                <c:pt idx="4">
                  <c:v>97.742258148299996</c:v>
                </c:pt>
                <c:pt idx="5">
                  <c:v>-54.516736754199997</c:v>
                </c:pt>
                <c:pt idx="6">
                  <c:v>-45.879917243500003</c:v>
                </c:pt>
                <c:pt idx="7">
                  <c:v>139.12503331100001</c:v>
                </c:pt>
                <c:pt idx="8">
                  <c:v>124.102872026</c:v>
                </c:pt>
                <c:pt idx="9">
                  <c:v>133.00807844900001</c:v>
                </c:pt>
                <c:pt idx="10">
                  <c:v>120.128153713</c:v>
                </c:pt>
                <c:pt idx="11">
                  <c:v>0.79300922451099998</c:v>
                </c:pt>
                <c:pt idx="12">
                  <c:v>-40.288564990799998</c:v>
                </c:pt>
                <c:pt idx="13">
                  <c:v>-23.0003396191</c:v>
                </c:pt>
                <c:pt idx="14">
                  <c:v>128.174804217</c:v>
                </c:pt>
                <c:pt idx="15">
                  <c:v>140.55663532299999</c:v>
                </c:pt>
                <c:pt idx="16">
                  <c:v>-18.904903324199999</c:v>
                </c:pt>
                <c:pt idx="17">
                  <c:v>-40.991889204700001</c:v>
                </c:pt>
                <c:pt idx="18">
                  <c:v>-45.300565947099997</c:v>
                </c:pt>
                <c:pt idx="19">
                  <c:v>-48.122910346499999</c:v>
                </c:pt>
                <c:pt idx="20">
                  <c:v>-24.208824082500001</c:v>
                </c:pt>
                <c:pt idx="21">
                  <c:v>128.28951372399999</c:v>
                </c:pt>
                <c:pt idx="22">
                  <c:v>-45.8891832224</c:v>
                </c:pt>
                <c:pt idx="23">
                  <c:v>126.75954517</c:v>
                </c:pt>
                <c:pt idx="24">
                  <c:v>129.91183912100001</c:v>
                </c:pt>
                <c:pt idx="25">
                  <c:v>120.08823831399999</c:v>
                </c:pt>
                <c:pt idx="26">
                  <c:v>-25.553447434599999</c:v>
                </c:pt>
                <c:pt idx="27">
                  <c:v>-37.9097021826</c:v>
                </c:pt>
                <c:pt idx="28">
                  <c:v>139.041216566</c:v>
                </c:pt>
                <c:pt idx="29">
                  <c:v>-28.779566555599999</c:v>
                </c:pt>
                <c:pt idx="30">
                  <c:v>125.29303109999999</c:v>
                </c:pt>
                <c:pt idx="31">
                  <c:v>6.7336694677100004</c:v>
                </c:pt>
                <c:pt idx="32">
                  <c:v>103.506954642</c:v>
                </c:pt>
                <c:pt idx="33">
                  <c:v>133.702241934</c:v>
                </c:pt>
                <c:pt idx="34">
                  <c:v>106.24010221100001</c:v>
                </c:pt>
                <c:pt idx="35">
                  <c:v>-53.650246308600003</c:v>
                </c:pt>
                <c:pt idx="36">
                  <c:v>-45.329721061299999</c:v>
                </c:pt>
                <c:pt idx="37">
                  <c:v>140.50885302699999</c:v>
                </c:pt>
                <c:pt idx="38">
                  <c:v>123.571906709</c:v>
                </c:pt>
                <c:pt idx="39">
                  <c:v>132.83100184099999</c:v>
                </c:pt>
                <c:pt idx="40">
                  <c:v>119.475634113</c:v>
                </c:pt>
                <c:pt idx="41">
                  <c:v>0.847387578807</c:v>
                </c:pt>
                <c:pt idx="42">
                  <c:v>-40.308344825399999</c:v>
                </c:pt>
                <c:pt idx="43">
                  <c:v>-22.8659720956</c:v>
                </c:pt>
                <c:pt idx="44">
                  <c:v>128.65657802000001</c:v>
                </c:pt>
                <c:pt idx="45">
                  <c:v>140.31811891699999</c:v>
                </c:pt>
                <c:pt idx="46">
                  <c:v>-36.480590882999998</c:v>
                </c:pt>
                <c:pt idx="47">
                  <c:v>-39.821219345700001</c:v>
                </c:pt>
                <c:pt idx="48">
                  <c:v>-45.934626790700001</c:v>
                </c:pt>
                <c:pt idx="49">
                  <c:v>-52.808176793199998</c:v>
                </c:pt>
                <c:pt idx="50">
                  <c:v>-23.744617997900001</c:v>
                </c:pt>
                <c:pt idx="51">
                  <c:v>137.568527257</c:v>
                </c:pt>
                <c:pt idx="52">
                  <c:v>-45.356875458399998</c:v>
                </c:pt>
                <c:pt idx="53">
                  <c:v>149.404614589</c:v>
                </c:pt>
                <c:pt idx="54">
                  <c:v>-12.497831219</c:v>
                </c:pt>
                <c:pt idx="55">
                  <c:v>131.80594088800001</c:v>
                </c:pt>
                <c:pt idx="56">
                  <c:v>-25.230411093000001</c:v>
                </c:pt>
                <c:pt idx="57">
                  <c:v>-38.171120721400001</c:v>
                </c:pt>
                <c:pt idx="58">
                  <c:v>136.41006407699999</c:v>
                </c:pt>
                <c:pt idx="59">
                  <c:v>39.292706303499997</c:v>
                </c:pt>
                <c:pt idx="60">
                  <c:v>-43.503423118199997</c:v>
                </c:pt>
                <c:pt idx="61">
                  <c:v>-41.100436469400002</c:v>
                </c:pt>
                <c:pt idx="62">
                  <c:v>-41.0484116911</c:v>
                </c:pt>
                <c:pt idx="63">
                  <c:v>-42.703046382399997</c:v>
                </c:pt>
                <c:pt idx="64">
                  <c:v>-40.908474541899999</c:v>
                </c:pt>
                <c:pt idx="65">
                  <c:v>-45.494433983500002</c:v>
                </c:pt>
                <c:pt idx="66">
                  <c:v>-38.587068325600001</c:v>
                </c:pt>
                <c:pt idx="67">
                  <c:v>-50.035184659199999</c:v>
                </c:pt>
                <c:pt idx="68">
                  <c:v>139.817060177</c:v>
                </c:pt>
                <c:pt idx="69">
                  <c:v>-43.455027060200003</c:v>
                </c:pt>
              </c:numCache>
            </c:numRef>
          </c:yVal>
          <c:smooth val="0"/>
        </c:ser>
        <c:ser>
          <c:idx val="10"/>
          <c:order val="10"/>
          <c:tx>
            <c:strRef>
              <c:f>Actin!$A$445</c:f>
              <c:strCache>
                <c:ptCount val="1"/>
                <c:pt idx="0">
                  <c:v>LEU</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Actin!$B$445:$B$508</c:f>
              <c:numCache>
                <c:formatCode>General</c:formatCode>
                <c:ptCount val="64"/>
                <c:pt idx="0">
                  <c:v>-120.219290195</c:v>
                </c:pt>
                <c:pt idx="1">
                  <c:v>88.479132734000004</c:v>
                </c:pt>
                <c:pt idx="2">
                  <c:v>-130.452600932</c:v>
                </c:pt>
                <c:pt idx="3">
                  <c:v>-61.250573230699999</c:v>
                </c:pt>
                <c:pt idx="4">
                  <c:v>-68.168213953899993</c:v>
                </c:pt>
                <c:pt idx="5">
                  <c:v>-133.04016820300001</c:v>
                </c:pt>
                <c:pt idx="6">
                  <c:v>-115.336564323</c:v>
                </c:pt>
                <c:pt idx="7">
                  <c:v>-138.08604248200001</c:v>
                </c:pt>
                <c:pt idx="8">
                  <c:v>-64.773592624399996</c:v>
                </c:pt>
                <c:pt idx="9">
                  <c:v>-76.204654577400007</c:v>
                </c:pt>
                <c:pt idx="10">
                  <c:v>-103.456558804</c:v>
                </c:pt>
                <c:pt idx="11">
                  <c:v>-112.111183294</c:v>
                </c:pt>
                <c:pt idx="12">
                  <c:v>-106.37534816599999</c:v>
                </c:pt>
                <c:pt idx="13">
                  <c:v>-48.986447323599997</c:v>
                </c:pt>
                <c:pt idx="14">
                  <c:v>-71.7311090181</c:v>
                </c:pt>
                <c:pt idx="15">
                  <c:v>-59.707122919200003</c:v>
                </c:pt>
                <c:pt idx="16">
                  <c:v>-84.855289984600006</c:v>
                </c:pt>
                <c:pt idx="17">
                  <c:v>-93.092553557200006</c:v>
                </c:pt>
                <c:pt idx="18">
                  <c:v>-77.641121352799999</c:v>
                </c:pt>
                <c:pt idx="19">
                  <c:v>-84.214471549600006</c:v>
                </c:pt>
                <c:pt idx="20">
                  <c:v>-103.29451309300001</c:v>
                </c:pt>
                <c:pt idx="21">
                  <c:v>-65.364620267500001</c:v>
                </c:pt>
                <c:pt idx="22">
                  <c:v>-74.295314282999996</c:v>
                </c:pt>
                <c:pt idx="23">
                  <c:v>-93.957923964499997</c:v>
                </c:pt>
                <c:pt idx="24">
                  <c:v>-66.482349599599999</c:v>
                </c:pt>
                <c:pt idx="25">
                  <c:v>-60.273192483499997</c:v>
                </c:pt>
                <c:pt idx="26">
                  <c:v>-119.249890154</c:v>
                </c:pt>
                <c:pt idx="27">
                  <c:v>83.260978471499996</c:v>
                </c:pt>
                <c:pt idx="28">
                  <c:v>-130.47015404000001</c:v>
                </c:pt>
                <c:pt idx="29">
                  <c:v>-61.785271539699998</c:v>
                </c:pt>
                <c:pt idx="30">
                  <c:v>-61.056067696</c:v>
                </c:pt>
                <c:pt idx="31">
                  <c:v>-132.99100271099999</c:v>
                </c:pt>
                <c:pt idx="32">
                  <c:v>-115.04643265599999</c:v>
                </c:pt>
                <c:pt idx="33">
                  <c:v>-128.45935224300001</c:v>
                </c:pt>
                <c:pt idx="34">
                  <c:v>-63.783486626200002</c:v>
                </c:pt>
                <c:pt idx="35">
                  <c:v>-75.890194899099995</c:v>
                </c:pt>
                <c:pt idx="36">
                  <c:v>-103.036038734</c:v>
                </c:pt>
                <c:pt idx="37">
                  <c:v>-104.797077794</c:v>
                </c:pt>
                <c:pt idx="38">
                  <c:v>-105.96625495399999</c:v>
                </c:pt>
                <c:pt idx="39">
                  <c:v>-59.129814271800001</c:v>
                </c:pt>
                <c:pt idx="40">
                  <c:v>-70.974442731300002</c:v>
                </c:pt>
                <c:pt idx="41">
                  <c:v>-59.1719443717</c:v>
                </c:pt>
                <c:pt idx="42">
                  <c:v>-84.428904577799997</c:v>
                </c:pt>
                <c:pt idx="43">
                  <c:v>-84.263431939900002</c:v>
                </c:pt>
                <c:pt idx="44">
                  <c:v>-127.094353381</c:v>
                </c:pt>
                <c:pt idx="45">
                  <c:v>-109.919086089</c:v>
                </c:pt>
                <c:pt idx="46">
                  <c:v>-110.573066504</c:v>
                </c:pt>
                <c:pt idx="47">
                  <c:v>-64.0443573883</c:v>
                </c:pt>
                <c:pt idx="48">
                  <c:v>-75.936972476999998</c:v>
                </c:pt>
                <c:pt idx="49">
                  <c:v>-94.299283581300003</c:v>
                </c:pt>
                <c:pt idx="50">
                  <c:v>-67.394142990500001</c:v>
                </c:pt>
                <c:pt idx="51">
                  <c:v>-64.197157752899997</c:v>
                </c:pt>
                <c:pt idx="52">
                  <c:v>-67.676632700400006</c:v>
                </c:pt>
                <c:pt idx="53">
                  <c:v>-64.831233433099996</c:v>
                </c:pt>
                <c:pt idx="54">
                  <c:v>-63.536520314199997</c:v>
                </c:pt>
                <c:pt idx="55">
                  <c:v>-60.438070738699999</c:v>
                </c:pt>
                <c:pt idx="56">
                  <c:v>-69.163815745500003</c:v>
                </c:pt>
                <c:pt idx="57">
                  <c:v>-63.496274015799997</c:v>
                </c:pt>
                <c:pt idx="58">
                  <c:v>-61.101156051700002</c:v>
                </c:pt>
                <c:pt idx="59">
                  <c:v>-66.163168893600002</c:v>
                </c:pt>
                <c:pt idx="60">
                  <c:v>-66.245188585299999</c:v>
                </c:pt>
                <c:pt idx="61">
                  <c:v>-64.9070888973</c:v>
                </c:pt>
                <c:pt idx="62">
                  <c:v>-63.101913502499997</c:v>
                </c:pt>
                <c:pt idx="63">
                  <c:v>-65.783732366300001</c:v>
                </c:pt>
              </c:numCache>
            </c:numRef>
          </c:xVal>
          <c:yVal>
            <c:numRef>
              <c:f>Actin!$C$445:$C$508</c:f>
              <c:numCache>
                <c:formatCode>General</c:formatCode>
                <c:ptCount val="64"/>
                <c:pt idx="0">
                  <c:v>124.07689751300001</c:v>
                </c:pt>
                <c:pt idx="1">
                  <c:v>54.634709696800002</c:v>
                </c:pt>
                <c:pt idx="2">
                  <c:v>170.91068582899999</c:v>
                </c:pt>
                <c:pt idx="3">
                  <c:v>129.72216754499999</c:v>
                </c:pt>
                <c:pt idx="4">
                  <c:v>-19.5725855723</c:v>
                </c:pt>
                <c:pt idx="5">
                  <c:v>119.846647477</c:v>
                </c:pt>
                <c:pt idx="6">
                  <c:v>156.69706581899999</c:v>
                </c:pt>
                <c:pt idx="7">
                  <c:v>122.044271518</c:v>
                </c:pt>
                <c:pt idx="8">
                  <c:v>-30.965230467800001</c:v>
                </c:pt>
                <c:pt idx="9">
                  <c:v>-43.614315984299999</c:v>
                </c:pt>
                <c:pt idx="10">
                  <c:v>97.636512701300006</c:v>
                </c:pt>
                <c:pt idx="11">
                  <c:v>82.426141584500002</c:v>
                </c:pt>
                <c:pt idx="12">
                  <c:v>128.61428183999999</c:v>
                </c:pt>
                <c:pt idx="13">
                  <c:v>-76.165045120100004</c:v>
                </c:pt>
                <c:pt idx="14">
                  <c:v>-38.800409160599997</c:v>
                </c:pt>
                <c:pt idx="15">
                  <c:v>-40.360839517700001</c:v>
                </c:pt>
                <c:pt idx="16">
                  <c:v>-20.871257093800001</c:v>
                </c:pt>
                <c:pt idx="17">
                  <c:v>-20.734224330499998</c:v>
                </c:pt>
                <c:pt idx="18">
                  <c:v>-53.766500360499997</c:v>
                </c:pt>
                <c:pt idx="19">
                  <c:v>-13.5015936224</c:v>
                </c:pt>
                <c:pt idx="20">
                  <c:v>159.83117175500001</c:v>
                </c:pt>
                <c:pt idx="21">
                  <c:v>-38.5490392496</c:v>
                </c:pt>
                <c:pt idx="22">
                  <c:v>-40.551917489099999</c:v>
                </c:pt>
                <c:pt idx="23">
                  <c:v>-32.836757484800003</c:v>
                </c:pt>
                <c:pt idx="24">
                  <c:v>-59.631757576699997</c:v>
                </c:pt>
                <c:pt idx="25">
                  <c:v>98.9307923792</c:v>
                </c:pt>
                <c:pt idx="26">
                  <c:v>124.247854862</c:v>
                </c:pt>
                <c:pt idx="27">
                  <c:v>59.444657209399999</c:v>
                </c:pt>
                <c:pt idx="28">
                  <c:v>171.12965146299999</c:v>
                </c:pt>
                <c:pt idx="29">
                  <c:v>129.841501177</c:v>
                </c:pt>
                <c:pt idx="30">
                  <c:v>-36.660691746399998</c:v>
                </c:pt>
                <c:pt idx="31">
                  <c:v>119.933594353</c:v>
                </c:pt>
                <c:pt idx="32">
                  <c:v>155.730247488</c:v>
                </c:pt>
                <c:pt idx="33">
                  <c:v>123.055859899</c:v>
                </c:pt>
                <c:pt idx="34">
                  <c:v>-29.481361285999999</c:v>
                </c:pt>
                <c:pt idx="35">
                  <c:v>-41.052263018200001</c:v>
                </c:pt>
                <c:pt idx="36">
                  <c:v>98.267771636999996</c:v>
                </c:pt>
                <c:pt idx="37">
                  <c:v>87.620612115300005</c:v>
                </c:pt>
                <c:pt idx="38">
                  <c:v>130.46554217299999</c:v>
                </c:pt>
                <c:pt idx="39">
                  <c:v>-60.183886597200001</c:v>
                </c:pt>
                <c:pt idx="40">
                  <c:v>-38.404294887500001</c:v>
                </c:pt>
                <c:pt idx="41">
                  <c:v>-40.482242303699998</c:v>
                </c:pt>
                <c:pt idx="42">
                  <c:v>-19.080287711</c:v>
                </c:pt>
                <c:pt idx="43">
                  <c:v>-36.3001890014</c:v>
                </c:pt>
                <c:pt idx="44">
                  <c:v>-44.183327976699999</c:v>
                </c:pt>
                <c:pt idx="45">
                  <c:v>-25.993048396199999</c:v>
                </c:pt>
                <c:pt idx="46">
                  <c:v>157.78537034999999</c:v>
                </c:pt>
                <c:pt idx="47">
                  <c:v>-35.3982293412</c:v>
                </c:pt>
                <c:pt idx="48">
                  <c:v>-40.392305274500004</c:v>
                </c:pt>
                <c:pt idx="49">
                  <c:v>-32.574636401900001</c:v>
                </c:pt>
                <c:pt idx="50">
                  <c:v>-60.856236190799997</c:v>
                </c:pt>
                <c:pt idx="51">
                  <c:v>97.801812096800006</c:v>
                </c:pt>
                <c:pt idx="52">
                  <c:v>-40.236416676799998</c:v>
                </c:pt>
                <c:pt idx="53">
                  <c:v>-38.077289104499997</c:v>
                </c:pt>
                <c:pt idx="54">
                  <c:v>-40.754177909900001</c:v>
                </c:pt>
                <c:pt idx="55">
                  <c:v>-41.335760285299997</c:v>
                </c:pt>
                <c:pt idx="56">
                  <c:v>-40.714793383200004</c:v>
                </c:pt>
                <c:pt idx="57">
                  <c:v>-46.349528315500002</c:v>
                </c:pt>
                <c:pt idx="58">
                  <c:v>-40.450449631300003</c:v>
                </c:pt>
                <c:pt idx="59">
                  <c:v>-44.471324576900003</c:v>
                </c:pt>
                <c:pt idx="60">
                  <c:v>-32.099626339300002</c:v>
                </c:pt>
                <c:pt idx="61">
                  <c:v>145.98472329399999</c:v>
                </c:pt>
                <c:pt idx="62">
                  <c:v>-42.339951351499998</c:v>
                </c:pt>
                <c:pt idx="63">
                  <c:v>-44.574091884300003</c:v>
                </c:pt>
              </c:numCache>
            </c:numRef>
          </c:yVal>
          <c:smooth val="0"/>
        </c:ser>
        <c:ser>
          <c:idx val="11"/>
          <c:order val="11"/>
          <c:tx>
            <c:strRef>
              <c:f>Actin!$A$509</c:f>
              <c:strCache>
                <c:ptCount val="1"/>
                <c:pt idx="0">
                  <c:v>LYS</c:v>
                </c:pt>
              </c:strCache>
            </c:strRef>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Actin!$B$509:$B$554</c:f>
              <c:numCache>
                <c:formatCode>General</c:formatCode>
                <c:ptCount val="46"/>
                <c:pt idx="0">
                  <c:v>-119.18291492500001</c:v>
                </c:pt>
                <c:pt idx="1">
                  <c:v>-60.465824828499997</c:v>
                </c:pt>
                <c:pt idx="2">
                  <c:v>-94.837226333900006</c:v>
                </c:pt>
                <c:pt idx="3">
                  <c:v>-130.20266637899999</c:v>
                </c:pt>
                <c:pt idx="4">
                  <c:v>-70.959898418999998</c:v>
                </c:pt>
                <c:pt idx="5">
                  <c:v>-80.304896372399995</c:v>
                </c:pt>
                <c:pt idx="6">
                  <c:v>-43.681445261500002</c:v>
                </c:pt>
                <c:pt idx="7">
                  <c:v>-74.629756854500002</c:v>
                </c:pt>
                <c:pt idx="8">
                  <c:v>-70.910485051500004</c:v>
                </c:pt>
                <c:pt idx="9">
                  <c:v>-74.352530254200005</c:v>
                </c:pt>
                <c:pt idx="10">
                  <c:v>-116.440219152</c:v>
                </c:pt>
                <c:pt idx="11">
                  <c:v>-117.82242408499999</c:v>
                </c:pt>
                <c:pt idx="12">
                  <c:v>-52.342016825199998</c:v>
                </c:pt>
                <c:pt idx="13">
                  <c:v>-50.445142188799998</c:v>
                </c:pt>
                <c:pt idx="14">
                  <c:v>-85.983257107699998</c:v>
                </c:pt>
                <c:pt idx="15">
                  <c:v>-149.91106397199999</c:v>
                </c:pt>
                <c:pt idx="16">
                  <c:v>-58.263585220400003</c:v>
                </c:pt>
                <c:pt idx="17">
                  <c:v>-52.950214579600001</c:v>
                </c:pt>
                <c:pt idx="18">
                  <c:v>-120.45408747899999</c:v>
                </c:pt>
                <c:pt idx="19">
                  <c:v>-62.154024198199998</c:v>
                </c:pt>
                <c:pt idx="20">
                  <c:v>-82.97239768</c:v>
                </c:pt>
                <c:pt idx="21">
                  <c:v>-129.93741082899999</c:v>
                </c:pt>
                <c:pt idx="22">
                  <c:v>-70.394110732100003</c:v>
                </c:pt>
                <c:pt idx="23">
                  <c:v>-90.220655653899996</c:v>
                </c:pt>
                <c:pt idx="24">
                  <c:v>-43.568932368799999</c:v>
                </c:pt>
                <c:pt idx="25">
                  <c:v>-75.207079194399995</c:v>
                </c:pt>
                <c:pt idx="26">
                  <c:v>-71.341882625500006</c:v>
                </c:pt>
                <c:pt idx="27">
                  <c:v>-74.887746733499995</c:v>
                </c:pt>
                <c:pt idx="28">
                  <c:v>-115.218638489</c:v>
                </c:pt>
                <c:pt idx="29">
                  <c:v>-114.71878702399999</c:v>
                </c:pt>
                <c:pt idx="30">
                  <c:v>-51.539537824100002</c:v>
                </c:pt>
                <c:pt idx="31">
                  <c:v>-49.848354662299997</c:v>
                </c:pt>
                <c:pt idx="32">
                  <c:v>-63.064411534500003</c:v>
                </c:pt>
                <c:pt idx="33">
                  <c:v>-158.166185391</c:v>
                </c:pt>
                <c:pt idx="34">
                  <c:v>-58.668661941000003</c:v>
                </c:pt>
                <c:pt idx="35">
                  <c:v>-55.475087497600001</c:v>
                </c:pt>
                <c:pt idx="36">
                  <c:v>-66.2201518034</c:v>
                </c:pt>
                <c:pt idx="37">
                  <c:v>-50.060756197800004</c:v>
                </c:pt>
                <c:pt idx="38">
                  <c:v>-62.625092416000001</c:v>
                </c:pt>
                <c:pt idx="39">
                  <c:v>-65.223576849799997</c:v>
                </c:pt>
                <c:pt idx="40">
                  <c:v>-66.503112935700003</c:v>
                </c:pt>
                <c:pt idx="41">
                  <c:v>-61.340786993499997</c:v>
                </c:pt>
                <c:pt idx="42">
                  <c:v>-53.766376529399999</c:v>
                </c:pt>
                <c:pt idx="43">
                  <c:v>-61.989777602099998</c:v>
                </c:pt>
                <c:pt idx="44">
                  <c:v>-60.477795389699999</c:v>
                </c:pt>
                <c:pt idx="45">
                  <c:v>-57.9732503249</c:v>
                </c:pt>
              </c:numCache>
            </c:numRef>
          </c:xVal>
          <c:yVal>
            <c:numRef>
              <c:f>Actin!$C$509:$C$554</c:f>
              <c:numCache>
                <c:formatCode>General</c:formatCode>
                <c:ptCount val="46"/>
                <c:pt idx="0">
                  <c:v>135.08840991700001</c:v>
                </c:pt>
                <c:pt idx="1">
                  <c:v>136.168823782</c:v>
                </c:pt>
                <c:pt idx="2">
                  <c:v>93.468186732700005</c:v>
                </c:pt>
                <c:pt idx="3">
                  <c:v>109.949480373</c:v>
                </c:pt>
                <c:pt idx="4">
                  <c:v>-38.2723645222</c:v>
                </c:pt>
                <c:pt idx="5">
                  <c:v>132.325258241</c:v>
                </c:pt>
                <c:pt idx="6">
                  <c:v>-41.130601459899999</c:v>
                </c:pt>
                <c:pt idx="7">
                  <c:v>-28.077539048399998</c:v>
                </c:pt>
                <c:pt idx="8">
                  <c:v>-37.470003169800002</c:v>
                </c:pt>
                <c:pt idx="9">
                  <c:v>-51.007951912599999</c:v>
                </c:pt>
                <c:pt idx="10">
                  <c:v>138.73045183299999</c:v>
                </c:pt>
                <c:pt idx="11">
                  <c:v>12.168626270000001</c:v>
                </c:pt>
                <c:pt idx="12">
                  <c:v>-37.986353576799999</c:v>
                </c:pt>
                <c:pt idx="13">
                  <c:v>-36.615897483799998</c:v>
                </c:pt>
                <c:pt idx="14">
                  <c:v>111.794713364</c:v>
                </c:pt>
                <c:pt idx="15">
                  <c:v>138.877421123</c:v>
                </c:pt>
                <c:pt idx="16">
                  <c:v>-25.396604566099999</c:v>
                </c:pt>
                <c:pt idx="17">
                  <c:v>-41.619908127999999</c:v>
                </c:pt>
                <c:pt idx="18">
                  <c:v>135.01748500900001</c:v>
                </c:pt>
                <c:pt idx="19">
                  <c:v>146.96259463300001</c:v>
                </c:pt>
                <c:pt idx="20">
                  <c:v>54.442508836899997</c:v>
                </c:pt>
                <c:pt idx="21">
                  <c:v>109.68435762999999</c:v>
                </c:pt>
                <c:pt idx="22">
                  <c:v>-38.085904876199997</c:v>
                </c:pt>
                <c:pt idx="23">
                  <c:v>143.036464147</c:v>
                </c:pt>
                <c:pt idx="24">
                  <c:v>-40.649427394900002</c:v>
                </c:pt>
                <c:pt idx="25">
                  <c:v>-28.092588571099999</c:v>
                </c:pt>
                <c:pt idx="26">
                  <c:v>-37.924729318300002</c:v>
                </c:pt>
                <c:pt idx="27">
                  <c:v>-51.322797921599999</c:v>
                </c:pt>
                <c:pt idx="28">
                  <c:v>137.53509573299999</c:v>
                </c:pt>
                <c:pt idx="29">
                  <c:v>6.9972959697999997</c:v>
                </c:pt>
                <c:pt idx="30">
                  <c:v>-37.491930116200002</c:v>
                </c:pt>
                <c:pt idx="31">
                  <c:v>-37.826163237099998</c:v>
                </c:pt>
                <c:pt idx="32">
                  <c:v>133.99994630200001</c:v>
                </c:pt>
                <c:pt idx="33">
                  <c:v>135.66072654499999</c:v>
                </c:pt>
                <c:pt idx="34">
                  <c:v>-26.881097406999999</c:v>
                </c:pt>
                <c:pt idx="35">
                  <c:v>-40.598099093999998</c:v>
                </c:pt>
                <c:pt idx="36">
                  <c:v>-37.228780028000003</c:v>
                </c:pt>
                <c:pt idx="37">
                  <c:v>-62.323346712499998</c:v>
                </c:pt>
                <c:pt idx="38">
                  <c:v>-44.643512830200002</c:v>
                </c:pt>
                <c:pt idx="39">
                  <c:v>-41.727084217300003</c:v>
                </c:pt>
                <c:pt idx="40">
                  <c:v>-36.871031955299998</c:v>
                </c:pt>
                <c:pt idx="41">
                  <c:v>-40.906210699799999</c:v>
                </c:pt>
                <c:pt idx="42">
                  <c:v>-42.365749246</c:v>
                </c:pt>
                <c:pt idx="43">
                  <c:v>-42.559235189699997</c:v>
                </c:pt>
                <c:pt idx="44">
                  <c:v>-38.776502220200001</c:v>
                </c:pt>
                <c:pt idx="45">
                  <c:v>-43.303590135100002</c:v>
                </c:pt>
              </c:numCache>
            </c:numRef>
          </c:yVal>
          <c:smooth val="0"/>
        </c:ser>
        <c:ser>
          <c:idx val="12"/>
          <c:order val="12"/>
          <c:tx>
            <c:strRef>
              <c:f>Actin!$A$555</c:f>
              <c:strCache>
                <c:ptCount val="1"/>
                <c:pt idx="0">
                  <c:v>MET</c:v>
                </c:pt>
              </c:strCache>
            </c:strRef>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Actin!$B$555:$B$592</c:f>
              <c:numCache>
                <c:formatCode>General</c:formatCode>
                <c:ptCount val="38"/>
                <c:pt idx="0">
                  <c:v>-61.308721825699998</c:v>
                </c:pt>
                <c:pt idx="1">
                  <c:v>-69.569948451599998</c:v>
                </c:pt>
                <c:pt idx="2">
                  <c:v>-56.868776452900001</c:v>
                </c:pt>
                <c:pt idx="3">
                  <c:v>-60.217163111600001</c:v>
                </c:pt>
                <c:pt idx="4">
                  <c:v>-64.047706252899999</c:v>
                </c:pt>
                <c:pt idx="5">
                  <c:v>-154.181373495</c:v>
                </c:pt>
                <c:pt idx="6">
                  <c:v>-116.106378316</c:v>
                </c:pt>
                <c:pt idx="7">
                  <c:v>-64.855757412800003</c:v>
                </c:pt>
                <c:pt idx="8">
                  <c:v>-65.646364102299998</c:v>
                </c:pt>
                <c:pt idx="9">
                  <c:v>-24.2385462905</c:v>
                </c:pt>
                <c:pt idx="10">
                  <c:v>-77.357592263499996</c:v>
                </c:pt>
                <c:pt idx="11">
                  <c:v>-86.753355044900005</c:v>
                </c:pt>
                <c:pt idx="12">
                  <c:v>-79.180022027500002</c:v>
                </c:pt>
                <c:pt idx="13">
                  <c:v>-50.260179068900001</c:v>
                </c:pt>
                <c:pt idx="14">
                  <c:v>-59.408688248700003</c:v>
                </c:pt>
                <c:pt idx="15">
                  <c:v>-108.957507584</c:v>
                </c:pt>
                <c:pt idx="16">
                  <c:v>-80.262627473600006</c:v>
                </c:pt>
                <c:pt idx="17">
                  <c:v>-118.427009361</c:v>
                </c:pt>
                <c:pt idx="18">
                  <c:v>-58.0907623401</c:v>
                </c:pt>
                <c:pt idx="19">
                  <c:v>-60.200904231400003</c:v>
                </c:pt>
                <c:pt idx="20">
                  <c:v>-63.939847572700003</c:v>
                </c:pt>
                <c:pt idx="21">
                  <c:v>-153.72041304499999</c:v>
                </c:pt>
                <c:pt idx="22">
                  <c:v>-116.615452069</c:v>
                </c:pt>
                <c:pt idx="23">
                  <c:v>-64.745977262699995</c:v>
                </c:pt>
                <c:pt idx="24">
                  <c:v>-65.388049725900004</c:v>
                </c:pt>
                <c:pt idx="25">
                  <c:v>-56.901436046800001</c:v>
                </c:pt>
                <c:pt idx="26">
                  <c:v>-77.608690047300001</c:v>
                </c:pt>
                <c:pt idx="27">
                  <c:v>-87.427019986299996</c:v>
                </c:pt>
                <c:pt idx="28">
                  <c:v>-81.617814416200005</c:v>
                </c:pt>
                <c:pt idx="29">
                  <c:v>-50.944292654199998</c:v>
                </c:pt>
                <c:pt idx="30">
                  <c:v>-103.796668177</c:v>
                </c:pt>
                <c:pt idx="31">
                  <c:v>-108.04573160299999</c:v>
                </c:pt>
                <c:pt idx="32">
                  <c:v>-61.624715721699999</c:v>
                </c:pt>
                <c:pt idx="33">
                  <c:v>-72.470887441100004</c:v>
                </c:pt>
                <c:pt idx="34">
                  <c:v>-61.155625905900003</c:v>
                </c:pt>
                <c:pt idx="35">
                  <c:v>-89.495799950000006</c:v>
                </c:pt>
                <c:pt idx="36">
                  <c:v>-61.910474913000002</c:v>
                </c:pt>
                <c:pt idx="37">
                  <c:v>-61.584501595600003</c:v>
                </c:pt>
              </c:numCache>
            </c:numRef>
          </c:xVal>
          <c:yVal>
            <c:numRef>
              <c:f>Actin!$C$555:$C$592</c:f>
              <c:numCache>
                <c:formatCode>General</c:formatCode>
                <c:ptCount val="38"/>
                <c:pt idx="0">
                  <c:v>128.377743116</c:v>
                </c:pt>
                <c:pt idx="1">
                  <c:v>-42.285834272000002</c:v>
                </c:pt>
                <c:pt idx="2">
                  <c:v>-46.207058538200002</c:v>
                </c:pt>
                <c:pt idx="3">
                  <c:v>-62.3989749717</c:v>
                </c:pt>
                <c:pt idx="4">
                  <c:v>-29.458800374500001</c:v>
                </c:pt>
                <c:pt idx="5">
                  <c:v>159.83868039199999</c:v>
                </c:pt>
                <c:pt idx="6">
                  <c:v>129.72876432000001</c:v>
                </c:pt>
                <c:pt idx="7">
                  <c:v>-31.181892447900001</c:v>
                </c:pt>
                <c:pt idx="8">
                  <c:v>-38.6572657695</c:v>
                </c:pt>
                <c:pt idx="9">
                  <c:v>125.68211971700001</c:v>
                </c:pt>
                <c:pt idx="10">
                  <c:v>20.510633262500001</c:v>
                </c:pt>
                <c:pt idx="11">
                  <c:v>158.69559215699999</c:v>
                </c:pt>
                <c:pt idx="12">
                  <c:v>71.928560773399994</c:v>
                </c:pt>
                <c:pt idx="13">
                  <c:v>-42.633319536999998</c:v>
                </c:pt>
                <c:pt idx="14">
                  <c:v>135.81132733499999</c:v>
                </c:pt>
                <c:pt idx="15">
                  <c:v>13.178394966100001</c:v>
                </c:pt>
                <c:pt idx="16">
                  <c:v>23.187851224399999</c:v>
                </c:pt>
                <c:pt idx="17">
                  <c:v>4.8419527981600003</c:v>
                </c:pt>
                <c:pt idx="18">
                  <c:v>-47.221164422599998</c:v>
                </c:pt>
                <c:pt idx="19">
                  <c:v>-62.543541457800004</c:v>
                </c:pt>
                <c:pt idx="20">
                  <c:v>-29.541307080100001</c:v>
                </c:pt>
                <c:pt idx="21">
                  <c:v>157.37116864399999</c:v>
                </c:pt>
                <c:pt idx="22">
                  <c:v>130.66807427699999</c:v>
                </c:pt>
                <c:pt idx="23">
                  <c:v>-31.177687936200002</c:v>
                </c:pt>
                <c:pt idx="24">
                  <c:v>-37.978124050700004</c:v>
                </c:pt>
                <c:pt idx="25">
                  <c:v>134.178896759</c:v>
                </c:pt>
                <c:pt idx="26">
                  <c:v>21.1397357902</c:v>
                </c:pt>
                <c:pt idx="27">
                  <c:v>158.91066773599999</c:v>
                </c:pt>
                <c:pt idx="28">
                  <c:v>76.642950675199998</c:v>
                </c:pt>
                <c:pt idx="29">
                  <c:v>-43.1635332619</c:v>
                </c:pt>
                <c:pt idx="30">
                  <c:v>108.880485415</c:v>
                </c:pt>
                <c:pt idx="31">
                  <c:v>13.6206211545</c:v>
                </c:pt>
                <c:pt idx="32">
                  <c:v>-42.285374813700003</c:v>
                </c:pt>
                <c:pt idx="33">
                  <c:v>-31.441309154900001</c:v>
                </c:pt>
                <c:pt idx="34">
                  <c:v>-40.2445618291</c:v>
                </c:pt>
                <c:pt idx="35">
                  <c:v>-32.390752950299998</c:v>
                </c:pt>
                <c:pt idx="36">
                  <c:v>-45.030666284200002</c:v>
                </c:pt>
                <c:pt idx="37">
                  <c:v>-39.959259721899997</c:v>
                </c:pt>
              </c:numCache>
            </c:numRef>
          </c:yVal>
          <c:smooth val="0"/>
        </c:ser>
        <c:ser>
          <c:idx val="13"/>
          <c:order val="13"/>
          <c:tx>
            <c:strRef>
              <c:f>Actin!$A$593</c:f>
              <c:strCache>
                <c:ptCount val="1"/>
                <c:pt idx="0">
                  <c:v>PHE</c:v>
                </c:pt>
              </c:strCache>
            </c:strRef>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Actin!$B$593:$B$614</c:f>
              <c:numCache>
                <c:formatCode>General</c:formatCode>
                <c:ptCount val="22"/>
                <c:pt idx="0">
                  <c:v>-64.797267390100004</c:v>
                </c:pt>
                <c:pt idx="1">
                  <c:v>-157.029475671</c:v>
                </c:pt>
                <c:pt idx="2">
                  <c:v>-62.769853396499997</c:v>
                </c:pt>
                <c:pt idx="3">
                  <c:v>-75.068886931400002</c:v>
                </c:pt>
                <c:pt idx="4">
                  <c:v>-101.60502711399999</c:v>
                </c:pt>
                <c:pt idx="5">
                  <c:v>-93.012974576299996</c:v>
                </c:pt>
                <c:pt idx="6">
                  <c:v>-53.853444548600002</c:v>
                </c:pt>
                <c:pt idx="7">
                  <c:v>-97.859246718099996</c:v>
                </c:pt>
                <c:pt idx="8">
                  <c:v>-76.920593056599998</c:v>
                </c:pt>
                <c:pt idx="9">
                  <c:v>-59.315444208800002</c:v>
                </c:pt>
                <c:pt idx="10">
                  <c:v>-64.124240523300003</c:v>
                </c:pt>
                <c:pt idx="11">
                  <c:v>-65.182084982600003</c:v>
                </c:pt>
                <c:pt idx="12">
                  <c:v>-157.21654831699999</c:v>
                </c:pt>
                <c:pt idx="13">
                  <c:v>-63.253099296000002</c:v>
                </c:pt>
                <c:pt idx="14">
                  <c:v>-75.376310566000001</c:v>
                </c:pt>
                <c:pt idx="15">
                  <c:v>-101.36016295</c:v>
                </c:pt>
                <c:pt idx="16">
                  <c:v>-142.126743659</c:v>
                </c:pt>
                <c:pt idx="17">
                  <c:v>-53.641035080499996</c:v>
                </c:pt>
                <c:pt idx="18">
                  <c:v>-97.905947736800002</c:v>
                </c:pt>
                <c:pt idx="19">
                  <c:v>-87.371682019800005</c:v>
                </c:pt>
                <c:pt idx="20">
                  <c:v>-62.491762828900001</c:v>
                </c:pt>
                <c:pt idx="21">
                  <c:v>-65.129583826200005</c:v>
                </c:pt>
              </c:numCache>
            </c:numRef>
          </c:xVal>
          <c:yVal>
            <c:numRef>
              <c:f>Actin!$C$593:$C$614</c:f>
              <c:numCache>
                <c:formatCode>General</c:formatCode>
                <c:ptCount val="22"/>
                <c:pt idx="0">
                  <c:v>170.80840822799999</c:v>
                </c:pt>
                <c:pt idx="1">
                  <c:v>155.666386827</c:v>
                </c:pt>
                <c:pt idx="2">
                  <c:v>-47.333226767100001</c:v>
                </c:pt>
                <c:pt idx="3">
                  <c:v>-38.628954520599997</c:v>
                </c:pt>
                <c:pt idx="4">
                  <c:v>-14.710146937499999</c:v>
                </c:pt>
                <c:pt idx="5">
                  <c:v>52.341768528800003</c:v>
                </c:pt>
                <c:pt idx="6">
                  <c:v>-60.055884106299999</c:v>
                </c:pt>
                <c:pt idx="7">
                  <c:v>-15.9038513915</c:v>
                </c:pt>
                <c:pt idx="8">
                  <c:v>-43.957753541099997</c:v>
                </c:pt>
                <c:pt idx="9">
                  <c:v>-43.570746819</c:v>
                </c:pt>
                <c:pt idx="10">
                  <c:v>3.96492974946</c:v>
                </c:pt>
                <c:pt idx="11">
                  <c:v>170.09845681900001</c:v>
                </c:pt>
                <c:pt idx="12">
                  <c:v>156.20875710600001</c:v>
                </c:pt>
                <c:pt idx="13">
                  <c:v>-47.840154824400003</c:v>
                </c:pt>
                <c:pt idx="14">
                  <c:v>-38.564774742899999</c:v>
                </c:pt>
                <c:pt idx="15">
                  <c:v>-13.7176664351</c:v>
                </c:pt>
                <c:pt idx="16">
                  <c:v>28.3871589289</c:v>
                </c:pt>
                <c:pt idx="17">
                  <c:v>-60.651182811399998</c:v>
                </c:pt>
                <c:pt idx="18">
                  <c:v>-16.235646299599999</c:v>
                </c:pt>
                <c:pt idx="19">
                  <c:v>-20.143106120100001</c:v>
                </c:pt>
                <c:pt idx="20">
                  <c:v>-48.307543868700002</c:v>
                </c:pt>
                <c:pt idx="21">
                  <c:v>2.5805300437500001</c:v>
                </c:pt>
              </c:numCache>
            </c:numRef>
          </c:yVal>
          <c:smooth val="0"/>
        </c:ser>
        <c:ser>
          <c:idx val="14"/>
          <c:order val="14"/>
          <c:tx>
            <c:strRef>
              <c:f>Actin!$A$615</c:f>
              <c:strCache>
                <c:ptCount val="1"/>
                <c:pt idx="0">
                  <c:v>PRO</c:v>
                </c:pt>
              </c:strCache>
            </c:strRef>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Actin!$B$615:$B$653</c:f>
              <c:numCache>
                <c:formatCode>General</c:formatCode>
                <c:ptCount val="39"/>
                <c:pt idx="0">
                  <c:v>-59.730397823300002</c:v>
                </c:pt>
                <c:pt idx="1">
                  <c:v>-77.184134773500006</c:v>
                </c:pt>
                <c:pt idx="2">
                  <c:v>-79.487796473200007</c:v>
                </c:pt>
                <c:pt idx="3">
                  <c:v>-78.254187932500002</c:v>
                </c:pt>
                <c:pt idx="4">
                  <c:v>-58.170098077699997</c:v>
                </c:pt>
                <c:pt idx="5">
                  <c:v>-49.889516808700002</c:v>
                </c:pt>
                <c:pt idx="6">
                  <c:v>-62.899506839399997</c:v>
                </c:pt>
                <c:pt idx="7">
                  <c:v>-69.244472674400001</c:v>
                </c:pt>
                <c:pt idx="8">
                  <c:v>-85.163601545700004</c:v>
                </c:pt>
                <c:pt idx="9">
                  <c:v>-86.963297913100007</c:v>
                </c:pt>
                <c:pt idx="10">
                  <c:v>-60.931015729599999</c:v>
                </c:pt>
                <c:pt idx="11">
                  <c:v>-68.177929066399997</c:v>
                </c:pt>
                <c:pt idx="12">
                  <c:v>-64.9470743559</c:v>
                </c:pt>
                <c:pt idx="13">
                  <c:v>-67.006331723599999</c:v>
                </c:pt>
                <c:pt idx="14">
                  <c:v>-51.455565034099997</c:v>
                </c:pt>
                <c:pt idx="15">
                  <c:v>-55.114602670300002</c:v>
                </c:pt>
                <c:pt idx="16">
                  <c:v>-69.110310153300006</c:v>
                </c:pt>
                <c:pt idx="17">
                  <c:v>-54.338337011900002</c:v>
                </c:pt>
                <c:pt idx="18">
                  <c:v>-67.938133413499997</c:v>
                </c:pt>
                <c:pt idx="19">
                  <c:v>-68.401512828099996</c:v>
                </c:pt>
                <c:pt idx="20">
                  <c:v>-84.660882774000001</c:v>
                </c:pt>
                <c:pt idx="21">
                  <c:v>-79.027380187600002</c:v>
                </c:pt>
                <c:pt idx="22">
                  <c:v>-70.996893590400006</c:v>
                </c:pt>
                <c:pt idx="23">
                  <c:v>-64.054647434800003</c:v>
                </c:pt>
                <c:pt idx="24">
                  <c:v>-52.489512078399997</c:v>
                </c:pt>
                <c:pt idx="25">
                  <c:v>-57.779802567399997</c:v>
                </c:pt>
                <c:pt idx="26">
                  <c:v>-64.051006095199995</c:v>
                </c:pt>
                <c:pt idx="27">
                  <c:v>-82.373487169100002</c:v>
                </c:pt>
                <c:pt idx="28">
                  <c:v>-88.373562386200007</c:v>
                </c:pt>
                <c:pt idx="29">
                  <c:v>-60.546221479899998</c:v>
                </c:pt>
                <c:pt idx="30">
                  <c:v>-65.813774111699999</c:v>
                </c:pt>
                <c:pt idx="31">
                  <c:v>-66.681307250000003</c:v>
                </c:pt>
                <c:pt idx="32">
                  <c:v>-72.929229128599999</c:v>
                </c:pt>
                <c:pt idx="33">
                  <c:v>-53.4625192353</c:v>
                </c:pt>
                <c:pt idx="34">
                  <c:v>-49.907913106899997</c:v>
                </c:pt>
                <c:pt idx="35">
                  <c:v>-48.607081759899998</c:v>
                </c:pt>
                <c:pt idx="36">
                  <c:v>-42.2365561246</c:v>
                </c:pt>
                <c:pt idx="37">
                  <c:v>-97.607910891499998</c:v>
                </c:pt>
                <c:pt idx="38">
                  <c:v>-56.223588842700003</c:v>
                </c:pt>
              </c:numCache>
            </c:numRef>
          </c:xVal>
          <c:yVal>
            <c:numRef>
              <c:f>Actin!$C$615:$C$653</c:f>
              <c:numCache>
                <c:formatCode>General</c:formatCode>
                <c:ptCount val="39"/>
                <c:pt idx="0">
                  <c:v>125.02714791</c:v>
                </c:pt>
                <c:pt idx="1">
                  <c:v>-2.4619463175599998</c:v>
                </c:pt>
                <c:pt idx="2">
                  <c:v>115.363391006</c:v>
                </c:pt>
                <c:pt idx="3">
                  <c:v>-18.855545263900002</c:v>
                </c:pt>
                <c:pt idx="4">
                  <c:v>-22.739592223399999</c:v>
                </c:pt>
                <c:pt idx="5">
                  <c:v>128.09524166200001</c:v>
                </c:pt>
                <c:pt idx="6">
                  <c:v>-39.448807614400003</c:v>
                </c:pt>
                <c:pt idx="7">
                  <c:v>166.694156491</c:v>
                </c:pt>
                <c:pt idx="8">
                  <c:v>-33.929709372600001</c:v>
                </c:pt>
                <c:pt idx="9">
                  <c:v>128.58434410199999</c:v>
                </c:pt>
                <c:pt idx="10">
                  <c:v>-32.626966335299997</c:v>
                </c:pt>
                <c:pt idx="11">
                  <c:v>3.39909554248</c:v>
                </c:pt>
                <c:pt idx="12">
                  <c:v>-27.407081725000001</c:v>
                </c:pt>
                <c:pt idx="13">
                  <c:v>-1.1282989935300001</c:v>
                </c:pt>
                <c:pt idx="14">
                  <c:v>-31.957882646600002</c:v>
                </c:pt>
                <c:pt idx="15">
                  <c:v>144.266619163</c:v>
                </c:pt>
                <c:pt idx="16">
                  <c:v>150.68333791399999</c:v>
                </c:pt>
                <c:pt idx="17">
                  <c:v>153.01298329299999</c:v>
                </c:pt>
                <c:pt idx="18">
                  <c:v>-8.5428268040299997</c:v>
                </c:pt>
                <c:pt idx="19">
                  <c:v>133.35044013800001</c:v>
                </c:pt>
                <c:pt idx="20">
                  <c:v>12.743925754799999</c:v>
                </c:pt>
                <c:pt idx="21">
                  <c:v>117.29249119399999</c:v>
                </c:pt>
                <c:pt idx="22">
                  <c:v>-26.718957811900001</c:v>
                </c:pt>
                <c:pt idx="23">
                  <c:v>-27.664495790699998</c:v>
                </c:pt>
                <c:pt idx="24">
                  <c:v>124.720246855</c:v>
                </c:pt>
                <c:pt idx="25">
                  <c:v>-54.855498985499999</c:v>
                </c:pt>
                <c:pt idx="26">
                  <c:v>168.59134442000001</c:v>
                </c:pt>
                <c:pt idx="27">
                  <c:v>-40.629138018500001</c:v>
                </c:pt>
                <c:pt idx="28">
                  <c:v>127.07001943500001</c:v>
                </c:pt>
                <c:pt idx="29">
                  <c:v>-34.850607037099998</c:v>
                </c:pt>
                <c:pt idx="30">
                  <c:v>-4.14397404285</c:v>
                </c:pt>
                <c:pt idx="31">
                  <c:v>-29.188263178500002</c:v>
                </c:pt>
                <c:pt idx="32">
                  <c:v>-4.4162703280000004</c:v>
                </c:pt>
                <c:pt idx="33">
                  <c:v>-23.643586671200001</c:v>
                </c:pt>
                <c:pt idx="34">
                  <c:v>136.420223644</c:v>
                </c:pt>
                <c:pt idx="35">
                  <c:v>149.868504922</c:v>
                </c:pt>
                <c:pt idx="36">
                  <c:v>155.15290627100001</c:v>
                </c:pt>
                <c:pt idx="37">
                  <c:v>47.699532488999999</c:v>
                </c:pt>
                <c:pt idx="38">
                  <c:v>-45.029970694100001</c:v>
                </c:pt>
              </c:numCache>
            </c:numRef>
          </c:yVal>
          <c:smooth val="0"/>
        </c:ser>
        <c:ser>
          <c:idx val="15"/>
          <c:order val="15"/>
          <c:tx>
            <c:strRef>
              <c:f>Actin!$A$654</c:f>
              <c:strCache>
                <c:ptCount val="1"/>
                <c:pt idx="0">
                  <c:v>SER</c:v>
                </c:pt>
              </c:strCache>
            </c:strRef>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Actin!$B$654:$B$708</c:f>
              <c:numCache>
                <c:formatCode>General</c:formatCode>
                <c:ptCount val="55"/>
                <c:pt idx="0">
                  <c:v>-58.4396047424</c:v>
                </c:pt>
                <c:pt idx="1">
                  <c:v>87.171488493300004</c:v>
                </c:pt>
                <c:pt idx="2">
                  <c:v>-145.57367737199999</c:v>
                </c:pt>
                <c:pt idx="3">
                  <c:v>-85.077201315600007</c:v>
                </c:pt>
                <c:pt idx="4">
                  <c:v>-72.257753128600001</c:v>
                </c:pt>
                <c:pt idx="5">
                  <c:v>-74.889247984700006</c:v>
                </c:pt>
                <c:pt idx="6">
                  <c:v>-123.361689715</c:v>
                </c:pt>
                <c:pt idx="7">
                  <c:v>-108.876173533</c:v>
                </c:pt>
                <c:pt idx="8">
                  <c:v>-70.203936892499996</c:v>
                </c:pt>
                <c:pt idx="9">
                  <c:v>-70.800702278000003</c:v>
                </c:pt>
                <c:pt idx="10">
                  <c:v>-39.789352304399998</c:v>
                </c:pt>
                <c:pt idx="11">
                  <c:v>-76.475012685300001</c:v>
                </c:pt>
                <c:pt idx="12">
                  <c:v>-96.036687703699997</c:v>
                </c:pt>
                <c:pt idx="13">
                  <c:v>-53.9135985156</c:v>
                </c:pt>
                <c:pt idx="14">
                  <c:v>-147.44214388899999</c:v>
                </c:pt>
                <c:pt idx="15">
                  <c:v>-79.5271231599</c:v>
                </c:pt>
                <c:pt idx="16">
                  <c:v>-160.33384793499999</c:v>
                </c:pt>
                <c:pt idx="17">
                  <c:v>-60.3959529559</c:v>
                </c:pt>
                <c:pt idx="18">
                  <c:v>-53.530748725099997</c:v>
                </c:pt>
                <c:pt idx="19">
                  <c:v>-54.991444417300002</c:v>
                </c:pt>
                <c:pt idx="20">
                  <c:v>-80.580607378600007</c:v>
                </c:pt>
                <c:pt idx="21">
                  <c:v>-65.2267193526</c:v>
                </c:pt>
                <c:pt idx="22">
                  <c:v>-56.4933467249</c:v>
                </c:pt>
                <c:pt idx="23">
                  <c:v>-71.460390834999998</c:v>
                </c:pt>
                <c:pt idx="24">
                  <c:v>87.061281467000001</c:v>
                </c:pt>
                <c:pt idx="25">
                  <c:v>-145.846559168</c:v>
                </c:pt>
                <c:pt idx="26">
                  <c:v>-82.785352575499999</c:v>
                </c:pt>
                <c:pt idx="27">
                  <c:v>-70.749811768900003</c:v>
                </c:pt>
                <c:pt idx="28">
                  <c:v>-136.698510091</c:v>
                </c:pt>
                <c:pt idx="29">
                  <c:v>-123.473413116</c:v>
                </c:pt>
                <c:pt idx="30">
                  <c:v>-94.753746538599998</c:v>
                </c:pt>
                <c:pt idx="31">
                  <c:v>-66.272919238900002</c:v>
                </c:pt>
                <c:pt idx="32">
                  <c:v>-58.397740298599999</c:v>
                </c:pt>
                <c:pt idx="33">
                  <c:v>-35.594986852600002</c:v>
                </c:pt>
                <c:pt idx="34">
                  <c:v>-51.8581397134</c:v>
                </c:pt>
                <c:pt idx="35">
                  <c:v>-96.358700287600001</c:v>
                </c:pt>
                <c:pt idx="36">
                  <c:v>-64.583033790499996</c:v>
                </c:pt>
                <c:pt idx="37">
                  <c:v>-33.734959501399999</c:v>
                </c:pt>
                <c:pt idx="38">
                  <c:v>-79.556104014300004</c:v>
                </c:pt>
                <c:pt idx="39">
                  <c:v>-160.300642125</c:v>
                </c:pt>
                <c:pt idx="40">
                  <c:v>-60.825536649900002</c:v>
                </c:pt>
                <c:pt idx="41">
                  <c:v>-52.991535222099998</c:v>
                </c:pt>
                <c:pt idx="42">
                  <c:v>-54.649020383600003</c:v>
                </c:pt>
                <c:pt idx="43">
                  <c:v>-79.220883084799993</c:v>
                </c:pt>
                <c:pt idx="44">
                  <c:v>-63.063511157999997</c:v>
                </c:pt>
                <c:pt idx="45">
                  <c:v>-86.912976933799996</c:v>
                </c:pt>
                <c:pt idx="46">
                  <c:v>-59.259307851400003</c:v>
                </c:pt>
                <c:pt idx="47">
                  <c:v>-58.366840335699997</c:v>
                </c:pt>
                <c:pt idx="48">
                  <c:v>-65.182729806300003</c:v>
                </c:pt>
                <c:pt idx="49">
                  <c:v>-68.236536920800006</c:v>
                </c:pt>
                <c:pt idx="50">
                  <c:v>-65.867001381600005</c:v>
                </c:pt>
                <c:pt idx="51">
                  <c:v>-65.561536103999998</c:v>
                </c:pt>
                <c:pt idx="52">
                  <c:v>-63.736647855699999</c:v>
                </c:pt>
                <c:pt idx="53">
                  <c:v>-66.349458931300006</c:v>
                </c:pt>
                <c:pt idx="54">
                  <c:v>-69.572339127199996</c:v>
                </c:pt>
              </c:numCache>
            </c:numRef>
          </c:xVal>
          <c:yVal>
            <c:numRef>
              <c:f>Actin!$C$654:$C$708</c:f>
              <c:numCache>
                <c:formatCode>General</c:formatCode>
                <c:ptCount val="55"/>
                <c:pt idx="0">
                  <c:v>-31.352515090000001</c:v>
                </c:pt>
                <c:pt idx="1">
                  <c:v>-76.782868728099999</c:v>
                </c:pt>
                <c:pt idx="2">
                  <c:v>139.33748826999999</c:v>
                </c:pt>
                <c:pt idx="3">
                  <c:v>-50.622725621699999</c:v>
                </c:pt>
                <c:pt idx="4">
                  <c:v>-14.389719529200001</c:v>
                </c:pt>
                <c:pt idx="5">
                  <c:v>-17.961114403</c:v>
                </c:pt>
                <c:pt idx="6">
                  <c:v>108.777398267</c:v>
                </c:pt>
                <c:pt idx="7">
                  <c:v>76.079231864700006</c:v>
                </c:pt>
                <c:pt idx="8">
                  <c:v>144.037420489</c:v>
                </c:pt>
                <c:pt idx="9">
                  <c:v>-25.934105160600001</c:v>
                </c:pt>
                <c:pt idx="10">
                  <c:v>126.981121364</c:v>
                </c:pt>
                <c:pt idx="11">
                  <c:v>103.405658824</c:v>
                </c:pt>
                <c:pt idx="12">
                  <c:v>114.331667103</c:v>
                </c:pt>
                <c:pt idx="13">
                  <c:v>-29.903570502299999</c:v>
                </c:pt>
                <c:pt idx="14">
                  <c:v>150.472402687</c:v>
                </c:pt>
                <c:pt idx="15">
                  <c:v>-36.446269404200002</c:v>
                </c:pt>
                <c:pt idx="16">
                  <c:v>-177.38265530499999</c:v>
                </c:pt>
                <c:pt idx="17">
                  <c:v>144.300106761</c:v>
                </c:pt>
                <c:pt idx="18">
                  <c:v>-57.714368289900001</c:v>
                </c:pt>
                <c:pt idx="19">
                  <c:v>-45.333936545</c:v>
                </c:pt>
                <c:pt idx="20">
                  <c:v>-28.611551874700002</c:v>
                </c:pt>
                <c:pt idx="21">
                  <c:v>144.457209366</c:v>
                </c:pt>
                <c:pt idx="22">
                  <c:v>-47.4599157444</c:v>
                </c:pt>
                <c:pt idx="23">
                  <c:v>-17.194195902099999</c:v>
                </c:pt>
                <c:pt idx="24">
                  <c:v>-58.239203528899999</c:v>
                </c:pt>
                <c:pt idx="25">
                  <c:v>141.91085012100001</c:v>
                </c:pt>
                <c:pt idx="26">
                  <c:v>-55.422543431599998</c:v>
                </c:pt>
                <c:pt idx="27">
                  <c:v>-13.7483931923</c:v>
                </c:pt>
                <c:pt idx="28">
                  <c:v>14.470139663799999</c:v>
                </c:pt>
                <c:pt idx="29">
                  <c:v>108.666426684</c:v>
                </c:pt>
                <c:pt idx="30">
                  <c:v>133.23721005100001</c:v>
                </c:pt>
                <c:pt idx="31">
                  <c:v>129.90504257500001</c:v>
                </c:pt>
                <c:pt idx="32">
                  <c:v>-38.3741640131</c:v>
                </c:pt>
                <c:pt idx="33">
                  <c:v>137.77570382299999</c:v>
                </c:pt>
                <c:pt idx="34">
                  <c:v>99.832716235299998</c:v>
                </c:pt>
                <c:pt idx="35">
                  <c:v>114.074084408</c:v>
                </c:pt>
                <c:pt idx="36">
                  <c:v>-19.6864457189</c:v>
                </c:pt>
                <c:pt idx="37">
                  <c:v>142.17964131400001</c:v>
                </c:pt>
                <c:pt idx="38">
                  <c:v>-35.438839552099999</c:v>
                </c:pt>
                <c:pt idx="39">
                  <c:v>-177.58768285900001</c:v>
                </c:pt>
                <c:pt idx="40">
                  <c:v>134.53999507</c:v>
                </c:pt>
                <c:pt idx="41">
                  <c:v>-57.090300624900003</c:v>
                </c:pt>
                <c:pt idx="42">
                  <c:v>-44.974182560099997</c:v>
                </c:pt>
                <c:pt idx="43">
                  <c:v>-28.2194892644</c:v>
                </c:pt>
                <c:pt idx="44">
                  <c:v>145.387383744</c:v>
                </c:pt>
                <c:pt idx="45">
                  <c:v>151.940909611</c:v>
                </c:pt>
                <c:pt idx="46">
                  <c:v>-41.596478787899997</c:v>
                </c:pt>
                <c:pt idx="47">
                  <c:v>-15.9562687716</c:v>
                </c:pt>
                <c:pt idx="48">
                  <c:v>-35.178237127199999</c:v>
                </c:pt>
                <c:pt idx="49">
                  <c:v>-33.680509671599999</c:v>
                </c:pt>
                <c:pt idx="50">
                  <c:v>-38.973264581199999</c:v>
                </c:pt>
                <c:pt idx="51">
                  <c:v>144.25198853000001</c:v>
                </c:pt>
                <c:pt idx="52">
                  <c:v>-43.611272018199998</c:v>
                </c:pt>
                <c:pt idx="53">
                  <c:v>-40.596681840599999</c:v>
                </c:pt>
                <c:pt idx="54">
                  <c:v>-12.9747579393</c:v>
                </c:pt>
              </c:numCache>
            </c:numRef>
          </c:yVal>
          <c:smooth val="0"/>
        </c:ser>
        <c:ser>
          <c:idx val="16"/>
          <c:order val="16"/>
          <c:tx>
            <c:strRef>
              <c:f>Actin!$A$709</c:f>
              <c:strCache>
                <c:ptCount val="1"/>
                <c:pt idx="0">
                  <c:v>THR</c:v>
                </c:pt>
              </c:strCache>
            </c:strRef>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Actin!$B$709:$B$770</c:f>
              <c:numCache>
                <c:formatCode>General</c:formatCode>
                <c:ptCount val="62"/>
                <c:pt idx="0">
                  <c:v>-65.554098086799996</c:v>
                </c:pt>
                <c:pt idx="1">
                  <c:v>-120.32029606099999</c:v>
                </c:pt>
                <c:pt idx="2">
                  <c:v>-67.470021215599999</c:v>
                </c:pt>
                <c:pt idx="3">
                  <c:v>-63.351272700099997</c:v>
                </c:pt>
                <c:pt idx="4">
                  <c:v>-108.40225456100001</c:v>
                </c:pt>
                <c:pt idx="5">
                  <c:v>-115.826219798</c:v>
                </c:pt>
                <c:pt idx="6">
                  <c:v>-50.446734446100002</c:v>
                </c:pt>
                <c:pt idx="7">
                  <c:v>-81.384352892899997</c:v>
                </c:pt>
                <c:pt idx="8">
                  <c:v>-115.009751526</c:v>
                </c:pt>
                <c:pt idx="9">
                  <c:v>-162.111229111</c:v>
                </c:pt>
                <c:pt idx="10">
                  <c:v>-97.636702521499998</c:v>
                </c:pt>
                <c:pt idx="11">
                  <c:v>-58.529135658800001</c:v>
                </c:pt>
                <c:pt idx="12">
                  <c:v>-63.204991038400003</c:v>
                </c:pt>
                <c:pt idx="13">
                  <c:v>-75.732257505099994</c:v>
                </c:pt>
                <c:pt idx="14">
                  <c:v>-57.606707559100002</c:v>
                </c:pt>
                <c:pt idx="15">
                  <c:v>-71.816041654700001</c:v>
                </c:pt>
                <c:pt idx="16">
                  <c:v>-111.302031289</c:v>
                </c:pt>
                <c:pt idx="17">
                  <c:v>-44.726976313900003</c:v>
                </c:pt>
                <c:pt idx="18">
                  <c:v>-69.326500599400006</c:v>
                </c:pt>
                <c:pt idx="19">
                  <c:v>-61.914260551399998</c:v>
                </c:pt>
                <c:pt idx="20">
                  <c:v>-59.762281350800002</c:v>
                </c:pt>
                <c:pt idx="21">
                  <c:v>-56.623516347399999</c:v>
                </c:pt>
                <c:pt idx="22">
                  <c:v>-54.764668950800001</c:v>
                </c:pt>
                <c:pt idx="23">
                  <c:v>71.008577824599996</c:v>
                </c:pt>
                <c:pt idx="24">
                  <c:v>-95.554474796999997</c:v>
                </c:pt>
                <c:pt idx="25">
                  <c:v>-121.342876772</c:v>
                </c:pt>
                <c:pt idx="26">
                  <c:v>-60.799520493099998</c:v>
                </c:pt>
                <c:pt idx="27">
                  <c:v>-120.903055694</c:v>
                </c:pt>
                <c:pt idx="28">
                  <c:v>-66.393388852900003</c:v>
                </c:pt>
                <c:pt idx="29">
                  <c:v>-63.997832413399998</c:v>
                </c:pt>
                <c:pt idx="30">
                  <c:v>-108.65634657299999</c:v>
                </c:pt>
                <c:pt idx="31">
                  <c:v>-116.18811193400001</c:v>
                </c:pt>
                <c:pt idx="32">
                  <c:v>-50.423008740999997</c:v>
                </c:pt>
                <c:pt idx="33">
                  <c:v>-81.894684327999997</c:v>
                </c:pt>
                <c:pt idx="34">
                  <c:v>-145.13686726</c:v>
                </c:pt>
                <c:pt idx="35">
                  <c:v>-147.461824651</c:v>
                </c:pt>
                <c:pt idx="36">
                  <c:v>-96.899154248399995</c:v>
                </c:pt>
                <c:pt idx="37">
                  <c:v>-58.290730487899999</c:v>
                </c:pt>
                <c:pt idx="38">
                  <c:v>-61.860187993700002</c:v>
                </c:pt>
                <c:pt idx="39">
                  <c:v>-72.697284039799996</c:v>
                </c:pt>
                <c:pt idx="40">
                  <c:v>-57.607399042300003</c:v>
                </c:pt>
                <c:pt idx="41">
                  <c:v>-72.042235456100002</c:v>
                </c:pt>
                <c:pt idx="42">
                  <c:v>-111.677223193</c:v>
                </c:pt>
                <c:pt idx="43">
                  <c:v>-44.494960253000002</c:v>
                </c:pt>
                <c:pt idx="44">
                  <c:v>-69.9331496585</c:v>
                </c:pt>
                <c:pt idx="45">
                  <c:v>-62.570414119500001</c:v>
                </c:pt>
                <c:pt idx="46">
                  <c:v>-61.591657234000003</c:v>
                </c:pt>
                <c:pt idx="47">
                  <c:v>-56.013345073700002</c:v>
                </c:pt>
                <c:pt idx="48">
                  <c:v>-54.346359742700002</c:v>
                </c:pt>
                <c:pt idx="49">
                  <c:v>59.551804539199999</c:v>
                </c:pt>
                <c:pt idx="50">
                  <c:v>-92.073703577800003</c:v>
                </c:pt>
                <c:pt idx="51">
                  <c:v>-112.476456332</c:v>
                </c:pt>
                <c:pt idx="52">
                  <c:v>-64.321560859499996</c:v>
                </c:pt>
                <c:pt idx="53">
                  <c:v>-114.966278454</c:v>
                </c:pt>
                <c:pt idx="54">
                  <c:v>-62.634924968200004</c:v>
                </c:pt>
                <c:pt idx="55">
                  <c:v>-65.009653602699998</c:v>
                </c:pt>
                <c:pt idx="56">
                  <c:v>-66.259543571099996</c:v>
                </c:pt>
                <c:pt idx="57">
                  <c:v>-64.017096868799996</c:v>
                </c:pt>
                <c:pt idx="58">
                  <c:v>-73.278891076099995</c:v>
                </c:pt>
                <c:pt idx="59">
                  <c:v>-104.803416906</c:v>
                </c:pt>
                <c:pt idx="60">
                  <c:v>-64.023356884999998</c:v>
                </c:pt>
                <c:pt idx="61">
                  <c:v>-65.5218526516</c:v>
                </c:pt>
              </c:numCache>
            </c:numRef>
          </c:xVal>
          <c:yVal>
            <c:numRef>
              <c:f>Actin!$C$709:$C$770</c:f>
              <c:numCache>
                <c:formatCode>General</c:formatCode>
                <c:ptCount val="62"/>
                <c:pt idx="0">
                  <c:v>147.199556446</c:v>
                </c:pt>
                <c:pt idx="1">
                  <c:v>97.957720093500001</c:v>
                </c:pt>
                <c:pt idx="2">
                  <c:v>-48.449876041000003</c:v>
                </c:pt>
                <c:pt idx="3">
                  <c:v>-55.027216637800002</c:v>
                </c:pt>
                <c:pt idx="4">
                  <c:v>167.13992895499999</c:v>
                </c:pt>
                <c:pt idx="5">
                  <c:v>158.31274849499999</c:v>
                </c:pt>
                <c:pt idx="6">
                  <c:v>-42.5339553524</c:v>
                </c:pt>
                <c:pt idx="7">
                  <c:v>-50.398347016000002</c:v>
                </c:pt>
                <c:pt idx="8">
                  <c:v>6.9286445202299998</c:v>
                </c:pt>
                <c:pt idx="9">
                  <c:v>154.115297892</c:v>
                </c:pt>
                <c:pt idx="10">
                  <c:v>160.104568089</c:v>
                </c:pt>
                <c:pt idx="11">
                  <c:v>-51.6897874629</c:v>
                </c:pt>
                <c:pt idx="12">
                  <c:v>-29.221824051599999</c:v>
                </c:pt>
                <c:pt idx="13">
                  <c:v>164.630387598</c:v>
                </c:pt>
                <c:pt idx="14">
                  <c:v>-48.5572087014</c:v>
                </c:pt>
                <c:pt idx="15">
                  <c:v>-19.316673844</c:v>
                </c:pt>
                <c:pt idx="16">
                  <c:v>102.114904207</c:v>
                </c:pt>
                <c:pt idx="17">
                  <c:v>-34.210951139999999</c:v>
                </c:pt>
                <c:pt idx="18">
                  <c:v>-30.531547407600002</c:v>
                </c:pt>
                <c:pt idx="19">
                  <c:v>-56.531677398900001</c:v>
                </c:pt>
                <c:pt idx="20">
                  <c:v>-39.109025981099997</c:v>
                </c:pt>
                <c:pt idx="21">
                  <c:v>-3.2416173750500001</c:v>
                </c:pt>
                <c:pt idx="22">
                  <c:v>-27.596739221699998</c:v>
                </c:pt>
                <c:pt idx="23">
                  <c:v>-10.769555044000001</c:v>
                </c:pt>
                <c:pt idx="24">
                  <c:v>7.3336031420900003</c:v>
                </c:pt>
                <c:pt idx="25">
                  <c:v>141.844312833</c:v>
                </c:pt>
                <c:pt idx="26">
                  <c:v>147.67284731500001</c:v>
                </c:pt>
                <c:pt idx="27">
                  <c:v>98.297678499100002</c:v>
                </c:pt>
                <c:pt idx="28">
                  <c:v>-46.699995841800003</c:v>
                </c:pt>
                <c:pt idx="29">
                  <c:v>-55.190858525899998</c:v>
                </c:pt>
                <c:pt idx="30">
                  <c:v>167.781866482</c:v>
                </c:pt>
                <c:pt idx="31">
                  <c:v>158.68186065200001</c:v>
                </c:pt>
                <c:pt idx="32">
                  <c:v>-41.7715789007</c:v>
                </c:pt>
                <c:pt idx="33">
                  <c:v>-50.882067424200002</c:v>
                </c:pt>
                <c:pt idx="34">
                  <c:v>14.1938040589</c:v>
                </c:pt>
                <c:pt idx="35">
                  <c:v>139.786942041</c:v>
                </c:pt>
                <c:pt idx="36">
                  <c:v>160.06526254799999</c:v>
                </c:pt>
                <c:pt idx="37">
                  <c:v>-51.7492700576</c:v>
                </c:pt>
                <c:pt idx="38">
                  <c:v>-27.2815789723</c:v>
                </c:pt>
                <c:pt idx="39">
                  <c:v>168.17742600400001</c:v>
                </c:pt>
                <c:pt idx="40">
                  <c:v>-50.224474574299997</c:v>
                </c:pt>
                <c:pt idx="41">
                  <c:v>-19.631810840499998</c:v>
                </c:pt>
                <c:pt idx="42">
                  <c:v>101.50145297900001</c:v>
                </c:pt>
                <c:pt idx="43">
                  <c:v>-33.156053835900003</c:v>
                </c:pt>
                <c:pt idx="44">
                  <c:v>-29.884748024099999</c:v>
                </c:pt>
                <c:pt idx="45">
                  <c:v>-56.721511312300002</c:v>
                </c:pt>
                <c:pt idx="46">
                  <c:v>-39.235479407299998</c:v>
                </c:pt>
                <c:pt idx="47">
                  <c:v>3.4117310289899998</c:v>
                </c:pt>
                <c:pt idx="48">
                  <c:v>-26.099828196899999</c:v>
                </c:pt>
                <c:pt idx="49">
                  <c:v>23.0768186707</c:v>
                </c:pt>
                <c:pt idx="50">
                  <c:v>1.49810780697</c:v>
                </c:pt>
                <c:pt idx="51">
                  <c:v>150.15350112600001</c:v>
                </c:pt>
                <c:pt idx="52">
                  <c:v>-44.628923792999998</c:v>
                </c:pt>
                <c:pt idx="53">
                  <c:v>-25.0116343099</c:v>
                </c:pt>
                <c:pt idx="54">
                  <c:v>-48.7380064416</c:v>
                </c:pt>
                <c:pt idx="55">
                  <c:v>-42.183352460800002</c:v>
                </c:pt>
                <c:pt idx="56">
                  <c:v>-44.555047447600003</c:v>
                </c:pt>
                <c:pt idx="57">
                  <c:v>-41.906522926500003</c:v>
                </c:pt>
                <c:pt idx="58">
                  <c:v>-10.881897288699999</c:v>
                </c:pt>
                <c:pt idx="59">
                  <c:v>-11.523382611300001</c:v>
                </c:pt>
                <c:pt idx="60">
                  <c:v>-44.123798868999998</c:v>
                </c:pt>
                <c:pt idx="61">
                  <c:v>-42.160013835000001</c:v>
                </c:pt>
              </c:numCache>
            </c:numRef>
          </c:yVal>
          <c:smooth val="0"/>
        </c:ser>
        <c:ser>
          <c:idx val="17"/>
          <c:order val="17"/>
          <c:tx>
            <c:strRef>
              <c:f>Actin!$A$771</c:f>
              <c:strCache>
                <c:ptCount val="1"/>
                <c:pt idx="0">
                  <c:v>TRP</c:v>
                </c:pt>
              </c:strCache>
            </c:strRef>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Actin!$B$771:$B$778</c:f>
              <c:numCache>
                <c:formatCode>General</c:formatCode>
                <c:ptCount val="8"/>
                <c:pt idx="0">
                  <c:v>-81.129896525800007</c:v>
                </c:pt>
                <c:pt idx="1">
                  <c:v>-58.113376410699999</c:v>
                </c:pt>
                <c:pt idx="2">
                  <c:v>-65.556672101499998</c:v>
                </c:pt>
                <c:pt idx="3">
                  <c:v>-93.019291381000002</c:v>
                </c:pt>
                <c:pt idx="4">
                  <c:v>-81.240788725000002</c:v>
                </c:pt>
                <c:pt idx="5">
                  <c:v>-57.504548095399997</c:v>
                </c:pt>
                <c:pt idx="6">
                  <c:v>-65.015529723599997</c:v>
                </c:pt>
                <c:pt idx="7">
                  <c:v>-88.698307728100005</c:v>
                </c:pt>
              </c:numCache>
            </c:numRef>
          </c:xVal>
          <c:yVal>
            <c:numRef>
              <c:f>Actin!$C$771:$C$778</c:f>
              <c:numCache>
                <c:formatCode>General</c:formatCode>
                <c:ptCount val="8"/>
                <c:pt idx="0">
                  <c:v>-4.4968032745100004</c:v>
                </c:pt>
                <c:pt idx="1">
                  <c:v>-57.314441322</c:v>
                </c:pt>
                <c:pt idx="2">
                  <c:v>-41.927666516599999</c:v>
                </c:pt>
                <c:pt idx="3">
                  <c:v>136.52247102000001</c:v>
                </c:pt>
                <c:pt idx="4">
                  <c:v>-4.4923383816899998</c:v>
                </c:pt>
                <c:pt idx="5">
                  <c:v>-56.594121483000002</c:v>
                </c:pt>
                <c:pt idx="6">
                  <c:v>-41.455188936299997</c:v>
                </c:pt>
                <c:pt idx="7">
                  <c:v>166.878707746</c:v>
                </c:pt>
              </c:numCache>
            </c:numRef>
          </c:yVal>
          <c:smooth val="0"/>
        </c:ser>
        <c:ser>
          <c:idx val="18"/>
          <c:order val="18"/>
          <c:tx>
            <c:strRef>
              <c:f>Actin!$A$779</c:f>
              <c:strCache>
                <c:ptCount val="1"/>
                <c:pt idx="0">
                  <c:v>TYR</c:v>
                </c:pt>
              </c:strCache>
            </c:strRef>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f>Actin!$B$779:$B$810</c:f>
              <c:numCache>
                <c:formatCode>General</c:formatCode>
                <c:ptCount val="32"/>
                <c:pt idx="0">
                  <c:v>-87.915945807300005</c:v>
                </c:pt>
                <c:pt idx="1">
                  <c:v>-71.496264063300003</c:v>
                </c:pt>
                <c:pt idx="2">
                  <c:v>-80.308113478099997</c:v>
                </c:pt>
                <c:pt idx="3">
                  <c:v>-146.86949686599999</c:v>
                </c:pt>
                <c:pt idx="4">
                  <c:v>-64.800354134100004</c:v>
                </c:pt>
                <c:pt idx="5">
                  <c:v>-111.463608096</c:v>
                </c:pt>
                <c:pt idx="6">
                  <c:v>-118.381808886</c:v>
                </c:pt>
                <c:pt idx="7">
                  <c:v>-67.314065945699994</c:v>
                </c:pt>
                <c:pt idx="8">
                  <c:v>-119.333011896</c:v>
                </c:pt>
                <c:pt idx="9">
                  <c:v>-133.19389877200001</c:v>
                </c:pt>
                <c:pt idx="10">
                  <c:v>-95.147108388099994</c:v>
                </c:pt>
                <c:pt idx="11">
                  <c:v>-58.898456656900002</c:v>
                </c:pt>
                <c:pt idx="12">
                  <c:v>-60.1058964347</c:v>
                </c:pt>
                <c:pt idx="13">
                  <c:v>-127.72310523900001</c:v>
                </c:pt>
                <c:pt idx="14">
                  <c:v>-109.505849872</c:v>
                </c:pt>
                <c:pt idx="15">
                  <c:v>-64.209595680299998</c:v>
                </c:pt>
                <c:pt idx="16">
                  <c:v>-87.743284424899997</c:v>
                </c:pt>
                <c:pt idx="17">
                  <c:v>-76.150075441300004</c:v>
                </c:pt>
                <c:pt idx="18">
                  <c:v>-80.280936209700002</c:v>
                </c:pt>
                <c:pt idx="19">
                  <c:v>-146.00700531499999</c:v>
                </c:pt>
                <c:pt idx="20">
                  <c:v>-71.532386279299999</c:v>
                </c:pt>
                <c:pt idx="21">
                  <c:v>-125.518373303</c:v>
                </c:pt>
                <c:pt idx="22">
                  <c:v>-94.983524353899995</c:v>
                </c:pt>
                <c:pt idx="23">
                  <c:v>-67.857612620300003</c:v>
                </c:pt>
                <c:pt idx="24">
                  <c:v>-140.99344605799999</c:v>
                </c:pt>
                <c:pt idx="25">
                  <c:v>-138.796242678</c:v>
                </c:pt>
                <c:pt idx="26">
                  <c:v>-95.341061841499993</c:v>
                </c:pt>
                <c:pt idx="27">
                  <c:v>-58.377104341200003</c:v>
                </c:pt>
                <c:pt idx="28">
                  <c:v>-61.854013674299999</c:v>
                </c:pt>
                <c:pt idx="29">
                  <c:v>-135.75213700699999</c:v>
                </c:pt>
                <c:pt idx="30">
                  <c:v>-109.81242561400001</c:v>
                </c:pt>
                <c:pt idx="31">
                  <c:v>-63.584013519300001</c:v>
                </c:pt>
              </c:numCache>
            </c:numRef>
          </c:xVal>
          <c:yVal>
            <c:numRef>
              <c:f>Actin!$C$779:$C$810</c:f>
              <c:numCache>
                <c:formatCode>General</c:formatCode>
                <c:ptCount val="32"/>
                <c:pt idx="0">
                  <c:v>130.103447555</c:v>
                </c:pt>
                <c:pt idx="1">
                  <c:v>119.48296227199999</c:v>
                </c:pt>
                <c:pt idx="2">
                  <c:v>-51.891443290300003</c:v>
                </c:pt>
                <c:pt idx="3">
                  <c:v>144.908044496</c:v>
                </c:pt>
                <c:pt idx="4">
                  <c:v>-40.117152733799998</c:v>
                </c:pt>
                <c:pt idx="5">
                  <c:v>166.897494029</c:v>
                </c:pt>
                <c:pt idx="6">
                  <c:v>139.93092761899999</c:v>
                </c:pt>
                <c:pt idx="7">
                  <c:v>-41.802363183700002</c:v>
                </c:pt>
                <c:pt idx="8">
                  <c:v>113.134703921</c:v>
                </c:pt>
                <c:pt idx="9">
                  <c:v>161.10735446300001</c:v>
                </c:pt>
                <c:pt idx="10">
                  <c:v>151.05942214300001</c:v>
                </c:pt>
                <c:pt idx="11">
                  <c:v>-49.481384925</c:v>
                </c:pt>
                <c:pt idx="12">
                  <c:v>115.310550713</c:v>
                </c:pt>
                <c:pt idx="13">
                  <c:v>118.305647992</c:v>
                </c:pt>
                <c:pt idx="14">
                  <c:v>7.0720314645000002</c:v>
                </c:pt>
                <c:pt idx="15">
                  <c:v>-39.407967937000002</c:v>
                </c:pt>
                <c:pt idx="16">
                  <c:v>131.50471997099999</c:v>
                </c:pt>
                <c:pt idx="17">
                  <c:v>118.31312137099999</c:v>
                </c:pt>
                <c:pt idx="18">
                  <c:v>-50.975501102800003</c:v>
                </c:pt>
                <c:pt idx="19">
                  <c:v>147.46880110699999</c:v>
                </c:pt>
                <c:pt idx="20">
                  <c:v>-38.881912732300002</c:v>
                </c:pt>
                <c:pt idx="21">
                  <c:v>114.226072895</c:v>
                </c:pt>
                <c:pt idx="22">
                  <c:v>131.44368650800001</c:v>
                </c:pt>
                <c:pt idx="23">
                  <c:v>-40.973835937499999</c:v>
                </c:pt>
                <c:pt idx="24">
                  <c:v>135.45527103699999</c:v>
                </c:pt>
                <c:pt idx="25">
                  <c:v>162.86347139099999</c:v>
                </c:pt>
                <c:pt idx="26">
                  <c:v>151.59826149099999</c:v>
                </c:pt>
                <c:pt idx="27">
                  <c:v>-48.403388754700003</c:v>
                </c:pt>
                <c:pt idx="28">
                  <c:v>102.54105884499999</c:v>
                </c:pt>
                <c:pt idx="29">
                  <c:v>120.55883212000001</c:v>
                </c:pt>
                <c:pt idx="30">
                  <c:v>7.3653450865799996</c:v>
                </c:pt>
                <c:pt idx="31">
                  <c:v>-42.080060293599999</c:v>
                </c:pt>
              </c:numCache>
            </c:numRef>
          </c:yVal>
          <c:smooth val="0"/>
        </c:ser>
        <c:ser>
          <c:idx val="19"/>
          <c:order val="19"/>
          <c:tx>
            <c:strRef>
              <c:f>Actin!$A$811</c:f>
              <c:strCache>
                <c:ptCount val="1"/>
                <c:pt idx="0">
                  <c:v>VAL</c:v>
                </c:pt>
              </c:strCache>
            </c:strRef>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f>Actin!$B$811:$B$860</c:f>
              <c:numCache>
                <c:formatCode>General</c:formatCode>
                <c:ptCount val="50"/>
                <c:pt idx="0">
                  <c:v>-93.402680379000003</c:v>
                </c:pt>
                <c:pt idx="1">
                  <c:v>-73.449871293300006</c:v>
                </c:pt>
                <c:pt idx="2">
                  <c:v>-133.16438685</c:v>
                </c:pt>
                <c:pt idx="3">
                  <c:v>-112.223436404</c:v>
                </c:pt>
                <c:pt idx="4">
                  <c:v>-122.970169294</c:v>
                </c:pt>
                <c:pt idx="5">
                  <c:v>-64.887051116799995</c:v>
                </c:pt>
                <c:pt idx="6">
                  <c:v>-89.104716442300003</c:v>
                </c:pt>
                <c:pt idx="7">
                  <c:v>-151.499253955</c:v>
                </c:pt>
                <c:pt idx="8">
                  <c:v>-60.240380007200002</c:v>
                </c:pt>
                <c:pt idx="9">
                  <c:v>-123.57508228499999</c:v>
                </c:pt>
                <c:pt idx="10">
                  <c:v>-53.7176807353</c:v>
                </c:pt>
                <c:pt idx="11">
                  <c:v>-99.865898015300004</c:v>
                </c:pt>
                <c:pt idx="12">
                  <c:v>-136.59840776600001</c:v>
                </c:pt>
                <c:pt idx="13">
                  <c:v>-109.039179606</c:v>
                </c:pt>
                <c:pt idx="14">
                  <c:v>-74.697913270200004</c:v>
                </c:pt>
                <c:pt idx="15">
                  <c:v>-57.0143385354</c:v>
                </c:pt>
                <c:pt idx="16">
                  <c:v>-119.626550284</c:v>
                </c:pt>
                <c:pt idx="17">
                  <c:v>-110.264328216</c:v>
                </c:pt>
                <c:pt idx="18">
                  <c:v>-110.489531572</c:v>
                </c:pt>
                <c:pt idx="19">
                  <c:v>-49.713008652100001</c:v>
                </c:pt>
                <c:pt idx="20">
                  <c:v>-54.254374992800003</c:v>
                </c:pt>
                <c:pt idx="21">
                  <c:v>-93.647735807999993</c:v>
                </c:pt>
                <c:pt idx="22">
                  <c:v>-73.029671946799994</c:v>
                </c:pt>
                <c:pt idx="23">
                  <c:v>-134.571151915</c:v>
                </c:pt>
                <c:pt idx="24">
                  <c:v>-112.76806826799999</c:v>
                </c:pt>
                <c:pt idx="25">
                  <c:v>-113.22909674</c:v>
                </c:pt>
                <c:pt idx="26">
                  <c:v>72.603625491000003</c:v>
                </c:pt>
                <c:pt idx="27">
                  <c:v>-88.114625222499996</c:v>
                </c:pt>
                <c:pt idx="28">
                  <c:v>-141.52448883599999</c:v>
                </c:pt>
                <c:pt idx="29">
                  <c:v>-40.8244532083</c:v>
                </c:pt>
                <c:pt idx="30">
                  <c:v>-122.750820922</c:v>
                </c:pt>
                <c:pt idx="31">
                  <c:v>-53.464374881700003</c:v>
                </c:pt>
                <c:pt idx="32">
                  <c:v>-100.017573294</c:v>
                </c:pt>
                <c:pt idx="33">
                  <c:v>-136.019948172</c:v>
                </c:pt>
                <c:pt idx="34">
                  <c:v>-109.415290743</c:v>
                </c:pt>
                <c:pt idx="35">
                  <c:v>-59.000424650900001</c:v>
                </c:pt>
                <c:pt idx="36">
                  <c:v>-57.668590057800003</c:v>
                </c:pt>
                <c:pt idx="37">
                  <c:v>-113.513687879</c:v>
                </c:pt>
                <c:pt idx="38">
                  <c:v>-109.968557483</c:v>
                </c:pt>
                <c:pt idx="39">
                  <c:v>-111.23649189299999</c:v>
                </c:pt>
                <c:pt idx="40">
                  <c:v>-49.032503720699999</c:v>
                </c:pt>
                <c:pt idx="41">
                  <c:v>-66.728681294799998</c:v>
                </c:pt>
                <c:pt idx="42">
                  <c:v>-72.839730905500005</c:v>
                </c:pt>
                <c:pt idx="43">
                  <c:v>-61.323452941100001</c:v>
                </c:pt>
                <c:pt idx="44">
                  <c:v>-62.919440569000002</c:v>
                </c:pt>
                <c:pt idx="45">
                  <c:v>-72.637497741000004</c:v>
                </c:pt>
                <c:pt idx="46">
                  <c:v>-60.658384021700002</c:v>
                </c:pt>
                <c:pt idx="47">
                  <c:v>-59.701772868500001</c:v>
                </c:pt>
                <c:pt idx="48">
                  <c:v>-67.414275800200002</c:v>
                </c:pt>
                <c:pt idx="49">
                  <c:v>-60.840196743</c:v>
                </c:pt>
              </c:numCache>
            </c:numRef>
          </c:xVal>
          <c:yVal>
            <c:numRef>
              <c:f>Actin!$C$811:$C$860</c:f>
              <c:numCache>
                <c:formatCode>General</c:formatCode>
                <c:ptCount val="50"/>
                <c:pt idx="0">
                  <c:v>112.62454824</c:v>
                </c:pt>
                <c:pt idx="1">
                  <c:v>136.60233534100001</c:v>
                </c:pt>
                <c:pt idx="2">
                  <c:v>132.937307409</c:v>
                </c:pt>
                <c:pt idx="3">
                  <c:v>139.31303570399999</c:v>
                </c:pt>
                <c:pt idx="4">
                  <c:v>3.0566863945199998</c:v>
                </c:pt>
                <c:pt idx="5">
                  <c:v>129.22799135099999</c:v>
                </c:pt>
                <c:pt idx="6">
                  <c:v>171.66430839099999</c:v>
                </c:pt>
                <c:pt idx="7">
                  <c:v>153.076916203</c:v>
                </c:pt>
                <c:pt idx="8">
                  <c:v>143.237357863</c:v>
                </c:pt>
                <c:pt idx="9">
                  <c:v>113.638173862</c:v>
                </c:pt>
                <c:pt idx="10">
                  <c:v>-40.247980398800003</c:v>
                </c:pt>
                <c:pt idx="11">
                  <c:v>123.325378266</c:v>
                </c:pt>
                <c:pt idx="12">
                  <c:v>122.77819497599999</c:v>
                </c:pt>
                <c:pt idx="13">
                  <c:v>116.886806165</c:v>
                </c:pt>
                <c:pt idx="14">
                  <c:v>-24.347320033300001</c:v>
                </c:pt>
                <c:pt idx="15">
                  <c:v>-45.357016664299998</c:v>
                </c:pt>
                <c:pt idx="16">
                  <c:v>132.42788036300001</c:v>
                </c:pt>
                <c:pt idx="17">
                  <c:v>118.148864468</c:v>
                </c:pt>
                <c:pt idx="18">
                  <c:v>115.514133973</c:v>
                </c:pt>
                <c:pt idx="19">
                  <c:v>-46.972852306999997</c:v>
                </c:pt>
                <c:pt idx="20">
                  <c:v>-40.495293384500002</c:v>
                </c:pt>
                <c:pt idx="21">
                  <c:v>111.29780330600001</c:v>
                </c:pt>
                <c:pt idx="22">
                  <c:v>135.648848598</c:v>
                </c:pt>
                <c:pt idx="23">
                  <c:v>133.48058862900001</c:v>
                </c:pt>
                <c:pt idx="24">
                  <c:v>139.87152795700001</c:v>
                </c:pt>
                <c:pt idx="25">
                  <c:v>-13.1426610442</c:v>
                </c:pt>
                <c:pt idx="26">
                  <c:v>115.64360017600001</c:v>
                </c:pt>
                <c:pt idx="27">
                  <c:v>172.36267486700001</c:v>
                </c:pt>
                <c:pt idx="28">
                  <c:v>145.568620087</c:v>
                </c:pt>
                <c:pt idx="29">
                  <c:v>132.88524671900001</c:v>
                </c:pt>
                <c:pt idx="30">
                  <c:v>113.194935325</c:v>
                </c:pt>
                <c:pt idx="31">
                  <c:v>-40.601311965299999</c:v>
                </c:pt>
                <c:pt idx="32">
                  <c:v>124.916653173</c:v>
                </c:pt>
                <c:pt idx="33">
                  <c:v>122.115901972</c:v>
                </c:pt>
                <c:pt idx="34">
                  <c:v>115.788878599</c:v>
                </c:pt>
                <c:pt idx="35">
                  <c:v>-43.205312859499998</c:v>
                </c:pt>
                <c:pt idx="36">
                  <c:v>-46.4452388367</c:v>
                </c:pt>
                <c:pt idx="37">
                  <c:v>136.203454389</c:v>
                </c:pt>
                <c:pt idx="38">
                  <c:v>118.24788529200001</c:v>
                </c:pt>
                <c:pt idx="39">
                  <c:v>114.677035201</c:v>
                </c:pt>
                <c:pt idx="40">
                  <c:v>-47.248373727699999</c:v>
                </c:pt>
                <c:pt idx="41">
                  <c:v>-45.057808779399998</c:v>
                </c:pt>
                <c:pt idx="42">
                  <c:v>-12.276731717300001</c:v>
                </c:pt>
                <c:pt idx="43">
                  <c:v>-42.969588529299998</c:v>
                </c:pt>
                <c:pt idx="44">
                  <c:v>-38.199176782800002</c:v>
                </c:pt>
                <c:pt idx="45">
                  <c:v>-40.955159392200002</c:v>
                </c:pt>
                <c:pt idx="46">
                  <c:v>-52.716744824099997</c:v>
                </c:pt>
                <c:pt idx="47">
                  <c:v>-46.172209356099998</c:v>
                </c:pt>
                <c:pt idx="48">
                  <c:v>-40.122221517200003</c:v>
                </c:pt>
                <c:pt idx="49">
                  <c:v>-46.380067200299997</c:v>
                </c:pt>
              </c:numCache>
            </c:numRef>
          </c:yVal>
          <c:smooth val="0"/>
        </c:ser>
        <c:dLbls>
          <c:showLegendKey val="0"/>
          <c:showVal val="0"/>
          <c:showCatName val="0"/>
          <c:showSerName val="0"/>
          <c:showPercent val="0"/>
          <c:showBubbleSize val="0"/>
        </c:dLbls>
        <c:axId val="485799912"/>
        <c:axId val="485799128"/>
      </c:scatterChart>
      <c:valAx>
        <c:axId val="48579991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99128"/>
        <c:crosses val="autoZero"/>
        <c:crossBetween val="midCat"/>
      </c:valAx>
      <c:valAx>
        <c:axId val="4857991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99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18</Pages>
  <Words>6215</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Irenaeus</dc:creator>
  <cp:keywords/>
  <dc:description/>
  <cp:lastModifiedBy>Irenaeus</cp:lastModifiedBy>
  <cp:revision>6</cp:revision>
  <dcterms:created xsi:type="dcterms:W3CDTF">2016-02-26T08:42:00Z</dcterms:created>
  <dcterms:modified xsi:type="dcterms:W3CDTF">2016-04-26T07:32:00Z</dcterms:modified>
</cp:coreProperties>
</file>