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990"/>
        <w:gridCol w:w="810"/>
        <w:gridCol w:w="990"/>
        <w:gridCol w:w="810"/>
        <w:gridCol w:w="990"/>
        <w:gridCol w:w="720"/>
        <w:gridCol w:w="991"/>
        <w:gridCol w:w="989"/>
      </w:tblGrid>
      <w:tr w:rsidR="00942EFE" w:rsidRPr="00043190" w14:paraId="3502CC57" w14:textId="77777777" w:rsidTr="00942EFE">
        <w:tc>
          <w:tcPr>
            <w:tcW w:w="2160" w:type="dxa"/>
            <w:tcBorders>
              <w:bottom w:val="single" w:sz="4" w:space="0" w:color="auto"/>
            </w:tcBorders>
          </w:tcPr>
          <w:p w14:paraId="1B93F6A9" w14:textId="77777777" w:rsidR="00043190" w:rsidRPr="00043190" w:rsidRDefault="00043190" w:rsidP="0004319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66A76EE" w14:textId="5C70DB58" w:rsidR="00043190" w:rsidRPr="00043190" w:rsidRDefault="00043190" w:rsidP="0004319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Ideation Onset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D615185" w14:textId="578B3CA0" w:rsidR="00043190" w:rsidRPr="00043190" w:rsidRDefault="00043190" w:rsidP="0004319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Mulling Onset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41028E" w14:textId="78521B2E" w:rsidR="00043190" w:rsidRPr="00043190" w:rsidRDefault="00043190" w:rsidP="0004319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Decide to Attempt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981129C" w14:textId="251CF072" w:rsidR="00043190" w:rsidRPr="00043190" w:rsidRDefault="00043190" w:rsidP="0004319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Method Onset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7B3ECD3" w14:textId="788FBC08" w:rsidR="00043190" w:rsidRPr="00043190" w:rsidRDefault="00043190" w:rsidP="0004319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Decide on Method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C9121AF" w14:textId="3E653D93" w:rsidR="00043190" w:rsidRPr="00043190" w:rsidRDefault="00043190" w:rsidP="0004319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Place Onset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16C617E9" w14:textId="7F5BFA34" w:rsidR="00043190" w:rsidRPr="00043190" w:rsidRDefault="00043190" w:rsidP="0004319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Decide on Place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488FF752" w14:textId="12C4EF98" w:rsidR="00043190" w:rsidRPr="00043190" w:rsidRDefault="00043190" w:rsidP="00043190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Preparatory Actions</w:t>
            </w:r>
          </w:p>
        </w:tc>
      </w:tr>
      <w:tr w:rsidR="00942EFE" w:rsidRPr="00043190" w14:paraId="43C91215" w14:textId="77777777" w:rsidTr="00942EFE">
        <w:tc>
          <w:tcPr>
            <w:tcW w:w="2160" w:type="dxa"/>
            <w:tcBorders>
              <w:top w:val="single" w:sz="4" w:space="0" w:color="auto"/>
            </w:tcBorders>
          </w:tcPr>
          <w:p w14:paraId="4765F926" w14:textId="106A434F" w:rsidR="0007106B" w:rsidRPr="00043190" w:rsidRDefault="003C7E20" w:rsidP="00942EFE">
            <w:pPr>
              <w:spacing w:before="6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Pro-suicide considerations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E1414F3" w14:textId="3121EFC6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3748891" w14:textId="78B98F43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.04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BE8E3F9" w14:textId="340CE843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-.08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8A7F7CC" w14:textId="7AAD8A75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.06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1EDA0DC6" w14:textId="44C6840C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-.12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E4F3567" w14:textId="10A71C14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.29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2FC08D68" w14:textId="005A4B73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.01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08FD9238" w14:textId="677145E8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-.10</w:t>
            </w:r>
          </w:p>
        </w:tc>
      </w:tr>
      <w:tr w:rsidR="00942EFE" w:rsidRPr="00043190" w14:paraId="56E67E1B" w14:textId="77777777" w:rsidTr="00942EFE">
        <w:tc>
          <w:tcPr>
            <w:tcW w:w="2160" w:type="dxa"/>
          </w:tcPr>
          <w:p w14:paraId="13C77D2F" w14:textId="01B003E5" w:rsidR="0007106B" w:rsidRPr="00043190" w:rsidRDefault="003C7E20" w:rsidP="00942EFE">
            <w:pPr>
              <w:spacing w:before="6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Anti-suicide considerations</w:t>
            </w:r>
            <w:r w:rsidR="00CF406A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990" w:type="dxa"/>
          </w:tcPr>
          <w:p w14:paraId="671A2779" w14:textId="1464E2C1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.20</w:t>
            </w:r>
          </w:p>
        </w:tc>
        <w:tc>
          <w:tcPr>
            <w:tcW w:w="810" w:type="dxa"/>
          </w:tcPr>
          <w:p w14:paraId="71693E05" w14:textId="666FE908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.15</w:t>
            </w:r>
          </w:p>
        </w:tc>
        <w:tc>
          <w:tcPr>
            <w:tcW w:w="990" w:type="dxa"/>
          </w:tcPr>
          <w:p w14:paraId="327ACF40" w14:textId="5B5DB435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.15</w:t>
            </w:r>
          </w:p>
        </w:tc>
        <w:tc>
          <w:tcPr>
            <w:tcW w:w="810" w:type="dxa"/>
          </w:tcPr>
          <w:p w14:paraId="6D7D49B0" w14:textId="633F88B3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.14</w:t>
            </w:r>
          </w:p>
        </w:tc>
        <w:tc>
          <w:tcPr>
            <w:tcW w:w="990" w:type="dxa"/>
          </w:tcPr>
          <w:p w14:paraId="7A80D926" w14:textId="7BE153E9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.14</w:t>
            </w:r>
          </w:p>
        </w:tc>
        <w:tc>
          <w:tcPr>
            <w:tcW w:w="720" w:type="dxa"/>
          </w:tcPr>
          <w:p w14:paraId="3C177C85" w14:textId="6E619913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.23</w:t>
            </w:r>
          </w:p>
        </w:tc>
        <w:tc>
          <w:tcPr>
            <w:tcW w:w="991" w:type="dxa"/>
          </w:tcPr>
          <w:p w14:paraId="6C10BB94" w14:textId="4090DDB2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.17</w:t>
            </w:r>
          </w:p>
        </w:tc>
        <w:tc>
          <w:tcPr>
            <w:tcW w:w="989" w:type="dxa"/>
          </w:tcPr>
          <w:p w14:paraId="58F8FE9F" w14:textId="28273907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.03</w:t>
            </w:r>
          </w:p>
        </w:tc>
      </w:tr>
      <w:tr w:rsidR="00942EFE" w:rsidRPr="00043190" w14:paraId="11750464" w14:textId="77777777" w:rsidTr="00942EFE">
        <w:tc>
          <w:tcPr>
            <w:tcW w:w="2160" w:type="dxa"/>
          </w:tcPr>
          <w:p w14:paraId="6380A521" w14:textId="52EEC736" w:rsidR="0007106B" w:rsidRPr="00043190" w:rsidRDefault="00141CCA" w:rsidP="00942EFE">
            <w:pPr>
              <w:spacing w:before="60"/>
              <w:rPr>
                <w:rFonts w:ascii="Times New Roman" w:hAnsi="Times New Roman" w:cs="Times New Roman"/>
                <w:sz w:val="15"/>
                <w:szCs w:val="15"/>
              </w:rPr>
            </w:pPr>
            <w:r w:rsidRPr="00141CCA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All</w:t>
            </w:r>
            <w:r w:rsidR="00F30B53" w:rsidRPr="00043190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942EFE">
              <w:rPr>
                <w:rFonts w:ascii="Times New Roman" w:hAnsi="Times New Roman" w:cs="Times New Roman"/>
                <w:sz w:val="15"/>
                <w:szCs w:val="15"/>
              </w:rPr>
              <w:t>c</w:t>
            </w:r>
            <w:r w:rsidR="00F30B53" w:rsidRPr="00043190">
              <w:rPr>
                <w:rFonts w:ascii="Times New Roman" w:hAnsi="Times New Roman" w:cs="Times New Roman"/>
                <w:sz w:val="15"/>
                <w:szCs w:val="15"/>
              </w:rPr>
              <w:t>onsiderations</w:t>
            </w:r>
            <w:r w:rsidR="00CF406A">
              <w:rPr>
                <w:rFonts w:ascii="Times New Roman" w:hAnsi="Times New Roman" w:cs="Times New Roman"/>
                <w:sz w:val="15"/>
                <w:szCs w:val="15"/>
              </w:rPr>
              <w:t xml:space="preserve"> (</w:t>
            </w:r>
            <w:r w:rsidR="00F738DA"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 w:rsidR="00CF406A">
              <w:rPr>
                <w:rFonts w:ascii="Times New Roman" w:hAnsi="Times New Roman" w:cs="Times New Roman"/>
                <w:sz w:val="15"/>
                <w:szCs w:val="15"/>
              </w:rPr>
              <w:t>ro</w:t>
            </w:r>
            <w:r w:rsidR="00F738DA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CF406A">
              <w:rPr>
                <w:rFonts w:ascii="Times New Roman" w:hAnsi="Times New Roman" w:cs="Times New Roman"/>
                <w:sz w:val="15"/>
                <w:szCs w:val="15"/>
              </w:rPr>
              <w:t>+</w:t>
            </w:r>
            <w:r w:rsidR="00F738DA">
              <w:rPr>
                <w:rFonts w:ascii="Times New Roman" w:hAnsi="Times New Roman" w:cs="Times New Roman"/>
                <w:sz w:val="15"/>
                <w:szCs w:val="15"/>
              </w:rPr>
              <w:t xml:space="preserve"> A</w:t>
            </w:r>
            <w:r w:rsidR="00CF406A">
              <w:rPr>
                <w:rFonts w:ascii="Times New Roman" w:hAnsi="Times New Roman" w:cs="Times New Roman"/>
                <w:sz w:val="15"/>
                <w:szCs w:val="15"/>
              </w:rPr>
              <w:t>nti)</w:t>
            </w:r>
          </w:p>
        </w:tc>
        <w:tc>
          <w:tcPr>
            <w:tcW w:w="990" w:type="dxa"/>
          </w:tcPr>
          <w:p w14:paraId="594BBC3A" w14:textId="710F34FF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.26</w:t>
            </w:r>
          </w:p>
        </w:tc>
        <w:tc>
          <w:tcPr>
            <w:tcW w:w="810" w:type="dxa"/>
          </w:tcPr>
          <w:p w14:paraId="4980E3B9" w14:textId="29628D61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.17</w:t>
            </w:r>
          </w:p>
        </w:tc>
        <w:tc>
          <w:tcPr>
            <w:tcW w:w="990" w:type="dxa"/>
          </w:tcPr>
          <w:p w14:paraId="058794AB" w14:textId="0BCD1F38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.31</w:t>
            </w:r>
          </w:p>
        </w:tc>
        <w:tc>
          <w:tcPr>
            <w:tcW w:w="810" w:type="dxa"/>
          </w:tcPr>
          <w:p w14:paraId="70AD0433" w14:textId="7720BA6B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.31</w:t>
            </w:r>
          </w:p>
        </w:tc>
        <w:tc>
          <w:tcPr>
            <w:tcW w:w="990" w:type="dxa"/>
          </w:tcPr>
          <w:p w14:paraId="38870A1F" w14:textId="7924B631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.15</w:t>
            </w:r>
          </w:p>
        </w:tc>
        <w:tc>
          <w:tcPr>
            <w:tcW w:w="720" w:type="dxa"/>
          </w:tcPr>
          <w:p w14:paraId="2F9C08D3" w14:textId="4DC54059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.45</w:t>
            </w:r>
          </w:p>
        </w:tc>
        <w:tc>
          <w:tcPr>
            <w:tcW w:w="991" w:type="dxa"/>
          </w:tcPr>
          <w:p w14:paraId="100B5E06" w14:textId="7D067624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.31</w:t>
            </w:r>
          </w:p>
        </w:tc>
        <w:tc>
          <w:tcPr>
            <w:tcW w:w="989" w:type="dxa"/>
          </w:tcPr>
          <w:p w14:paraId="1F22B7B7" w14:textId="41E81D93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.20</w:t>
            </w:r>
          </w:p>
        </w:tc>
      </w:tr>
      <w:tr w:rsidR="00942EFE" w:rsidRPr="00043190" w14:paraId="11DF689B" w14:textId="77777777" w:rsidTr="00942EFE">
        <w:tc>
          <w:tcPr>
            <w:tcW w:w="2160" w:type="dxa"/>
          </w:tcPr>
          <w:p w14:paraId="114A1A6D" w14:textId="2B529166" w:rsidR="00CF406A" w:rsidRDefault="003F7C8D" w:rsidP="00942EFE">
            <w:pPr>
              <w:spacing w:before="60"/>
              <w:rPr>
                <w:rFonts w:ascii="Times New Roman" w:hAnsi="Times New Roman" w:cs="Times New Roman"/>
                <w:sz w:val="15"/>
                <w:szCs w:val="15"/>
              </w:rPr>
            </w:pPr>
            <w:r w:rsidRPr="003F7C8D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Overall</w:t>
            </w:r>
            <w:r w:rsidR="00CF406A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 Net</w:t>
            </w:r>
            <w:r w:rsidR="00F30B53" w:rsidRPr="00043190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="00CF406A">
              <w:rPr>
                <w:rFonts w:ascii="Times New Roman" w:hAnsi="Times New Roman" w:cs="Times New Roman"/>
                <w:sz w:val="15"/>
                <w:szCs w:val="15"/>
              </w:rPr>
              <w:t>c</w:t>
            </w:r>
            <w:r w:rsidR="00F30B53" w:rsidRPr="00043190">
              <w:rPr>
                <w:rFonts w:ascii="Times New Roman" w:hAnsi="Times New Roman" w:cs="Times New Roman"/>
                <w:sz w:val="15"/>
                <w:szCs w:val="15"/>
              </w:rPr>
              <w:t>onsiderations</w:t>
            </w:r>
            <w:r w:rsidR="00CF406A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  <w:p w14:paraId="059CAFC9" w14:textId="6819CE75" w:rsidR="0007106B" w:rsidRPr="00043190" w:rsidRDefault="00CF406A" w:rsidP="00942EFE">
            <w:pPr>
              <w:spacing w:before="6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r w:rsidR="00F738DA"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ro</w:t>
            </w:r>
            <w:r w:rsidR="00F738DA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r w:rsidR="00F738DA">
              <w:rPr>
                <w:rFonts w:ascii="Times New Roman" w:hAnsi="Times New Roman" w:cs="Times New Roman"/>
                <w:sz w:val="15"/>
                <w:szCs w:val="15"/>
              </w:rPr>
              <w:t xml:space="preserve"> A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nti)</w:t>
            </w:r>
          </w:p>
        </w:tc>
        <w:tc>
          <w:tcPr>
            <w:tcW w:w="990" w:type="dxa"/>
          </w:tcPr>
          <w:p w14:paraId="671058FB" w14:textId="4FE6E68E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-.24</w:t>
            </w:r>
          </w:p>
        </w:tc>
        <w:tc>
          <w:tcPr>
            <w:tcW w:w="810" w:type="dxa"/>
          </w:tcPr>
          <w:p w14:paraId="79328067" w14:textId="4922ADBE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-.18</w:t>
            </w:r>
          </w:p>
        </w:tc>
        <w:tc>
          <w:tcPr>
            <w:tcW w:w="990" w:type="dxa"/>
          </w:tcPr>
          <w:p w14:paraId="05388D53" w14:textId="2B5F9692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-.18</w:t>
            </w:r>
          </w:p>
        </w:tc>
        <w:tc>
          <w:tcPr>
            <w:tcW w:w="810" w:type="dxa"/>
          </w:tcPr>
          <w:p w14:paraId="2174ECDA" w14:textId="68EBC386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-.22</w:t>
            </w:r>
          </w:p>
        </w:tc>
        <w:tc>
          <w:tcPr>
            <w:tcW w:w="990" w:type="dxa"/>
          </w:tcPr>
          <w:p w14:paraId="1DAF1D5F" w14:textId="417D149E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-.29</w:t>
            </w:r>
          </w:p>
        </w:tc>
        <w:tc>
          <w:tcPr>
            <w:tcW w:w="720" w:type="dxa"/>
          </w:tcPr>
          <w:p w14:paraId="62068580" w14:textId="65436908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-.26</w:t>
            </w:r>
          </w:p>
        </w:tc>
        <w:tc>
          <w:tcPr>
            <w:tcW w:w="991" w:type="dxa"/>
          </w:tcPr>
          <w:p w14:paraId="2F3C5DFC" w14:textId="7CD0AE19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-.17</w:t>
            </w:r>
          </w:p>
        </w:tc>
        <w:tc>
          <w:tcPr>
            <w:tcW w:w="989" w:type="dxa"/>
          </w:tcPr>
          <w:p w14:paraId="39EE6843" w14:textId="5E5E1810" w:rsidR="0007106B" w:rsidRPr="00043190" w:rsidRDefault="00043190" w:rsidP="00942EFE">
            <w:pPr>
              <w:spacing w:before="60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43190">
              <w:rPr>
                <w:rFonts w:ascii="Times New Roman" w:hAnsi="Times New Roman" w:cs="Times New Roman"/>
                <w:sz w:val="15"/>
                <w:szCs w:val="15"/>
              </w:rPr>
              <w:t>-.16</w:t>
            </w:r>
          </w:p>
        </w:tc>
      </w:tr>
    </w:tbl>
    <w:p w14:paraId="5F30B034" w14:textId="0DEEA598" w:rsidR="00C474A9" w:rsidRPr="00FA7D30" w:rsidRDefault="00C474A9">
      <w:pPr>
        <w:rPr>
          <w:sz w:val="20"/>
          <w:szCs w:val="20"/>
        </w:rPr>
      </w:pPr>
    </w:p>
    <w:p w14:paraId="1753621B" w14:textId="74E76DE3" w:rsidR="0022169F" w:rsidRPr="00FA7D30" w:rsidRDefault="0022169F">
      <w:pPr>
        <w:rPr>
          <w:sz w:val="20"/>
          <w:szCs w:val="20"/>
        </w:rPr>
      </w:pPr>
    </w:p>
    <w:p w14:paraId="6D6F93A0" w14:textId="22A5D4FD" w:rsidR="0022169F" w:rsidRPr="00FA7D30" w:rsidRDefault="0022169F">
      <w:pPr>
        <w:rPr>
          <w:sz w:val="20"/>
          <w:szCs w:val="20"/>
        </w:rPr>
      </w:pPr>
      <w:r w:rsidRPr="00FA7D30">
        <w:rPr>
          <w:sz w:val="20"/>
          <w:szCs w:val="20"/>
        </w:rPr>
        <w:t xml:space="preserve">Options: mentally weighing the pros and cons </w:t>
      </w:r>
      <w:r w:rsidR="00DD06A4" w:rsidRPr="00FA7D30">
        <w:rPr>
          <w:sz w:val="20"/>
          <w:szCs w:val="20"/>
        </w:rPr>
        <w:t xml:space="preserve">of options </w:t>
      </w:r>
    </w:p>
    <w:p w14:paraId="653851B2" w14:textId="7B6243DD" w:rsidR="0022169F" w:rsidRPr="00FA7D30" w:rsidRDefault="0022169F">
      <w:pPr>
        <w:rPr>
          <w:sz w:val="20"/>
          <w:szCs w:val="20"/>
        </w:rPr>
      </w:pPr>
    </w:p>
    <w:p w14:paraId="0CDAEC39" w14:textId="77777777" w:rsidR="005D21CA" w:rsidRPr="00FA7D30" w:rsidRDefault="005D21CA">
      <w:pPr>
        <w:rPr>
          <w:sz w:val="20"/>
          <w:szCs w:val="20"/>
        </w:rPr>
      </w:pPr>
      <w:r w:rsidRPr="00FA7D30">
        <w:rPr>
          <w:sz w:val="20"/>
          <w:szCs w:val="20"/>
        </w:rPr>
        <w:t xml:space="preserve">Language: </w:t>
      </w:r>
    </w:p>
    <w:p w14:paraId="5A140AF1" w14:textId="45A4EC79" w:rsidR="005D21CA" w:rsidRPr="00FA7D30" w:rsidRDefault="005D21CA">
      <w:pPr>
        <w:rPr>
          <w:sz w:val="20"/>
          <w:szCs w:val="20"/>
        </w:rPr>
      </w:pPr>
      <w:r w:rsidRPr="00FA7D30">
        <w:rPr>
          <w:sz w:val="20"/>
          <w:szCs w:val="20"/>
        </w:rPr>
        <w:t>pathway to psychopathology</w:t>
      </w:r>
    </w:p>
    <w:p w14:paraId="6310A669" w14:textId="601E0D4C" w:rsidR="005D21CA" w:rsidRPr="00FA7D30" w:rsidRDefault="005D21CA">
      <w:pPr>
        <w:rPr>
          <w:sz w:val="20"/>
          <w:szCs w:val="20"/>
        </w:rPr>
      </w:pPr>
      <w:r w:rsidRPr="00FA7D30">
        <w:rPr>
          <w:sz w:val="20"/>
          <w:szCs w:val="20"/>
        </w:rPr>
        <w:t>pathway linking a and b</w:t>
      </w:r>
    </w:p>
    <w:p w14:paraId="7BF11192" w14:textId="2917DBE4" w:rsidR="005D21CA" w:rsidRPr="00FA7D30" w:rsidRDefault="005D21CA">
      <w:pPr>
        <w:rPr>
          <w:sz w:val="20"/>
          <w:szCs w:val="20"/>
        </w:rPr>
      </w:pPr>
      <w:r w:rsidRPr="00FA7D30">
        <w:rPr>
          <w:sz w:val="20"/>
          <w:szCs w:val="20"/>
        </w:rPr>
        <w:t xml:space="preserve">pathway to developing </w:t>
      </w:r>
      <w:proofErr w:type="spellStart"/>
      <w:r w:rsidRPr="00FA7D30">
        <w:rPr>
          <w:sz w:val="20"/>
          <w:szCs w:val="20"/>
        </w:rPr>
        <w:t>xyz</w:t>
      </w:r>
      <w:proofErr w:type="spellEnd"/>
    </w:p>
    <w:p w14:paraId="135B73AD" w14:textId="0C9871D3" w:rsidR="005D21CA" w:rsidRPr="00FA7D30" w:rsidRDefault="005D21CA">
      <w:pPr>
        <w:rPr>
          <w:sz w:val="20"/>
          <w:szCs w:val="20"/>
        </w:rPr>
      </w:pPr>
      <w:r w:rsidRPr="00FA7D30">
        <w:rPr>
          <w:sz w:val="20"/>
          <w:szCs w:val="20"/>
        </w:rPr>
        <w:t xml:space="preserve">a possible pathway through which </w:t>
      </w:r>
      <w:proofErr w:type="gramStart"/>
      <w:r w:rsidRPr="00FA7D30">
        <w:rPr>
          <w:sz w:val="20"/>
          <w:szCs w:val="20"/>
        </w:rPr>
        <w:t>a</w:t>
      </w:r>
      <w:proofErr w:type="gramEnd"/>
      <w:r w:rsidRPr="00FA7D30">
        <w:rPr>
          <w:sz w:val="20"/>
          <w:szCs w:val="20"/>
        </w:rPr>
        <w:t xml:space="preserve"> influences b </w:t>
      </w:r>
    </w:p>
    <w:p w14:paraId="3BBF45B4" w14:textId="77777777" w:rsidR="002141D4" w:rsidRPr="00FA7D30" w:rsidRDefault="002141D4">
      <w:pPr>
        <w:rPr>
          <w:sz w:val="20"/>
          <w:szCs w:val="20"/>
        </w:rPr>
      </w:pPr>
    </w:p>
    <w:p w14:paraId="4F5355E9" w14:textId="2A6571F5" w:rsidR="005D21CA" w:rsidRPr="00FA7D30" w:rsidRDefault="002141D4">
      <w:pPr>
        <w:rPr>
          <w:sz w:val="20"/>
          <w:szCs w:val="20"/>
        </w:rPr>
      </w:pPr>
      <w:proofErr w:type="spellStart"/>
      <w:r w:rsidRPr="00FA7D30">
        <w:rPr>
          <w:sz w:val="20"/>
          <w:szCs w:val="20"/>
          <w:highlight w:val="lightGray"/>
        </w:rPr>
        <w:t>Montagna</w:t>
      </w:r>
      <w:proofErr w:type="spellEnd"/>
      <w:r w:rsidRPr="00FA7D30">
        <w:rPr>
          <w:sz w:val="20"/>
          <w:szCs w:val="20"/>
          <w:highlight w:val="lightGray"/>
        </w:rPr>
        <w:t xml:space="preserve"> (2016) https://www.frontiersin.org/articles/10.3389/fpsyg.2016.00080/full</w:t>
      </w:r>
    </w:p>
    <w:p w14:paraId="0694070D" w14:textId="77777777" w:rsidR="005D21CA" w:rsidRPr="00FA7D30" w:rsidRDefault="005D21CA" w:rsidP="005D21CA">
      <w:pPr>
        <w:rPr>
          <w:rFonts w:ascii="Times New Roman" w:eastAsia="Times New Roman" w:hAnsi="Times New Roman" w:cs="Times New Roman"/>
          <w:sz w:val="20"/>
          <w:szCs w:val="20"/>
        </w:rPr>
      </w:pPr>
      <w:r w:rsidRPr="00FA7D30">
        <w:rPr>
          <w:rFonts w:ascii="Georgia" w:eastAsia="Times New Roman" w:hAnsi="Georgia" w:cs="Times New Roman"/>
          <w:color w:val="3E3D40"/>
          <w:sz w:val="20"/>
          <w:szCs w:val="20"/>
          <w:shd w:val="clear" w:color="auto" w:fill="FFFFFF"/>
        </w:rPr>
        <w:t>Despite a great prevalence of socio-emotional and psychiatric problems in individuals born very preterm, the underlying mechanisms that lead from preterm birth to socio-emotional vulnerability and psychopathology are far from understood. The hypothesis that socio-emotional difficulties lay on the causal pathway to developing psychiatric disorder has been supported by a great wealth of studies and socio-emotional problems have been considered as an important risk factor for psychopathology (</w:t>
      </w:r>
      <w:hyperlink r:id="rId5" w:anchor="B36" w:history="1">
        <w:r w:rsidRPr="00FA7D30">
          <w:rPr>
            <w:rFonts w:ascii="Georgia" w:eastAsia="Times New Roman" w:hAnsi="Georgia" w:cs="Times New Roman"/>
            <w:color w:val="D54449"/>
            <w:sz w:val="20"/>
            <w:szCs w:val="20"/>
            <w:u w:val="single"/>
            <w:shd w:val="clear" w:color="auto" w:fill="FFFFFF"/>
          </w:rPr>
          <w:t>Carter et al., 2004</w:t>
        </w:r>
      </w:hyperlink>
      <w:r w:rsidRPr="00FA7D30">
        <w:rPr>
          <w:rFonts w:ascii="Georgia" w:eastAsia="Times New Roman" w:hAnsi="Georgia" w:cs="Times New Roman"/>
          <w:color w:val="3E3D40"/>
          <w:sz w:val="20"/>
          <w:szCs w:val="20"/>
          <w:shd w:val="clear" w:color="auto" w:fill="FFFFFF"/>
        </w:rPr>
        <w:t>).</w:t>
      </w:r>
    </w:p>
    <w:p w14:paraId="4E4FBA3B" w14:textId="5DA0775B" w:rsidR="005D21CA" w:rsidRPr="00FA7D30" w:rsidRDefault="005D21CA">
      <w:pPr>
        <w:rPr>
          <w:sz w:val="20"/>
          <w:szCs w:val="20"/>
        </w:rPr>
      </w:pPr>
    </w:p>
    <w:p w14:paraId="700FD604" w14:textId="2A92503D" w:rsidR="00A313FC" w:rsidRPr="00FA7D30" w:rsidRDefault="00A313FC">
      <w:pPr>
        <w:rPr>
          <w:sz w:val="20"/>
          <w:szCs w:val="20"/>
        </w:rPr>
      </w:pPr>
    </w:p>
    <w:p w14:paraId="4A1D0682" w14:textId="4703B2D5" w:rsidR="00A313FC" w:rsidRPr="00FA7D30" w:rsidRDefault="00A313FC">
      <w:pPr>
        <w:rPr>
          <w:sz w:val="20"/>
          <w:szCs w:val="20"/>
        </w:rPr>
      </w:pPr>
      <w:r w:rsidRPr="00FA7D30">
        <w:rPr>
          <w:sz w:val="20"/>
          <w:szCs w:val="20"/>
        </w:rPr>
        <w:t>Historically premeditated</w:t>
      </w:r>
    </w:p>
    <w:p w14:paraId="73F07ECD" w14:textId="6C3D6E1D" w:rsidR="005148BD" w:rsidRPr="00FA7D30" w:rsidRDefault="005148BD">
      <w:pPr>
        <w:rPr>
          <w:sz w:val="20"/>
          <w:szCs w:val="20"/>
        </w:rPr>
      </w:pPr>
    </w:p>
    <w:p w14:paraId="0BB64141" w14:textId="6533480C" w:rsidR="005148BD" w:rsidRPr="00FA7D30" w:rsidRDefault="005148BD">
      <w:pPr>
        <w:rPr>
          <w:sz w:val="20"/>
          <w:szCs w:val="20"/>
        </w:rPr>
      </w:pPr>
      <w:proofErr w:type="gramStart"/>
      <w:r w:rsidRPr="00FA7D30">
        <w:rPr>
          <w:sz w:val="20"/>
          <w:szCs w:val="20"/>
        </w:rPr>
        <w:t>Carried-out</w:t>
      </w:r>
      <w:proofErr w:type="gramEnd"/>
      <w:r w:rsidRPr="00FA7D30">
        <w:rPr>
          <w:sz w:val="20"/>
          <w:szCs w:val="20"/>
        </w:rPr>
        <w:t>: burke 2016</w:t>
      </w:r>
    </w:p>
    <w:p w14:paraId="7B5FEA38" w14:textId="49F226AD" w:rsidR="005148BD" w:rsidRPr="00FA7D30" w:rsidRDefault="005148BD">
      <w:pPr>
        <w:rPr>
          <w:sz w:val="20"/>
          <w:szCs w:val="20"/>
        </w:rPr>
      </w:pPr>
      <w:r w:rsidRPr="00FA7D30">
        <w:rPr>
          <w:sz w:val="20"/>
          <w:szCs w:val="20"/>
        </w:rPr>
        <w:t xml:space="preserve">Actual attempt: rogers </w:t>
      </w:r>
      <w:r w:rsidR="00F244C1" w:rsidRPr="00FA7D30">
        <w:rPr>
          <w:sz w:val="20"/>
          <w:szCs w:val="20"/>
        </w:rPr>
        <w:t>2018; barber</w:t>
      </w:r>
      <w:r w:rsidR="00A6667F">
        <w:rPr>
          <w:sz w:val="20"/>
          <w:szCs w:val="20"/>
        </w:rPr>
        <w:t xml:space="preserve"> et al.,</w:t>
      </w:r>
      <w:r w:rsidR="00F244C1" w:rsidRPr="00FA7D30">
        <w:rPr>
          <w:sz w:val="20"/>
          <w:szCs w:val="20"/>
        </w:rPr>
        <w:t xml:space="preserve"> 1998</w:t>
      </w:r>
    </w:p>
    <w:p w14:paraId="306CA4A4" w14:textId="52F4E997" w:rsidR="00FA7D30" w:rsidRPr="00FA7D30" w:rsidRDefault="00FA7D30">
      <w:pPr>
        <w:rPr>
          <w:sz w:val="20"/>
          <w:szCs w:val="20"/>
        </w:rPr>
      </w:pPr>
    </w:p>
    <w:p w14:paraId="18B220AC" w14:textId="3F7E2415" w:rsidR="00FA7D30" w:rsidRPr="00FA7D30" w:rsidRDefault="00FA7D30">
      <w:pPr>
        <w:rPr>
          <w:sz w:val="20"/>
          <w:szCs w:val="20"/>
        </w:rPr>
      </w:pPr>
      <w:r w:rsidRPr="00FA7D30">
        <w:rPr>
          <w:sz w:val="20"/>
          <w:szCs w:val="20"/>
        </w:rPr>
        <w:t>Questions on language used</w:t>
      </w:r>
    </w:p>
    <w:p w14:paraId="653B0EAC" w14:textId="33E91243" w:rsidR="00FA7D30" w:rsidRPr="00FA7D30" w:rsidRDefault="00FA7D30" w:rsidP="00FA7D3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A7D30">
        <w:rPr>
          <w:sz w:val="20"/>
          <w:szCs w:val="20"/>
        </w:rPr>
        <w:t>Carried-out attempts, actual attempt</w:t>
      </w:r>
    </w:p>
    <w:p w14:paraId="0F6E5980" w14:textId="65F3FCDC" w:rsidR="00FA7D30" w:rsidRPr="00FA7D30" w:rsidRDefault="00FA7D30" w:rsidP="00FA7D3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A7D30">
        <w:rPr>
          <w:sz w:val="20"/>
          <w:szCs w:val="20"/>
        </w:rPr>
        <w:t>Total/all considerations</w:t>
      </w:r>
    </w:p>
    <w:p w14:paraId="5C386421" w14:textId="64DE01AF" w:rsidR="00FA7D30" w:rsidRPr="00FA7D30" w:rsidRDefault="00FA7D30" w:rsidP="00FA7D3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A7D30">
        <w:rPr>
          <w:sz w:val="20"/>
          <w:szCs w:val="20"/>
        </w:rPr>
        <w:t>Overall net (pro-suicide) considerations</w:t>
      </w:r>
    </w:p>
    <w:p w14:paraId="33F393A1" w14:textId="22736766" w:rsidR="00FA7D30" w:rsidRPr="00FA7D30" w:rsidRDefault="00FA7D30" w:rsidP="00FA7D30">
      <w:pPr>
        <w:rPr>
          <w:sz w:val="20"/>
          <w:szCs w:val="20"/>
        </w:rPr>
      </w:pPr>
    </w:p>
    <w:p w14:paraId="40527AB6" w14:textId="76AFE7DA" w:rsidR="00FA7D30" w:rsidRDefault="00FA7D30" w:rsidP="00FA7D30">
      <w:pPr>
        <w:rPr>
          <w:rFonts w:hint="eastAsia"/>
          <w:sz w:val="20"/>
          <w:szCs w:val="20"/>
        </w:rPr>
      </w:pPr>
    </w:p>
    <w:p w14:paraId="555E9739" w14:textId="28DC3775" w:rsidR="000B5DAD" w:rsidRDefault="000B5DAD" w:rsidP="00FA7D30">
      <w:pPr>
        <w:rPr>
          <w:sz w:val="20"/>
          <w:szCs w:val="20"/>
        </w:rPr>
      </w:pPr>
    </w:p>
    <w:p w14:paraId="23483D80" w14:textId="2D4DB395" w:rsidR="000B5DAD" w:rsidRDefault="000B5DAD" w:rsidP="00FA7D30">
      <w:pPr>
        <w:rPr>
          <w:sz w:val="20"/>
          <w:szCs w:val="20"/>
        </w:rPr>
      </w:pPr>
      <w:r>
        <w:rPr>
          <w:sz w:val="20"/>
          <w:szCs w:val="20"/>
        </w:rPr>
        <w:t xml:space="preserve">Find the </w:t>
      </w:r>
      <w:proofErr w:type="spellStart"/>
      <w:r>
        <w:rPr>
          <w:sz w:val="20"/>
          <w:szCs w:val="20"/>
        </w:rPr>
        <w:t>synonoms</w:t>
      </w:r>
      <w:proofErr w:type="spellEnd"/>
      <w:r>
        <w:rPr>
          <w:sz w:val="20"/>
          <w:szCs w:val="20"/>
        </w:rPr>
        <w:t xml:space="preserve"> for </w:t>
      </w:r>
    </w:p>
    <w:p w14:paraId="18EF357F" w14:textId="4D1EC798" w:rsidR="000B5DAD" w:rsidRDefault="000B5DAD" w:rsidP="000B5DA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People</w:t>
      </w:r>
    </w:p>
    <w:p w14:paraId="63BBC239" w14:textId="1DEEFE62" w:rsidR="000B5DAD" w:rsidRDefault="000B5DAD" w:rsidP="000B5DA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Rapid</w:t>
      </w:r>
    </w:p>
    <w:p w14:paraId="35105CAE" w14:textId="0F1BA6CC" w:rsidR="000B5DAD" w:rsidRDefault="000B5DAD" w:rsidP="000B5DA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Prevent</w:t>
      </w:r>
    </w:p>
    <w:p w14:paraId="44F97BA1" w14:textId="286C9811" w:rsidR="000B5DAD" w:rsidRPr="000B5DAD" w:rsidRDefault="000B5DAD" w:rsidP="000B5DA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turnaround</w:t>
      </w:r>
    </w:p>
    <w:sectPr w:rsidR="000B5DAD" w:rsidRPr="000B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02668"/>
    <w:multiLevelType w:val="hybridMultilevel"/>
    <w:tmpl w:val="31307F64"/>
    <w:lvl w:ilvl="0" w:tplc="FF82E8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E1158"/>
    <w:multiLevelType w:val="hybridMultilevel"/>
    <w:tmpl w:val="E2D22966"/>
    <w:lvl w:ilvl="0" w:tplc="FF82E8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C69B4"/>
    <w:multiLevelType w:val="hybridMultilevel"/>
    <w:tmpl w:val="E932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9514">
    <w:abstractNumId w:val="1"/>
  </w:num>
  <w:num w:numId="2" w16cid:durableId="2048024857">
    <w:abstractNumId w:val="0"/>
  </w:num>
  <w:num w:numId="3" w16cid:durableId="2005814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02"/>
    <w:rsid w:val="00043190"/>
    <w:rsid w:val="0007106B"/>
    <w:rsid w:val="000B5DAD"/>
    <w:rsid w:val="00141CCA"/>
    <w:rsid w:val="001C5AC8"/>
    <w:rsid w:val="002141D4"/>
    <w:rsid w:val="0022169F"/>
    <w:rsid w:val="00241302"/>
    <w:rsid w:val="003011AD"/>
    <w:rsid w:val="003C7E20"/>
    <w:rsid w:val="003F7C8D"/>
    <w:rsid w:val="00434BBD"/>
    <w:rsid w:val="005148BD"/>
    <w:rsid w:val="005D21CA"/>
    <w:rsid w:val="0064426B"/>
    <w:rsid w:val="008E7FF6"/>
    <w:rsid w:val="008F5C33"/>
    <w:rsid w:val="00942EFE"/>
    <w:rsid w:val="009D7E01"/>
    <w:rsid w:val="00A313FC"/>
    <w:rsid w:val="00A62F69"/>
    <w:rsid w:val="00A6667F"/>
    <w:rsid w:val="00C41485"/>
    <w:rsid w:val="00C474A9"/>
    <w:rsid w:val="00C873CE"/>
    <w:rsid w:val="00CF406A"/>
    <w:rsid w:val="00DA610E"/>
    <w:rsid w:val="00DD06A4"/>
    <w:rsid w:val="00E04E51"/>
    <w:rsid w:val="00F244C1"/>
    <w:rsid w:val="00F30B53"/>
    <w:rsid w:val="00F738DA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1BFEF"/>
  <w15:chartTrackingRefBased/>
  <w15:docId w15:val="{736AC2EA-62B5-8B44-A77E-840CCD4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21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ontiersin.org/articles/10.3389/fpsyg.2016.00080/f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205</Words>
  <Characters>1267</Characters>
  <Application>Microsoft Office Word</Application>
  <DocSecurity>0</DocSecurity>
  <Lines>90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Mengye</dc:creator>
  <cp:keywords/>
  <dc:description/>
  <cp:lastModifiedBy>Xu, Mengye</cp:lastModifiedBy>
  <cp:revision>24</cp:revision>
  <dcterms:created xsi:type="dcterms:W3CDTF">2022-04-18T22:35:00Z</dcterms:created>
  <dcterms:modified xsi:type="dcterms:W3CDTF">2022-04-28T16:07:00Z</dcterms:modified>
</cp:coreProperties>
</file>