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5A" w:rsidRPr="004A20C4" w:rsidRDefault="00164BF3" w:rsidP="00FF167C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Специфікація літального апарату на основі його апаратно</w:t>
      </w:r>
      <w:r w:rsidR="003943AD"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-</w:t>
      </w:r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програмного рішення</w:t>
      </w:r>
    </w:p>
    <w:p w:rsidR="00164BF3" w:rsidRPr="004A20C4" w:rsidRDefault="00812AAD" w:rsidP="00A5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Автопілот: </w:t>
      </w:r>
      <w:proofErr w:type="spellStart"/>
      <w:r w:rsidR="00FD4DC7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Kestrel</w:t>
      </w:r>
      <w:proofErr w:type="spellEnd"/>
      <w:r w:rsidR="00FD4DC7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="00FD4DC7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Autopilot</w:t>
      </w:r>
      <w:proofErr w:type="spellEnd"/>
    </w:p>
    <w:p w:rsidR="0039755A" w:rsidRPr="004A20C4" w:rsidRDefault="0039755A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розміри – 50мм * 35мм * 12мм;</w:t>
      </w:r>
    </w:p>
    <w:p w:rsidR="0039755A" w:rsidRPr="004A20C4" w:rsidRDefault="0039755A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вага </w:t>
      </w:r>
      <w:r w:rsidRPr="004A20C4">
        <w:rPr>
          <w:rFonts w:ascii="Times New Roman" w:hAnsi="Times New Roman" w:cs="Times New Roman"/>
          <w:sz w:val="24"/>
          <w:szCs w:val="24"/>
        </w:rPr>
        <w:t>–</w:t>
      </w:r>
      <w:r w:rsidRPr="004A20C4">
        <w:rPr>
          <w:rFonts w:ascii="Times New Roman" w:hAnsi="Times New Roman" w:cs="Times New Roman"/>
          <w:sz w:val="24"/>
          <w:szCs w:val="24"/>
        </w:rPr>
        <w:t xml:space="preserve"> </w:t>
      </w:r>
      <w:r w:rsidRPr="004A20C4">
        <w:rPr>
          <w:rFonts w:ascii="Times New Roman" w:hAnsi="Times New Roman" w:cs="Times New Roman"/>
          <w:sz w:val="24"/>
          <w:szCs w:val="24"/>
        </w:rPr>
        <w:t>17 г;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3-</w:t>
      </w:r>
      <w:r w:rsidR="00FF167C" w:rsidRPr="004A20C4">
        <w:rPr>
          <w:rFonts w:ascii="Times New Roman" w:hAnsi="Times New Roman" w:cs="Times New Roman"/>
          <w:sz w:val="24"/>
          <w:szCs w:val="24"/>
        </w:rPr>
        <w:t>вимірні гіроскопи та акселерометри;</w:t>
      </w:r>
    </w:p>
    <w:p w:rsidR="00FF167C" w:rsidRPr="004A20C4" w:rsidRDefault="00FF167C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3 сенсори температури;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магнітометр;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контроль напруги на сили струму батареї;</w:t>
      </w:r>
    </w:p>
    <w:p w:rsidR="00FD4DC7" w:rsidRPr="004A20C4" w:rsidRDefault="00FF167C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29 </w:t>
      </w:r>
      <w:proofErr w:type="spellStart"/>
      <w:r w:rsidR="00FD4DC7" w:rsidRPr="004A20C4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="00FD4DC7" w:rsidRPr="004A20C4">
        <w:rPr>
          <w:rFonts w:ascii="Times New Roman" w:hAnsi="Times New Roman" w:cs="Times New Roman"/>
          <w:sz w:val="24"/>
          <w:szCs w:val="24"/>
        </w:rPr>
        <w:t xml:space="preserve"> процесор з 512К RAM </w:t>
      </w:r>
      <w:r w:rsidR="00FD4DC7"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та FLASH;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4 серійні порти;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12 цифрових входів/виходів, 3 аналогові входи;</w:t>
      </w:r>
    </w:p>
    <w:p w:rsidR="00FD4DC7" w:rsidRPr="004A20C4" w:rsidRDefault="00812AAD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оцінка вітру;</w:t>
      </w:r>
    </w:p>
    <w:p w:rsidR="00812AAD" w:rsidRPr="004A20C4" w:rsidRDefault="00812AAD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захист від таких збоїв як втрата GPS, низький заряд батареї,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зіштовхнення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 xml:space="preserve"> з перешкодою;</w:t>
      </w:r>
    </w:p>
    <w:p w:rsidR="00812AAD" w:rsidRPr="004A20C4" w:rsidRDefault="00812AAD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висота може бути задана відносно рівня моря використовуючи бортовий GPS або наземний GPS;</w:t>
      </w:r>
    </w:p>
    <w:p w:rsidR="00FF167C" w:rsidRPr="004A20C4" w:rsidRDefault="00FF167C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можливість прямого під’єднання до модему;</w:t>
      </w:r>
    </w:p>
    <w:p w:rsidR="00812AAD" w:rsidRPr="004A20C4" w:rsidRDefault="00812AAD" w:rsidP="00812AA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 xml:space="preserve">Корпус: UAV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Test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Platform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Only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Unicorn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Airframe</w:t>
      </w:r>
      <w:proofErr w:type="spellEnd"/>
    </w:p>
    <w:p w:rsidR="00812AAD" w:rsidRPr="004A20C4" w:rsidRDefault="00812AAD" w:rsidP="004A20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 w:rsidRPr="004A20C4">
        <w:rPr>
          <w:rFonts w:ascii="Times New Roman" w:hAnsi="Times New Roman" w:cs="Times New Roman"/>
          <w:sz w:val="24"/>
          <w:szCs w:val="24"/>
        </w:rPr>
        <w:t>б</w:t>
      </w:r>
      <w:r w:rsidR="00FF167C" w:rsidRPr="004A20C4">
        <w:rPr>
          <w:rFonts w:ascii="Times New Roman" w:hAnsi="Times New Roman" w:cs="Times New Roman"/>
          <w:sz w:val="24"/>
          <w:szCs w:val="24"/>
        </w:rPr>
        <w:t>ез</w:t>
      </w:r>
      <w:r w:rsidRPr="004A20C4">
        <w:rPr>
          <w:rFonts w:ascii="Times New Roman" w:hAnsi="Times New Roman" w:cs="Times New Roman"/>
          <w:sz w:val="24"/>
          <w:szCs w:val="24"/>
        </w:rPr>
        <w:t>щітковий</w:t>
      </w:r>
      <w:commentRangeEnd w:id="0"/>
      <w:proofErr w:type="spellEnd"/>
      <w:r w:rsidR="00FF167C" w:rsidRPr="004A20C4">
        <w:rPr>
          <w:rStyle w:val="a4"/>
        </w:rPr>
        <w:commentReference w:id="0"/>
      </w:r>
      <w:r w:rsidR="00FF167C" w:rsidRPr="004A20C4">
        <w:rPr>
          <w:rFonts w:ascii="Times New Roman" w:hAnsi="Times New Roman" w:cs="Times New Roman"/>
          <w:sz w:val="24"/>
          <w:szCs w:val="24"/>
        </w:rPr>
        <w:t xml:space="preserve"> </w:t>
      </w:r>
      <w:r w:rsidRPr="004A20C4">
        <w:rPr>
          <w:rFonts w:ascii="Times New Roman" w:hAnsi="Times New Roman" w:cs="Times New Roman"/>
          <w:sz w:val="24"/>
          <w:szCs w:val="24"/>
        </w:rPr>
        <w:t>мотор;</w:t>
      </w:r>
    </w:p>
    <w:p w:rsidR="00812AAD" w:rsidRPr="004A20C4" w:rsidRDefault="00812AAD" w:rsidP="004A20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два цифрові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сервоприводи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812AAD" w:rsidRPr="004A20C4" w:rsidRDefault="0039755A" w:rsidP="004A20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контроль швидкості</w:t>
      </w:r>
      <w:r w:rsidRPr="004A20C4">
        <w:rPr>
          <w:rFonts w:ascii="Times New Roman" w:hAnsi="Times New Roman" w:cs="Times New Roman"/>
          <w:sz w:val="24"/>
          <w:szCs w:val="24"/>
        </w:rPr>
        <w:tab/>
        <w:t>;</w:t>
      </w:r>
    </w:p>
    <w:p w:rsidR="0039755A" w:rsidRPr="004A20C4" w:rsidRDefault="0039755A" w:rsidP="004A20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розмах крил – від 1,2 м до 1,8 м.</w:t>
      </w:r>
    </w:p>
    <w:p w:rsidR="00812AAD" w:rsidRPr="004A20C4" w:rsidRDefault="00812AAD" w:rsidP="00812AA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>Модем</w:t>
      </w:r>
      <w:r w:rsidR="00FF167C" w:rsidRPr="004A20C4">
        <w:rPr>
          <w:rFonts w:ascii="Times New Roman" w:hAnsi="Times New Roman" w:cs="Times New Roman"/>
          <w:i/>
          <w:sz w:val="24"/>
          <w:szCs w:val="24"/>
        </w:rPr>
        <w:t>и</w:t>
      </w:r>
      <w:r w:rsidRPr="004A20C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Microhard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Nano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Series</w:t>
      </w:r>
      <w:proofErr w:type="spellEnd"/>
      <w:r w:rsidR="00FF167C" w:rsidRPr="004A20C4">
        <w:rPr>
          <w:rFonts w:ascii="Times New Roman" w:hAnsi="Times New Roman" w:cs="Times New Roman"/>
          <w:i/>
          <w:sz w:val="24"/>
          <w:szCs w:val="24"/>
        </w:rPr>
        <w:t xml:space="preserve"> та  </w:t>
      </w:r>
      <w:proofErr w:type="spellStart"/>
      <w:r w:rsidR="00FF167C" w:rsidRPr="004A20C4">
        <w:rPr>
          <w:rFonts w:ascii="Times New Roman" w:hAnsi="Times New Roman" w:cs="Times New Roman"/>
          <w:i/>
          <w:sz w:val="24"/>
          <w:szCs w:val="24"/>
        </w:rPr>
        <w:t>XBee</w:t>
      </w:r>
      <w:proofErr w:type="spellEnd"/>
    </w:p>
    <w:p w:rsidR="003943AD" w:rsidRPr="004A20C4" w:rsidRDefault="00FF167C" w:rsidP="004A20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частота - </w:t>
      </w:r>
      <w:r w:rsidR="00812AAD" w:rsidRPr="004A20C4">
        <w:rPr>
          <w:rFonts w:ascii="Times New Roman" w:hAnsi="Times New Roman" w:cs="Times New Roman"/>
          <w:sz w:val="24"/>
          <w:szCs w:val="24"/>
        </w:rPr>
        <w:t xml:space="preserve">869 </w:t>
      </w:r>
      <w:proofErr w:type="spellStart"/>
      <w:r w:rsidR="003943AD" w:rsidRPr="004A20C4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="003943AD" w:rsidRPr="004A20C4">
        <w:rPr>
          <w:rFonts w:ascii="Times New Roman" w:hAnsi="Times New Roman" w:cs="Times New Roman"/>
          <w:sz w:val="24"/>
          <w:szCs w:val="24"/>
        </w:rPr>
        <w:t xml:space="preserve"> та 2,4 ГГц відповідно;</w:t>
      </w:r>
    </w:p>
    <w:p w:rsidR="00812AAD" w:rsidRPr="004A20C4" w:rsidRDefault="003943AD" w:rsidP="00812AA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>Камера</w:t>
      </w:r>
    </w:p>
    <w:p w:rsidR="003943AD" w:rsidRPr="004A20C4" w:rsidRDefault="003943AD" w:rsidP="00812AAD">
      <w:p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Умовну схему апаратно-програмного рішення БПЛА зображено на рис.1.</w:t>
      </w:r>
    </w:p>
    <w:p w:rsidR="003943AD" w:rsidRPr="004A20C4" w:rsidRDefault="003943AD" w:rsidP="003943A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3B8DE36" wp14:editId="4631ABC3">
            <wp:extent cx="4913906" cy="2945949"/>
            <wp:effectExtent l="0" t="0" r="1270" b="6985"/>
            <wp:docPr id="2" name="Рисунок 2" descr="D:\te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84" cy="295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AD" w:rsidRPr="004A20C4" w:rsidRDefault="003943AD" w:rsidP="003943A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lastRenderedPageBreak/>
        <w:t>Рис.1. Схема апаратно-програмного рішення БПЛА</w:t>
      </w:r>
    </w:p>
    <w:p w:rsidR="00A56C88" w:rsidRPr="004A20C4" w:rsidRDefault="00164BF3" w:rsidP="00164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Специфікація засобів для забезпечення функціонування </w:t>
      </w:r>
      <w:proofErr w:type="spellStart"/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мультиагентної</w:t>
      </w:r>
      <w:proofErr w:type="spellEnd"/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системи</w:t>
      </w:r>
    </w:p>
    <w:p w:rsidR="0094086D" w:rsidRPr="004A20C4" w:rsidRDefault="004A20C4" w:rsidP="0094086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>Комп’ютерний модуль</w:t>
      </w:r>
      <w:r w:rsidR="0094086D" w:rsidRPr="004A20C4">
        <w:rPr>
          <w:rFonts w:ascii="Times New Roman" w:hAnsi="Times New Roman" w:cs="Times New Roman"/>
          <w:i/>
          <w:sz w:val="24"/>
          <w:szCs w:val="24"/>
        </w:rPr>
        <w:t>:</w:t>
      </w:r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GumStix</w:t>
      </w:r>
      <w:proofErr w:type="spellEnd"/>
      <w:r w:rsidR="0094086D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="0094086D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Overo</w:t>
      </w:r>
      <w:proofErr w:type="spellEnd"/>
      <w:r w:rsidR="0094086D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="0094086D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Fire</w:t>
      </w:r>
      <w:proofErr w:type="spellEnd"/>
    </w:p>
    <w:p w:rsidR="0094086D" w:rsidRPr="004A20C4" w:rsidRDefault="0094086D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базований на архітектурі ARM Cortex-A8</w:t>
      </w:r>
      <w:r w:rsidR="004A20C4"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процесор: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Texas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Instruments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OMAP3530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Applications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Processor</w:t>
      </w:r>
      <w:proofErr w:type="spellEnd"/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допустима температура – від 0°С до 75°С;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швидкість - </w:t>
      </w:r>
      <w:r w:rsidRPr="004A20C4">
        <w:rPr>
          <w:rFonts w:ascii="Times New Roman" w:hAnsi="Times New Roman" w:cs="Times New Roman"/>
          <w:sz w:val="24"/>
          <w:szCs w:val="24"/>
        </w:rPr>
        <w:t xml:space="preserve">720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512К RAM </w:t>
      </w: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та FLASH;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0C4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802.11 b/g;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слот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для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microSD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;</w:t>
      </w:r>
    </w:p>
    <w:p w:rsid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розміри – 58мм * 17мм *4,2мм;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вага – 5,6г.</w:t>
      </w:r>
    </w:p>
    <w:p w:rsidR="0094086D" w:rsidRPr="004A20C4" w:rsidRDefault="0094086D" w:rsidP="0094086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 xml:space="preserve">Операційна система: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</w:p>
    <w:p w:rsidR="00A56C88" w:rsidRPr="004A20C4" w:rsidRDefault="00164BF3" w:rsidP="00164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Специфікація програмного забезпечення для реалізації </w:t>
      </w:r>
      <w:proofErr w:type="spellStart"/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мультиагентної</w:t>
      </w:r>
      <w:proofErr w:type="spellEnd"/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системи</w:t>
      </w:r>
    </w:p>
    <w:p w:rsidR="00164BF3" w:rsidRPr="004A20C4" w:rsidRDefault="0094086D" w:rsidP="00A5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 xml:space="preserve">Програмне забезпечення: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Cougaar</w:t>
      </w:r>
      <w:proofErr w:type="spellEnd"/>
    </w:p>
    <w:p w:rsidR="0094086D" w:rsidRPr="004A20C4" w:rsidRDefault="0094086D" w:rsidP="00940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основне призначення: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мультиагентні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системи, високо-розподілені, масштабовані, надійні за стосунки; незалежний від галузі; може бути налаштований для мало-масштабних вбудованих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застосунків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;</w:t>
      </w:r>
    </w:p>
    <w:p w:rsidR="0094086D" w:rsidRPr="004A20C4" w:rsidRDefault="0094086D" w:rsidP="00940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ліцензія: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Cougaar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94086D" w:rsidRPr="004A20C4" w:rsidRDefault="0094086D" w:rsidP="00940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необхідна мова програмування: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94086D" w:rsidRPr="004A20C4" w:rsidRDefault="0094086D" w:rsidP="00940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підтримувані операційні си</w:t>
      </w:r>
      <w:bookmarkStart w:id="1" w:name="_GoBack"/>
      <w:bookmarkEnd w:id="1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стеми: Windows 98, Windows NT, Windows XP,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Linux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Mac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OS X.</w:t>
      </w:r>
    </w:p>
    <w:sectPr w:rsidR="0094086D" w:rsidRPr="004A20C4" w:rsidSect="003569E5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riy Makarchuk" w:date="2013-04-02T22:13:00Z" w:initials="AM">
    <w:p w:rsidR="00FF167C" w:rsidRPr="00FF167C" w:rsidRDefault="00FF167C">
      <w:pPr>
        <w:pStyle w:val="a5"/>
      </w:pPr>
      <w:r>
        <w:rPr>
          <w:rStyle w:val="a4"/>
        </w:rPr>
        <w:annotationRef/>
      </w:r>
      <w:r>
        <w:t xml:space="preserve">це не </w:t>
      </w:r>
      <w:proofErr w:type="spellStart"/>
      <w:r>
        <w:t>опечатка</w:t>
      </w:r>
      <w:proofErr w:type="spellEnd"/>
      <w:r>
        <w:t xml:space="preserve"> – це єдиний адекватний переклад даного слова – «</w:t>
      </w:r>
      <w:r>
        <w:rPr>
          <w:lang w:val="en-US"/>
        </w:rPr>
        <w:t>brushless</w:t>
      </w:r>
      <w:r>
        <w:t>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EC2"/>
    <w:multiLevelType w:val="hybridMultilevel"/>
    <w:tmpl w:val="D16832DE"/>
    <w:lvl w:ilvl="0" w:tplc="68003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45FE"/>
    <w:multiLevelType w:val="hybridMultilevel"/>
    <w:tmpl w:val="E6ACF9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70C01"/>
    <w:multiLevelType w:val="hybridMultilevel"/>
    <w:tmpl w:val="6BCCE85C"/>
    <w:lvl w:ilvl="0" w:tplc="68003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75171"/>
    <w:multiLevelType w:val="hybridMultilevel"/>
    <w:tmpl w:val="568468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66178"/>
    <w:multiLevelType w:val="hybridMultilevel"/>
    <w:tmpl w:val="5BAA19BA"/>
    <w:lvl w:ilvl="0" w:tplc="68003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D3E35"/>
    <w:multiLevelType w:val="hybridMultilevel"/>
    <w:tmpl w:val="49F0F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E0DCC"/>
    <w:multiLevelType w:val="hybridMultilevel"/>
    <w:tmpl w:val="E7B8FE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B1C61"/>
    <w:multiLevelType w:val="hybridMultilevel"/>
    <w:tmpl w:val="B5B0B9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E5"/>
    <w:rsid w:val="00164BF3"/>
    <w:rsid w:val="003569E5"/>
    <w:rsid w:val="003943AD"/>
    <w:rsid w:val="0039755A"/>
    <w:rsid w:val="0045087A"/>
    <w:rsid w:val="004A20C4"/>
    <w:rsid w:val="00812AAD"/>
    <w:rsid w:val="0094086D"/>
    <w:rsid w:val="00A56C88"/>
    <w:rsid w:val="00ED3C35"/>
    <w:rsid w:val="00FD4DC7"/>
    <w:rsid w:val="00F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88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C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F167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F167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F167C"/>
    <w:rPr>
      <w:rFonts w:eastAsiaTheme="minorHAnsi"/>
      <w:sz w:val="20"/>
      <w:szCs w:val="20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F167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F167C"/>
    <w:rPr>
      <w:rFonts w:eastAsiaTheme="minorHAnsi"/>
      <w:b/>
      <w:bCs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FF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167C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88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C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F167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F167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F167C"/>
    <w:rPr>
      <w:rFonts w:eastAsiaTheme="minorHAnsi"/>
      <w:sz w:val="20"/>
      <w:szCs w:val="20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F167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F167C"/>
    <w:rPr>
      <w:rFonts w:eastAsiaTheme="minorHAnsi"/>
      <w:b/>
      <w:bCs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FF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16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1157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Makarchuk</dc:creator>
  <cp:lastModifiedBy>Andriy Makarchuk</cp:lastModifiedBy>
  <cp:revision>5</cp:revision>
  <dcterms:created xsi:type="dcterms:W3CDTF">2013-03-31T20:15:00Z</dcterms:created>
  <dcterms:modified xsi:type="dcterms:W3CDTF">2013-04-02T19:52:00Z</dcterms:modified>
</cp:coreProperties>
</file>