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C590D" w14:textId="77777777" w:rsidR="009A2A36" w:rsidRDefault="00503A68" w:rsidP="00503A68">
      <w:pPr>
        <w:pStyle w:val="Heading1"/>
        <w:jc w:val="center"/>
      </w:pPr>
      <w:r>
        <w:t>Read Me</w:t>
      </w:r>
    </w:p>
    <w:p w14:paraId="7B11145F" w14:textId="77777777" w:rsidR="00503A68" w:rsidRPr="00D15BE5" w:rsidRDefault="00503A68" w:rsidP="00503A68">
      <w:pPr>
        <w:rPr>
          <w:b/>
        </w:rPr>
      </w:pPr>
      <w:r w:rsidRPr="00D15BE5">
        <w:rPr>
          <w:b/>
        </w:rPr>
        <w:t>Introduction</w:t>
      </w:r>
    </w:p>
    <w:p w14:paraId="594779BF" w14:textId="77777777" w:rsidR="00503A68" w:rsidRDefault="00503A68" w:rsidP="00503A68">
      <w:r>
        <w:tab/>
      </w:r>
    </w:p>
    <w:p w14:paraId="26166A55" w14:textId="77777777" w:rsidR="00503A68" w:rsidRDefault="00503A68" w:rsidP="00503A68">
      <w:r>
        <w:t>This is an easy version of Gibbs Sampling for general graphic models.</w:t>
      </w:r>
    </w:p>
    <w:p w14:paraId="44F9FF78" w14:textId="77777777" w:rsidR="00503A68" w:rsidRDefault="00503A68" w:rsidP="00503A68">
      <w:r>
        <w:t xml:space="preserve">From the coding level, as the probabilities of each node were not certain, so few probability distributions are pre-defined in the program. The edges are less important, when compared to the vertexes. </w:t>
      </w:r>
    </w:p>
    <w:p w14:paraId="45CA6819" w14:textId="77777777" w:rsidR="00D15BE5" w:rsidRDefault="00D15BE5" w:rsidP="00503A68"/>
    <w:p w14:paraId="01086831" w14:textId="77777777" w:rsidR="00D15BE5" w:rsidRPr="00D15BE5" w:rsidRDefault="00D15BE5" w:rsidP="00503A68">
      <w:pPr>
        <w:rPr>
          <w:b/>
        </w:rPr>
      </w:pPr>
      <w:r w:rsidRPr="00D15BE5">
        <w:rPr>
          <w:b/>
        </w:rPr>
        <w:t>Run the code</w:t>
      </w:r>
      <w:bookmarkStart w:id="0" w:name="_GoBack"/>
      <w:bookmarkEnd w:id="0"/>
    </w:p>
    <w:p w14:paraId="448942DF" w14:textId="77777777" w:rsidR="00943405" w:rsidRDefault="00943405" w:rsidP="00503A68"/>
    <w:p w14:paraId="3A91E2DD" w14:textId="71F44F0B" w:rsidR="00D15BE5" w:rsidRDefault="00943405" w:rsidP="00503A68">
      <w:r>
        <w:t>Requirements:</w:t>
      </w:r>
    </w:p>
    <w:p w14:paraId="09B90192" w14:textId="7B05DF0F" w:rsidR="00D15BE5" w:rsidRDefault="00943405" w:rsidP="00503A68">
      <w:r>
        <w:t xml:space="preserve">1. </w:t>
      </w:r>
      <w:r w:rsidR="00D15BE5">
        <w:t>Please use the testing dataset</w:t>
      </w:r>
      <w:r w:rsidR="00D15BE5" w:rsidRPr="00D15BE5">
        <w:rPr>
          <w:i/>
        </w:rPr>
        <w:t xml:space="preserve"> graph-example-2-tp3.json</w:t>
      </w:r>
      <w:r w:rsidR="00D15BE5">
        <w:t xml:space="preserve">, and pay attention to the path in Line38. </w:t>
      </w:r>
    </w:p>
    <w:p w14:paraId="197DEF58" w14:textId="3A9ED95F" w:rsidR="00D15BE5" w:rsidRDefault="00943405" w:rsidP="00503A68">
      <w:r>
        <w:t xml:space="preserve">2. </w:t>
      </w:r>
      <w:r w:rsidR="00D15BE5">
        <w:t xml:space="preserve">Please import the </w:t>
      </w:r>
      <w:r w:rsidR="00D15BE5" w:rsidRPr="00D15BE5">
        <w:rPr>
          <w:i/>
        </w:rPr>
        <w:t>commons-math3-3.5.jar</w:t>
      </w:r>
      <w:r w:rsidR="00D15BE5">
        <w:t xml:space="preserve"> provided by Apache, as the distribution function will be applied. </w:t>
      </w:r>
    </w:p>
    <w:p w14:paraId="2B4B4294" w14:textId="77777777" w:rsidR="00943405" w:rsidRDefault="00943405" w:rsidP="00503A68"/>
    <w:p w14:paraId="2F1A90CD" w14:textId="5EDF51C0" w:rsidR="00943405" w:rsidRDefault="00943405" w:rsidP="00503A68">
      <w:r w:rsidRPr="002915AD">
        <w:rPr>
          <w:i/>
        </w:rPr>
        <w:t>Main</w:t>
      </w:r>
      <w:r>
        <w:t xml:space="preserve"> function is included, please run directly.</w:t>
      </w:r>
    </w:p>
    <w:p w14:paraId="2931D13B" w14:textId="77777777" w:rsidR="00943405" w:rsidRDefault="00943405" w:rsidP="00503A68"/>
    <w:p w14:paraId="38500C4A" w14:textId="737982D8" w:rsidR="00943405" w:rsidRDefault="00943405" w:rsidP="00503A68">
      <w:r>
        <w:t>Results:</w:t>
      </w:r>
    </w:p>
    <w:p w14:paraId="09A19643" w14:textId="5C2B57F0" w:rsidR="00943405" w:rsidRDefault="00943405" w:rsidP="00503A68">
      <w:r>
        <w:t xml:space="preserve">In the testing code, we assume each vertex has 10 states, values from 0 – 9, with random probability of each. </w:t>
      </w:r>
    </w:p>
    <w:p w14:paraId="05D9770B" w14:textId="127A7E09" w:rsidR="00943405" w:rsidRDefault="00943405" w:rsidP="00503A68">
      <w:r>
        <w:tab/>
        <w:t>(</w:t>
      </w:r>
      <w:proofErr w:type="gramStart"/>
      <w:r>
        <w:t>x</w:t>
      </w:r>
      <w:r w:rsidRPr="00943405">
        <w:rPr>
          <w:vertAlign w:val="subscript"/>
        </w:rPr>
        <w:t>0</w:t>
      </w:r>
      <w:proofErr w:type="gramEnd"/>
      <w:r>
        <w:t>,</w:t>
      </w:r>
      <w:r w:rsidRPr="00943405">
        <w:t xml:space="preserve"> </w:t>
      </w:r>
      <w:r>
        <w:t>x</w:t>
      </w:r>
      <w:r>
        <w:rPr>
          <w:vertAlign w:val="subscript"/>
        </w:rPr>
        <w:t>1</w:t>
      </w:r>
      <w:r>
        <w:t>,</w:t>
      </w:r>
      <w:r w:rsidRPr="00943405">
        <w:t xml:space="preserve"> </w:t>
      </w:r>
      <w:r>
        <w:t>x</w:t>
      </w:r>
      <w:r>
        <w:rPr>
          <w:vertAlign w:val="subscript"/>
        </w:rPr>
        <w:t>2</w:t>
      </w:r>
      <w:r>
        <w:t>,</w:t>
      </w:r>
      <w:r w:rsidRPr="00943405">
        <w:t xml:space="preserve"> </w:t>
      </w:r>
      <w:r>
        <w:t>x</w:t>
      </w:r>
      <w:r>
        <w:rPr>
          <w:vertAlign w:val="subscript"/>
        </w:rPr>
        <w:t>3</w:t>
      </w:r>
      <w:r>
        <w:t>,</w:t>
      </w:r>
      <w:r w:rsidRPr="00943405">
        <w:t xml:space="preserve"> </w:t>
      </w:r>
      <w:r>
        <w:t>x</w:t>
      </w:r>
      <w:r>
        <w:rPr>
          <w:vertAlign w:val="subscript"/>
        </w:rPr>
        <w:t>4</w:t>
      </w:r>
      <w:r>
        <w:t>,</w:t>
      </w:r>
      <w:r w:rsidRPr="00943405">
        <w:t xml:space="preserve"> </w:t>
      </w:r>
      <w:r>
        <w:t>x</w:t>
      </w:r>
      <w:r>
        <w:rPr>
          <w:vertAlign w:val="subscript"/>
        </w:rPr>
        <w:t>5</w:t>
      </w:r>
      <w:r>
        <w:t>,</w:t>
      </w:r>
      <w:r w:rsidRPr="00943405">
        <w:t xml:space="preserve"> </w:t>
      </w:r>
      <w:r>
        <w:t>x</w:t>
      </w:r>
      <w:r>
        <w:rPr>
          <w:vertAlign w:val="subscript"/>
        </w:rPr>
        <w:t>6</w:t>
      </w:r>
      <w:r>
        <w:t>,</w:t>
      </w:r>
      <w:r w:rsidRPr="00943405">
        <w:t xml:space="preserve"> </w:t>
      </w:r>
      <w:r>
        <w:t>x</w:t>
      </w:r>
      <w:r>
        <w:rPr>
          <w:vertAlign w:val="subscript"/>
        </w:rPr>
        <w:t>7</w:t>
      </w:r>
      <w:r>
        <w:t>,</w:t>
      </w:r>
      <w:r w:rsidRPr="00943405">
        <w:t xml:space="preserve"> </w:t>
      </w:r>
      <w:r>
        <w:t>x</w:t>
      </w:r>
      <w:r>
        <w:rPr>
          <w:vertAlign w:val="subscript"/>
        </w:rPr>
        <w:t>8</w:t>
      </w:r>
      <w:r>
        <w:t>,</w:t>
      </w:r>
      <w:r w:rsidRPr="00943405">
        <w:t xml:space="preserve"> </w:t>
      </w:r>
      <w:r>
        <w:t>x</w:t>
      </w:r>
      <w:r>
        <w:rPr>
          <w:vertAlign w:val="subscript"/>
        </w:rPr>
        <w:t>9</w:t>
      </w:r>
      <w:r>
        <w:t xml:space="preserve">)  </w:t>
      </w:r>
      <w:r>
        <w:sym w:font="Wingdings" w:char="F0E0"/>
      </w:r>
      <w:r>
        <w:t xml:space="preserve">  example: (3,5,1,6,5,3,6,7,0,8)</w:t>
      </w:r>
    </w:p>
    <w:p w14:paraId="092F447D" w14:textId="77777777" w:rsidR="002915AD" w:rsidRDefault="002915AD" w:rsidP="00503A68"/>
    <w:p w14:paraId="7A61B2BF" w14:textId="690DD5EC" w:rsidR="002915AD" w:rsidRDefault="002915AD" w:rsidP="00503A68">
      <w:r>
        <w:t xml:space="preserve">The result shows (in </w:t>
      </w:r>
      <w:r w:rsidRPr="002915AD">
        <w:rPr>
          <w:b/>
        </w:rPr>
        <w:t>Figure 1</w:t>
      </w:r>
      <w:r>
        <w:t>):</w:t>
      </w:r>
    </w:p>
    <w:p w14:paraId="7563134C" w14:textId="74E84B09" w:rsidR="002915AD" w:rsidRDefault="002915AD" w:rsidP="002915AD">
      <w:pPr>
        <w:jc w:val="center"/>
      </w:pPr>
      <w:proofErr w:type="gramStart"/>
      <w:r>
        <w:t>p</w:t>
      </w:r>
      <w:proofErr w:type="gramEnd"/>
      <w:r>
        <w:t>(x</w:t>
      </w:r>
      <w:r w:rsidRPr="002915AD">
        <w:rPr>
          <w:vertAlign w:val="subscript"/>
        </w:rPr>
        <w:t>1</w:t>
      </w:r>
      <w:r>
        <w:t>=3|x</w:t>
      </w:r>
      <w:r w:rsidRPr="002915AD">
        <w:rPr>
          <w:vertAlign w:val="subscript"/>
        </w:rPr>
        <w:t>0</w:t>
      </w:r>
      <w:r>
        <w:t>=5)</w:t>
      </w:r>
    </w:p>
    <w:p w14:paraId="0E937F00" w14:textId="77777777" w:rsidR="002915AD" w:rsidRDefault="002915AD" w:rsidP="002915AD">
      <w:pPr>
        <w:jc w:val="center"/>
      </w:pPr>
    </w:p>
    <w:p w14:paraId="0145F2A0" w14:textId="69483E56" w:rsidR="00943405" w:rsidRDefault="00943405" w:rsidP="00503A68">
      <w:r>
        <w:rPr>
          <w:noProof/>
          <w:lang w:val="en-US"/>
        </w:rPr>
        <w:drawing>
          <wp:inline distT="0" distB="0" distL="0" distR="0" wp14:anchorId="32164566" wp14:editId="2821434A">
            <wp:extent cx="5270500" cy="1989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989014"/>
                    </a:xfrm>
                    <a:prstGeom prst="rect">
                      <a:avLst/>
                    </a:prstGeom>
                    <a:noFill/>
                    <a:ln>
                      <a:noFill/>
                    </a:ln>
                  </pic:spPr>
                </pic:pic>
              </a:graphicData>
            </a:graphic>
          </wp:inline>
        </w:drawing>
      </w:r>
    </w:p>
    <w:p w14:paraId="52D4A2EA" w14:textId="427ABF3A" w:rsidR="002915AD" w:rsidRDefault="002915AD" w:rsidP="002915AD">
      <w:pPr>
        <w:jc w:val="center"/>
      </w:pPr>
      <w:r>
        <w:t>Figure 1: result</w:t>
      </w:r>
    </w:p>
    <w:p w14:paraId="7A06F433" w14:textId="77777777" w:rsidR="002915AD" w:rsidRDefault="002915AD" w:rsidP="002915AD">
      <w:pPr>
        <w:jc w:val="center"/>
      </w:pPr>
    </w:p>
    <w:p w14:paraId="09673376" w14:textId="77777777" w:rsidR="00AB004B" w:rsidRDefault="00AB004B" w:rsidP="002915AD"/>
    <w:p w14:paraId="5F7E09CE" w14:textId="167F4294" w:rsidR="00AB004B" w:rsidRPr="00764C36" w:rsidRDefault="00AB004B" w:rsidP="002915AD">
      <w:pPr>
        <w:rPr>
          <w:b/>
        </w:rPr>
      </w:pPr>
      <w:r w:rsidRPr="00764C36">
        <w:rPr>
          <w:b/>
        </w:rPr>
        <w:t>Evaluation</w:t>
      </w:r>
    </w:p>
    <w:p w14:paraId="7566F7F8" w14:textId="77777777" w:rsidR="00A53B12" w:rsidRPr="00764C36" w:rsidRDefault="00A53B12" w:rsidP="002915AD">
      <w:pPr>
        <w:rPr>
          <w:b/>
        </w:rPr>
      </w:pPr>
    </w:p>
    <w:p w14:paraId="0A43EA8B" w14:textId="77777777" w:rsidR="00A53B12" w:rsidRDefault="00A53B12" w:rsidP="002915AD"/>
    <w:p w14:paraId="014B0373" w14:textId="2B29D420" w:rsidR="00AB004B" w:rsidRDefault="00A53B12" w:rsidP="002915AD">
      <w:r>
        <w:t>1. Sample Numbers and Computation Time</w:t>
      </w:r>
      <w:r w:rsidR="00797CC9">
        <w:t xml:space="preserve"> </w:t>
      </w:r>
    </w:p>
    <w:p w14:paraId="07235C15" w14:textId="77777777" w:rsidR="00764C36" w:rsidRDefault="00764C36" w:rsidP="002915AD"/>
    <w:p w14:paraId="6A899D4D" w14:textId="65187694" w:rsidR="00A53B12" w:rsidRDefault="00A53B12" w:rsidP="002915AD">
      <w:r>
        <w:t>Vertex number: 809</w:t>
      </w:r>
    </w:p>
    <w:p w14:paraId="64EFF860" w14:textId="28562224" w:rsidR="00A53B12" w:rsidRDefault="00A53B12" w:rsidP="002915AD">
      <w:r>
        <w:t>State number: 10</w:t>
      </w:r>
    </w:p>
    <w:p w14:paraId="49CEA90B" w14:textId="35B9DBBD" w:rsidR="00797CC9" w:rsidRDefault="00797CC9" w:rsidP="00797CC9">
      <w:r>
        <w:lastRenderedPageBreak/>
        <w:t xml:space="preserve">Sample number scales from 2, </w:t>
      </w:r>
      <w:proofErr w:type="gramStart"/>
      <w:r>
        <w:t>4,…2048</w:t>
      </w:r>
      <w:proofErr w:type="gramEnd"/>
      <w:r>
        <w:t>.</w:t>
      </w:r>
    </w:p>
    <w:p w14:paraId="65FA2E4A" w14:textId="77777777" w:rsidR="00797CC9" w:rsidRDefault="00797CC9" w:rsidP="002915AD"/>
    <w:p w14:paraId="768A07B2" w14:textId="0B6876E7" w:rsidR="00A53B12" w:rsidRDefault="00A53B12" w:rsidP="002915AD">
      <w:r>
        <w:t>Figure 2 shows the plot, Table 1 shows the probabilities.</w:t>
      </w:r>
    </w:p>
    <w:p w14:paraId="0B6054CB" w14:textId="6966D209" w:rsidR="00943405" w:rsidRDefault="00A53B12" w:rsidP="00503A68">
      <w:r>
        <w:rPr>
          <w:noProof/>
          <w:lang w:val="en-US"/>
        </w:rPr>
        <w:drawing>
          <wp:inline distT="0" distB="0" distL="0" distR="0" wp14:anchorId="28949C21" wp14:editId="708325BD">
            <wp:extent cx="4917163" cy="3886200"/>
            <wp:effectExtent l="0" t="0" r="3619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43F083" w14:textId="77777777" w:rsidR="00764C36" w:rsidRDefault="00764C36" w:rsidP="00503A68"/>
    <w:p w14:paraId="72DD731C" w14:textId="3D320313" w:rsidR="00A53B12" w:rsidRDefault="00A53B12" w:rsidP="00A53B12">
      <w:pPr>
        <w:jc w:val="center"/>
      </w:pPr>
      <w:r>
        <w:t>Figure 2: sample number and computation time</w:t>
      </w:r>
    </w:p>
    <w:p w14:paraId="75629F81" w14:textId="77777777" w:rsidR="00A53B12" w:rsidRDefault="00A53B12" w:rsidP="00A53B12">
      <w:pPr>
        <w:jc w:val="center"/>
      </w:pPr>
    </w:p>
    <w:p w14:paraId="49190035" w14:textId="70C4F354" w:rsidR="00A53B12" w:rsidRDefault="00A53B12" w:rsidP="00A53B12">
      <w:pPr>
        <w:jc w:val="center"/>
      </w:pPr>
      <w:r>
        <w:rPr>
          <w:noProof/>
          <w:lang w:val="en-US"/>
        </w:rPr>
        <w:drawing>
          <wp:inline distT="0" distB="0" distL="0" distR="0" wp14:anchorId="4DBED2A0" wp14:editId="53F81EDD">
            <wp:extent cx="2598420" cy="2326640"/>
            <wp:effectExtent l="0" t="0" r="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2326640"/>
                    </a:xfrm>
                    <a:prstGeom prst="rect">
                      <a:avLst/>
                    </a:prstGeom>
                    <a:noFill/>
                    <a:ln>
                      <a:noFill/>
                    </a:ln>
                  </pic:spPr>
                </pic:pic>
              </a:graphicData>
            </a:graphic>
          </wp:inline>
        </w:drawing>
      </w:r>
    </w:p>
    <w:p w14:paraId="596EB505" w14:textId="77777777" w:rsidR="00764C36" w:rsidRDefault="00764C36" w:rsidP="00A53B12">
      <w:pPr>
        <w:jc w:val="center"/>
      </w:pPr>
    </w:p>
    <w:p w14:paraId="638E1BBC" w14:textId="67DFE134" w:rsidR="00A53B12" w:rsidRDefault="00A53B12" w:rsidP="00A53B12">
      <w:pPr>
        <w:jc w:val="center"/>
      </w:pPr>
      <w:r>
        <w:t>Table 1: sample number and computation time, with probabilities</w:t>
      </w:r>
    </w:p>
    <w:p w14:paraId="6FB3BE7A" w14:textId="77777777" w:rsidR="00764C36" w:rsidRDefault="00764C36" w:rsidP="00A53B12">
      <w:pPr>
        <w:jc w:val="center"/>
      </w:pPr>
    </w:p>
    <w:p w14:paraId="6201C012" w14:textId="4A47B54C" w:rsidR="00414AD5" w:rsidRDefault="00414AD5" w:rsidP="00414AD5">
      <w:r>
        <w:t>2. State Numbers and Computation Time</w:t>
      </w:r>
    </w:p>
    <w:p w14:paraId="783268B3" w14:textId="77777777" w:rsidR="00414AD5" w:rsidRDefault="00414AD5" w:rsidP="00414AD5"/>
    <w:p w14:paraId="40E78606" w14:textId="77777777" w:rsidR="00414AD5" w:rsidRDefault="00414AD5" w:rsidP="00414AD5">
      <w:r>
        <w:t>Vertex number: 809</w:t>
      </w:r>
    </w:p>
    <w:p w14:paraId="0D0D7CB5" w14:textId="56BAF1B9" w:rsidR="00414AD5" w:rsidRDefault="00414AD5" w:rsidP="00414AD5">
      <w:r>
        <w:t>Sample number: 1000</w:t>
      </w:r>
    </w:p>
    <w:p w14:paraId="2A53389E" w14:textId="540BDBC0" w:rsidR="00797CC9" w:rsidRDefault="00797CC9" w:rsidP="00797CC9">
      <w:r>
        <w:t xml:space="preserve">State number scales from 2, </w:t>
      </w:r>
      <w:proofErr w:type="gramStart"/>
      <w:r>
        <w:t>4,…2048</w:t>
      </w:r>
      <w:proofErr w:type="gramEnd"/>
      <w:r>
        <w:t>.</w:t>
      </w:r>
    </w:p>
    <w:p w14:paraId="12B0F928" w14:textId="77777777" w:rsidR="00797CC9" w:rsidRDefault="00797CC9" w:rsidP="00414AD5"/>
    <w:p w14:paraId="5975EE24" w14:textId="2E8D3E79" w:rsidR="00414AD5" w:rsidRDefault="00414AD5" w:rsidP="00414AD5">
      <w:r>
        <w:t>Figure 3 shows the plot, Table 2 shows the probabilities.</w:t>
      </w:r>
    </w:p>
    <w:p w14:paraId="7BA2871D" w14:textId="4A093A0E" w:rsidR="00414AD5" w:rsidRDefault="00414AD5" w:rsidP="00414AD5">
      <w:r>
        <w:rPr>
          <w:noProof/>
          <w:lang w:val="en-US"/>
        </w:rPr>
        <w:drawing>
          <wp:inline distT="0" distB="0" distL="0" distR="0" wp14:anchorId="5F050752" wp14:editId="43F386B2">
            <wp:extent cx="5270500" cy="4597047"/>
            <wp:effectExtent l="0" t="0" r="12700" b="260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BEB25F" w14:textId="75DC3C61" w:rsidR="00414AD5" w:rsidRDefault="00414AD5" w:rsidP="00414AD5">
      <w:pPr>
        <w:jc w:val="center"/>
      </w:pPr>
      <w:r>
        <w:t>Figure 3: state number and computation time</w:t>
      </w:r>
    </w:p>
    <w:p w14:paraId="350B68C2" w14:textId="77777777" w:rsidR="00414AD5" w:rsidRDefault="00414AD5" w:rsidP="00414AD5"/>
    <w:p w14:paraId="5FAB86C6" w14:textId="77777777" w:rsidR="00414AD5" w:rsidRDefault="00414AD5" w:rsidP="00414AD5"/>
    <w:p w14:paraId="525E321F" w14:textId="6BBAC530" w:rsidR="00414AD5" w:rsidRDefault="00414AD5" w:rsidP="00414AD5">
      <w:pPr>
        <w:jc w:val="center"/>
      </w:pPr>
      <w:r>
        <w:rPr>
          <w:noProof/>
          <w:lang w:val="en-US"/>
        </w:rPr>
        <w:drawing>
          <wp:inline distT="0" distB="0" distL="0" distR="0" wp14:anchorId="294641FE" wp14:editId="5BF1F116">
            <wp:extent cx="3919855" cy="2326640"/>
            <wp:effectExtent l="0" t="0" r="0" b="1016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855" cy="2326640"/>
                    </a:xfrm>
                    <a:prstGeom prst="rect">
                      <a:avLst/>
                    </a:prstGeom>
                    <a:noFill/>
                    <a:ln>
                      <a:noFill/>
                    </a:ln>
                  </pic:spPr>
                </pic:pic>
              </a:graphicData>
            </a:graphic>
          </wp:inline>
        </w:drawing>
      </w:r>
    </w:p>
    <w:p w14:paraId="211F15FF" w14:textId="77777777" w:rsidR="00414AD5" w:rsidRDefault="00414AD5" w:rsidP="00414AD5">
      <w:pPr>
        <w:jc w:val="center"/>
      </w:pPr>
    </w:p>
    <w:p w14:paraId="6EA6AF4A" w14:textId="162B95D0" w:rsidR="00414AD5" w:rsidRDefault="00414AD5" w:rsidP="00414AD5">
      <w:pPr>
        <w:jc w:val="center"/>
      </w:pPr>
      <w:r>
        <w:t>Table 2: state number and computation time, with probabilities</w:t>
      </w:r>
    </w:p>
    <w:p w14:paraId="38ECE9DA" w14:textId="77777777" w:rsidR="00642FFD" w:rsidRDefault="00642FFD" w:rsidP="00414AD5">
      <w:pPr>
        <w:jc w:val="center"/>
      </w:pPr>
    </w:p>
    <w:p w14:paraId="09C8CDE5" w14:textId="28B94433" w:rsidR="00642FFD" w:rsidRDefault="00642FFD" w:rsidP="00642FFD">
      <w:r>
        <w:t>3. Vertex Numbers and Computation Time</w:t>
      </w:r>
    </w:p>
    <w:p w14:paraId="778F871B" w14:textId="77777777" w:rsidR="00642FFD" w:rsidRDefault="00642FFD" w:rsidP="00642FFD"/>
    <w:p w14:paraId="583F0A7F" w14:textId="2834B472" w:rsidR="00642FFD" w:rsidRDefault="00642FFD" w:rsidP="00642FFD">
      <w:r>
        <w:t>State number: 10</w:t>
      </w:r>
    </w:p>
    <w:p w14:paraId="0582955D" w14:textId="77777777" w:rsidR="00642FFD" w:rsidRDefault="00642FFD" w:rsidP="00642FFD">
      <w:r>
        <w:t>Sample number: 1000</w:t>
      </w:r>
    </w:p>
    <w:p w14:paraId="7EBB977A" w14:textId="33E41400" w:rsidR="00797CC9" w:rsidRDefault="00797CC9" w:rsidP="00642FFD">
      <w:r>
        <w:t xml:space="preserve">Vertex number scales from 2, </w:t>
      </w:r>
      <w:proofErr w:type="gramStart"/>
      <w:r>
        <w:t>4,…2048</w:t>
      </w:r>
      <w:proofErr w:type="gramEnd"/>
      <w:r>
        <w:t>.</w:t>
      </w:r>
    </w:p>
    <w:p w14:paraId="7DA8C17C" w14:textId="708AFC64" w:rsidR="00642FFD" w:rsidRDefault="00642FFD" w:rsidP="00642FFD">
      <w:r>
        <w:t>Figure 4 shows the plot, Table 3 shows the probabilities.</w:t>
      </w:r>
    </w:p>
    <w:p w14:paraId="73D4167A" w14:textId="77777777" w:rsidR="00642FFD" w:rsidRDefault="00642FFD" w:rsidP="00642FFD"/>
    <w:p w14:paraId="1F0182C3" w14:textId="7D9F2396" w:rsidR="00642FFD" w:rsidRDefault="00642FFD" w:rsidP="00642FFD">
      <w:r>
        <w:rPr>
          <w:noProof/>
          <w:lang w:val="en-US"/>
        </w:rPr>
        <w:drawing>
          <wp:inline distT="0" distB="0" distL="0" distR="0" wp14:anchorId="5D252EC5" wp14:editId="6520BD67">
            <wp:extent cx="5270500" cy="3832093"/>
            <wp:effectExtent l="0" t="0" r="12700" b="292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C53BDB" w14:textId="77777777" w:rsidR="00C200CD" w:rsidRDefault="00C200CD" w:rsidP="00642FFD"/>
    <w:p w14:paraId="173EC5FA" w14:textId="365405F5" w:rsidR="00642FFD" w:rsidRDefault="00C200CD" w:rsidP="00642FFD">
      <w:pPr>
        <w:jc w:val="center"/>
      </w:pPr>
      <w:r>
        <w:t>Figure 4</w:t>
      </w:r>
      <w:r w:rsidR="00642FFD">
        <w:t>: vertex number and computation time</w:t>
      </w:r>
    </w:p>
    <w:p w14:paraId="479622DD" w14:textId="77777777" w:rsidR="00C200CD" w:rsidRDefault="00C200CD" w:rsidP="00642FFD">
      <w:pPr>
        <w:jc w:val="center"/>
      </w:pPr>
    </w:p>
    <w:p w14:paraId="6DA26958" w14:textId="23F63112" w:rsidR="00C200CD" w:rsidRDefault="00C200CD" w:rsidP="00642FFD">
      <w:pPr>
        <w:jc w:val="center"/>
      </w:pPr>
      <w:r>
        <w:rPr>
          <w:noProof/>
          <w:lang w:val="en-US"/>
        </w:rPr>
        <w:drawing>
          <wp:inline distT="0" distB="0" distL="0" distR="0" wp14:anchorId="3CF1FC0E" wp14:editId="1DC8306B">
            <wp:extent cx="2553335" cy="2353945"/>
            <wp:effectExtent l="0" t="0" r="12065"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2353945"/>
                    </a:xfrm>
                    <a:prstGeom prst="rect">
                      <a:avLst/>
                    </a:prstGeom>
                    <a:noFill/>
                    <a:ln>
                      <a:noFill/>
                    </a:ln>
                  </pic:spPr>
                </pic:pic>
              </a:graphicData>
            </a:graphic>
          </wp:inline>
        </w:drawing>
      </w:r>
    </w:p>
    <w:p w14:paraId="0DE47000" w14:textId="77777777" w:rsidR="00797CC9" w:rsidRDefault="00797CC9" w:rsidP="00642FFD">
      <w:pPr>
        <w:jc w:val="center"/>
      </w:pPr>
    </w:p>
    <w:p w14:paraId="507547C4" w14:textId="6EE253A1" w:rsidR="00C200CD" w:rsidRDefault="00C200CD" w:rsidP="00C200CD">
      <w:pPr>
        <w:jc w:val="center"/>
      </w:pPr>
      <w:r>
        <w:t>Table 3: vertex number and computation time, with probabilities</w:t>
      </w:r>
    </w:p>
    <w:p w14:paraId="40B40D51" w14:textId="77777777" w:rsidR="00797CC9" w:rsidRDefault="00797CC9" w:rsidP="00797CC9"/>
    <w:p w14:paraId="73063236" w14:textId="4FC12BA4" w:rsidR="00797CC9" w:rsidRPr="00797CC9" w:rsidRDefault="00797CC9" w:rsidP="00797CC9">
      <w:pPr>
        <w:rPr>
          <w:b/>
        </w:rPr>
      </w:pPr>
      <w:r w:rsidRPr="00797CC9">
        <w:rPr>
          <w:b/>
        </w:rPr>
        <w:t>Conclusions</w:t>
      </w:r>
    </w:p>
    <w:p w14:paraId="037562F9" w14:textId="77777777" w:rsidR="00EE1E2E" w:rsidRDefault="00EE1E2E" w:rsidP="00EE1E2E"/>
    <w:p w14:paraId="4962ADE4" w14:textId="2086F262" w:rsidR="00EE1E2E" w:rsidRDefault="004E68B8" w:rsidP="00EE1E2E">
      <w:r>
        <w:t>Edges</w:t>
      </w:r>
    </w:p>
    <w:p w14:paraId="5539ABF6" w14:textId="63BE72FA" w:rsidR="004E68B8" w:rsidRDefault="004E68B8" w:rsidP="00EE1E2E">
      <w:r>
        <w:t xml:space="preserve">For the testing code, the number of vertex is the most important for the general graphic model. The edges are used to defined relationships, especially in Bayesian Model. In this model, only vertexes and edges are not enough for calculate some probabilities. </w:t>
      </w:r>
      <w:r w:rsidR="00165B20">
        <w:t>Other probabilities of the vertexes, like conditional probabilities or joint probabilities, are depending on the applications. So here we just predefined as random numbers to simulate t</w:t>
      </w:r>
      <w:r w:rsidR="00ED3E09">
        <w:t>he whole process of Gibbs Sampl</w:t>
      </w:r>
      <w:r w:rsidR="00165B20">
        <w:t>ing.</w:t>
      </w:r>
    </w:p>
    <w:p w14:paraId="491EB0ED" w14:textId="77777777" w:rsidR="00165B20" w:rsidRDefault="00165B20" w:rsidP="00EE1E2E"/>
    <w:p w14:paraId="36FE4F6C" w14:textId="77777777" w:rsidR="004E68B8" w:rsidRDefault="004E68B8" w:rsidP="003C3A17"/>
    <w:p w14:paraId="69B5EFF3" w14:textId="03C31B3E" w:rsidR="00EE1E2E" w:rsidRDefault="00EE1E2E" w:rsidP="003C3A17">
      <w:r>
        <w:t>Scalability</w:t>
      </w:r>
    </w:p>
    <w:p w14:paraId="6C47DE2C" w14:textId="3D8EEB46" w:rsidR="003C3A17" w:rsidRDefault="003C3A17" w:rsidP="003C3A17">
      <w:r>
        <w:t xml:space="preserve">For the three variables: number of vertex, number of sample and number of vertex state, computation time depends on the scale of </w:t>
      </w:r>
      <w:r w:rsidRPr="00FC0D1C">
        <w:rPr>
          <w:b/>
        </w:rPr>
        <w:t>vertex</w:t>
      </w:r>
      <w:r>
        <w:t xml:space="preserve"> and </w:t>
      </w:r>
      <w:r w:rsidRPr="00FC0D1C">
        <w:rPr>
          <w:b/>
        </w:rPr>
        <w:t>sample</w:t>
      </w:r>
      <w:r>
        <w:t>. When the graph is larger or more samples are need</w:t>
      </w:r>
      <w:r w:rsidR="00F262F8">
        <w:t xml:space="preserve">ed, </w:t>
      </w:r>
      <w:proofErr w:type="gramStart"/>
      <w:r w:rsidR="00F262F8">
        <w:t>computation</w:t>
      </w:r>
      <w:r w:rsidR="00697E72">
        <w:t>al</w:t>
      </w:r>
      <w:r w:rsidR="00F262F8">
        <w:t xml:space="preserve"> time increases, </w:t>
      </w:r>
      <w:r w:rsidR="00592A7B">
        <w:t>which means</w:t>
      </w:r>
      <w:proofErr w:type="gramEnd"/>
      <w:r w:rsidR="00592A7B">
        <w:t xml:space="preserve"> numbers of vertex and sample are not scalable. </w:t>
      </w:r>
    </w:p>
    <w:p w14:paraId="2637BB15" w14:textId="77777777" w:rsidR="003C3A17" w:rsidRDefault="003C3A17" w:rsidP="003C3A17"/>
    <w:p w14:paraId="1DB3CC2B" w14:textId="339A1635" w:rsidR="000B274E" w:rsidRDefault="000B274E" w:rsidP="003C3A17">
      <w:r>
        <w:t xml:space="preserve">The probability shows the scalability when the number of state is constant. </w:t>
      </w:r>
    </w:p>
    <w:p w14:paraId="358054B7" w14:textId="5895996A" w:rsidR="00642FFD" w:rsidRDefault="00F62FC7" w:rsidP="00642FFD">
      <w:r>
        <w:t xml:space="preserve">But </w:t>
      </w:r>
      <w:r w:rsidR="00EE1E2E">
        <w:t xml:space="preserve">only </w:t>
      </w:r>
      <w:r>
        <w:t xml:space="preserve">when the state number is increasing, the probability will decrease. </w:t>
      </w:r>
    </w:p>
    <w:p w14:paraId="30C0C733" w14:textId="77777777" w:rsidR="00414AD5" w:rsidRDefault="00414AD5" w:rsidP="00ED097C"/>
    <w:p w14:paraId="6EF8C474" w14:textId="77777777" w:rsidR="00EE1E2E" w:rsidRDefault="00EE1E2E" w:rsidP="00ED097C"/>
    <w:p w14:paraId="06AF692F" w14:textId="77777777" w:rsidR="003C4529" w:rsidRDefault="003C4529" w:rsidP="00ED097C"/>
    <w:p w14:paraId="5D9F4FF2" w14:textId="77777777" w:rsidR="00764C36" w:rsidRDefault="00764C36" w:rsidP="00764C36"/>
    <w:p w14:paraId="4EB7BEB2" w14:textId="77777777" w:rsidR="00A53B12" w:rsidRDefault="00A53B12" w:rsidP="00A53B12">
      <w:pPr>
        <w:jc w:val="center"/>
      </w:pPr>
    </w:p>
    <w:p w14:paraId="350DFE9E" w14:textId="77777777" w:rsidR="00943405" w:rsidRDefault="00943405" w:rsidP="00503A68"/>
    <w:p w14:paraId="0F53CA61" w14:textId="77777777" w:rsidR="00D15BE5" w:rsidRPr="00503A68" w:rsidRDefault="00D15BE5" w:rsidP="00503A68"/>
    <w:sectPr w:rsidR="00D15BE5" w:rsidRPr="00503A68" w:rsidSect="003909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68"/>
    <w:rsid w:val="00060D9A"/>
    <w:rsid w:val="000B274E"/>
    <w:rsid w:val="00156D43"/>
    <w:rsid w:val="00165B20"/>
    <w:rsid w:val="00222BAE"/>
    <w:rsid w:val="002915AD"/>
    <w:rsid w:val="00307F69"/>
    <w:rsid w:val="00331F6B"/>
    <w:rsid w:val="00390913"/>
    <w:rsid w:val="003C3A17"/>
    <w:rsid w:val="003C4529"/>
    <w:rsid w:val="00414AD5"/>
    <w:rsid w:val="00460D33"/>
    <w:rsid w:val="004E68B8"/>
    <w:rsid w:val="00503A68"/>
    <w:rsid w:val="00577D2F"/>
    <w:rsid w:val="00592A7B"/>
    <w:rsid w:val="005D1139"/>
    <w:rsid w:val="00642FFD"/>
    <w:rsid w:val="00697E72"/>
    <w:rsid w:val="00764C36"/>
    <w:rsid w:val="00767447"/>
    <w:rsid w:val="00797CC9"/>
    <w:rsid w:val="00885B1D"/>
    <w:rsid w:val="00943405"/>
    <w:rsid w:val="009A2A36"/>
    <w:rsid w:val="00A53B12"/>
    <w:rsid w:val="00AB004B"/>
    <w:rsid w:val="00C200CD"/>
    <w:rsid w:val="00C958A3"/>
    <w:rsid w:val="00D15BE5"/>
    <w:rsid w:val="00DC2A60"/>
    <w:rsid w:val="00ED097C"/>
    <w:rsid w:val="00ED3E09"/>
    <w:rsid w:val="00EE1E2E"/>
    <w:rsid w:val="00F262F8"/>
    <w:rsid w:val="00F62FC7"/>
    <w:rsid w:val="00FC0D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8F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6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4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405"/>
    <w:rPr>
      <w:rFonts w:ascii="Lucida Grande" w:hAnsi="Lucida Grande" w:cs="Lucida Grande"/>
      <w:sz w:val="18"/>
      <w:szCs w:val="18"/>
    </w:rPr>
  </w:style>
  <w:style w:type="paragraph" w:styleId="ListParagraph">
    <w:name w:val="List Paragraph"/>
    <w:basedOn w:val="Normal"/>
    <w:uiPriority w:val="34"/>
    <w:qFormat/>
    <w:rsid w:val="00A53B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6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4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405"/>
    <w:rPr>
      <w:rFonts w:ascii="Lucida Grande" w:hAnsi="Lucida Grande" w:cs="Lucida Grande"/>
      <w:sz w:val="18"/>
      <w:szCs w:val="18"/>
    </w:rPr>
  </w:style>
  <w:style w:type="paragraph" w:styleId="ListParagraph">
    <w:name w:val="List Paragraph"/>
    <w:basedOn w:val="Normal"/>
    <w:uiPriority w:val="34"/>
    <w:qFormat/>
    <w:rsid w:val="00A5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chart" Target="charts/chart2.xml"/><Relationship Id="rId9" Type="http://schemas.openxmlformats.org/officeDocument/2006/relationships/image" Target="media/image3.png"/><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Untitled:Users:mac:Desktop:Evalu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Untitled:Users:mac:Desktop:Evalu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Untitled:Users:mac:Desktop:E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000"/>
            </a:pPr>
            <a:r>
              <a:rPr lang="en-US" sz="2000"/>
              <a:t>Computation Time(mm)</a:t>
            </a:r>
          </a:p>
        </c:rich>
      </c:tx>
      <c:layout/>
      <c:overlay val="0"/>
    </c:title>
    <c:autoTitleDeleted val="0"/>
    <c:plotArea>
      <c:layout/>
      <c:scatterChart>
        <c:scatterStyle val="smoothMarker"/>
        <c:varyColors val="0"/>
        <c:ser>
          <c:idx val="0"/>
          <c:order val="0"/>
          <c:tx>
            <c:strRef>
              <c:f>Sheet1!$E$1</c:f>
              <c:strCache>
                <c:ptCount val="1"/>
                <c:pt idx="0">
                  <c:v>Comp time(mm)</c:v>
                </c:pt>
              </c:strCache>
            </c:strRef>
          </c:tx>
          <c:dLbls>
            <c:delete val="1"/>
          </c:dLbls>
          <c:xVal>
            <c:numRef>
              <c:f>Sheet1!$D$2:$D$12</c:f>
              <c:numCache>
                <c:formatCode>General</c:formatCode>
                <c:ptCount val="11"/>
                <c:pt idx="0">
                  <c:v>2.0</c:v>
                </c:pt>
                <c:pt idx="1">
                  <c:v>4.0</c:v>
                </c:pt>
                <c:pt idx="2">
                  <c:v>8.0</c:v>
                </c:pt>
                <c:pt idx="3">
                  <c:v>16.0</c:v>
                </c:pt>
                <c:pt idx="4">
                  <c:v>32.0</c:v>
                </c:pt>
                <c:pt idx="5">
                  <c:v>64.0</c:v>
                </c:pt>
                <c:pt idx="6">
                  <c:v>128.0</c:v>
                </c:pt>
                <c:pt idx="7">
                  <c:v>256.0</c:v>
                </c:pt>
                <c:pt idx="8">
                  <c:v>512.0</c:v>
                </c:pt>
                <c:pt idx="9">
                  <c:v>1024.0</c:v>
                </c:pt>
                <c:pt idx="10">
                  <c:v>2048.0</c:v>
                </c:pt>
              </c:numCache>
            </c:numRef>
          </c:xVal>
          <c:yVal>
            <c:numRef>
              <c:f>Sheet1!$E$2:$E$12</c:f>
              <c:numCache>
                <c:formatCode>General</c:formatCode>
                <c:ptCount val="11"/>
                <c:pt idx="0">
                  <c:v>97.0</c:v>
                </c:pt>
                <c:pt idx="1">
                  <c:v>137.0</c:v>
                </c:pt>
                <c:pt idx="2">
                  <c:v>230.0</c:v>
                </c:pt>
                <c:pt idx="3">
                  <c:v>365.0</c:v>
                </c:pt>
                <c:pt idx="4">
                  <c:v>613.0</c:v>
                </c:pt>
                <c:pt idx="5">
                  <c:v>1105.0</c:v>
                </c:pt>
                <c:pt idx="6">
                  <c:v>2150.0</c:v>
                </c:pt>
                <c:pt idx="7">
                  <c:v>3909.0</c:v>
                </c:pt>
                <c:pt idx="8">
                  <c:v>8076.0</c:v>
                </c:pt>
                <c:pt idx="9">
                  <c:v>16187.0</c:v>
                </c:pt>
                <c:pt idx="10">
                  <c:v>32211.0</c:v>
                </c:pt>
              </c:numCache>
            </c:numRef>
          </c:yVal>
          <c:smooth val="1"/>
        </c:ser>
        <c:dLbls>
          <c:showLegendKey val="0"/>
          <c:showVal val="0"/>
          <c:showCatName val="1"/>
          <c:showSerName val="0"/>
          <c:showPercent val="0"/>
          <c:showBubbleSize val="0"/>
        </c:dLbls>
        <c:axId val="-2133841272"/>
        <c:axId val="-2128894376"/>
      </c:scatterChart>
      <c:valAx>
        <c:axId val="-2133841272"/>
        <c:scaling>
          <c:orientation val="minMax"/>
        </c:scaling>
        <c:delete val="0"/>
        <c:axPos val="b"/>
        <c:title>
          <c:tx>
            <c:rich>
              <a:bodyPr/>
              <a:lstStyle/>
              <a:p>
                <a:pPr>
                  <a:defRPr sz="1400"/>
                </a:pPr>
                <a:r>
                  <a:rPr lang="en-US" sz="1400"/>
                  <a:t>Sampling Number</a:t>
                </a:r>
              </a:p>
            </c:rich>
          </c:tx>
          <c:layout/>
          <c:overlay val="0"/>
        </c:title>
        <c:numFmt formatCode="General" sourceLinked="1"/>
        <c:majorTickMark val="out"/>
        <c:minorTickMark val="none"/>
        <c:tickLblPos val="nextTo"/>
        <c:crossAx val="-2128894376"/>
        <c:crosses val="autoZero"/>
        <c:crossBetween val="midCat"/>
      </c:valAx>
      <c:valAx>
        <c:axId val="-2128894376"/>
        <c:scaling>
          <c:orientation val="minMax"/>
        </c:scaling>
        <c:delete val="0"/>
        <c:axPos val="l"/>
        <c:majorGridlines/>
        <c:numFmt formatCode="General" sourceLinked="1"/>
        <c:majorTickMark val="out"/>
        <c:minorTickMark val="none"/>
        <c:tickLblPos val="nextTo"/>
        <c:crossAx val="-21338412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800"/>
            </a:pPr>
            <a:r>
              <a:rPr lang="en-US" sz="2000"/>
              <a:t>Computation Time(mm)</a:t>
            </a:r>
          </a:p>
        </c:rich>
      </c:tx>
      <c:layout/>
      <c:overlay val="0"/>
    </c:title>
    <c:autoTitleDeleted val="0"/>
    <c:plotArea>
      <c:layout/>
      <c:scatterChart>
        <c:scatterStyle val="smoothMarker"/>
        <c:varyColors val="0"/>
        <c:ser>
          <c:idx val="0"/>
          <c:order val="0"/>
          <c:tx>
            <c:strRef>
              <c:f>Sheet1!$O$1</c:f>
              <c:strCache>
                <c:ptCount val="1"/>
                <c:pt idx="0">
                  <c:v>Comp Time(mm)</c:v>
                </c:pt>
              </c:strCache>
            </c:strRef>
          </c:tx>
          <c:marker>
            <c:symbol val="none"/>
          </c:marker>
          <c:xVal>
            <c:numRef>
              <c:f>Sheet1!$N$2:$N$12</c:f>
              <c:numCache>
                <c:formatCode>General</c:formatCode>
                <c:ptCount val="11"/>
                <c:pt idx="0">
                  <c:v>2.0</c:v>
                </c:pt>
                <c:pt idx="1">
                  <c:v>4.0</c:v>
                </c:pt>
                <c:pt idx="2">
                  <c:v>8.0</c:v>
                </c:pt>
                <c:pt idx="3">
                  <c:v>16.0</c:v>
                </c:pt>
                <c:pt idx="4">
                  <c:v>32.0</c:v>
                </c:pt>
                <c:pt idx="5">
                  <c:v>64.0</c:v>
                </c:pt>
                <c:pt idx="6">
                  <c:v>128.0</c:v>
                </c:pt>
                <c:pt idx="7">
                  <c:v>256.0</c:v>
                </c:pt>
                <c:pt idx="8">
                  <c:v>512.0</c:v>
                </c:pt>
                <c:pt idx="9">
                  <c:v>1024.0</c:v>
                </c:pt>
                <c:pt idx="10">
                  <c:v>2048.0</c:v>
                </c:pt>
              </c:numCache>
            </c:numRef>
          </c:xVal>
          <c:yVal>
            <c:numRef>
              <c:f>Sheet1!$O$2:$O$12</c:f>
              <c:numCache>
                <c:formatCode>General</c:formatCode>
                <c:ptCount val="11"/>
                <c:pt idx="0">
                  <c:v>16569.0</c:v>
                </c:pt>
                <c:pt idx="1">
                  <c:v>15591.0</c:v>
                </c:pt>
                <c:pt idx="2">
                  <c:v>15246.0</c:v>
                </c:pt>
                <c:pt idx="3">
                  <c:v>15368.0</c:v>
                </c:pt>
                <c:pt idx="4">
                  <c:v>15293.0</c:v>
                </c:pt>
                <c:pt idx="5">
                  <c:v>15614.0</c:v>
                </c:pt>
                <c:pt idx="6">
                  <c:v>15775.0</c:v>
                </c:pt>
                <c:pt idx="7">
                  <c:v>16138.0</c:v>
                </c:pt>
                <c:pt idx="8">
                  <c:v>15492.0</c:v>
                </c:pt>
                <c:pt idx="9">
                  <c:v>16073.0</c:v>
                </c:pt>
                <c:pt idx="10">
                  <c:v>15863.0</c:v>
                </c:pt>
              </c:numCache>
            </c:numRef>
          </c:yVal>
          <c:smooth val="1"/>
        </c:ser>
        <c:dLbls>
          <c:showLegendKey val="0"/>
          <c:showVal val="0"/>
          <c:showCatName val="0"/>
          <c:showSerName val="0"/>
          <c:showPercent val="0"/>
          <c:showBubbleSize val="0"/>
        </c:dLbls>
        <c:axId val="-2127744536"/>
        <c:axId val="-2130557704"/>
      </c:scatterChart>
      <c:valAx>
        <c:axId val="-2127744536"/>
        <c:scaling>
          <c:orientation val="minMax"/>
        </c:scaling>
        <c:delete val="0"/>
        <c:axPos val="b"/>
        <c:title>
          <c:tx>
            <c:rich>
              <a:bodyPr/>
              <a:lstStyle/>
              <a:p>
                <a:pPr>
                  <a:defRPr sz="1600"/>
                </a:pPr>
                <a:r>
                  <a:rPr lang="en-US" sz="1600"/>
                  <a:t>State Number</a:t>
                </a:r>
              </a:p>
            </c:rich>
          </c:tx>
          <c:layout/>
          <c:overlay val="0"/>
        </c:title>
        <c:numFmt formatCode="General" sourceLinked="1"/>
        <c:majorTickMark val="out"/>
        <c:minorTickMark val="none"/>
        <c:tickLblPos val="nextTo"/>
        <c:crossAx val="-2130557704"/>
        <c:crosses val="autoZero"/>
        <c:crossBetween val="midCat"/>
      </c:valAx>
      <c:valAx>
        <c:axId val="-2130557704"/>
        <c:scaling>
          <c:orientation val="minMax"/>
          <c:min val="10000.0"/>
        </c:scaling>
        <c:delete val="0"/>
        <c:axPos val="l"/>
        <c:majorGridlines/>
        <c:numFmt formatCode="General" sourceLinked="1"/>
        <c:majorTickMark val="out"/>
        <c:minorTickMark val="none"/>
        <c:tickLblPos val="nextTo"/>
        <c:crossAx val="-21277445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800"/>
            </a:pPr>
            <a:r>
              <a:rPr lang="en-US" sz="2000"/>
              <a:t>Computation Time(mm)</a:t>
            </a:r>
          </a:p>
        </c:rich>
      </c:tx>
      <c:layout/>
      <c:overlay val="0"/>
    </c:title>
    <c:autoTitleDeleted val="0"/>
    <c:plotArea>
      <c:layout/>
      <c:scatterChart>
        <c:scatterStyle val="smoothMarker"/>
        <c:varyColors val="0"/>
        <c:ser>
          <c:idx val="0"/>
          <c:order val="0"/>
          <c:tx>
            <c:strRef>
              <c:f>Sheet1!$U$1</c:f>
              <c:strCache>
                <c:ptCount val="1"/>
                <c:pt idx="0">
                  <c:v>Comp Time(mm)</c:v>
                </c:pt>
              </c:strCache>
            </c:strRef>
          </c:tx>
          <c:xVal>
            <c:numRef>
              <c:f>Sheet1!$T$2:$T$12</c:f>
              <c:numCache>
                <c:formatCode>General</c:formatCode>
                <c:ptCount val="11"/>
                <c:pt idx="0">
                  <c:v>2.0</c:v>
                </c:pt>
                <c:pt idx="1">
                  <c:v>4.0</c:v>
                </c:pt>
                <c:pt idx="2">
                  <c:v>8.0</c:v>
                </c:pt>
                <c:pt idx="3">
                  <c:v>16.0</c:v>
                </c:pt>
                <c:pt idx="4">
                  <c:v>32.0</c:v>
                </c:pt>
                <c:pt idx="5">
                  <c:v>64.0</c:v>
                </c:pt>
                <c:pt idx="6">
                  <c:v>128.0</c:v>
                </c:pt>
                <c:pt idx="7">
                  <c:v>256.0</c:v>
                </c:pt>
                <c:pt idx="8">
                  <c:v>512.0</c:v>
                </c:pt>
                <c:pt idx="9">
                  <c:v>1024.0</c:v>
                </c:pt>
                <c:pt idx="10">
                  <c:v>2048.0</c:v>
                </c:pt>
              </c:numCache>
            </c:numRef>
          </c:xVal>
          <c:yVal>
            <c:numRef>
              <c:f>Sheet1!$U$2:$U$12</c:f>
              <c:numCache>
                <c:formatCode>General</c:formatCode>
                <c:ptCount val="11"/>
                <c:pt idx="0">
                  <c:v>76.0</c:v>
                </c:pt>
                <c:pt idx="1">
                  <c:v>131.0</c:v>
                </c:pt>
                <c:pt idx="2">
                  <c:v>271.0</c:v>
                </c:pt>
                <c:pt idx="3">
                  <c:v>434.0</c:v>
                </c:pt>
                <c:pt idx="4">
                  <c:v>694.0</c:v>
                </c:pt>
                <c:pt idx="5">
                  <c:v>1331.0</c:v>
                </c:pt>
                <c:pt idx="6">
                  <c:v>2617.0</c:v>
                </c:pt>
                <c:pt idx="7">
                  <c:v>5112.0</c:v>
                </c:pt>
                <c:pt idx="8">
                  <c:v>10130.0</c:v>
                </c:pt>
                <c:pt idx="9">
                  <c:v>19929.0</c:v>
                </c:pt>
                <c:pt idx="10">
                  <c:v>39868.0</c:v>
                </c:pt>
              </c:numCache>
            </c:numRef>
          </c:yVal>
          <c:smooth val="1"/>
        </c:ser>
        <c:dLbls>
          <c:showLegendKey val="0"/>
          <c:showVal val="0"/>
          <c:showCatName val="0"/>
          <c:showSerName val="0"/>
          <c:showPercent val="0"/>
          <c:showBubbleSize val="0"/>
        </c:dLbls>
        <c:axId val="-2129340008"/>
        <c:axId val="-2125793800"/>
      </c:scatterChart>
      <c:valAx>
        <c:axId val="-2129340008"/>
        <c:scaling>
          <c:orientation val="minMax"/>
        </c:scaling>
        <c:delete val="0"/>
        <c:axPos val="b"/>
        <c:title>
          <c:tx>
            <c:rich>
              <a:bodyPr/>
              <a:lstStyle/>
              <a:p>
                <a:pPr>
                  <a:defRPr sz="1400"/>
                </a:pPr>
                <a:r>
                  <a:rPr lang="en-US" sz="1400"/>
                  <a:t>Vertex Number</a:t>
                </a:r>
              </a:p>
            </c:rich>
          </c:tx>
          <c:layout>
            <c:manualLayout>
              <c:xMode val="edge"/>
              <c:yMode val="edge"/>
              <c:x val="0.44254690385924"/>
              <c:y val="0.89763779527559"/>
            </c:manualLayout>
          </c:layout>
          <c:overlay val="0"/>
        </c:title>
        <c:numFmt formatCode="General" sourceLinked="1"/>
        <c:majorTickMark val="out"/>
        <c:minorTickMark val="none"/>
        <c:tickLblPos val="nextTo"/>
        <c:crossAx val="-2125793800"/>
        <c:crosses val="autoZero"/>
        <c:crossBetween val="midCat"/>
      </c:valAx>
      <c:valAx>
        <c:axId val="-2125793800"/>
        <c:scaling>
          <c:orientation val="minMax"/>
        </c:scaling>
        <c:delete val="0"/>
        <c:axPos val="l"/>
        <c:majorGridlines/>
        <c:numFmt formatCode="General" sourceLinked="1"/>
        <c:majorTickMark val="out"/>
        <c:minorTickMark val="none"/>
        <c:tickLblPos val="nextTo"/>
        <c:crossAx val="-21293400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414</Words>
  <Characters>2221</Characters>
  <Application>Microsoft Macintosh Word</Application>
  <DocSecurity>0</DocSecurity>
  <Lines>104</Lines>
  <Paragraphs>44</Paragraphs>
  <ScaleCrop>false</ScaleCrop>
  <Company>UCD</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Li</dc:creator>
  <cp:keywords/>
  <dc:description/>
  <cp:lastModifiedBy>Irene Li</cp:lastModifiedBy>
  <cp:revision>34</cp:revision>
  <dcterms:created xsi:type="dcterms:W3CDTF">2015-10-19T11:52:00Z</dcterms:created>
  <dcterms:modified xsi:type="dcterms:W3CDTF">2015-10-19T13:01:00Z</dcterms:modified>
</cp:coreProperties>
</file>