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8887" w14:textId="58CF0382" w:rsidR="006B1154" w:rsidRDefault="0040556A">
      <w:pPr>
        <w:rPr>
          <w:lang w:val="es-ES"/>
        </w:rPr>
      </w:pPr>
      <w:proofErr w:type="spellStart"/>
      <w:r>
        <w:rPr>
          <w:lang w:val="es-ES"/>
        </w:rPr>
        <w:t>Quetions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Projet</w:t>
      </w:r>
      <w:proofErr w:type="spellEnd"/>
      <w:r>
        <w:rPr>
          <w:lang w:val="es-ES"/>
        </w:rPr>
        <w:t xml:space="preserve"> 3</w:t>
      </w:r>
    </w:p>
    <w:p w14:paraId="18C689BD" w14:textId="139EE6A3" w:rsidR="0040556A" w:rsidRDefault="0040556A">
      <w:pPr>
        <w:rPr>
          <w:lang w:val="es-ES"/>
        </w:rPr>
      </w:pPr>
    </w:p>
    <w:p w14:paraId="5202BFEC" w14:textId="2A34C1C8" w:rsidR="0040556A" w:rsidRDefault="00131B6B" w:rsidP="0040556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Quelle est la différence entre </w:t>
      </w:r>
      <w:proofErr w:type="spellStart"/>
      <w:r>
        <w:rPr>
          <w:lang w:val="fr-FR"/>
        </w:rPr>
        <w:t>créer</w:t>
      </w:r>
      <w:r w:rsidR="0040556A" w:rsidRPr="0040556A">
        <w:rPr>
          <w:lang w:val="fr-FR"/>
        </w:rPr>
        <w:t xml:space="preserve"> </w:t>
      </w:r>
      <w:proofErr w:type="spellEnd"/>
      <w:r w:rsidR="0040556A" w:rsidRPr="0040556A">
        <w:rPr>
          <w:lang w:val="fr-FR"/>
        </w:rPr>
        <w:t xml:space="preserve">un fichier </w:t>
      </w:r>
      <w:proofErr w:type="spellStart"/>
      <w:proofErr w:type="gramStart"/>
      <w:r w:rsidR="0040556A" w:rsidRPr="0040556A">
        <w:rPr>
          <w:lang w:val="fr-FR"/>
        </w:rPr>
        <w:t>package.</w:t>
      </w:r>
      <w:r w:rsidR="0040556A">
        <w:rPr>
          <w:lang w:val="fr-FR"/>
        </w:rPr>
        <w:t>json</w:t>
      </w:r>
      <w:proofErr w:type="spellEnd"/>
      <w:proofErr w:type="gramEnd"/>
      <w:r w:rsidR="0040556A">
        <w:rPr>
          <w:lang w:val="fr-FR"/>
        </w:rPr>
        <w:t xml:space="preserve"> </w:t>
      </w:r>
      <w:r w:rsidR="00F1747D">
        <w:rPr>
          <w:lang w:val="fr-FR"/>
        </w:rPr>
        <w:t xml:space="preserve">et </w:t>
      </w:r>
      <w:r w:rsidR="0040556A">
        <w:rPr>
          <w:lang w:val="fr-FR"/>
        </w:rPr>
        <w:t xml:space="preserve">utiliser une extension Live </w:t>
      </w:r>
      <w:proofErr w:type="spellStart"/>
      <w:r w:rsidR="0040556A">
        <w:rPr>
          <w:lang w:val="fr-FR"/>
        </w:rPr>
        <w:t>Sass</w:t>
      </w:r>
      <w:proofErr w:type="spellEnd"/>
      <w:r w:rsidR="0040556A">
        <w:rPr>
          <w:lang w:val="fr-FR"/>
        </w:rPr>
        <w:t xml:space="preserve"> Compiler pour </w:t>
      </w:r>
      <w:proofErr w:type="spellStart"/>
      <w:r w:rsidR="0040556A">
        <w:rPr>
          <w:lang w:val="fr-FR"/>
        </w:rPr>
        <w:t>complier</w:t>
      </w:r>
      <w:proofErr w:type="spellEnd"/>
      <w:r w:rsidR="0040556A">
        <w:rPr>
          <w:lang w:val="fr-FR"/>
        </w:rPr>
        <w:t xml:space="preserve"> nos fichier .</w:t>
      </w:r>
      <w:proofErr w:type="spellStart"/>
      <w:r w:rsidR="0040556A">
        <w:rPr>
          <w:lang w:val="fr-FR"/>
        </w:rPr>
        <w:t>scss</w:t>
      </w:r>
      <w:proofErr w:type="spellEnd"/>
      <w:r w:rsidR="0040556A">
        <w:rPr>
          <w:lang w:val="fr-FR"/>
        </w:rPr>
        <w:t xml:space="preserve"> en .</w:t>
      </w:r>
      <w:proofErr w:type="spellStart"/>
      <w:r w:rsidR="0040556A">
        <w:rPr>
          <w:lang w:val="fr-FR"/>
        </w:rPr>
        <w:t>css</w:t>
      </w:r>
      <w:proofErr w:type="spellEnd"/>
      <w:r w:rsidR="0040556A">
        <w:rPr>
          <w:lang w:val="fr-FR"/>
        </w:rPr>
        <w:t>.</w:t>
      </w:r>
      <w:r w:rsidR="00662F9C">
        <w:rPr>
          <w:lang w:val="fr-FR"/>
        </w:rPr>
        <w:t xml:space="preserve"> Pourquoi utiliser le </w:t>
      </w:r>
      <w:proofErr w:type="gramStart"/>
      <w:r w:rsidR="00662F9C">
        <w:rPr>
          <w:lang w:val="fr-FR"/>
        </w:rPr>
        <w:t>fichier .</w:t>
      </w:r>
      <w:proofErr w:type="spellStart"/>
      <w:r w:rsidR="00662F9C">
        <w:rPr>
          <w:lang w:val="fr-FR"/>
        </w:rPr>
        <w:t>json</w:t>
      </w:r>
      <w:proofErr w:type="spellEnd"/>
      <w:proofErr w:type="gramEnd"/>
      <w:r w:rsidR="00662F9C">
        <w:rPr>
          <w:lang w:val="fr-FR"/>
        </w:rPr>
        <w:t xml:space="preserve"> avec le script plutôt que le plugin ?</w:t>
      </w:r>
    </w:p>
    <w:p w14:paraId="5370D9F6" w14:textId="3F72EDA9" w:rsidR="000B035E" w:rsidRDefault="000B035E" w:rsidP="000B035E">
      <w:pPr>
        <w:pStyle w:val="Prrafodelista"/>
        <w:numPr>
          <w:ilvl w:val="0"/>
          <w:numId w:val="1"/>
        </w:numPr>
        <w:rPr>
          <w:lang w:val="fr-FR"/>
        </w:rPr>
      </w:pPr>
      <w:r w:rsidRPr="000B035E">
        <w:rPr>
          <w:lang w:val="fr-FR"/>
        </w:rPr>
        <w:t xml:space="preserve">Devons-nous mettre @chartset </w:t>
      </w:r>
      <w:r>
        <w:rPr>
          <w:lang w:val="fr-FR"/>
        </w:rPr>
        <w:t xml:space="preserve">‘utf-8’ ; dans notre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scss</w:t>
      </w:r>
      <w:proofErr w:type="spellEnd"/>
      <w:proofErr w:type="gramEnd"/>
      <w:r>
        <w:rPr>
          <w:lang w:val="fr-FR"/>
        </w:rPr>
        <w:t> ? (</w:t>
      </w:r>
      <w:proofErr w:type="gramStart"/>
      <w:r>
        <w:rPr>
          <w:lang w:val="fr-FR"/>
        </w:rPr>
        <w:t>vu</w:t>
      </w:r>
      <w:proofErr w:type="gramEnd"/>
      <w:r>
        <w:rPr>
          <w:lang w:val="fr-FR"/>
        </w:rPr>
        <w:t xml:space="preserve"> sur </w:t>
      </w:r>
      <w:hyperlink r:id="rId5" w:history="1">
        <w:r w:rsidR="00107F6F" w:rsidRPr="00E34F1D">
          <w:rPr>
            <w:rStyle w:val="Hipervnculo"/>
            <w:lang w:val="fr-FR"/>
          </w:rPr>
          <w:t>https://sass-guidelin.es/es/</w:t>
        </w:r>
      </w:hyperlink>
      <w:r w:rsidR="0009423A">
        <w:rPr>
          <w:lang w:val="fr-FR"/>
        </w:rPr>
        <w:t>)</w:t>
      </w:r>
      <w:r w:rsidR="00107F6F">
        <w:rPr>
          <w:lang w:val="fr-FR"/>
        </w:rPr>
        <w:t>.</w:t>
      </w:r>
    </w:p>
    <w:p w14:paraId="6A670936" w14:textId="5FB7A5C9" w:rsidR="00107F6F" w:rsidRPr="00107F6F" w:rsidRDefault="00107F6F" w:rsidP="000B035E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Combien de feuilles de style je dois avoir ?</w:t>
      </w:r>
    </w:p>
    <w:sectPr w:rsidR="00107F6F" w:rsidRPr="0010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321"/>
    <w:multiLevelType w:val="hybridMultilevel"/>
    <w:tmpl w:val="A95841D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6A"/>
    <w:rsid w:val="0009423A"/>
    <w:rsid w:val="000B035E"/>
    <w:rsid w:val="00107F6F"/>
    <w:rsid w:val="00131B6B"/>
    <w:rsid w:val="0040556A"/>
    <w:rsid w:val="00662F9C"/>
    <w:rsid w:val="006B1154"/>
    <w:rsid w:val="00F1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887D1"/>
  <w15:chartTrackingRefBased/>
  <w15:docId w15:val="{BC27D1E8-41C6-A448-994B-1A264BC7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56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0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035E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0B035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Fuentedeprrafopredeter"/>
    <w:rsid w:val="000B035E"/>
  </w:style>
  <w:style w:type="character" w:customStyle="1" w:styleId="s1">
    <w:name w:val="s1"/>
    <w:basedOn w:val="Fuentedeprrafopredeter"/>
    <w:rsid w:val="000B035E"/>
  </w:style>
  <w:style w:type="character" w:customStyle="1" w:styleId="p">
    <w:name w:val="p"/>
    <w:basedOn w:val="Fuentedeprrafopredeter"/>
    <w:rsid w:val="000B035E"/>
  </w:style>
  <w:style w:type="character" w:styleId="Hipervnculo">
    <w:name w:val="Hyperlink"/>
    <w:basedOn w:val="Fuentedeprrafopredeter"/>
    <w:uiPriority w:val="99"/>
    <w:unhideWhenUsed/>
    <w:rsid w:val="00107F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7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guidelin.es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 Riportella</dc:creator>
  <cp:keywords/>
  <dc:description/>
  <cp:lastModifiedBy>Iren Riportella</cp:lastModifiedBy>
  <cp:revision>8</cp:revision>
  <dcterms:created xsi:type="dcterms:W3CDTF">2021-03-28T07:13:00Z</dcterms:created>
  <dcterms:modified xsi:type="dcterms:W3CDTF">2021-03-30T13:19:00Z</dcterms:modified>
</cp:coreProperties>
</file>