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pBdr>
          <w:top w:color="auto" w:space="7" w:sz="0" w:val="none"/>
          <w:left w:color="auto" w:space="0" w:sz="0" w:val="none"/>
          <w:bottom w:color="auto" w:space="6" w:sz="0" w:val="none"/>
          <w:right w:color="auto" w:space="0" w:sz="0" w:val="none"/>
        </w:pBdr>
        <w:shd w:fill="ffffff" w:val="clear"/>
        <w:spacing w:after="0" w:before="0" w:line="266.6666666666667" w:lineRule="auto"/>
        <w:rPr>
          <w:b w:val="1"/>
          <w:color w:val="064358"/>
          <w:sz w:val="54"/>
          <w:szCs w:val="54"/>
        </w:rPr>
      </w:pPr>
      <w:bookmarkStart w:colFirst="0" w:colLast="0" w:name="_acxyeg1b1gvi" w:id="0"/>
      <w:bookmarkEnd w:id="0"/>
      <w:r w:rsidDel="00000000" w:rsidR="00000000" w:rsidRPr="00000000">
        <w:rPr>
          <w:b w:val="1"/>
          <w:color w:val="064358"/>
          <w:sz w:val="54"/>
          <w:szCs w:val="54"/>
          <w:rtl w:val="0"/>
        </w:rPr>
        <w:t xml:space="preserve">L'impact de Facebook aurait créé 232 000 emplois en Europe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sz w:val="23"/>
          <w:szCs w:val="23"/>
        </w:rPr>
      </w:pPr>
      <w:r w:rsidDel="00000000" w:rsidR="00000000" w:rsidRPr="00000000">
        <w:rPr>
          <w:b w:val="1"/>
          <w:sz w:val="23"/>
          <w:szCs w:val="23"/>
          <w:rtl w:val="0"/>
        </w:rPr>
        <w:t xml:space="preserve">Impact positif :</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sz w:val="23"/>
          <w:szCs w:val="23"/>
          <w:highlight w:val="white"/>
        </w:rPr>
      </w:pPr>
      <w:r w:rsidDel="00000000" w:rsidR="00000000" w:rsidRPr="00000000">
        <w:rPr>
          <w:b w:val="1"/>
          <w:sz w:val="23"/>
          <w:szCs w:val="23"/>
          <w:highlight w:val="white"/>
          <w:rtl w:val="0"/>
        </w:rPr>
        <w:t xml:space="preserve">Après l’étude américaine démontrant les </w:t>
      </w:r>
      <w:hyperlink r:id="rId6">
        <w:r w:rsidDel="00000000" w:rsidR="00000000" w:rsidRPr="00000000">
          <w:rPr>
            <w:b w:val="1"/>
            <w:color w:val="e88227"/>
            <w:sz w:val="23"/>
            <w:szCs w:val="23"/>
            <w:highlight w:val="white"/>
            <w:rtl w:val="0"/>
          </w:rPr>
          <w:t xml:space="preserve">bienfaits d’Hadopi</w:t>
        </w:r>
      </w:hyperlink>
      <w:r w:rsidDel="00000000" w:rsidR="00000000" w:rsidRPr="00000000">
        <w:rPr>
          <w:b w:val="1"/>
          <w:sz w:val="23"/>
          <w:szCs w:val="23"/>
          <w:highlight w:val="white"/>
          <w:rtl w:val="0"/>
        </w:rPr>
        <w:t xml:space="preserve"> sur les ventes légales, voici une étude réalisée par le cabinet </w:t>
      </w:r>
      <w:hyperlink r:id="rId7">
        <w:r w:rsidDel="00000000" w:rsidR="00000000" w:rsidRPr="00000000">
          <w:rPr>
            <w:b w:val="1"/>
            <w:color w:val="e88227"/>
            <w:sz w:val="23"/>
            <w:szCs w:val="23"/>
            <w:highlight w:val="white"/>
            <w:rtl w:val="0"/>
          </w:rPr>
          <w:t xml:space="preserve">Deloitte</w:t>
        </w:r>
      </w:hyperlink>
      <w:r w:rsidDel="00000000" w:rsidR="00000000" w:rsidRPr="00000000">
        <w:rPr>
          <w:b w:val="1"/>
          <w:sz w:val="23"/>
          <w:szCs w:val="23"/>
          <w:highlight w:val="white"/>
          <w:rtl w:val="0"/>
        </w:rPr>
        <w:t xml:space="preserve"> qui devrait faire couler autant d’encre. Elle annonce en effet que le réseau social Facebook a généré indirectement 232 000 emplois et 15,3 milliards d’euros dans toute l’Union Européenne incluant la Suisse.</w:t>
      </w:r>
    </w:p>
    <w:p w:rsidR="00000000" w:rsidDel="00000000" w:rsidP="00000000" w:rsidRDefault="00000000" w:rsidRPr="00000000" w14:paraId="00000006">
      <w:pPr>
        <w:rPr>
          <w:b w:val="1"/>
          <w:sz w:val="23"/>
          <w:szCs w:val="23"/>
          <w:highlight w:val="white"/>
        </w:rPr>
      </w:pPr>
      <w:r w:rsidDel="00000000" w:rsidR="00000000" w:rsidRPr="00000000">
        <w:rPr>
          <w:rtl w:val="0"/>
        </w:rPr>
      </w:r>
    </w:p>
    <w:p w:rsidR="00000000" w:rsidDel="00000000" w:rsidP="00000000" w:rsidRDefault="00000000" w:rsidRPr="00000000" w14:paraId="00000007">
      <w:pPr>
        <w:rPr>
          <w:b w:val="1"/>
          <w:sz w:val="23"/>
          <w:szCs w:val="23"/>
          <w:highlight w:val="white"/>
        </w:rPr>
      </w:pPr>
      <w:r w:rsidDel="00000000" w:rsidR="00000000" w:rsidRPr="00000000">
        <w:rPr>
          <w:rtl w:val="0"/>
        </w:rPr>
      </w:r>
    </w:p>
    <w:p w:rsidR="00000000" w:rsidDel="00000000" w:rsidP="00000000" w:rsidRDefault="00000000" w:rsidRPr="00000000" w14:paraId="00000008">
      <w:pPr>
        <w:rPr>
          <w:b w:val="1"/>
          <w:sz w:val="23"/>
          <w:szCs w:val="23"/>
          <w:highlight w:val="white"/>
        </w:rPr>
      </w:pPr>
      <w:r w:rsidDel="00000000" w:rsidR="00000000" w:rsidRPr="00000000">
        <w:rPr>
          <w:b w:val="1"/>
          <w:sz w:val="23"/>
          <w:szCs w:val="23"/>
          <w:highlight w:val="white"/>
          <w:rtl w:val="0"/>
        </w:rPr>
        <w:t xml:space="preserve">Concernant la France, l’impact de Facebook serait de 1,939 milliards d’euros et 21 900 emplois, soit respectivement 12 % et 9 % des conséquences du réseau social en Europe. Mais comment Deloitte explique-t-il cette influence économique de Facebook ?</w:t>
      </w:r>
    </w:p>
    <w:p w:rsidR="00000000" w:rsidDel="00000000" w:rsidP="00000000" w:rsidRDefault="00000000" w:rsidRPr="00000000" w14:paraId="00000009">
      <w:pPr>
        <w:rPr>
          <w:b w:val="1"/>
          <w:sz w:val="23"/>
          <w:szCs w:val="23"/>
          <w:highlight w:val="white"/>
        </w:rPr>
      </w:pPr>
      <w:r w:rsidDel="00000000" w:rsidR="00000000" w:rsidRPr="00000000">
        <w:rPr>
          <w:rtl w:val="0"/>
        </w:rPr>
      </w:r>
    </w:p>
    <w:p w:rsidR="00000000" w:rsidDel="00000000" w:rsidP="00000000" w:rsidRDefault="00000000" w:rsidRPr="00000000" w14:paraId="0000000A">
      <w:pPr>
        <w:rPr>
          <w:b w:val="1"/>
          <w:sz w:val="23"/>
          <w:szCs w:val="23"/>
          <w:highlight w:val="white"/>
        </w:rPr>
      </w:pPr>
      <w:r w:rsidDel="00000000" w:rsidR="00000000" w:rsidRPr="00000000">
        <w:rPr>
          <w:b w:val="1"/>
          <w:sz w:val="23"/>
          <w:szCs w:val="23"/>
          <w:highlight w:val="white"/>
          <w:rtl w:val="0"/>
        </w:rPr>
        <w:t xml:space="preserve">Du fait de son très grand nombre d’utilisateurs – 800 millions dans le monde dont 25 millions en France – Facebook attire les entreprises, dont certaines sont même devenues dépendantes du réseau social. L’éditeur de jeux Zynga en est le meilleur exemple. Les applications dédiées à Facebook ont ainsi créé 2100 emplois en France en 2011 selon l’étude du cabinet.</w:t>
      </w:r>
    </w:p>
    <w:p w:rsidR="00000000" w:rsidDel="00000000" w:rsidP="00000000" w:rsidRDefault="00000000" w:rsidRPr="00000000" w14:paraId="0000000B">
      <w:pPr>
        <w:rPr>
          <w:b w:val="1"/>
          <w:sz w:val="23"/>
          <w:szCs w:val="23"/>
          <w:highlight w:val="white"/>
        </w:rPr>
      </w:pPr>
      <w:r w:rsidDel="00000000" w:rsidR="00000000" w:rsidRPr="00000000">
        <w:rPr>
          <w:rtl w:val="0"/>
        </w:rPr>
      </w:r>
    </w:p>
    <w:p w:rsidR="00000000" w:rsidDel="00000000" w:rsidP="00000000" w:rsidRDefault="00000000" w:rsidRPr="00000000" w14:paraId="0000000C">
      <w:pPr>
        <w:rPr>
          <w:b w:val="1"/>
          <w:sz w:val="23"/>
          <w:szCs w:val="23"/>
          <w:highlight w:val="white"/>
        </w:rPr>
      </w:pPr>
      <w:r w:rsidDel="00000000" w:rsidR="00000000" w:rsidRPr="00000000">
        <w:rPr>
          <w:b w:val="1"/>
          <w:sz w:val="23"/>
          <w:szCs w:val="23"/>
          <w:highlight w:val="white"/>
          <w:rtl w:val="0"/>
        </w:rPr>
        <w:t xml:space="preserve">Impact négatif :</w:t>
      </w:r>
    </w:p>
    <w:p w:rsidR="00000000" w:rsidDel="00000000" w:rsidP="00000000" w:rsidRDefault="00000000" w:rsidRPr="00000000" w14:paraId="0000000D">
      <w:pPr>
        <w:rPr>
          <w:b w:val="1"/>
          <w:sz w:val="54"/>
          <w:szCs w:val="54"/>
          <w:highlight w:val="white"/>
        </w:rPr>
      </w:pPr>
      <w:r w:rsidDel="00000000" w:rsidR="00000000" w:rsidRPr="00000000">
        <w:rPr>
          <w:rtl w:val="0"/>
        </w:rPr>
      </w:r>
    </w:p>
    <w:p w:rsidR="00000000" w:rsidDel="00000000" w:rsidP="00000000" w:rsidRDefault="00000000" w:rsidRPr="00000000" w14:paraId="0000000E">
      <w:pPr>
        <w:rPr>
          <w:b w:val="1"/>
          <w:sz w:val="54"/>
          <w:szCs w:val="54"/>
          <w:highlight w:val="white"/>
        </w:rPr>
      </w:pPr>
      <w:r w:rsidDel="00000000" w:rsidR="00000000" w:rsidRPr="00000000">
        <w:rPr>
          <w:b w:val="1"/>
          <w:sz w:val="54"/>
          <w:szCs w:val="54"/>
          <w:highlight w:val="white"/>
          <w:rtl w:val="0"/>
        </w:rPr>
        <w:t xml:space="preserve">RESEAUX SOCIAUX : 1 jeune sur 10 se serait vu refuser un emploi à cause de sa présence en ligne</w:t>
      </w:r>
    </w:p>
    <w:p w:rsidR="00000000" w:rsidDel="00000000" w:rsidP="00000000" w:rsidRDefault="00000000" w:rsidRPr="00000000" w14:paraId="0000000F">
      <w:pPr>
        <w:rPr>
          <w:b w:val="1"/>
          <w:sz w:val="54"/>
          <w:szCs w:val="54"/>
          <w:highlight w:val="white"/>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60" w:before="460" w:line="374.4" w:lineRule="auto"/>
        <w:rPr>
          <w:rFonts w:ascii="Georgia" w:cs="Georgia" w:eastAsia="Georgia" w:hAnsi="Georgia"/>
          <w:b w:val="1"/>
          <w:sz w:val="23"/>
          <w:szCs w:val="23"/>
          <w:highlight w:val="white"/>
        </w:rPr>
      </w:pPr>
      <w:r w:rsidDel="00000000" w:rsidR="00000000" w:rsidRPr="00000000">
        <w:rPr>
          <w:rFonts w:ascii="Georgia" w:cs="Georgia" w:eastAsia="Georgia" w:hAnsi="Georgia"/>
          <w:b w:val="1"/>
          <w:sz w:val="23"/>
          <w:szCs w:val="23"/>
          <w:highlight w:val="white"/>
          <w:rtl w:val="0"/>
        </w:rPr>
        <w:t xml:space="preserve">VIE PROFESSIONNELLE - Les réseaux sociaux ne sont pas toujours les amis des jeunes, surtout pas dans le monde du travail. C'est en tout cas ce que l'on pourrait déduire de la lecture de</w:t>
      </w:r>
      <w:hyperlink r:id="rId8">
        <w:r w:rsidDel="00000000" w:rsidR="00000000" w:rsidRPr="00000000">
          <w:rPr>
            <w:rFonts w:ascii="Georgia" w:cs="Georgia" w:eastAsia="Georgia" w:hAnsi="Georgia"/>
            <w:b w:val="1"/>
            <w:color w:val="0d0eca"/>
            <w:sz w:val="23"/>
            <w:szCs w:val="23"/>
            <w:highlight w:val="white"/>
            <w:u w:val="single"/>
            <w:rtl w:val="0"/>
          </w:rPr>
          <w:t xml:space="preserve"> cette étude internationale" de l'institut américain On Device Research</w:t>
        </w:r>
      </w:hyperlink>
      <w:r w:rsidDel="00000000" w:rsidR="00000000" w:rsidRPr="00000000">
        <w:rPr>
          <w:rFonts w:ascii="Georgia" w:cs="Georgia" w:eastAsia="Georgia" w:hAnsi="Georgia"/>
          <w:b w:val="1"/>
          <w:sz w:val="23"/>
          <w:szCs w:val="23"/>
          <w:highlight w:val="white"/>
          <w:rtl w:val="0"/>
        </w:rPr>
        <w:t xml:space="preserve">, qui porte sur la confiance des nouvelles générations quant à leur avenir professionnel.</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60" w:before="460" w:line="374.4" w:lineRule="auto"/>
        <w:rPr>
          <w:rFonts w:ascii="Georgia" w:cs="Georgia" w:eastAsia="Georgia" w:hAnsi="Georgia"/>
          <w:b w:val="1"/>
          <w:sz w:val="23"/>
          <w:szCs w:val="23"/>
          <w:highlight w:val="white"/>
        </w:rPr>
      </w:pPr>
      <w:r w:rsidDel="00000000" w:rsidR="00000000" w:rsidRPr="00000000">
        <w:rPr>
          <w:rFonts w:ascii="Georgia" w:cs="Georgia" w:eastAsia="Georgia" w:hAnsi="Georgia"/>
          <w:b w:val="1"/>
          <w:sz w:val="23"/>
          <w:szCs w:val="23"/>
          <w:highlight w:val="white"/>
          <w:rtl w:val="0"/>
        </w:rPr>
        <w:t xml:space="preserve">6000 jeunes de 16 à 34 ans de six pays développés ou en voie de développement y ont participé (Royaume-Uni, Etats-Unis, Nigéria, Inde, Brésil et Chine) avec un constat pour le moins effrayant: environ 10% d'entre eux se seraient vus refuser un emploi à cause de leur profil sur un réseau social, que ce soit pour une photo compromettante, des blagues salaces, des "likes" mal placés ou autres.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60" w:before="460" w:line="374.4" w:lineRule="auto"/>
        <w:rPr>
          <w:rFonts w:ascii="Georgia" w:cs="Georgia" w:eastAsia="Georgia" w:hAnsi="Georgia"/>
          <w:b w:val="1"/>
          <w:sz w:val="23"/>
          <w:szCs w:val="23"/>
          <w:highlight w:val="white"/>
        </w:rPr>
      </w:pPr>
      <w:r w:rsidDel="00000000" w:rsidR="00000000" w:rsidRPr="00000000">
        <w:rPr>
          <w:rFonts w:ascii="Georgia" w:cs="Georgia" w:eastAsia="Georgia" w:hAnsi="Georgia"/>
          <w:b w:val="1"/>
          <w:sz w:val="23"/>
          <w:szCs w:val="23"/>
          <w:highlight w:val="white"/>
          <w:rtl w:val="0"/>
        </w:rPr>
        <w:t xml:space="preserve">Chez nos voisins britanniques par exemple, 9% des sondés se sont ainsi déclarés pénalisés en raison de contenu les concernant sur les réseaux sociaux.</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60" w:before="460" w:line="374.4" w:lineRule="auto"/>
        <w:rPr>
          <w:rFonts w:ascii="Georgia" w:cs="Georgia" w:eastAsia="Georgia" w:hAnsi="Georgia"/>
          <w:b w:val="1"/>
          <w:i w:val="1"/>
          <w:sz w:val="23"/>
          <w:szCs w:val="23"/>
          <w:highlight w:val="white"/>
        </w:rPr>
      </w:pPr>
      <w:r w:rsidDel="00000000" w:rsidR="00000000" w:rsidRPr="00000000">
        <w:rPr>
          <w:rFonts w:ascii="Georgia" w:cs="Georgia" w:eastAsia="Georgia" w:hAnsi="Georgia"/>
          <w:b w:val="1"/>
          <w:i w:val="1"/>
          <w:sz w:val="23"/>
          <w:szCs w:val="23"/>
          <w:highlight w:val="white"/>
          <w:rtl w:val="0"/>
        </w:rPr>
        <w:t xml:space="preserve">Les résultats globaux de l'enquête:  voir image dossier image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60" w:before="460" w:line="374.4" w:lineRule="auto"/>
        <w:rPr>
          <w:rFonts w:ascii="Georgia" w:cs="Georgia" w:eastAsia="Georgia" w:hAnsi="Georgia"/>
          <w:b w:val="1"/>
          <w:i w:val="1"/>
          <w:sz w:val="23"/>
          <w:szCs w:val="23"/>
          <w:highlight w:val="white"/>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60" w:before="460" w:line="374.4" w:lineRule="auto"/>
        <w:rPr>
          <w:rFonts w:ascii="Georgia" w:cs="Georgia" w:eastAsia="Georgia" w:hAnsi="Georgia"/>
          <w:b w:val="1"/>
          <w:i w:val="1"/>
          <w:sz w:val="23"/>
          <w:szCs w:val="23"/>
          <w:highlight w:val="white"/>
        </w:rPr>
      </w:pPr>
      <w:r w:rsidDel="00000000" w:rsidR="00000000" w:rsidRPr="00000000">
        <w:rPr>
          <w:rFonts w:ascii="Georgia" w:cs="Georgia" w:eastAsia="Georgia" w:hAnsi="Georgia"/>
          <w:b w:val="1"/>
          <w:i w:val="1"/>
          <w:sz w:val="23"/>
          <w:szCs w:val="23"/>
          <w:highlight w:val="white"/>
          <w:rtl w:val="0"/>
        </w:rPr>
        <w:t xml:space="preserve">On le voit, la Chine et l'Inde sont les plus concernées par ces cas d'entretiens d’embauche infructueux (respectivement 16 et 10%). Des chiffres qui, selon On Device Research, seraient dus à un manque de campagnes de prévention ou de couvertures médiatiques des dangers des réseaux sociaux sur la vie privée et professionnelle.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60" w:before="460" w:line="374.4" w:lineRule="auto"/>
        <w:rPr>
          <w:rFonts w:ascii="Georgia" w:cs="Georgia" w:eastAsia="Georgia" w:hAnsi="Georgia"/>
          <w:b w:val="1"/>
          <w:i w:val="1"/>
          <w:sz w:val="23"/>
          <w:szCs w:val="23"/>
          <w:highlight w:val="white"/>
        </w:rPr>
      </w:pPr>
      <w:r w:rsidDel="00000000" w:rsidR="00000000" w:rsidRPr="00000000">
        <w:rPr>
          <w:rFonts w:ascii="Georgia" w:cs="Georgia" w:eastAsia="Georgia" w:hAnsi="Georgia"/>
          <w:b w:val="1"/>
          <w:i w:val="1"/>
          <w:sz w:val="23"/>
          <w:szCs w:val="23"/>
          <w:highlight w:val="white"/>
          <w:rtl w:val="0"/>
        </w:rPr>
        <w:t xml:space="preserve">Pourtant, les jeunes sont confiants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60" w:before="460" w:line="374.4" w:lineRule="auto"/>
        <w:rPr>
          <w:rFonts w:ascii="Georgia" w:cs="Georgia" w:eastAsia="Georgia" w:hAnsi="Georgia"/>
          <w:b w:val="1"/>
          <w:i w:val="1"/>
          <w:sz w:val="23"/>
          <w:szCs w:val="23"/>
          <w:highlight w:val="white"/>
        </w:rPr>
      </w:pPr>
      <w:r w:rsidDel="00000000" w:rsidR="00000000" w:rsidRPr="00000000">
        <w:rPr>
          <w:rFonts w:ascii="Georgia" w:cs="Georgia" w:eastAsia="Georgia" w:hAnsi="Georgia"/>
          <w:b w:val="1"/>
          <w:i w:val="1"/>
          <w:sz w:val="23"/>
          <w:szCs w:val="23"/>
          <w:highlight w:val="white"/>
          <w:rtl w:val="0"/>
        </w:rPr>
        <w:t xml:space="preserve">Malgré ces résultats plutôt inquiétants, les deux tiers des 16-34 ans interrogés ont déclaré ne pas considérer les réseaux sociaux comme un danger pour leur futur professionnel. Plus préoccupant: à la question "la possibilité que les réseaux sociaux puissent avoir un impact négatif sur votre carrière vous ferait-elle renoncer à les utiliser?", ils sont 70% à avoir répondu non.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60" w:before="460" w:line="374.4" w:lineRule="auto"/>
        <w:rPr>
          <w:rFonts w:ascii="Georgia" w:cs="Georgia" w:eastAsia="Georgia" w:hAnsi="Georgia"/>
          <w:b w:val="1"/>
          <w:i w:val="1"/>
          <w:sz w:val="23"/>
          <w:szCs w:val="23"/>
          <w:highlight w:val="white"/>
        </w:rPr>
      </w:pPr>
      <w:r w:rsidDel="00000000" w:rsidR="00000000" w:rsidRPr="00000000">
        <w:rPr>
          <w:rFonts w:ascii="Georgia" w:cs="Georgia" w:eastAsia="Georgia" w:hAnsi="Georgia"/>
          <w:b w:val="1"/>
          <w:i w:val="1"/>
          <w:sz w:val="23"/>
          <w:szCs w:val="23"/>
          <w:highlight w:val="white"/>
          <w:rtl w:val="0"/>
        </w:rPr>
        <w:t xml:space="preserve">Une autre étape de l'étude montre elle que les jeunes utilisateurs de réseaux sociaux sont plus enclins à soigner leurs profiles pour plaire à leurs amis que pour attirer les employeurs, surtout dans les pays émergent ou en voie de développement. Voici le sondage (la première ligne correspond aux amis, la deuxième aux employeurs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60" w:before="460" w:line="374.4" w:lineRule="auto"/>
        <w:rPr>
          <w:rFonts w:ascii="Georgia" w:cs="Georgia" w:eastAsia="Georgia" w:hAnsi="Georgia"/>
          <w:b w:val="1"/>
          <w:i w:val="1"/>
          <w:sz w:val="23"/>
          <w:szCs w:val="23"/>
          <w:highlight w:val="white"/>
        </w:rPr>
      </w:pPr>
      <w:r w:rsidDel="00000000" w:rsidR="00000000" w:rsidRPr="00000000">
        <w:rPr>
          <w:rFonts w:ascii="Georgia" w:cs="Georgia" w:eastAsia="Georgia" w:hAnsi="Georgia"/>
          <w:b w:val="1"/>
          <w:i w:val="1"/>
          <w:sz w:val="23"/>
          <w:szCs w:val="23"/>
          <w:highlight w:val="white"/>
          <w:rtl w:val="0"/>
        </w:rPr>
        <w:t xml:space="preserve">sources : https://www.huffingtonpost.fr/2013/06/04/reseaux-sociaux-1-jeune-sur-10-se-serait-vu-refuser-un-emploi-a-cause-de-son-profil_n_3382626.html</w:t>
      </w:r>
    </w:p>
    <w:p w:rsidR="00000000" w:rsidDel="00000000" w:rsidP="00000000" w:rsidRDefault="00000000" w:rsidRPr="00000000" w14:paraId="0000001A">
      <w:pPr>
        <w:rPr>
          <w:b w:val="1"/>
          <w:sz w:val="54"/>
          <w:szCs w:val="54"/>
          <w:highlight w:val="white"/>
        </w:rPr>
      </w:pPr>
      <w:r w:rsidDel="00000000" w:rsidR="00000000" w:rsidRPr="00000000">
        <w:rPr>
          <w:rtl w:val="0"/>
        </w:rPr>
      </w:r>
    </w:p>
    <w:p w:rsidR="00000000" w:rsidDel="00000000" w:rsidP="00000000" w:rsidRDefault="00000000" w:rsidRPr="00000000" w14:paraId="0000001B">
      <w:pPr>
        <w:rPr>
          <w:b w:val="1"/>
          <w:sz w:val="54"/>
          <w:szCs w:val="54"/>
          <w:highlight w:val="white"/>
        </w:rPr>
      </w:pPr>
      <w:r w:rsidDel="00000000" w:rsidR="00000000" w:rsidRPr="00000000">
        <w:rPr>
          <w:rtl w:val="0"/>
        </w:rPr>
      </w:r>
    </w:p>
    <w:p w:rsidR="00000000" w:rsidDel="00000000" w:rsidP="00000000" w:rsidRDefault="00000000" w:rsidRPr="00000000" w14:paraId="0000001C">
      <w:pPr>
        <w:rPr>
          <w:b w:val="1"/>
          <w:sz w:val="54"/>
          <w:szCs w:val="54"/>
          <w:highlight w:val="white"/>
        </w:rPr>
      </w:pPr>
      <w:r w:rsidDel="00000000" w:rsidR="00000000" w:rsidRPr="00000000">
        <w:rPr>
          <w:rtl w:val="0"/>
        </w:rPr>
      </w:r>
    </w:p>
    <w:p w:rsidR="00000000" w:rsidDel="00000000" w:rsidP="00000000" w:rsidRDefault="00000000" w:rsidRPr="00000000" w14:paraId="0000001D">
      <w:pPr>
        <w:rPr>
          <w:b w:val="1"/>
          <w:sz w:val="54"/>
          <w:szCs w:val="54"/>
          <w:highlight w:val="white"/>
        </w:rPr>
      </w:pPr>
      <w:r w:rsidDel="00000000" w:rsidR="00000000" w:rsidRPr="00000000">
        <w:rPr>
          <w:rtl w:val="0"/>
        </w:rPr>
      </w:r>
    </w:p>
    <w:p w:rsidR="00000000" w:rsidDel="00000000" w:rsidP="00000000" w:rsidRDefault="00000000" w:rsidRPr="00000000" w14:paraId="0000001E">
      <w:pPr>
        <w:rPr>
          <w:b w:val="1"/>
          <w:sz w:val="54"/>
          <w:szCs w:val="54"/>
          <w:highlight w:val="whit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pcinpact.com/actu/news/68504-hadopi-millions-industrie-etude-detaillee.htm" TargetMode="External"/><Relationship Id="rId7" Type="http://schemas.openxmlformats.org/officeDocument/2006/relationships/hyperlink" Target="http://www.deloitte.com/view/en_GB/uk/industries/tmt/media-industry/df1889a865f05310VgnVCM2000001b56f00aRCRD.htm" TargetMode="External"/><Relationship Id="rId8" Type="http://schemas.openxmlformats.org/officeDocument/2006/relationships/hyperlink" Target="http://ondeviceresearch.com/blog/facebook-costing-16-34s-jobs-in-tough-economic-climate#sthash.MLn5EZhF.dp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