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88289967"/>
        <w:docPartObj>
          <w:docPartGallery w:val="Cover Pages"/>
          <w:docPartUnique/>
        </w:docPartObj>
      </w:sdtPr>
      <w:sdtEndPr>
        <w:rPr>
          <w:b/>
          <w:bCs/>
          <w:lang w:val="it-IT"/>
        </w:rPr>
      </w:sdtEndPr>
      <w:sdtContent>
        <w:p w14:paraId="68C3C478" w14:textId="77777777" w:rsidR="00732B80" w:rsidRDefault="00732B80" w:rsidP="00732B80">
          <w:r>
            <w:rPr>
              <w:noProof/>
            </w:rPr>
            <mc:AlternateContent>
              <mc:Choice Requires="wps">
                <w:drawing>
                  <wp:anchor distT="0" distB="0" distL="114300" distR="114300" simplePos="0" relativeHeight="251658240" behindDoc="1" locked="0" layoutInCell="1" allowOverlap="0" wp14:anchorId="62D9A603" wp14:editId="6BAAE810">
                    <wp:simplePos x="0" y="0"/>
                    <wp:positionH relativeFrom="page">
                      <wp:posOffset>351790</wp:posOffset>
                    </wp:positionH>
                    <wp:positionV relativeFrom="page">
                      <wp:posOffset>773125</wp:posOffset>
                    </wp:positionV>
                    <wp:extent cx="6858000" cy="9144000"/>
                    <wp:effectExtent l="0" t="0" r="0" b="0"/>
                    <wp:wrapNone/>
                    <wp:docPr id="1" name="Text Box 2"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732B80" w14:paraId="32845767" w14:textId="77777777">
                                  <w:trPr>
                                    <w:trHeight w:hRule="exact" w:val="9360"/>
                                  </w:trPr>
                                  <w:tc>
                                    <w:tcPr>
                                      <w:tcW w:w="9350" w:type="dxa"/>
                                    </w:tcPr>
                                    <w:p w14:paraId="7B1D6A4F" w14:textId="77777777" w:rsidR="00732B80" w:rsidRDefault="00732B80">
                                      <w:r>
                                        <w:rPr>
                                          <w:noProof/>
                                        </w:rPr>
                                        <w:drawing>
                                          <wp:inline distT="0" distB="0" distL="0" distR="0" wp14:anchorId="465C15BA" wp14:editId="55BA57B6">
                                            <wp:extent cx="6858000" cy="5961888"/>
                                            <wp:effectExtent l="0" t="0" r="0" b="1270"/>
                                            <wp:docPr id="5"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8" cstate="print">
                                                      <a:extLst>
                                                        <a:ext uri="{28A0092B-C50C-407E-A947-70E740481C1C}">
                                                          <a14:useLocalDpi xmlns:a14="http://schemas.microsoft.com/office/drawing/2010/main" val="0"/>
                                                        </a:ext>
                                                      </a:extLst>
                                                    </a:blip>
                                                    <a:srcRect l="18915" t="2451" r="22299" b="20665"/>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732B80" w:rsidRPr="00C613F6" w14:paraId="7EEC95F2" w14:textId="77777777">
                                  <w:trPr>
                                    <w:trHeight w:hRule="exact" w:val="4320"/>
                                  </w:trPr>
                                  <w:tc>
                                    <w:tcPr>
                                      <w:tcW w:w="9350" w:type="dxa"/>
                                      <w:shd w:val="clear" w:color="auto" w:fill="0E2841" w:themeFill="text2"/>
                                      <w:vAlign w:val="center"/>
                                    </w:tcPr>
                                    <w:p w14:paraId="1A19EA41" w14:textId="2BBA568C" w:rsidR="00732B80" w:rsidRPr="00C613F6"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739824258"/>
                                          <w:placeholder>
                                            <w:docPart w:val="412F417676974E6ABF9566F404A3CE6C"/>
                                          </w:placeholder>
                                          <w:dataBinding w:prefixMappings="xmlns:ns0='http://purl.org/dc/elements/1.1/' xmlns:ns1='http://schemas.openxmlformats.org/package/2006/metadata/core-properties' " w:xpath="/ns1:coreProperties[1]/ns0:title[1]" w:storeItemID="{6C3C8BC8-F283-45AE-878A-BAB7291924A1}"/>
                                          <w:text/>
                                        </w:sdtPr>
                                        <w:sdtContent>
                                          <w:r w:rsidR="00732B80">
                                            <w:rPr>
                                              <w:rFonts w:asciiTheme="majorHAnsi" w:hAnsiTheme="majorHAnsi"/>
                                              <w:color w:val="FFFFFF" w:themeColor="background1"/>
                                              <w:sz w:val="96"/>
                                              <w:szCs w:val="96"/>
                                            </w:rPr>
                                            <w:t>Laporan Hasil Survei Kepuasan Pelanggan</w:t>
                                          </w:r>
                                        </w:sdtContent>
                                      </w:sdt>
                                    </w:p>
                                    <w:p w14:paraId="6F3C7F4D" w14:textId="07FDE505" w:rsidR="00732B80" w:rsidRPr="00C613F6"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8C504A7095034E04B2C57F7F38EFE0C5"/>
                                          </w:placeholder>
                                          <w:dataBinding w:prefixMappings="xmlns:ns0='http://purl.org/dc/elements/1.1/' xmlns:ns1='http://schemas.openxmlformats.org/package/2006/metadata/core-properties' " w:xpath="/ns1:coreProperties[1]/ns0:subject[1]" w:storeItemID="{6C3C8BC8-F283-45AE-878A-BAB7291924A1}"/>
                                          <w:text/>
                                        </w:sdtPr>
                                        <w:sdtContent>
                                          <w:r w:rsidR="00732B80">
                                            <w:rPr>
                                              <w:color w:val="FFFFFF" w:themeColor="background1"/>
                                              <w:sz w:val="32"/>
                                              <w:szCs w:val="32"/>
                                            </w:rPr>
                                            <w:t>PERUMDA TIRTA KANJURUHAN</w:t>
                                          </w:r>
                                        </w:sdtContent>
                                      </w:sdt>
                                    </w:p>
                                  </w:tc>
                                </w:tr>
                                <w:tr w:rsidR="00732B80" w14:paraId="75EBF9AB" w14:textId="77777777">
                                  <w:trPr>
                                    <w:trHeight w:hRule="exact" w:val="720"/>
                                  </w:trPr>
                                  <w:tc>
                                    <w:tcPr>
                                      <w:tcW w:w="9350" w:type="dxa"/>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2"/>
                                        <w:gridCol w:w="20"/>
                                        <w:gridCol w:w="7183"/>
                                      </w:tblGrid>
                                      <w:tr w:rsidR="00732B80" w14:paraId="5828B924" w14:textId="77777777" w:rsidTr="00B11287">
                                        <w:trPr>
                                          <w:trHeight w:hRule="exact" w:val="720"/>
                                        </w:trPr>
                                        <w:tc>
                                          <w:tcPr>
                                            <w:tcW w:w="3600" w:type="dxa"/>
                                            <w:vAlign w:val="center"/>
                                          </w:tcPr>
                                          <w:p w14:paraId="5541512F" w14:textId="77777777" w:rsidR="00732B80" w:rsidRPr="00C613F6" w:rsidRDefault="00732B80">
                                            <w:pPr>
                                              <w:pStyle w:val="NoSpacing"/>
                                              <w:ind w:left="720" w:right="144"/>
                                              <w:rPr>
                                                <w:color w:val="FFFFFF" w:themeColor="background1"/>
                                              </w:rPr>
                                            </w:pPr>
                                          </w:p>
                                        </w:tc>
                                        <w:tc>
                                          <w:tcPr>
                                            <w:tcW w:w="20" w:type="dxa"/>
                                            <w:vAlign w:val="center"/>
                                          </w:tcPr>
                                          <w:p w14:paraId="45D4640C" w14:textId="63DF1DD8" w:rsidR="00732B80" w:rsidRDefault="00732B80">
                                            <w:pPr>
                                              <w:pStyle w:val="NoSpacing"/>
                                              <w:ind w:left="144" w:right="144"/>
                                              <w:jc w:val="center"/>
                                              <w:rPr>
                                                <w:color w:val="FFFFFF" w:themeColor="background1"/>
                                              </w:rPr>
                                            </w:pPr>
                                          </w:p>
                                        </w:tc>
                                        <w:sdt>
                                          <w:sdtPr>
                                            <w:rPr>
                                              <w:color w:val="FFFFFF" w:themeColor="background1"/>
                                            </w:rPr>
                                            <w:alias w:val="Course title"/>
                                            <w:tag w:val=""/>
                                            <w:id w:val="-15923909"/>
                                            <w:placeholder>
                                              <w:docPart w:val="6CEA204E185346CFABC374FCC0143AC4"/>
                                            </w:placeholder>
                                            <w:dataBinding w:prefixMappings="xmlns:ns0='http://purl.org/dc/elements/1.1/' xmlns:ns1='http://schemas.openxmlformats.org/package/2006/metadata/core-properties' " w:xpath="/ns1:coreProperties[1]/ns1:category[1]" w:storeItemID="{6C3C8BC8-F283-45AE-878A-BAB7291924A1}"/>
                                            <w:text/>
                                          </w:sdtPr>
                                          <w:sdtContent>
                                            <w:tc>
                                              <w:tcPr>
                                                <w:tcW w:w="7180" w:type="dxa"/>
                                                <w:vAlign w:val="center"/>
                                              </w:tcPr>
                                              <w:p w14:paraId="000EF063" w14:textId="499A0AA9" w:rsidR="00732B80" w:rsidRDefault="00B11287">
                                                <w:pPr>
                                                  <w:pStyle w:val="NoSpacing"/>
                                                  <w:ind w:left="144" w:right="720"/>
                                                  <w:jc w:val="right"/>
                                                  <w:rPr>
                                                    <w:color w:val="FFFFFF" w:themeColor="background1"/>
                                                  </w:rPr>
                                                </w:pPr>
                                                <w:r>
                                                  <w:rPr>
                                                    <w:color w:val="FFFFFF" w:themeColor="background1"/>
                                                  </w:rPr>
                                                  <w:t>Dibuat Oleh : Universitas Ma Chung Sebagai Tim Digitalisasi Survey Kepuasan Pelanggan Tahun 2025 pada Perumda Tirta Kanjuruhan Kabupaten Malang</w:t>
                                                </w:r>
                                              </w:p>
                                            </w:tc>
                                          </w:sdtContent>
                                        </w:sdt>
                                      </w:tr>
                                    </w:tbl>
                                    <w:p w14:paraId="2D53763E" w14:textId="77777777" w:rsidR="00732B80" w:rsidRDefault="00732B80"/>
                                  </w:tc>
                                </w:tr>
                              </w:tbl>
                              <w:p w14:paraId="78D60A75" w14:textId="77777777" w:rsidR="00732B80" w:rsidRDefault="00732B80" w:rsidP="00732B8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2D9A603" id="_x0000_t202" coordsize="21600,21600" o:spt="202" path="m,l,21600r21600,l21600,xe">
                    <v:stroke joinstyle="miter"/>
                    <v:path gradientshapeok="t" o:connecttype="rect"/>
                  </v:shapetype>
                  <v:shape id="Text Box 2" o:spid="_x0000_s1026" type="#_x0000_t202" alt="Cover page layout" style="position:absolute;margin-left:27.7pt;margin-top:60.9pt;width:540pt;height:10in;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732B80" w14:paraId="32845767" w14:textId="77777777">
                            <w:trPr>
                              <w:trHeight w:hRule="exact" w:val="9360"/>
                            </w:trPr>
                            <w:tc>
                              <w:tcPr>
                                <w:tcW w:w="9350" w:type="dxa"/>
                              </w:tcPr>
                              <w:p w14:paraId="7B1D6A4F" w14:textId="77777777" w:rsidR="00732B80" w:rsidRDefault="00732B80">
                                <w:r>
                                  <w:rPr>
                                    <w:noProof/>
                                  </w:rPr>
                                  <w:drawing>
                                    <wp:inline distT="0" distB="0" distL="0" distR="0" wp14:anchorId="465C15BA" wp14:editId="55BA57B6">
                                      <wp:extent cx="6858000" cy="5961888"/>
                                      <wp:effectExtent l="0" t="0" r="0" b="1270"/>
                                      <wp:docPr id="5"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8" cstate="print">
                                                <a:extLst>
                                                  <a:ext uri="{28A0092B-C50C-407E-A947-70E740481C1C}">
                                                    <a14:useLocalDpi xmlns:a14="http://schemas.microsoft.com/office/drawing/2010/main" val="0"/>
                                                  </a:ext>
                                                </a:extLst>
                                              </a:blip>
                                              <a:srcRect l="18915" t="2451" r="22299" b="20665"/>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732B80" w:rsidRPr="00C613F6" w14:paraId="7EEC95F2" w14:textId="77777777">
                            <w:trPr>
                              <w:trHeight w:hRule="exact" w:val="4320"/>
                            </w:trPr>
                            <w:tc>
                              <w:tcPr>
                                <w:tcW w:w="9350" w:type="dxa"/>
                                <w:shd w:val="clear" w:color="auto" w:fill="0E2841" w:themeFill="text2"/>
                                <w:vAlign w:val="center"/>
                              </w:tcPr>
                              <w:p w14:paraId="1A19EA41" w14:textId="2BBA568C" w:rsidR="00732B80" w:rsidRPr="00C613F6"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739824258"/>
                                    <w:placeholder>
                                      <w:docPart w:val="412F417676974E6ABF9566F404A3CE6C"/>
                                    </w:placeholder>
                                    <w:dataBinding w:prefixMappings="xmlns:ns0='http://purl.org/dc/elements/1.1/' xmlns:ns1='http://schemas.openxmlformats.org/package/2006/metadata/core-properties' " w:xpath="/ns1:coreProperties[1]/ns0:title[1]" w:storeItemID="{6C3C8BC8-F283-45AE-878A-BAB7291924A1}"/>
                                    <w:text/>
                                  </w:sdtPr>
                                  <w:sdtContent>
                                    <w:r w:rsidR="00732B80">
                                      <w:rPr>
                                        <w:rFonts w:asciiTheme="majorHAnsi" w:hAnsiTheme="majorHAnsi"/>
                                        <w:color w:val="FFFFFF" w:themeColor="background1"/>
                                        <w:sz w:val="96"/>
                                        <w:szCs w:val="96"/>
                                      </w:rPr>
                                      <w:t>Laporan Hasil Survei Kepuasan Pelanggan</w:t>
                                    </w:r>
                                  </w:sdtContent>
                                </w:sdt>
                              </w:p>
                              <w:p w14:paraId="6F3C7F4D" w14:textId="07FDE505" w:rsidR="00732B80" w:rsidRPr="00C613F6"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8C504A7095034E04B2C57F7F38EFE0C5"/>
                                    </w:placeholder>
                                    <w:dataBinding w:prefixMappings="xmlns:ns0='http://purl.org/dc/elements/1.1/' xmlns:ns1='http://schemas.openxmlformats.org/package/2006/metadata/core-properties' " w:xpath="/ns1:coreProperties[1]/ns0:subject[1]" w:storeItemID="{6C3C8BC8-F283-45AE-878A-BAB7291924A1}"/>
                                    <w:text/>
                                  </w:sdtPr>
                                  <w:sdtContent>
                                    <w:r w:rsidR="00732B80">
                                      <w:rPr>
                                        <w:color w:val="FFFFFF" w:themeColor="background1"/>
                                        <w:sz w:val="32"/>
                                        <w:szCs w:val="32"/>
                                      </w:rPr>
                                      <w:t>PERUMDA TIRTA KANJURUHAN</w:t>
                                    </w:r>
                                  </w:sdtContent>
                                </w:sdt>
                              </w:p>
                            </w:tc>
                          </w:tr>
                          <w:tr w:rsidR="00732B80" w14:paraId="75EBF9AB" w14:textId="77777777">
                            <w:trPr>
                              <w:trHeight w:hRule="exact" w:val="720"/>
                            </w:trPr>
                            <w:tc>
                              <w:tcPr>
                                <w:tcW w:w="9350" w:type="dxa"/>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2"/>
                                  <w:gridCol w:w="20"/>
                                  <w:gridCol w:w="7183"/>
                                </w:tblGrid>
                                <w:tr w:rsidR="00732B80" w14:paraId="5828B924" w14:textId="77777777" w:rsidTr="00B11287">
                                  <w:trPr>
                                    <w:trHeight w:hRule="exact" w:val="720"/>
                                  </w:trPr>
                                  <w:tc>
                                    <w:tcPr>
                                      <w:tcW w:w="3600" w:type="dxa"/>
                                      <w:vAlign w:val="center"/>
                                    </w:tcPr>
                                    <w:p w14:paraId="5541512F" w14:textId="77777777" w:rsidR="00732B80" w:rsidRPr="00C613F6" w:rsidRDefault="00732B80">
                                      <w:pPr>
                                        <w:pStyle w:val="NoSpacing"/>
                                        <w:ind w:left="720" w:right="144"/>
                                        <w:rPr>
                                          <w:color w:val="FFFFFF" w:themeColor="background1"/>
                                        </w:rPr>
                                      </w:pPr>
                                    </w:p>
                                  </w:tc>
                                  <w:tc>
                                    <w:tcPr>
                                      <w:tcW w:w="20" w:type="dxa"/>
                                      <w:vAlign w:val="center"/>
                                    </w:tcPr>
                                    <w:p w14:paraId="45D4640C" w14:textId="63DF1DD8" w:rsidR="00732B80" w:rsidRDefault="00732B80">
                                      <w:pPr>
                                        <w:pStyle w:val="NoSpacing"/>
                                        <w:ind w:left="144" w:right="144"/>
                                        <w:jc w:val="center"/>
                                        <w:rPr>
                                          <w:color w:val="FFFFFF" w:themeColor="background1"/>
                                        </w:rPr>
                                      </w:pPr>
                                    </w:p>
                                  </w:tc>
                                  <w:sdt>
                                    <w:sdtPr>
                                      <w:rPr>
                                        <w:color w:val="FFFFFF" w:themeColor="background1"/>
                                      </w:rPr>
                                      <w:alias w:val="Course title"/>
                                      <w:tag w:val=""/>
                                      <w:id w:val="-15923909"/>
                                      <w:placeholder>
                                        <w:docPart w:val="6CEA204E185346CFABC374FCC0143AC4"/>
                                      </w:placeholder>
                                      <w:dataBinding w:prefixMappings="xmlns:ns0='http://purl.org/dc/elements/1.1/' xmlns:ns1='http://schemas.openxmlformats.org/package/2006/metadata/core-properties' " w:xpath="/ns1:coreProperties[1]/ns1:category[1]" w:storeItemID="{6C3C8BC8-F283-45AE-878A-BAB7291924A1}"/>
                                      <w:text/>
                                    </w:sdtPr>
                                    <w:sdtContent>
                                      <w:tc>
                                        <w:tcPr>
                                          <w:tcW w:w="7180" w:type="dxa"/>
                                          <w:vAlign w:val="center"/>
                                        </w:tcPr>
                                        <w:p w14:paraId="000EF063" w14:textId="499A0AA9" w:rsidR="00732B80" w:rsidRDefault="00B11287">
                                          <w:pPr>
                                            <w:pStyle w:val="NoSpacing"/>
                                            <w:ind w:left="144" w:right="720"/>
                                            <w:jc w:val="right"/>
                                            <w:rPr>
                                              <w:color w:val="FFFFFF" w:themeColor="background1"/>
                                            </w:rPr>
                                          </w:pPr>
                                          <w:r>
                                            <w:rPr>
                                              <w:color w:val="FFFFFF" w:themeColor="background1"/>
                                            </w:rPr>
                                            <w:t>Dibuat Oleh : Universitas Ma Chung Sebagai Tim Digitalisasi Survey Kepuasan Pelanggan Tahun 2025 pada Perumda Tirta Kanjuruhan Kabupaten Malang</w:t>
                                          </w:r>
                                        </w:p>
                                      </w:tc>
                                    </w:sdtContent>
                                  </w:sdt>
                                </w:tr>
                              </w:tbl>
                              <w:p w14:paraId="2D53763E" w14:textId="77777777" w:rsidR="00732B80" w:rsidRDefault="00732B80"/>
                            </w:tc>
                          </w:tr>
                        </w:tbl>
                        <w:p w14:paraId="78D60A75" w14:textId="77777777" w:rsidR="00732B80" w:rsidRDefault="00732B80" w:rsidP="00732B80"/>
                      </w:txbxContent>
                    </v:textbox>
                    <w10:wrap anchorx="page" anchory="page"/>
                  </v:shape>
                </w:pict>
              </mc:Fallback>
            </mc:AlternateContent>
          </w:r>
        </w:p>
        <w:p w14:paraId="39552A41" w14:textId="77777777" w:rsidR="00732B80" w:rsidRDefault="00732B80" w:rsidP="00732B80">
          <w:pPr>
            <w:rPr>
              <w:b/>
              <w:bCs/>
              <w:lang w:val="it-IT"/>
            </w:rPr>
          </w:pPr>
          <w:r>
            <w:rPr>
              <w:b/>
              <w:bCs/>
              <w:lang w:val="it-IT"/>
            </w:rPr>
            <w:br w:type="page"/>
          </w:r>
        </w:p>
      </w:sdtContent>
    </w:sdt>
    <w:p w14:paraId="1F612903" w14:textId="4E58F1CE" w:rsidR="005B24BF" w:rsidRPr="00527698" w:rsidRDefault="005B24BF" w:rsidP="005B24BF">
      <w:pPr>
        <w:spacing w:after="0" w:line="360" w:lineRule="auto"/>
        <w:jc w:val="both"/>
        <w:rPr>
          <w:b/>
          <w:bCs/>
          <w:lang w:val="it-IT"/>
        </w:rPr>
      </w:pPr>
      <w:bookmarkStart w:id="0" w:name="_Toc217076532"/>
      <w:r w:rsidRPr="00527698">
        <w:rPr>
          <w:b/>
          <w:bCs/>
          <w:lang w:val="it-IT"/>
        </w:rPr>
        <w:lastRenderedPageBreak/>
        <w:t>EXECUTIVE SUMMARY</w:t>
      </w:r>
    </w:p>
    <w:p w14:paraId="6D6F10E2" w14:textId="77777777" w:rsidR="005B24BF" w:rsidRPr="005B24BF" w:rsidRDefault="005B24BF" w:rsidP="005B24BF">
      <w:pPr>
        <w:spacing w:after="0" w:line="360" w:lineRule="auto"/>
        <w:jc w:val="both"/>
        <w:rPr>
          <w:lang w:val="it-IT"/>
        </w:rPr>
      </w:pPr>
    </w:p>
    <w:p w14:paraId="58E7A22A" w14:textId="77777777" w:rsidR="005B24BF" w:rsidRPr="00527698" w:rsidRDefault="005B24BF" w:rsidP="00FA6C1A">
      <w:pPr>
        <w:spacing w:after="0" w:line="240" w:lineRule="auto"/>
        <w:jc w:val="both"/>
        <w:rPr>
          <w:b/>
          <w:bCs/>
          <w:lang w:val="it-IT"/>
        </w:rPr>
      </w:pPr>
      <w:r w:rsidRPr="00527698">
        <w:rPr>
          <w:b/>
          <w:bCs/>
          <w:lang w:val="it-IT"/>
        </w:rPr>
        <w:t>Laporan Hasil Survei Kepuasan Pelanggan</w:t>
      </w:r>
    </w:p>
    <w:p w14:paraId="49450D09" w14:textId="77777777" w:rsidR="005B24BF" w:rsidRPr="00527698" w:rsidRDefault="005B24BF" w:rsidP="00FA6C1A">
      <w:pPr>
        <w:spacing w:after="0" w:line="240" w:lineRule="auto"/>
        <w:jc w:val="both"/>
        <w:rPr>
          <w:b/>
          <w:bCs/>
          <w:lang w:val="it-IT"/>
        </w:rPr>
      </w:pPr>
      <w:r w:rsidRPr="00527698">
        <w:rPr>
          <w:b/>
          <w:bCs/>
          <w:lang w:val="it-IT"/>
        </w:rPr>
        <w:t>Perumda Tirta Kanjuruhan Kabupaten Malang Tahun 2025</w:t>
      </w:r>
    </w:p>
    <w:p w14:paraId="7911DBB2" w14:textId="77777777" w:rsidR="005B24BF" w:rsidRPr="005B24BF" w:rsidRDefault="005B24BF" w:rsidP="005B24BF">
      <w:pPr>
        <w:spacing w:after="0" w:line="360" w:lineRule="auto"/>
        <w:jc w:val="both"/>
        <w:rPr>
          <w:lang w:val="it-IT"/>
        </w:rPr>
      </w:pPr>
    </w:p>
    <w:p w14:paraId="7EDF04E0" w14:textId="45413E7B" w:rsidR="005B24BF" w:rsidRPr="005B24BF" w:rsidRDefault="005B24BF" w:rsidP="005B24BF">
      <w:pPr>
        <w:spacing w:after="0" w:line="360" w:lineRule="auto"/>
        <w:jc w:val="both"/>
        <w:rPr>
          <w:lang w:val="it-IT"/>
        </w:rPr>
      </w:pPr>
      <w:r w:rsidRPr="005B24BF">
        <w:rPr>
          <w:lang w:val="it-IT"/>
        </w:rPr>
        <w:t>Survei Kepuasan Pelanggan (SKP) Tahun 2025 dilaksanakan sebagai bagian dari upaya Perumda Tirta Kanjuruhan Kabupaten Malang dalam meningkatkan kualitas pelayanan publik secara berkelanjutan, transparan, dan berbasis data. Pelaksanaan survei ini telah mengacu pada ketentuan Permen PANRB Nomor 14 Tahun 2017, serta didukung dengan penerapan sistem survei digital yang terintegrasi.</w:t>
      </w:r>
    </w:p>
    <w:p w14:paraId="222381CA" w14:textId="7306DBEF" w:rsidR="005B24BF" w:rsidRPr="005B24BF" w:rsidRDefault="005B24BF" w:rsidP="005B24BF">
      <w:pPr>
        <w:spacing w:after="0" w:line="360" w:lineRule="auto"/>
        <w:jc w:val="both"/>
        <w:rPr>
          <w:lang w:val="it-IT"/>
        </w:rPr>
      </w:pPr>
      <w:r w:rsidRPr="005B24BF">
        <w:rPr>
          <w:lang w:val="it-IT"/>
        </w:rPr>
        <w:t>Survei dilaksanakan pada periode 27 Oktober–12 Desember 2025, dengan populasi sebanyak 154.770 pelanggan aktif yang tersebar pada 26 unit layanan. Berdasarkan perhitungan statistik menggunakan rumus Slovin dengan margin of error 10%, ditetapkan target sampel sebanyak 2.518 responden, dan berhasil dihimpun 2.620 responden atau 104,05% dari target, menunjukkan tingkat partisipasi masyarakat yang sangat baik.</w:t>
      </w:r>
    </w:p>
    <w:p w14:paraId="2163204E" w14:textId="1949A7F8" w:rsidR="005B24BF" w:rsidRPr="005B24BF" w:rsidRDefault="005B24BF" w:rsidP="005B24BF">
      <w:pPr>
        <w:spacing w:after="0" w:line="360" w:lineRule="auto"/>
        <w:jc w:val="both"/>
        <w:rPr>
          <w:lang w:val="it-IT"/>
        </w:rPr>
      </w:pPr>
      <w:r w:rsidRPr="005B24BF">
        <w:rPr>
          <w:lang w:val="it-IT"/>
        </w:rPr>
        <w:t>Hasil pengolahan data menunjukkan bahwa Indeks Kepuasan Pelanggan (IKP) Perumda Tirta Kanjuruhan Tahun 2025 mencapai 81,00, yang berada pada kategori “Baik”. Secara spasial, capaian kepuasan pelanggan menunjukkan variasi antar</w:t>
      </w:r>
      <w:r w:rsidR="00527698">
        <w:rPr>
          <w:lang w:val="it-IT"/>
        </w:rPr>
        <w:t xml:space="preserve"> </w:t>
      </w:r>
      <w:r w:rsidRPr="005B24BF">
        <w:rPr>
          <w:lang w:val="it-IT"/>
        </w:rPr>
        <w:t>wilayah. Wilayah V mencatat kinerja terbaik dengan nilai 89,25 (Sangat Baik), sementara wilayah lainnya berada pada kategori Baik, dengan nilai mendekati batas bawah kategori tersebut. Kondisi ini menunjukkan bahwa meskipun kinerja pelayanan secara umum telah memenuhi standar, masih terdapat ruang perbaikan yang signifikan di beberapa unit layanan.</w:t>
      </w:r>
    </w:p>
    <w:p w14:paraId="5C21BB33" w14:textId="7BDBAC96" w:rsidR="005B24BF" w:rsidRPr="005B24BF" w:rsidRDefault="005B24BF" w:rsidP="005B24BF">
      <w:pPr>
        <w:spacing w:after="0" w:line="360" w:lineRule="auto"/>
        <w:jc w:val="both"/>
        <w:rPr>
          <w:lang w:val="it-IT"/>
        </w:rPr>
      </w:pPr>
      <w:r w:rsidRPr="005B24BF">
        <w:rPr>
          <w:lang w:val="it-IT"/>
        </w:rPr>
        <w:t>Analisis Internal Performance Gap dan Priority Matrix mengungkap adanya disparitas kinerja antar unit layanan. Sebanyak 17 dari 26 unit layanan berada pada Kuadran I (Prioritas Utama), yang menandakan kinerja relatif di bawah rerata organisasi dan memerlukan intervensi perbaikan segera. Sebaliknya, unit-unit yang berada pada Kuadran II (Pertahankan) seperti Sumbermanjing Wetan, Turen, Pagak, dan Donomulyo menunjukkan kinerja tinggi dan dapat dijadikan benchmark internal.</w:t>
      </w:r>
    </w:p>
    <w:p w14:paraId="4257D7F4" w14:textId="7A77D509" w:rsidR="005B24BF" w:rsidRPr="005B24BF" w:rsidRDefault="005B24BF" w:rsidP="005B24BF">
      <w:pPr>
        <w:spacing w:after="0" w:line="360" w:lineRule="auto"/>
        <w:jc w:val="both"/>
        <w:rPr>
          <w:lang w:val="it-IT"/>
        </w:rPr>
      </w:pPr>
      <w:r w:rsidRPr="005B24BF">
        <w:rPr>
          <w:lang w:val="it-IT"/>
        </w:rPr>
        <w:t>Untuk memperkaya analisis kuantitatif, survei ini juga dilengkapi dengan Analisis Sentimen berbasis Natural Language Processing (NLP) terhadap data kualitatif responden. Hasil analisis sentimen menunjukkan bahwa</w:t>
      </w:r>
    </w:p>
    <w:p w14:paraId="2BC0CE83" w14:textId="190B4680" w:rsidR="005B24BF" w:rsidRPr="00527698" w:rsidRDefault="005B24BF" w:rsidP="00527698">
      <w:pPr>
        <w:pStyle w:val="ListParagraph"/>
        <w:numPr>
          <w:ilvl w:val="0"/>
          <w:numId w:val="36"/>
        </w:numPr>
        <w:spacing w:after="0" w:line="360" w:lineRule="auto"/>
        <w:jc w:val="both"/>
        <w:rPr>
          <w:lang w:val="it-IT"/>
        </w:rPr>
      </w:pPr>
      <w:r w:rsidRPr="00527698">
        <w:rPr>
          <w:lang w:val="it-IT"/>
        </w:rPr>
        <w:t>Ketersediaan air memperoleh sentimen positif sebesar 87,20%, namun masih terdapat keluhan terkait air mati mendadak dan debit kecil pada waktu tertentu</w:t>
      </w:r>
    </w:p>
    <w:p w14:paraId="2A7BD377" w14:textId="609C6448" w:rsidR="005B24BF" w:rsidRPr="00527698" w:rsidRDefault="005B24BF" w:rsidP="00527698">
      <w:pPr>
        <w:pStyle w:val="ListParagraph"/>
        <w:numPr>
          <w:ilvl w:val="0"/>
          <w:numId w:val="36"/>
        </w:numPr>
        <w:spacing w:after="0" w:line="360" w:lineRule="auto"/>
        <w:jc w:val="both"/>
        <w:rPr>
          <w:lang w:val="it-IT"/>
        </w:rPr>
      </w:pPr>
      <w:r w:rsidRPr="00527698">
        <w:rPr>
          <w:lang w:val="it-IT"/>
        </w:rPr>
        <w:lastRenderedPageBreak/>
        <w:t>Kualitas air mendapatkan sentimen positif sebesar 78,07%, dengan isu utama terkait kejernihan dan bau air pada kondisi cuaca tertentu.</w:t>
      </w:r>
    </w:p>
    <w:p w14:paraId="33F59BD2" w14:textId="6ABFF871" w:rsidR="005B24BF" w:rsidRPr="00527698" w:rsidRDefault="005B24BF" w:rsidP="00527698">
      <w:pPr>
        <w:pStyle w:val="ListParagraph"/>
        <w:numPr>
          <w:ilvl w:val="0"/>
          <w:numId w:val="36"/>
        </w:numPr>
        <w:spacing w:after="0" w:line="360" w:lineRule="auto"/>
        <w:jc w:val="both"/>
        <w:rPr>
          <w:lang w:val="it-IT"/>
        </w:rPr>
      </w:pPr>
      <w:r w:rsidRPr="00527698">
        <w:rPr>
          <w:lang w:val="it-IT"/>
        </w:rPr>
        <w:t>Pelayanan staf dinilai sangat baik dengan 82,75% sentimen positif, mencerminkan sikap petugas yang ramah dan profesional, meskipun aspek kecepatan penanganan pengaduan masih perlu ditingkatkan.</w:t>
      </w:r>
    </w:p>
    <w:p w14:paraId="7A4B6DEB" w14:textId="1C3EF425" w:rsidR="005B24BF" w:rsidRDefault="005B24BF" w:rsidP="005B24BF">
      <w:pPr>
        <w:spacing w:after="0" w:line="360" w:lineRule="auto"/>
        <w:jc w:val="both"/>
        <w:rPr>
          <w:lang w:val="it-IT"/>
        </w:rPr>
      </w:pPr>
      <w:r w:rsidRPr="005B24BF">
        <w:rPr>
          <w:lang w:val="it-IT"/>
        </w:rPr>
        <w:t>Secara keseluruhan, hasil Survei Kepuasan Pelanggan Tahun 2025 menunjukkan bahwa Perumda Tirta Kanjuruhan telah berada pada jalur yang tepat dalam penyelenggaraan pelayanan publik. Namun demikian, kesenjangan kinerja antar unit, terutama pada unit-unit dengan nilai IKP rendah dan GAP negatif, perlu menjadi fokus utama dalam perumusan program peningkatan layanan. Penerapan praktik terbaik dari unit berkinerja tinggi, penguatan responsivitas pengaduan, peningkatan konsistensi kualitas air, serta pemanfaatan dashboard digital sebagai alat monitoring berkelanjutan menjadi rekomendasi strategis untuk meningkatkan kepuasan pelanggan secara merata dan berkelanjutan di masa mendatang.</w:t>
      </w:r>
    </w:p>
    <w:p w14:paraId="3628EAA3" w14:textId="77777777" w:rsidR="005B24BF" w:rsidRDefault="005B24BF">
      <w:pPr>
        <w:rPr>
          <w:lang w:val="it-IT"/>
        </w:rPr>
      </w:pPr>
      <w:r>
        <w:rPr>
          <w:lang w:val="it-IT"/>
        </w:rPr>
        <w:br w:type="page"/>
      </w:r>
    </w:p>
    <w:p w14:paraId="19102A99" w14:textId="77777777" w:rsidR="005B24BF" w:rsidRDefault="005B24BF" w:rsidP="005B24BF">
      <w:pPr>
        <w:spacing w:after="0" w:line="360" w:lineRule="auto"/>
        <w:jc w:val="both"/>
        <w:rPr>
          <w:rFonts w:eastAsiaTheme="majorEastAsia" w:cstheme="majorBidi"/>
          <w:b/>
          <w:bCs/>
          <w:color w:val="000000" w:themeColor="text1"/>
          <w:szCs w:val="40"/>
          <w:lang w:val="it-IT"/>
        </w:rPr>
      </w:pPr>
    </w:p>
    <w:p w14:paraId="1342C05B" w14:textId="5EA8517F" w:rsidR="00732B80" w:rsidRDefault="00732B80" w:rsidP="00732B80">
      <w:pPr>
        <w:pStyle w:val="Heading1"/>
        <w:jc w:val="center"/>
        <w:rPr>
          <w:b/>
          <w:bCs/>
          <w:lang w:val="it-IT"/>
        </w:rPr>
      </w:pPr>
      <w:r w:rsidRPr="00E7558B">
        <w:rPr>
          <w:b/>
          <w:bCs/>
          <w:lang w:val="it-IT"/>
        </w:rPr>
        <w:t>DAFTAR ISI</w:t>
      </w:r>
      <w:bookmarkEnd w:id="0"/>
    </w:p>
    <w:sdt>
      <w:sdtPr>
        <w:rPr>
          <w:rFonts w:asciiTheme="minorHAnsi" w:eastAsiaTheme="minorEastAsia" w:hAnsiTheme="minorHAnsi" w:cstheme="minorBidi"/>
          <w:color w:val="auto"/>
          <w:kern w:val="2"/>
          <w:sz w:val="24"/>
          <w:szCs w:val="24"/>
          <w14:ligatures w14:val="standardContextual"/>
        </w:rPr>
        <w:id w:val="-1396511346"/>
        <w:docPartObj>
          <w:docPartGallery w:val="Table of Contents"/>
          <w:docPartUnique/>
        </w:docPartObj>
      </w:sdtPr>
      <w:sdtEndPr>
        <w:rPr>
          <w:b/>
          <w:bCs/>
        </w:rPr>
      </w:sdtEndPr>
      <w:sdtContent>
        <w:p w14:paraId="02DA1424" w14:textId="2EA8A811" w:rsidR="00732B80" w:rsidRDefault="00732B80" w:rsidP="00732B80">
          <w:pPr>
            <w:pStyle w:val="TOCHeading"/>
          </w:pPr>
        </w:p>
        <w:p w14:paraId="4AA0CC88" w14:textId="454B9131" w:rsidR="00A74DCF" w:rsidRDefault="00732B80">
          <w:pPr>
            <w:pStyle w:val="TOC1"/>
            <w:tabs>
              <w:tab w:val="right" w:leader="dot" w:pos="9017"/>
            </w:tabs>
            <w:rPr>
              <w:rFonts w:asciiTheme="minorHAnsi" w:eastAsiaTheme="minorEastAsia" w:hAnsiTheme="minorHAnsi"/>
              <w:noProof/>
            </w:rPr>
          </w:pPr>
          <w:r>
            <w:fldChar w:fldCharType="begin"/>
          </w:r>
          <w:r>
            <w:instrText xml:space="preserve"> TOC \o "1-3" \h \z \u </w:instrText>
          </w:r>
          <w:r>
            <w:fldChar w:fldCharType="separate"/>
          </w:r>
          <w:hyperlink w:anchor="_Toc217076532" w:history="1">
            <w:r w:rsidR="00A74DCF" w:rsidRPr="00451806">
              <w:rPr>
                <w:rStyle w:val="Hyperlink"/>
                <w:b/>
                <w:bCs/>
                <w:noProof/>
                <w:lang w:val="it-IT"/>
              </w:rPr>
              <w:t>DAFTAR ISI</w:t>
            </w:r>
            <w:r w:rsidR="00A74DCF">
              <w:rPr>
                <w:noProof/>
                <w:webHidden/>
              </w:rPr>
              <w:tab/>
            </w:r>
            <w:r w:rsidR="00A74DCF">
              <w:rPr>
                <w:noProof/>
                <w:webHidden/>
              </w:rPr>
              <w:fldChar w:fldCharType="begin"/>
            </w:r>
            <w:r w:rsidR="00A74DCF">
              <w:rPr>
                <w:noProof/>
                <w:webHidden/>
              </w:rPr>
              <w:instrText xml:space="preserve"> PAGEREF _Toc217076532 \h </w:instrText>
            </w:r>
            <w:r w:rsidR="00A74DCF">
              <w:rPr>
                <w:noProof/>
                <w:webHidden/>
              </w:rPr>
            </w:r>
            <w:r w:rsidR="00A74DCF">
              <w:rPr>
                <w:noProof/>
                <w:webHidden/>
              </w:rPr>
              <w:fldChar w:fldCharType="separate"/>
            </w:r>
            <w:r w:rsidR="0091586C">
              <w:rPr>
                <w:noProof/>
                <w:webHidden/>
              </w:rPr>
              <w:t>1</w:t>
            </w:r>
            <w:r w:rsidR="00A74DCF">
              <w:rPr>
                <w:noProof/>
                <w:webHidden/>
              </w:rPr>
              <w:fldChar w:fldCharType="end"/>
            </w:r>
          </w:hyperlink>
        </w:p>
        <w:p w14:paraId="15D34DA8" w14:textId="100D0BE0" w:rsidR="00A74DCF" w:rsidRDefault="00A74DCF">
          <w:pPr>
            <w:pStyle w:val="TOC1"/>
            <w:tabs>
              <w:tab w:val="right" w:leader="dot" w:pos="9017"/>
            </w:tabs>
            <w:rPr>
              <w:rFonts w:asciiTheme="minorHAnsi" w:eastAsiaTheme="minorEastAsia" w:hAnsiTheme="minorHAnsi"/>
              <w:noProof/>
            </w:rPr>
          </w:pPr>
          <w:hyperlink w:anchor="_Toc217076533" w:history="1">
            <w:r w:rsidRPr="00451806">
              <w:rPr>
                <w:rStyle w:val="Hyperlink"/>
                <w:b/>
                <w:bCs/>
                <w:noProof/>
                <w:lang w:val="it-IT"/>
              </w:rPr>
              <w:t>DAFTAR GAMBAR</w:t>
            </w:r>
            <w:r>
              <w:rPr>
                <w:noProof/>
                <w:webHidden/>
              </w:rPr>
              <w:tab/>
            </w:r>
            <w:r>
              <w:rPr>
                <w:noProof/>
                <w:webHidden/>
              </w:rPr>
              <w:fldChar w:fldCharType="begin"/>
            </w:r>
            <w:r>
              <w:rPr>
                <w:noProof/>
                <w:webHidden/>
              </w:rPr>
              <w:instrText xml:space="preserve"> PAGEREF _Toc217076533 \h </w:instrText>
            </w:r>
            <w:r>
              <w:rPr>
                <w:noProof/>
                <w:webHidden/>
              </w:rPr>
            </w:r>
            <w:r>
              <w:rPr>
                <w:noProof/>
                <w:webHidden/>
              </w:rPr>
              <w:fldChar w:fldCharType="separate"/>
            </w:r>
            <w:r w:rsidR="0091586C">
              <w:rPr>
                <w:noProof/>
                <w:webHidden/>
              </w:rPr>
              <w:t>5</w:t>
            </w:r>
            <w:r>
              <w:rPr>
                <w:noProof/>
                <w:webHidden/>
              </w:rPr>
              <w:fldChar w:fldCharType="end"/>
            </w:r>
          </w:hyperlink>
        </w:p>
        <w:p w14:paraId="6656EE1C" w14:textId="4BD7F831" w:rsidR="00A74DCF" w:rsidRDefault="00A74DCF">
          <w:pPr>
            <w:pStyle w:val="TOC1"/>
            <w:tabs>
              <w:tab w:val="right" w:leader="dot" w:pos="9017"/>
            </w:tabs>
            <w:rPr>
              <w:rFonts w:asciiTheme="minorHAnsi" w:eastAsiaTheme="minorEastAsia" w:hAnsiTheme="minorHAnsi"/>
              <w:noProof/>
            </w:rPr>
          </w:pPr>
          <w:hyperlink w:anchor="_Toc217076534" w:history="1">
            <w:r w:rsidRPr="00451806">
              <w:rPr>
                <w:rStyle w:val="Hyperlink"/>
                <w:b/>
                <w:bCs/>
                <w:noProof/>
                <w:lang w:val="it-IT"/>
              </w:rPr>
              <w:t>DAFTAR TABEL</w:t>
            </w:r>
            <w:r>
              <w:rPr>
                <w:noProof/>
                <w:webHidden/>
              </w:rPr>
              <w:tab/>
            </w:r>
            <w:r>
              <w:rPr>
                <w:noProof/>
                <w:webHidden/>
              </w:rPr>
              <w:fldChar w:fldCharType="begin"/>
            </w:r>
            <w:r>
              <w:rPr>
                <w:noProof/>
                <w:webHidden/>
              </w:rPr>
              <w:instrText xml:space="preserve"> PAGEREF _Toc217076534 \h </w:instrText>
            </w:r>
            <w:r>
              <w:rPr>
                <w:noProof/>
                <w:webHidden/>
              </w:rPr>
            </w:r>
            <w:r>
              <w:rPr>
                <w:noProof/>
                <w:webHidden/>
              </w:rPr>
              <w:fldChar w:fldCharType="separate"/>
            </w:r>
            <w:r w:rsidR="0091586C">
              <w:rPr>
                <w:noProof/>
                <w:webHidden/>
              </w:rPr>
              <w:t>6</w:t>
            </w:r>
            <w:r>
              <w:rPr>
                <w:noProof/>
                <w:webHidden/>
              </w:rPr>
              <w:fldChar w:fldCharType="end"/>
            </w:r>
          </w:hyperlink>
        </w:p>
        <w:p w14:paraId="2FF99E56" w14:textId="776AEA3F" w:rsidR="00A74DCF" w:rsidRDefault="00A74DCF">
          <w:pPr>
            <w:pStyle w:val="TOC1"/>
            <w:tabs>
              <w:tab w:val="right" w:leader="dot" w:pos="9017"/>
            </w:tabs>
            <w:rPr>
              <w:rFonts w:asciiTheme="minorHAnsi" w:eastAsiaTheme="minorEastAsia" w:hAnsiTheme="minorHAnsi"/>
              <w:noProof/>
            </w:rPr>
          </w:pPr>
          <w:hyperlink w:anchor="_Toc217076535" w:history="1">
            <w:r w:rsidRPr="00451806">
              <w:rPr>
                <w:rStyle w:val="Hyperlink"/>
                <w:rFonts w:eastAsia="Calibri"/>
                <w:b/>
                <w:bCs/>
                <w:noProof/>
                <w:lang w:val="it-IT"/>
              </w:rPr>
              <w:t>BAB I PENDAHULUAN</w:t>
            </w:r>
            <w:r>
              <w:rPr>
                <w:noProof/>
                <w:webHidden/>
              </w:rPr>
              <w:tab/>
            </w:r>
            <w:r>
              <w:rPr>
                <w:noProof/>
                <w:webHidden/>
              </w:rPr>
              <w:fldChar w:fldCharType="begin"/>
            </w:r>
            <w:r>
              <w:rPr>
                <w:noProof/>
                <w:webHidden/>
              </w:rPr>
              <w:instrText xml:space="preserve"> PAGEREF _Toc217076535 \h </w:instrText>
            </w:r>
            <w:r>
              <w:rPr>
                <w:noProof/>
                <w:webHidden/>
              </w:rPr>
            </w:r>
            <w:r>
              <w:rPr>
                <w:noProof/>
                <w:webHidden/>
              </w:rPr>
              <w:fldChar w:fldCharType="separate"/>
            </w:r>
            <w:r w:rsidR="0091586C">
              <w:rPr>
                <w:noProof/>
                <w:webHidden/>
              </w:rPr>
              <w:t>7</w:t>
            </w:r>
            <w:r>
              <w:rPr>
                <w:noProof/>
                <w:webHidden/>
              </w:rPr>
              <w:fldChar w:fldCharType="end"/>
            </w:r>
          </w:hyperlink>
        </w:p>
        <w:p w14:paraId="163C0DE1" w14:textId="0E9FCBE2" w:rsidR="00A74DCF" w:rsidRDefault="00A74DCF">
          <w:pPr>
            <w:pStyle w:val="TOC2"/>
            <w:tabs>
              <w:tab w:val="left" w:pos="960"/>
              <w:tab w:val="right" w:leader="dot" w:pos="9017"/>
            </w:tabs>
            <w:rPr>
              <w:rFonts w:asciiTheme="minorHAnsi" w:eastAsiaTheme="minorEastAsia" w:hAnsiTheme="minorHAnsi"/>
              <w:noProof/>
            </w:rPr>
          </w:pPr>
          <w:hyperlink w:anchor="_Toc217076536" w:history="1">
            <w:r w:rsidRPr="00451806">
              <w:rPr>
                <w:rStyle w:val="Hyperlink"/>
                <w:b/>
                <w:bCs/>
                <w:noProof/>
                <w:lang w:val="it-IT"/>
              </w:rPr>
              <w:t xml:space="preserve">1.1 </w:t>
            </w:r>
            <w:r>
              <w:rPr>
                <w:rFonts w:asciiTheme="minorHAnsi" w:eastAsiaTheme="minorEastAsia" w:hAnsiTheme="minorHAnsi"/>
                <w:noProof/>
              </w:rPr>
              <w:tab/>
            </w:r>
            <w:r w:rsidRPr="00451806">
              <w:rPr>
                <w:rStyle w:val="Hyperlink"/>
                <w:b/>
                <w:bCs/>
                <w:noProof/>
                <w:lang w:val="it-IT"/>
              </w:rPr>
              <w:t>Latar Belakang</w:t>
            </w:r>
            <w:r>
              <w:rPr>
                <w:noProof/>
                <w:webHidden/>
              </w:rPr>
              <w:tab/>
            </w:r>
            <w:r>
              <w:rPr>
                <w:noProof/>
                <w:webHidden/>
              </w:rPr>
              <w:fldChar w:fldCharType="begin"/>
            </w:r>
            <w:r>
              <w:rPr>
                <w:noProof/>
                <w:webHidden/>
              </w:rPr>
              <w:instrText xml:space="preserve"> PAGEREF _Toc217076536 \h </w:instrText>
            </w:r>
            <w:r>
              <w:rPr>
                <w:noProof/>
                <w:webHidden/>
              </w:rPr>
            </w:r>
            <w:r>
              <w:rPr>
                <w:noProof/>
                <w:webHidden/>
              </w:rPr>
              <w:fldChar w:fldCharType="separate"/>
            </w:r>
            <w:r w:rsidR="0091586C">
              <w:rPr>
                <w:noProof/>
                <w:webHidden/>
              </w:rPr>
              <w:t>7</w:t>
            </w:r>
            <w:r>
              <w:rPr>
                <w:noProof/>
                <w:webHidden/>
              </w:rPr>
              <w:fldChar w:fldCharType="end"/>
            </w:r>
          </w:hyperlink>
        </w:p>
        <w:p w14:paraId="18ED32E7" w14:textId="4CD7FBB9" w:rsidR="00A74DCF" w:rsidRDefault="00A74DCF">
          <w:pPr>
            <w:pStyle w:val="TOC2"/>
            <w:tabs>
              <w:tab w:val="left" w:pos="960"/>
              <w:tab w:val="right" w:leader="dot" w:pos="9017"/>
            </w:tabs>
            <w:rPr>
              <w:rFonts w:asciiTheme="minorHAnsi" w:eastAsiaTheme="minorEastAsia" w:hAnsiTheme="minorHAnsi"/>
              <w:noProof/>
            </w:rPr>
          </w:pPr>
          <w:hyperlink w:anchor="_Toc217076537" w:history="1">
            <w:r w:rsidRPr="00451806">
              <w:rPr>
                <w:rStyle w:val="Hyperlink"/>
                <w:b/>
                <w:bCs/>
                <w:noProof/>
                <w:lang w:val="it-IT"/>
              </w:rPr>
              <w:t xml:space="preserve">1.2 </w:t>
            </w:r>
            <w:r>
              <w:rPr>
                <w:rFonts w:asciiTheme="minorHAnsi" w:eastAsiaTheme="minorEastAsia" w:hAnsiTheme="minorHAnsi"/>
                <w:noProof/>
              </w:rPr>
              <w:tab/>
            </w:r>
            <w:r w:rsidRPr="00451806">
              <w:rPr>
                <w:rStyle w:val="Hyperlink"/>
                <w:b/>
                <w:bCs/>
                <w:noProof/>
                <w:lang w:val="it-IT"/>
              </w:rPr>
              <w:t>Landasan Hukum</w:t>
            </w:r>
            <w:r>
              <w:rPr>
                <w:noProof/>
                <w:webHidden/>
              </w:rPr>
              <w:tab/>
            </w:r>
            <w:r>
              <w:rPr>
                <w:noProof/>
                <w:webHidden/>
              </w:rPr>
              <w:fldChar w:fldCharType="begin"/>
            </w:r>
            <w:r>
              <w:rPr>
                <w:noProof/>
                <w:webHidden/>
              </w:rPr>
              <w:instrText xml:space="preserve"> PAGEREF _Toc217076537 \h </w:instrText>
            </w:r>
            <w:r>
              <w:rPr>
                <w:noProof/>
                <w:webHidden/>
              </w:rPr>
            </w:r>
            <w:r>
              <w:rPr>
                <w:noProof/>
                <w:webHidden/>
              </w:rPr>
              <w:fldChar w:fldCharType="separate"/>
            </w:r>
            <w:r w:rsidR="0091586C">
              <w:rPr>
                <w:noProof/>
                <w:webHidden/>
              </w:rPr>
              <w:t>8</w:t>
            </w:r>
            <w:r>
              <w:rPr>
                <w:noProof/>
                <w:webHidden/>
              </w:rPr>
              <w:fldChar w:fldCharType="end"/>
            </w:r>
          </w:hyperlink>
        </w:p>
        <w:p w14:paraId="5EC68A4E" w14:textId="0E9DAB3B" w:rsidR="00A74DCF" w:rsidRDefault="00A74DCF">
          <w:pPr>
            <w:pStyle w:val="TOC2"/>
            <w:tabs>
              <w:tab w:val="left" w:pos="960"/>
              <w:tab w:val="right" w:leader="dot" w:pos="9017"/>
            </w:tabs>
            <w:rPr>
              <w:rFonts w:asciiTheme="minorHAnsi" w:eastAsiaTheme="minorEastAsia" w:hAnsiTheme="minorHAnsi"/>
              <w:noProof/>
            </w:rPr>
          </w:pPr>
          <w:hyperlink w:anchor="_Toc217076538" w:history="1">
            <w:r w:rsidRPr="00451806">
              <w:rPr>
                <w:rStyle w:val="Hyperlink"/>
                <w:b/>
                <w:bCs/>
                <w:noProof/>
              </w:rPr>
              <w:t xml:space="preserve">1.3 </w:t>
            </w:r>
            <w:r>
              <w:rPr>
                <w:rFonts w:asciiTheme="minorHAnsi" w:eastAsiaTheme="minorEastAsia" w:hAnsiTheme="minorHAnsi"/>
                <w:noProof/>
              </w:rPr>
              <w:tab/>
            </w:r>
            <w:r w:rsidRPr="00451806">
              <w:rPr>
                <w:rStyle w:val="Hyperlink"/>
                <w:b/>
                <w:bCs/>
                <w:noProof/>
              </w:rPr>
              <w:t>Maksud dan Tujuan</w:t>
            </w:r>
            <w:r>
              <w:rPr>
                <w:noProof/>
                <w:webHidden/>
              </w:rPr>
              <w:tab/>
            </w:r>
            <w:r>
              <w:rPr>
                <w:noProof/>
                <w:webHidden/>
              </w:rPr>
              <w:fldChar w:fldCharType="begin"/>
            </w:r>
            <w:r>
              <w:rPr>
                <w:noProof/>
                <w:webHidden/>
              </w:rPr>
              <w:instrText xml:space="preserve"> PAGEREF _Toc217076538 \h </w:instrText>
            </w:r>
            <w:r>
              <w:rPr>
                <w:noProof/>
                <w:webHidden/>
              </w:rPr>
            </w:r>
            <w:r>
              <w:rPr>
                <w:noProof/>
                <w:webHidden/>
              </w:rPr>
              <w:fldChar w:fldCharType="separate"/>
            </w:r>
            <w:r w:rsidR="0091586C">
              <w:rPr>
                <w:noProof/>
                <w:webHidden/>
              </w:rPr>
              <w:t>8</w:t>
            </w:r>
            <w:r>
              <w:rPr>
                <w:noProof/>
                <w:webHidden/>
              </w:rPr>
              <w:fldChar w:fldCharType="end"/>
            </w:r>
          </w:hyperlink>
        </w:p>
        <w:p w14:paraId="01B4A9A2" w14:textId="1C9169E9" w:rsidR="00A74DCF" w:rsidRDefault="00A74DCF">
          <w:pPr>
            <w:pStyle w:val="TOC2"/>
            <w:tabs>
              <w:tab w:val="left" w:pos="960"/>
              <w:tab w:val="right" w:leader="dot" w:pos="9017"/>
            </w:tabs>
            <w:rPr>
              <w:rFonts w:asciiTheme="minorHAnsi" w:eastAsiaTheme="minorEastAsia" w:hAnsiTheme="minorHAnsi"/>
              <w:noProof/>
            </w:rPr>
          </w:pPr>
          <w:hyperlink w:anchor="_Toc217076539" w:history="1">
            <w:r w:rsidRPr="00451806">
              <w:rPr>
                <w:rStyle w:val="Hyperlink"/>
                <w:b/>
                <w:bCs/>
                <w:noProof/>
                <w:lang w:val="it-IT"/>
              </w:rPr>
              <w:t xml:space="preserve">1.4 </w:t>
            </w:r>
            <w:r>
              <w:rPr>
                <w:rFonts w:asciiTheme="minorHAnsi" w:eastAsiaTheme="minorEastAsia" w:hAnsiTheme="minorHAnsi"/>
                <w:noProof/>
              </w:rPr>
              <w:tab/>
            </w:r>
            <w:r w:rsidRPr="00451806">
              <w:rPr>
                <w:rStyle w:val="Hyperlink"/>
                <w:b/>
                <w:bCs/>
                <w:noProof/>
                <w:lang w:val="it-IT"/>
              </w:rPr>
              <w:t>Sasaran</w:t>
            </w:r>
            <w:r>
              <w:rPr>
                <w:noProof/>
                <w:webHidden/>
              </w:rPr>
              <w:tab/>
            </w:r>
            <w:r>
              <w:rPr>
                <w:noProof/>
                <w:webHidden/>
              </w:rPr>
              <w:fldChar w:fldCharType="begin"/>
            </w:r>
            <w:r>
              <w:rPr>
                <w:noProof/>
                <w:webHidden/>
              </w:rPr>
              <w:instrText xml:space="preserve"> PAGEREF _Toc217076539 \h </w:instrText>
            </w:r>
            <w:r>
              <w:rPr>
                <w:noProof/>
                <w:webHidden/>
              </w:rPr>
            </w:r>
            <w:r>
              <w:rPr>
                <w:noProof/>
                <w:webHidden/>
              </w:rPr>
              <w:fldChar w:fldCharType="separate"/>
            </w:r>
            <w:r w:rsidR="0091586C">
              <w:rPr>
                <w:noProof/>
                <w:webHidden/>
              </w:rPr>
              <w:t>9</w:t>
            </w:r>
            <w:r>
              <w:rPr>
                <w:noProof/>
                <w:webHidden/>
              </w:rPr>
              <w:fldChar w:fldCharType="end"/>
            </w:r>
          </w:hyperlink>
        </w:p>
        <w:p w14:paraId="0ADC506C" w14:textId="2FA449DA" w:rsidR="00A74DCF" w:rsidRDefault="00A74DCF">
          <w:pPr>
            <w:pStyle w:val="TOC2"/>
            <w:tabs>
              <w:tab w:val="left" w:pos="960"/>
              <w:tab w:val="right" w:leader="dot" w:pos="9017"/>
            </w:tabs>
            <w:rPr>
              <w:rFonts w:asciiTheme="minorHAnsi" w:eastAsiaTheme="minorEastAsia" w:hAnsiTheme="minorHAnsi"/>
              <w:noProof/>
            </w:rPr>
          </w:pPr>
          <w:hyperlink w:anchor="_Toc217076540" w:history="1">
            <w:r w:rsidRPr="00451806">
              <w:rPr>
                <w:rStyle w:val="Hyperlink"/>
                <w:b/>
                <w:bCs/>
                <w:noProof/>
                <w:lang w:val="it-IT"/>
              </w:rPr>
              <w:t xml:space="preserve">1.5 </w:t>
            </w:r>
            <w:r>
              <w:rPr>
                <w:rFonts w:asciiTheme="minorHAnsi" w:eastAsiaTheme="minorEastAsia" w:hAnsiTheme="minorHAnsi"/>
                <w:noProof/>
              </w:rPr>
              <w:tab/>
            </w:r>
            <w:r w:rsidRPr="00451806">
              <w:rPr>
                <w:rStyle w:val="Hyperlink"/>
                <w:b/>
                <w:bCs/>
                <w:noProof/>
                <w:lang w:val="it-IT"/>
              </w:rPr>
              <w:t>Prinsip</w:t>
            </w:r>
            <w:r>
              <w:rPr>
                <w:noProof/>
                <w:webHidden/>
              </w:rPr>
              <w:tab/>
            </w:r>
            <w:r>
              <w:rPr>
                <w:noProof/>
                <w:webHidden/>
              </w:rPr>
              <w:fldChar w:fldCharType="begin"/>
            </w:r>
            <w:r>
              <w:rPr>
                <w:noProof/>
                <w:webHidden/>
              </w:rPr>
              <w:instrText xml:space="preserve"> PAGEREF _Toc217076540 \h </w:instrText>
            </w:r>
            <w:r>
              <w:rPr>
                <w:noProof/>
                <w:webHidden/>
              </w:rPr>
            </w:r>
            <w:r>
              <w:rPr>
                <w:noProof/>
                <w:webHidden/>
              </w:rPr>
              <w:fldChar w:fldCharType="separate"/>
            </w:r>
            <w:r w:rsidR="0091586C">
              <w:rPr>
                <w:noProof/>
                <w:webHidden/>
              </w:rPr>
              <w:t>9</w:t>
            </w:r>
            <w:r>
              <w:rPr>
                <w:noProof/>
                <w:webHidden/>
              </w:rPr>
              <w:fldChar w:fldCharType="end"/>
            </w:r>
          </w:hyperlink>
        </w:p>
        <w:p w14:paraId="4105E4ED" w14:textId="6551ABC7" w:rsidR="00A74DCF" w:rsidRDefault="00A74DCF">
          <w:pPr>
            <w:pStyle w:val="TOC2"/>
            <w:tabs>
              <w:tab w:val="left" w:pos="960"/>
              <w:tab w:val="right" w:leader="dot" w:pos="9017"/>
            </w:tabs>
            <w:rPr>
              <w:rFonts w:asciiTheme="minorHAnsi" w:eastAsiaTheme="minorEastAsia" w:hAnsiTheme="minorHAnsi"/>
              <w:noProof/>
            </w:rPr>
          </w:pPr>
          <w:hyperlink w:anchor="_Toc217076541" w:history="1">
            <w:r w:rsidRPr="00451806">
              <w:rPr>
                <w:rStyle w:val="Hyperlink"/>
                <w:b/>
                <w:bCs/>
                <w:noProof/>
                <w:lang w:val="it-IT"/>
              </w:rPr>
              <w:t xml:space="preserve">1.6 </w:t>
            </w:r>
            <w:r>
              <w:rPr>
                <w:rFonts w:asciiTheme="minorHAnsi" w:eastAsiaTheme="minorEastAsia" w:hAnsiTheme="minorHAnsi"/>
                <w:noProof/>
              </w:rPr>
              <w:tab/>
            </w:r>
            <w:r w:rsidRPr="00451806">
              <w:rPr>
                <w:rStyle w:val="Hyperlink"/>
                <w:b/>
                <w:bCs/>
                <w:noProof/>
                <w:lang w:val="it-IT"/>
              </w:rPr>
              <w:t>Ruang Lingkup Kegiatan</w:t>
            </w:r>
            <w:r>
              <w:rPr>
                <w:noProof/>
                <w:webHidden/>
              </w:rPr>
              <w:tab/>
            </w:r>
            <w:r>
              <w:rPr>
                <w:noProof/>
                <w:webHidden/>
              </w:rPr>
              <w:fldChar w:fldCharType="begin"/>
            </w:r>
            <w:r>
              <w:rPr>
                <w:noProof/>
                <w:webHidden/>
              </w:rPr>
              <w:instrText xml:space="preserve"> PAGEREF _Toc217076541 \h </w:instrText>
            </w:r>
            <w:r>
              <w:rPr>
                <w:noProof/>
                <w:webHidden/>
              </w:rPr>
            </w:r>
            <w:r>
              <w:rPr>
                <w:noProof/>
                <w:webHidden/>
              </w:rPr>
              <w:fldChar w:fldCharType="separate"/>
            </w:r>
            <w:r w:rsidR="0091586C">
              <w:rPr>
                <w:noProof/>
                <w:webHidden/>
              </w:rPr>
              <w:t>10</w:t>
            </w:r>
            <w:r>
              <w:rPr>
                <w:noProof/>
                <w:webHidden/>
              </w:rPr>
              <w:fldChar w:fldCharType="end"/>
            </w:r>
          </w:hyperlink>
        </w:p>
        <w:p w14:paraId="1A2C3095" w14:textId="3C98479A" w:rsidR="00A74DCF" w:rsidRDefault="00A74DCF">
          <w:pPr>
            <w:pStyle w:val="TOC2"/>
            <w:tabs>
              <w:tab w:val="left" w:pos="960"/>
              <w:tab w:val="right" w:leader="dot" w:pos="9017"/>
            </w:tabs>
            <w:rPr>
              <w:rFonts w:asciiTheme="minorHAnsi" w:eastAsiaTheme="minorEastAsia" w:hAnsiTheme="minorHAnsi"/>
              <w:noProof/>
            </w:rPr>
          </w:pPr>
          <w:hyperlink w:anchor="_Toc217076542" w:history="1">
            <w:r w:rsidRPr="00451806">
              <w:rPr>
                <w:rStyle w:val="Hyperlink"/>
                <w:b/>
                <w:bCs/>
                <w:noProof/>
                <w:lang w:val="it-IT"/>
              </w:rPr>
              <w:t xml:space="preserve">1.7 </w:t>
            </w:r>
            <w:r>
              <w:rPr>
                <w:rFonts w:asciiTheme="minorHAnsi" w:eastAsiaTheme="minorEastAsia" w:hAnsiTheme="minorHAnsi"/>
                <w:noProof/>
              </w:rPr>
              <w:tab/>
            </w:r>
            <w:r w:rsidRPr="00451806">
              <w:rPr>
                <w:rStyle w:val="Hyperlink"/>
                <w:b/>
                <w:bCs/>
                <w:noProof/>
                <w:lang w:val="it-IT"/>
              </w:rPr>
              <w:t>Manfaat</w:t>
            </w:r>
            <w:r>
              <w:rPr>
                <w:noProof/>
                <w:webHidden/>
              </w:rPr>
              <w:tab/>
            </w:r>
            <w:r>
              <w:rPr>
                <w:noProof/>
                <w:webHidden/>
              </w:rPr>
              <w:fldChar w:fldCharType="begin"/>
            </w:r>
            <w:r>
              <w:rPr>
                <w:noProof/>
                <w:webHidden/>
              </w:rPr>
              <w:instrText xml:space="preserve"> PAGEREF _Toc217076542 \h </w:instrText>
            </w:r>
            <w:r>
              <w:rPr>
                <w:noProof/>
                <w:webHidden/>
              </w:rPr>
            </w:r>
            <w:r>
              <w:rPr>
                <w:noProof/>
                <w:webHidden/>
              </w:rPr>
              <w:fldChar w:fldCharType="separate"/>
            </w:r>
            <w:r w:rsidR="0091586C">
              <w:rPr>
                <w:noProof/>
                <w:webHidden/>
              </w:rPr>
              <w:t>11</w:t>
            </w:r>
            <w:r>
              <w:rPr>
                <w:noProof/>
                <w:webHidden/>
              </w:rPr>
              <w:fldChar w:fldCharType="end"/>
            </w:r>
          </w:hyperlink>
        </w:p>
        <w:p w14:paraId="2C507C2D" w14:textId="4444357F" w:rsidR="00A74DCF" w:rsidRDefault="00A74DCF">
          <w:pPr>
            <w:pStyle w:val="TOC1"/>
            <w:tabs>
              <w:tab w:val="right" w:leader="dot" w:pos="9017"/>
            </w:tabs>
            <w:rPr>
              <w:rFonts w:asciiTheme="minorHAnsi" w:eastAsiaTheme="minorEastAsia" w:hAnsiTheme="minorHAnsi"/>
              <w:noProof/>
            </w:rPr>
          </w:pPr>
          <w:hyperlink w:anchor="_Toc217076543" w:history="1">
            <w:r w:rsidRPr="00451806">
              <w:rPr>
                <w:rStyle w:val="Hyperlink"/>
                <w:rFonts w:eastAsia="Calibri"/>
                <w:b/>
                <w:bCs/>
                <w:noProof/>
                <w:lang w:val="it-IT"/>
              </w:rPr>
              <w:t>BAB II TINJAUAN PUSTAKA</w:t>
            </w:r>
            <w:r>
              <w:rPr>
                <w:noProof/>
                <w:webHidden/>
              </w:rPr>
              <w:tab/>
            </w:r>
            <w:r>
              <w:rPr>
                <w:noProof/>
                <w:webHidden/>
              </w:rPr>
              <w:fldChar w:fldCharType="begin"/>
            </w:r>
            <w:r>
              <w:rPr>
                <w:noProof/>
                <w:webHidden/>
              </w:rPr>
              <w:instrText xml:space="preserve"> PAGEREF _Toc217076543 \h </w:instrText>
            </w:r>
            <w:r>
              <w:rPr>
                <w:noProof/>
                <w:webHidden/>
              </w:rPr>
            </w:r>
            <w:r>
              <w:rPr>
                <w:noProof/>
                <w:webHidden/>
              </w:rPr>
              <w:fldChar w:fldCharType="separate"/>
            </w:r>
            <w:r w:rsidR="0091586C">
              <w:rPr>
                <w:noProof/>
                <w:webHidden/>
              </w:rPr>
              <w:t>12</w:t>
            </w:r>
            <w:r>
              <w:rPr>
                <w:noProof/>
                <w:webHidden/>
              </w:rPr>
              <w:fldChar w:fldCharType="end"/>
            </w:r>
          </w:hyperlink>
        </w:p>
        <w:p w14:paraId="26B89F18" w14:textId="2EB0DB74" w:rsidR="00A74DCF" w:rsidRDefault="00A74DCF">
          <w:pPr>
            <w:pStyle w:val="TOC2"/>
            <w:tabs>
              <w:tab w:val="left" w:pos="960"/>
              <w:tab w:val="right" w:leader="dot" w:pos="9017"/>
            </w:tabs>
            <w:rPr>
              <w:rFonts w:asciiTheme="minorHAnsi" w:eastAsiaTheme="minorEastAsia" w:hAnsiTheme="minorHAnsi"/>
              <w:noProof/>
            </w:rPr>
          </w:pPr>
          <w:hyperlink w:anchor="_Toc217076544" w:history="1">
            <w:r w:rsidRPr="00451806">
              <w:rPr>
                <w:rStyle w:val="Hyperlink"/>
                <w:b/>
                <w:bCs/>
                <w:noProof/>
                <w:lang w:val="it-IT"/>
              </w:rPr>
              <w:t>2.1</w:t>
            </w:r>
            <w:r>
              <w:rPr>
                <w:rFonts w:asciiTheme="minorHAnsi" w:eastAsiaTheme="minorEastAsia" w:hAnsiTheme="minorHAnsi"/>
                <w:noProof/>
              </w:rPr>
              <w:tab/>
            </w:r>
            <w:r w:rsidRPr="00451806">
              <w:rPr>
                <w:rStyle w:val="Hyperlink"/>
                <w:b/>
                <w:bCs/>
                <w:noProof/>
                <w:lang w:val="it-IT"/>
              </w:rPr>
              <w:t>Pelayanan Publik dalam Era Digital</w:t>
            </w:r>
            <w:r>
              <w:rPr>
                <w:noProof/>
                <w:webHidden/>
              </w:rPr>
              <w:tab/>
            </w:r>
            <w:r>
              <w:rPr>
                <w:noProof/>
                <w:webHidden/>
              </w:rPr>
              <w:fldChar w:fldCharType="begin"/>
            </w:r>
            <w:r>
              <w:rPr>
                <w:noProof/>
                <w:webHidden/>
              </w:rPr>
              <w:instrText xml:space="preserve"> PAGEREF _Toc217076544 \h </w:instrText>
            </w:r>
            <w:r>
              <w:rPr>
                <w:noProof/>
                <w:webHidden/>
              </w:rPr>
            </w:r>
            <w:r>
              <w:rPr>
                <w:noProof/>
                <w:webHidden/>
              </w:rPr>
              <w:fldChar w:fldCharType="separate"/>
            </w:r>
            <w:r w:rsidR="0091586C">
              <w:rPr>
                <w:noProof/>
                <w:webHidden/>
              </w:rPr>
              <w:t>12</w:t>
            </w:r>
            <w:r>
              <w:rPr>
                <w:noProof/>
                <w:webHidden/>
              </w:rPr>
              <w:fldChar w:fldCharType="end"/>
            </w:r>
          </w:hyperlink>
        </w:p>
        <w:p w14:paraId="13BC1FE8" w14:textId="0FDFC35A" w:rsidR="00A74DCF" w:rsidRDefault="00A74DCF">
          <w:pPr>
            <w:pStyle w:val="TOC2"/>
            <w:tabs>
              <w:tab w:val="left" w:pos="960"/>
              <w:tab w:val="right" w:leader="dot" w:pos="9017"/>
            </w:tabs>
            <w:rPr>
              <w:rFonts w:asciiTheme="minorHAnsi" w:eastAsiaTheme="minorEastAsia" w:hAnsiTheme="minorHAnsi"/>
              <w:noProof/>
            </w:rPr>
          </w:pPr>
          <w:hyperlink w:anchor="_Toc217076545" w:history="1">
            <w:r w:rsidRPr="00451806">
              <w:rPr>
                <w:rStyle w:val="Hyperlink"/>
                <w:b/>
                <w:bCs/>
                <w:noProof/>
                <w:lang w:val="fr-CA"/>
              </w:rPr>
              <w:t>2.2</w:t>
            </w:r>
            <w:r>
              <w:rPr>
                <w:rFonts w:asciiTheme="minorHAnsi" w:eastAsiaTheme="minorEastAsia" w:hAnsiTheme="minorHAnsi"/>
                <w:noProof/>
              </w:rPr>
              <w:tab/>
            </w:r>
            <w:r w:rsidRPr="00451806">
              <w:rPr>
                <w:rStyle w:val="Hyperlink"/>
                <w:b/>
                <w:bCs/>
                <w:noProof/>
                <w:lang w:val="fr-CA"/>
              </w:rPr>
              <w:t>Kualitas Pelayanan Publik dan Peran Survei Digital</w:t>
            </w:r>
            <w:r>
              <w:rPr>
                <w:noProof/>
                <w:webHidden/>
              </w:rPr>
              <w:tab/>
            </w:r>
            <w:r>
              <w:rPr>
                <w:noProof/>
                <w:webHidden/>
              </w:rPr>
              <w:fldChar w:fldCharType="begin"/>
            </w:r>
            <w:r>
              <w:rPr>
                <w:noProof/>
                <w:webHidden/>
              </w:rPr>
              <w:instrText xml:space="preserve"> PAGEREF _Toc217076545 \h </w:instrText>
            </w:r>
            <w:r>
              <w:rPr>
                <w:noProof/>
                <w:webHidden/>
              </w:rPr>
            </w:r>
            <w:r>
              <w:rPr>
                <w:noProof/>
                <w:webHidden/>
              </w:rPr>
              <w:fldChar w:fldCharType="separate"/>
            </w:r>
            <w:r w:rsidR="0091586C">
              <w:rPr>
                <w:noProof/>
                <w:webHidden/>
              </w:rPr>
              <w:t>12</w:t>
            </w:r>
            <w:r>
              <w:rPr>
                <w:noProof/>
                <w:webHidden/>
              </w:rPr>
              <w:fldChar w:fldCharType="end"/>
            </w:r>
          </w:hyperlink>
        </w:p>
        <w:p w14:paraId="3320C5FF" w14:textId="7F607D81" w:rsidR="00A74DCF" w:rsidRDefault="00A74DCF">
          <w:pPr>
            <w:pStyle w:val="TOC2"/>
            <w:tabs>
              <w:tab w:val="left" w:pos="960"/>
              <w:tab w:val="right" w:leader="dot" w:pos="9017"/>
            </w:tabs>
            <w:rPr>
              <w:rFonts w:asciiTheme="minorHAnsi" w:eastAsiaTheme="minorEastAsia" w:hAnsiTheme="minorHAnsi"/>
              <w:noProof/>
            </w:rPr>
          </w:pPr>
          <w:hyperlink w:anchor="_Toc217076546" w:history="1">
            <w:r w:rsidRPr="00451806">
              <w:rPr>
                <w:rStyle w:val="Hyperlink"/>
                <w:b/>
                <w:bCs/>
                <w:noProof/>
                <w:lang w:val="fr-CA"/>
              </w:rPr>
              <w:t xml:space="preserve">2.3 </w:t>
            </w:r>
            <w:r>
              <w:rPr>
                <w:rFonts w:asciiTheme="minorHAnsi" w:eastAsiaTheme="minorEastAsia" w:hAnsiTheme="minorHAnsi"/>
                <w:noProof/>
              </w:rPr>
              <w:tab/>
            </w:r>
            <w:r w:rsidRPr="00451806">
              <w:rPr>
                <w:rStyle w:val="Hyperlink"/>
                <w:b/>
                <w:bCs/>
                <w:noProof/>
                <w:lang w:val="fr-CA"/>
              </w:rPr>
              <w:t>Unsur Indeks Kepuasan Masyarakat</w:t>
            </w:r>
            <w:r>
              <w:rPr>
                <w:noProof/>
                <w:webHidden/>
              </w:rPr>
              <w:tab/>
            </w:r>
            <w:r>
              <w:rPr>
                <w:noProof/>
                <w:webHidden/>
              </w:rPr>
              <w:fldChar w:fldCharType="begin"/>
            </w:r>
            <w:r>
              <w:rPr>
                <w:noProof/>
                <w:webHidden/>
              </w:rPr>
              <w:instrText xml:space="preserve"> PAGEREF _Toc217076546 \h </w:instrText>
            </w:r>
            <w:r>
              <w:rPr>
                <w:noProof/>
                <w:webHidden/>
              </w:rPr>
            </w:r>
            <w:r>
              <w:rPr>
                <w:noProof/>
                <w:webHidden/>
              </w:rPr>
              <w:fldChar w:fldCharType="separate"/>
            </w:r>
            <w:r w:rsidR="0091586C">
              <w:rPr>
                <w:noProof/>
                <w:webHidden/>
              </w:rPr>
              <w:t>14</w:t>
            </w:r>
            <w:r>
              <w:rPr>
                <w:noProof/>
                <w:webHidden/>
              </w:rPr>
              <w:fldChar w:fldCharType="end"/>
            </w:r>
          </w:hyperlink>
        </w:p>
        <w:p w14:paraId="0B58A2C1" w14:textId="4315D3C1" w:rsidR="00A74DCF" w:rsidRDefault="00A74DCF">
          <w:pPr>
            <w:pStyle w:val="TOC1"/>
            <w:tabs>
              <w:tab w:val="right" w:leader="dot" w:pos="9017"/>
            </w:tabs>
            <w:rPr>
              <w:rFonts w:asciiTheme="minorHAnsi" w:eastAsiaTheme="minorEastAsia" w:hAnsiTheme="minorHAnsi"/>
              <w:noProof/>
            </w:rPr>
          </w:pPr>
          <w:hyperlink w:anchor="_Toc217076547" w:history="1">
            <w:r w:rsidRPr="00451806">
              <w:rPr>
                <w:rStyle w:val="Hyperlink"/>
                <w:b/>
                <w:bCs/>
                <w:noProof/>
              </w:rPr>
              <w:t>BAB III METODE PELAKSANAAN SURVEI</w:t>
            </w:r>
            <w:r>
              <w:rPr>
                <w:noProof/>
                <w:webHidden/>
              </w:rPr>
              <w:tab/>
            </w:r>
            <w:r>
              <w:rPr>
                <w:noProof/>
                <w:webHidden/>
              </w:rPr>
              <w:fldChar w:fldCharType="begin"/>
            </w:r>
            <w:r>
              <w:rPr>
                <w:noProof/>
                <w:webHidden/>
              </w:rPr>
              <w:instrText xml:space="preserve"> PAGEREF _Toc217076547 \h </w:instrText>
            </w:r>
            <w:r>
              <w:rPr>
                <w:noProof/>
                <w:webHidden/>
              </w:rPr>
            </w:r>
            <w:r>
              <w:rPr>
                <w:noProof/>
                <w:webHidden/>
              </w:rPr>
              <w:fldChar w:fldCharType="separate"/>
            </w:r>
            <w:r w:rsidR="0091586C">
              <w:rPr>
                <w:noProof/>
                <w:webHidden/>
              </w:rPr>
              <w:t>16</w:t>
            </w:r>
            <w:r>
              <w:rPr>
                <w:noProof/>
                <w:webHidden/>
              </w:rPr>
              <w:fldChar w:fldCharType="end"/>
            </w:r>
          </w:hyperlink>
        </w:p>
        <w:p w14:paraId="626874CB" w14:textId="63ADB0FD" w:rsidR="00A74DCF" w:rsidRDefault="00A74DCF">
          <w:pPr>
            <w:pStyle w:val="TOC2"/>
            <w:tabs>
              <w:tab w:val="left" w:pos="960"/>
              <w:tab w:val="right" w:leader="dot" w:pos="9017"/>
            </w:tabs>
            <w:rPr>
              <w:rFonts w:asciiTheme="minorHAnsi" w:eastAsiaTheme="minorEastAsia" w:hAnsiTheme="minorHAnsi"/>
              <w:noProof/>
            </w:rPr>
          </w:pPr>
          <w:hyperlink w:anchor="_Toc217076548" w:history="1">
            <w:r w:rsidRPr="00451806">
              <w:rPr>
                <w:rStyle w:val="Hyperlink"/>
                <w:b/>
                <w:bCs/>
                <w:noProof/>
              </w:rPr>
              <w:t>3.1</w:t>
            </w:r>
            <w:r>
              <w:rPr>
                <w:rFonts w:asciiTheme="minorHAnsi" w:eastAsiaTheme="minorEastAsia" w:hAnsiTheme="minorHAnsi"/>
                <w:noProof/>
              </w:rPr>
              <w:tab/>
            </w:r>
            <w:r w:rsidRPr="00451806">
              <w:rPr>
                <w:rStyle w:val="Hyperlink"/>
                <w:b/>
                <w:bCs/>
                <w:noProof/>
              </w:rPr>
              <w:t>Pelaksanaan Survei</w:t>
            </w:r>
            <w:r>
              <w:rPr>
                <w:noProof/>
                <w:webHidden/>
              </w:rPr>
              <w:tab/>
            </w:r>
            <w:r>
              <w:rPr>
                <w:noProof/>
                <w:webHidden/>
              </w:rPr>
              <w:fldChar w:fldCharType="begin"/>
            </w:r>
            <w:r>
              <w:rPr>
                <w:noProof/>
                <w:webHidden/>
              </w:rPr>
              <w:instrText xml:space="preserve"> PAGEREF _Toc217076548 \h </w:instrText>
            </w:r>
            <w:r>
              <w:rPr>
                <w:noProof/>
                <w:webHidden/>
              </w:rPr>
            </w:r>
            <w:r>
              <w:rPr>
                <w:noProof/>
                <w:webHidden/>
              </w:rPr>
              <w:fldChar w:fldCharType="separate"/>
            </w:r>
            <w:r w:rsidR="0091586C">
              <w:rPr>
                <w:noProof/>
                <w:webHidden/>
              </w:rPr>
              <w:t>16</w:t>
            </w:r>
            <w:r>
              <w:rPr>
                <w:noProof/>
                <w:webHidden/>
              </w:rPr>
              <w:fldChar w:fldCharType="end"/>
            </w:r>
          </w:hyperlink>
        </w:p>
        <w:p w14:paraId="5C556FCE" w14:textId="592B4140" w:rsidR="00A74DCF" w:rsidRDefault="00A74DCF">
          <w:pPr>
            <w:pStyle w:val="TOC2"/>
            <w:tabs>
              <w:tab w:val="left" w:pos="960"/>
              <w:tab w:val="right" w:leader="dot" w:pos="9017"/>
            </w:tabs>
            <w:rPr>
              <w:rFonts w:asciiTheme="minorHAnsi" w:eastAsiaTheme="minorEastAsia" w:hAnsiTheme="minorHAnsi"/>
              <w:noProof/>
            </w:rPr>
          </w:pPr>
          <w:hyperlink w:anchor="_Toc217076549" w:history="1">
            <w:r w:rsidRPr="00451806">
              <w:rPr>
                <w:rStyle w:val="Hyperlink"/>
                <w:b/>
                <w:bCs/>
                <w:noProof/>
              </w:rPr>
              <w:t>3.2</w:t>
            </w:r>
            <w:r>
              <w:rPr>
                <w:rFonts w:asciiTheme="minorHAnsi" w:eastAsiaTheme="minorEastAsia" w:hAnsiTheme="minorHAnsi"/>
                <w:noProof/>
              </w:rPr>
              <w:tab/>
            </w:r>
            <w:r w:rsidRPr="00451806">
              <w:rPr>
                <w:rStyle w:val="Hyperlink"/>
                <w:b/>
                <w:bCs/>
                <w:noProof/>
              </w:rPr>
              <w:t>Desain Survei</w:t>
            </w:r>
            <w:r>
              <w:rPr>
                <w:noProof/>
                <w:webHidden/>
              </w:rPr>
              <w:tab/>
            </w:r>
            <w:r>
              <w:rPr>
                <w:noProof/>
                <w:webHidden/>
              </w:rPr>
              <w:fldChar w:fldCharType="begin"/>
            </w:r>
            <w:r>
              <w:rPr>
                <w:noProof/>
                <w:webHidden/>
              </w:rPr>
              <w:instrText xml:space="preserve"> PAGEREF _Toc217076549 \h </w:instrText>
            </w:r>
            <w:r>
              <w:rPr>
                <w:noProof/>
                <w:webHidden/>
              </w:rPr>
            </w:r>
            <w:r>
              <w:rPr>
                <w:noProof/>
                <w:webHidden/>
              </w:rPr>
              <w:fldChar w:fldCharType="separate"/>
            </w:r>
            <w:r w:rsidR="0091586C">
              <w:rPr>
                <w:noProof/>
                <w:webHidden/>
              </w:rPr>
              <w:t>16</w:t>
            </w:r>
            <w:r>
              <w:rPr>
                <w:noProof/>
                <w:webHidden/>
              </w:rPr>
              <w:fldChar w:fldCharType="end"/>
            </w:r>
          </w:hyperlink>
        </w:p>
        <w:p w14:paraId="54AF066E" w14:textId="38F5EE42" w:rsidR="00A74DCF" w:rsidRDefault="00A74DCF">
          <w:pPr>
            <w:pStyle w:val="TOC3"/>
            <w:tabs>
              <w:tab w:val="left" w:pos="1440"/>
              <w:tab w:val="right" w:leader="dot" w:pos="9017"/>
            </w:tabs>
            <w:rPr>
              <w:rFonts w:asciiTheme="minorHAnsi" w:eastAsiaTheme="minorEastAsia" w:hAnsiTheme="minorHAnsi"/>
              <w:noProof/>
            </w:rPr>
          </w:pPr>
          <w:hyperlink w:anchor="_Toc217076550" w:history="1">
            <w:r w:rsidRPr="00451806">
              <w:rPr>
                <w:rStyle w:val="Hyperlink"/>
                <w:b/>
                <w:bCs/>
                <w:noProof/>
              </w:rPr>
              <w:t>3.2.1</w:t>
            </w:r>
            <w:r>
              <w:rPr>
                <w:rFonts w:asciiTheme="minorHAnsi" w:eastAsiaTheme="minorEastAsia" w:hAnsiTheme="minorHAnsi"/>
                <w:noProof/>
              </w:rPr>
              <w:tab/>
            </w:r>
            <w:r w:rsidRPr="00451806">
              <w:rPr>
                <w:rStyle w:val="Hyperlink"/>
                <w:b/>
                <w:bCs/>
                <w:noProof/>
              </w:rPr>
              <w:t>Pendekatan Survei</w:t>
            </w:r>
            <w:r>
              <w:rPr>
                <w:noProof/>
                <w:webHidden/>
              </w:rPr>
              <w:tab/>
            </w:r>
            <w:r>
              <w:rPr>
                <w:noProof/>
                <w:webHidden/>
              </w:rPr>
              <w:fldChar w:fldCharType="begin"/>
            </w:r>
            <w:r>
              <w:rPr>
                <w:noProof/>
                <w:webHidden/>
              </w:rPr>
              <w:instrText xml:space="preserve"> PAGEREF _Toc217076550 \h </w:instrText>
            </w:r>
            <w:r>
              <w:rPr>
                <w:noProof/>
                <w:webHidden/>
              </w:rPr>
            </w:r>
            <w:r>
              <w:rPr>
                <w:noProof/>
                <w:webHidden/>
              </w:rPr>
              <w:fldChar w:fldCharType="separate"/>
            </w:r>
            <w:r w:rsidR="0091586C">
              <w:rPr>
                <w:noProof/>
                <w:webHidden/>
              </w:rPr>
              <w:t>16</w:t>
            </w:r>
            <w:r>
              <w:rPr>
                <w:noProof/>
                <w:webHidden/>
              </w:rPr>
              <w:fldChar w:fldCharType="end"/>
            </w:r>
          </w:hyperlink>
        </w:p>
        <w:p w14:paraId="59968692" w14:textId="2F86DC60" w:rsidR="00A74DCF" w:rsidRDefault="00A74DCF">
          <w:pPr>
            <w:pStyle w:val="TOC3"/>
            <w:tabs>
              <w:tab w:val="left" w:pos="1440"/>
              <w:tab w:val="right" w:leader="dot" w:pos="9017"/>
            </w:tabs>
            <w:rPr>
              <w:rFonts w:asciiTheme="minorHAnsi" w:eastAsiaTheme="minorEastAsia" w:hAnsiTheme="minorHAnsi"/>
              <w:noProof/>
            </w:rPr>
          </w:pPr>
          <w:hyperlink w:anchor="_Toc217076551" w:history="1">
            <w:r w:rsidRPr="00451806">
              <w:rPr>
                <w:rStyle w:val="Hyperlink"/>
                <w:b/>
                <w:bCs/>
                <w:noProof/>
              </w:rPr>
              <w:t>3.2.2</w:t>
            </w:r>
            <w:r>
              <w:rPr>
                <w:rFonts w:asciiTheme="minorHAnsi" w:eastAsiaTheme="minorEastAsia" w:hAnsiTheme="minorHAnsi"/>
                <w:noProof/>
              </w:rPr>
              <w:tab/>
            </w:r>
            <w:r w:rsidRPr="00451806">
              <w:rPr>
                <w:rStyle w:val="Hyperlink"/>
                <w:b/>
                <w:bCs/>
                <w:noProof/>
              </w:rPr>
              <w:t>Populasi</w:t>
            </w:r>
            <w:r>
              <w:rPr>
                <w:noProof/>
                <w:webHidden/>
              </w:rPr>
              <w:tab/>
            </w:r>
            <w:r>
              <w:rPr>
                <w:noProof/>
                <w:webHidden/>
              </w:rPr>
              <w:fldChar w:fldCharType="begin"/>
            </w:r>
            <w:r>
              <w:rPr>
                <w:noProof/>
                <w:webHidden/>
              </w:rPr>
              <w:instrText xml:space="preserve"> PAGEREF _Toc217076551 \h </w:instrText>
            </w:r>
            <w:r>
              <w:rPr>
                <w:noProof/>
                <w:webHidden/>
              </w:rPr>
            </w:r>
            <w:r>
              <w:rPr>
                <w:noProof/>
                <w:webHidden/>
              </w:rPr>
              <w:fldChar w:fldCharType="separate"/>
            </w:r>
            <w:r w:rsidR="0091586C">
              <w:rPr>
                <w:noProof/>
                <w:webHidden/>
              </w:rPr>
              <w:t>16</w:t>
            </w:r>
            <w:r>
              <w:rPr>
                <w:noProof/>
                <w:webHidden/>
              </w:rPr>
              <w:fldChar w:fldCharType="end"/>
            </w:r>
          </w:hyperlink>
        </w:p>
        <w:p w14:paraId="7EB57C5B" w14:textId="7F80FCFC" w:rsidR="00A74DCF" w:rsidRDefault="00A74DCF">
          <w:pPr>
            <w:pStyle w:val="TOC3"/>
            <w:tabs>
              <w:tab w:val="left" w:pos="1440"/>
              <w:tab w:val="right" w:leader="dot" w:pos="9017"/>
            </w:tabs>
            <w:rPr>
              <w:rFonts w:asciiTheme="minorHAnsi" w:eastAsiaTheme="minorEastAsia" w:hAnsiTheme="minorHAnsi"/>
              <w:noProof/>
            </w:rPr>
          </w:pPr>
          <w:hyperlink w:anchor="_Toc217076552" w:history="1">
            <w:r w:rsidRPr="00451806">
              <w:rPr>
                <w:rStyle w:val="Hyperlink"/>
                <w:b/>
                <w:bCs/>
                <w:noProof/>
              </w:rPr>
              <w:t>3.2.2</w:t>
            </w:r>
            <w:r>
              <w:rPr>
                <w:rFonts w:asciiTheme="minorHAnsi" w:eastAsiaTheme="minorEastAsia" w:hAnsiTheme="minorHAnsi"/>
                <w:noProof/>
              </w:rPr>
              <w:tab/>
            </w:r>
            <w:r w:rsidRPr="00451806">
              <w:rPr>
                <w:rStyle w:val="Hyperlink"/>
                <w:b/>
                <w:bCs/>
                <w:noProof/>
              </w:rPr>
              <w:t>Sampling dan Teknik Sampling</w:t>
            </w:r>
            <w:r>
              <w:rPr>
                <w:noProof/>
                <w:webHidden/>
              </w:rPr>
              <w:tab/>
            </w:r>
            <w:r>
              <w:rPr>
                <w:noProof/>
                <w:webHidden/>
              </w:rPr>
              <w:fldChar w:fldCharType="begin"/>
            </w:r>
            <w:r>
              <w:rPr>
                <w:noProof/>
                <w:webHidden/>
              </w:rPr>
              <w:instrText xml:space="preserve"> PAGEREF _Toc217076552 \h </w:instrText>
            </w:r>
            <w:r>
              <w:rPr>
                <w:noProof/>
                <w:webHidden/>
              </w:rPr>
            </w:r>
            <w:r>
              <w:rPr>
                <w:noProof/>
                <w:webHidden/>
              </w:rPr>
              <w:fldChar w:fldCharType="separate"/>
            </w:r>
            <w:r w:rsidR="0091586C">
              <w:rPr>
                <w:noProof/>
                <w:webHidden/>
              </w:rPr>
              <w:t>19</w:t>
            </w:r>
            <w:r>
              <w:rPr>
                <w:noProof/>
                <w:webHidden/>
              </w:rPr>
              <w:fldChar w:fldCharType="end"/>
            </w:r>
          </w:hyperlink>
        </w:p>
        <w:p w14:paraId="1370AFCA" w14:textId="5D322946" w:rsidR="00A74DCF" w:rsidRDefault="00A74DCF">
          <w:pPr>
            <w:pStyle w:val="TOC3"/>
            <w:tabs>
              <w:tab w:val="left" w:pos="1440"/>
              <w:tab w:val="right" w:leader="dot" w:pos="9017"/>
            </w:tabs>
            <w:rPr>
              <w:rFonts w:asciiTheme="minorHAnsi" w:eastAsiaTheme="minorEastAsia" w:hAnsiTheme="minorHAnsi"/>
              <w:noProof/>
            </w:rPr>
          </w:pPr>
          <w:hyperlink w:anchor="_Toc217076553" w:history="1">
            <w:r w:rsidRPr="00451806">
              <w:rPr>
                <w:rStyle w:val="Hyperlink"/>
                <w:b/>
                <w:bCs/>
                <w:noProof/>
              </w:rPr>
              <w:t>3.2.3</w:t>
            </w:r>
            <w:r>
              <w:rPr>
                <w:rFonts w:asciiTheme="minorHAnsi" w:eastAsiaTheme="minorEastAsia" w:hAnsiTheme="minorHAnsi"/>
                <w:noProof/>
              </w:rPr>
              <w:tab/>
            </w:r>
            <w:r w:rsidRPr="00451806">
              <w:rPr>
                <w:rStyle w:val="Hyperlink"/>
                <w:b/>
                <w:bCs/>
                <w:noProof/>
              </w:rPr>
              <w:t>Instrumen dan Teknik Pengumpulan Data</w:t>
            </w:r>
            <w:r>
              <w:rPr>
                <w:noProof/>
                <w:webHidden/>
              </w:rPr>
              <w:tab/>
            </w:r>
            <w:r>
              <w:rPr>
                <w:noProof/>
                <w:webHidden/>
              </w:rPr>
              <w:fldChar w:fldCharType="begin"/>
            </w:r>
            <w:r>
              <w:rPr>
                <w:noProof/>
                <w:webHidden/>
              </w:rPr>
              <w:instrText xml:space="preserve"> PAGEREF _Toc217076553 \h </w:instrText>
            </w:r>
            <w:r>
              <w:rPr>
                <w:noProof/>
                <w:webHidden/>
              </w:rPr>
            </w:r>
            <w:r>
              <w:rPr>
                <w:noProof/>
                <w:webHidden/>
              </w:rPr>
              <w:fldChar w:fldCharType="separate"/>
            </w:r>
            <w:r w:rsidR="0091586C">
              <w:rPr>
                <w:noProof/>
                <w:webHidden/>
              </w:rPr>
              <w:t>22</w:t>
            </w:r>
            <w:r>
              <w:rPr>
                <w:noProof/>
                <w:webHidden/>
              </w:rPr>
              <w:fldChar w:fldCharType="end"/>
            </w:r>
          </w:hyperlink>
        </w:p>
        <w:p w14:paraId="65148E41" w14:textId="395EA3FC" w:rsidR="00A74DCF" w:rsidRDefault="00A74DCF">
          <w:pPr>
            <w:pStyle w:val="TOC3"/>
            <w:tabs>
              <w:tab w:val="left" w:pos="1440"/>
              <w:tab w:val="right" w:leader="dot" w:pos="9017"/>
            </w:tabs>
            <w:rPr>
              <w:rFonts w:asciiTheme="minorHAnsi" w:eastAsiaTheme="minorEastAsia" w:hAnsiTheme="minorHAnsi"/>
              <w:noProof/>
            </w:rPr>
          </w:pPr>
          <w:hyperlink w:anchor="_Toc217076554" w:history="1">
            <w:r w:rsidRPr="00451806">
              <w:rPr>
                <w:rStyle w:val="Hyperlink"/>
                <w:b/>
                <w:bCs/>
                <w:noProof/>
              </w:rPr>
              <w:t>3.2.4</w:t>
            </w:r>
            <w:r>
              <w:rPr>
                <w:rFonts w:asciiTheme="minorHAnsi" w:eastAsiaTheme="minorEastAsia" w:hAnsiTheme="minorHAnsi"/>
                <w:noProof/>
              </w:rPr>
              <w:tab/>
            </w:r>
            <w:r w:rsidRPr="00451806">
              <w:rPr>
                <w:rStyle w:val="Hyperlink"/>
                <w:b/>
                <w:bCs/>
                <w:noProof/>
              </w:rPr>
              <w:t>Sistem Instrumen dan Dimensi</w:t>
            </w:r>
            <w:r>
              <w:rPr>
                <w:noProof/>
                <w:webHidden/>
              </w:rPr>
              <w:tab/>
            </w:r>
            <w:r>
              <w:rPr>
                <w:noProof/>
                <w:webHidden/>
              </w:rPr>
              <w:fldChar w:fldCharType="begin"/>
            </w:r>
            <w:r>
              <w:rPr>
                <w:noProof/>
                <w:webHidden/>
              </w:rPr>
              <w:instrText xml:space="preserve"> PAGEREF _Toc217076554 \h </w:instrText>
            </w:r>
            <w:r>
              <w:rPr>
                <w:noProof/>
                <w:webHidden/>
              </w:rPr>
            </w:r>
            <w:r>
              <w:rPr>
                <w:noProof/>
                <w:webHidden/>
              </w:rPr>
              <w:fldChar w:fldCharType="separate"/>
            </w:r>
            <w:r w:rsidR="0091586C">
              <w:rPr>
                <w:noProof/>
                <w:webHidden/>
              </w:rPr>
              <w:t>23</w:t>
            </w:r>
            <w:r>
              <w:rPr>
                <w:noProof/>
                <w:webHidden/>
              </w:rPr>
              <w:fldChar w:fldCharType="end"/>
            </w:r>
          </w:hyperlink>
        </w:p>
        <w:p w14:paraId="60A24474" w14:textId="03836D65" w:rsidR="00A74DCF" w:rsidRDefault="00A74DCF">
          <w:pPr>
            <w:pStyle w:val="TOC3"/>
            <w:tabs>
              <w:tab w:val="left" w:pos="1440"/>
              <w:tab w:val="right" w:leader="dot" w:pos="9017"/>
            </w:tabs>
            <w:rPr>
              <w:rFonts w:asciiTheme="minorHAnsi" w:eastAsiaTheme="minorEastAsia" w:hAnsiTheme="minorHAnsi"/>
              <w:noProof/>
            </w:rPr>
          </w:pPr>
          <w:hyperlink w:anchor="_Toc217076555" w:history="1">
            <w:r w:rsidRPr="00451806">
              <w:rPr>
                <w:rStyle w:val="Hyperlink"/>
                <w:b/>
                <w:bCs/>
                <w:noProof/>
              </w:rPr>
              <w:t>3.2.5</w:t>
            </w:r>
            <w:r>
              <w:rPr>
                <w:rFonts w:asciiTheme="minorHAnsi" w:eastAsiaTheme="minorEastAsia" w:hAnsiTheme="minorHAnsi"/>
                <w:noProof/>
              </w:rPr>
              <w:tab/>
            </w:r>
            <w:r w:rsidRPr="00451806">
              <w:rPr>
                <w:rStyle w:val="Hyperlink"/>
                <w:b/>
                <w:bCs/>
                <w:noProof/>
              </w:rPr>
              <w:t>Metodologi Analisis Data</w:t>
            </w:r>
            <w:r>
              <w:rPr>
                <w:noProof/>
                <w:webHidden/>
              </w:rPr>
              <w:tab/>
            </w:r>
            <w:r>
              <w:rPr>
                <w:noProof/>
                <w:webHidden/>
              </w:rPr>
              <w:fldChar w:fldCharType="begin"/>
            </w:r>
            <w:r>
              <w:rPr>
                <w:noProof/>
                <w:webHidden/>
              </w:rPr>
              <w:instrText xml:space="preserve"> PAGEREF _Toc217076555 \h </w:instrText>
            </w:r>
            <w:r>
              <w:rPr>
                <w:noProof/>
                <w:webHidden/>
              </w:rPr>
            </w:r>
            <w:r>
              <w:rPr>
                <w:noProof/>
                <w:webHidden/>
              </w:rPr>
              <w:fldChar w:fldCharType="separate"/>
            </w:r>
            <w:r w:rsidR="0091586C">
              <w:rPr>
                <w:noProof/>
                <w:webHidden/>
              </w:rPr>
              <w:t>24</w:t>
            </w:r>
            <w:r>
              <w:rPr>
                <w:noProof/>
                <w:webHidden/>
              </w:rPr>
              <w:fldChar w:fldCharType="end"/>
            </w:r>
          </w:hyperlink>
        </w:p>
        <w:p w14:paraId="4C29051C" w14:textId="32C5D47C" w:rsidR="00A74DCF" w:rsidRDefault="00A74DCF">
          <w:pPr>
            <w:pStyle w:val="TOC3"/>
            <w:tabs>
              <w:tab w:val="left" w:pos="1440"/>
              <w:tab w:val="right" w:leader="dot" w:pos="9017"/>
            </w:tabs>
            <w:rPr>
              <w:rFonts w:asciiTheme="minorHAnsi" w:eastAsiaTheme="minorEastAsia" w:hAnsiTheme="minorHAnsi"/>
              <w:noProof/>
            </w:rPr>
          </w:pPr>
          <w:hyperlink w:anchor="_Toc217076556" w:history="1">
            <w:r w:rsidRPr="00451806">
              <w:rPr>
                <w:rStyle w:val="Hyperlink"/>
                <w:b/>
                <w:bCs/>
                <w:noProof/>
              </w:rPr>
              <w:t xml:space="preserve">3.2.5 </w:t>
            </w:r>
            <w:r>
              <w:rPr>
                <w:rFonts w:asciiTheme="minorHAnsi" w:eastAsiaTheme="minorEastAsia" w:hAnsiTheme="minorHAnsi"/>
                <w:noProof/>
              </w:rPr>
              <w:tab/>
            </w:r>
            <w:r w:rsidRPr="00451806">
              <w:rPr>
                <w:rStyle w:val="Hyperlink"/>
                <w:b/>
                <w:bCs/>
                <w:noProof/>
              </w:rPr>
              <w:t>Analisis Internal Performance Gap dan Priority Matrix</w:t>
            </w:r>
            <w:r>
              <w:rPr>
                <w:noProof/>
                <w:webHidden/>
              </w:rPr>
              <w:tab/>
            </w:r>
            <w:r>
              <w:rPr>
                <w:noProof/>
                <w:webHidden/>
              </w:rPr>
              <w:fldChar w:fldCharType="begin"/>
            </w:r>
            <w:r>
              <w:rPr>
                <w:noProof/>
                <w:webHidden/>
              </w:rPr>
              <w:instrText xml:space="preserve"> PAGEREF _Toc217076556 \h </w:instrText>
            </w:r>
            <w:r>
              <w:rPr>
                <w:noProof/>
                <w:webHidden/>
              </w:rPr>
            </w:r>
            <w:r>
              <w:rPr>
                <w:noProof/>
                <w:webHidden/>
              </w:rPr>
              <w:fldChar w:fldCharType="separate"/>
            </w:r>
            <w:r w:rsidR="0091586C">
              <w:rPr>
                <w:noProof/>
                <w:webHidden/>
              </w:rPr>
              <w:t>25</w:t>
            </w:r>
            <w:r>
              <w:rPr>
                <w:noProof/>
                <w:webHidden/>
              </w:rPr>
              <w:fldChar w:fldCharType="end"/>
            </w:r>
          </w:hyperlink>
        </w:p>
        <w:p w14:paraId="5CB5DD62" w14:textId="33CE6248" w:rsidR="00A74DCF" w:rsidRDefault="00A74DCF">
          <w:pPr>
            <w:pStyle w:val="TOC3"/>
            <w:tabs>
              <w:tab w:val="left" w:pos="1440"/>
              <w:tab w:val="right" w:leader="dot" w:pos="9017"/>
            </w:tabs>
            <w:rPr>
              <w:rFonts w:asciiTheme="minorHAnsi" w:eastAsiaTheme="minorEastAsia" w:hAnsiTheme="minorHAnsi"/>
              <w:noProof/>
            </w:rPr>
          </w:pPr>
          <w:hyperlink w:anchor="_Toc217076557" w:history="1">
            <w:r w:rsidRPr="00451806">
              <w:rPr>
                <w:rStyle w:val="Hyperlink"/>
                <w:b/>
                <w:bCs/>
                <w:noProof/>
              </w:rPr>
              <w:t xml:space="preserve">3.2.6 </w:t>
            </w:r>
            <w:r>
              <w:rPr>
                <w:rFonts w:asciiTheme="minorHAnsi" w:eastAsiaTheme="minorEastAsia" w:hAnsiTheme="minorHAnsi"/>
                <w:noProof/>
              </w:rPr>
              <w:tab/>
            </w:r>
            <w:r w:rsidRPr="00451806">
              <w:rPr>
                <w:rStyle w:val="Hyperlink"/>
                <w:b/>
                <w:bCs/>
                <w:noProof/>
              </w:rPr>
              <w:t xml:space="preserve">Analisis Sentimen Berbasis </w:t>
            </w:r>
            <w:r w:rsidRPr="00451806">
              <w:rPr>
                <w:rStyle w:val="Hyperlink"/>
                <w:b/>
                <w:bCs/>
                <w:i/>
                <w:iCs/>
                <w:noProof/>
              </w:rPr>
              <w:t>Natural Language Processing</w:t>
            </w:r>
            <w:r w:rsidRPr="00451806">
              <w:rPr>
                <w:rStyle w:val="Hyperlink"/>
                <w:b/>
                <w:bCs/>
                <w:noProof/>
              </w:rPr>
              <w:t xml:space="preserve"> (NLP)</w:t>
            </w:r>
            <w:r>
              <w:rPr>
                <w:noProof/>
                <w:webHidden/>
              </w:rPr>
              <w:tab/>
            </w:r>
            <w:r>
              <w:rPr>
                <w:noProof/>
                <w:webHidden/>
              </w:rPr>
              <w:fldChar w:fldCharType="begin"/>
            </w:r>
            <w:r>
              <w:rPr>
                <w:noProof/>
                <w:webHidden/>
              </w:rPr>
              <w:instrText xml:space="preserve"> PAGEREF _Toc217076557 \h </w:instrText>
            </w:r>
            <w:r>
              <w:rPr>
                <w:noProof/>
                <w:webHidden/>
              </w:rPr>
            </w:r>
            <w:r>
              <w:rPr>
                <w:noProof/>
                <w:webHidden/>
              </w:rPr>
              <w:fldChar w:fldCharType="separate"/>
            </w:r>
            <w:r w:rsidR="0091586C">
              <w:rPr>
                <w:noProof/>
                <w:webHidden/>
              </w:rPr>
              <w:t>27</w:t>
            </w:r>
            <w:r>
              <w:rPr>
                <w:noProof/>
                <w:webHidden/>
              </w:rPr>
              <w:fldChar w:fldCharType="end"/>
            </w:r>
          </w:hyperlink>
        </w:p>
        <w:p w14:paraId="47FAED1D" w14:textId="1AA01C82" w:rsidR="00A74DCF" w:rsidRDefault="00A74DCF">
          <w:pPr>
            <w:pStyle w:val="TOC3"/>
            <w:tabs>
              <w:tab w:val="right" w:leader="dot" w:pos="9017"/>
            </w:tabs>
            <w:rPr>
              <w:rFonts w:asciiTheme="minorHAnsi" w:eastAsiaTheme="minorEastAsia" w:hAnsiTheme="minorHAnsi"/>
              <w:noProof/>
            </w:rPr>
          </w:pPr>
          <w:hyperlink w:anchor="_Toc217076558" w:history="1">
            <w:r w:rsidRPr="00451806">
              <w:rPr>
                <w:rStyle w:val="Hyperlink"/>
                <w:b/>
                <w:bCs/>
                <w:noProof/>
              </w:rPr>
              <w:t>3.2.5   Output Laporan dan Visualisasi</w:t>
            </w:r>
            <w:r>
              <w:rPr>
                <w:noProof/>
                <w:webHidden/>
              </w:rPr>
              <w:tab/>
            </w:r>
            <w:r>
              <w:rPr>
                <w:noProof/>
                <w:webHidden/>
              </w:rPr>
              <w:fldChar w:fldCharType="begin"/>
            </w:r>
            <w:r>
              <w:rPr>
                <w:noProof/>
                <w:webHidden/>
              </w:rPr>
              <w:instrText xml:space="preserve"> PAGEREF _Toc217076558 \h </w:instrText>
            </w:r>
            <w:r>
              <w:rPr>
                <w:noProof/>
                <w:webHidden/>
              </w:rPr>
            </w:r>
            <w:r>
              <w:rPr>
                <w:noProof/>
                <w:webHidden/>
              </w:rPr>
              <w:fldChar w:fldCharType="separate"/>
            </w:r>
            <w:r w:rsidR="0091586C">
              <w:rPr>
                <w:noProof/>
                <w:webHidden/>
              </w:rPr>
              <w:t>28</w:t>
            </w:r>
            <w:r>
              <w:rPr>
                <w:noProof/>
                <w:webHidden/>
              </w:rPr>
              <w:fldChar w:fldCharType="end"/>
            </w:r>
          </w:hyperlink>
        </w:p>
        <w:p w14:paraId="00675CB0" w14:textId="3C4B05DB" w:rsidR="00A74DCF" w:rsidRDefault="00A74DCF">
          <w:pPr>
            <w:pStyle w:val="TOC1"/>
            <w:tabs>
              <w:tab w:val="right" w:leader="dot" w:pos="9017"/>
            </w:tabs>
            <w:rPr>
              <w:rFonts w:asciiTheme="minorHAnsi" w:eastAsiaTheme="minorEastAsia" w:hAnsiTheme="minorHAnsi"/>
              <w:noProof/>
            </w:rPr>
          </w:pPr>
          <w:hyperlink w:anchor="_Toc217076559" w:history="1">
            <w:r w:rsidRPr="00451806">
              <w:rPr>
                <w:rStyle w:val="Hyperlink"/>
                <w:b/>
                <w:bCs/>
                <w:noProof/>
              </w:rPr>
              <w:t>BAB IV HASIL SURVEI KEPUASAN PELANGGAN</w:t>
            </w:r>
            <w:r>
              <w:rPr>
                <w:noProof/>
                <w:webHidden/>
              </w:rPr>
              <w:tab/>
            </w:r>
            <w:r>
              <w:rPr>
                <w:noProof/>
                <w:webHidden/>
              </w:rPr>
              <w:fldChar w:fldCharType="begin"/>
            </w:r>
            <w:r>
              <w:rPr>
                <w:noProof/>
                <w:webHidden/>
              </w:rPr>
              <w:instrText xml:space="preserve"> PAGEREF _Toc217076559 \h </w:instrText>
            </w:r>
            <w:r>
              <w:rPr>
                <w:noProof/>
                <w:webHidden/>
              </w:rPr>
            </w:r>
            <w:r>
              <w:rPr>
                <w:noProof/>
                <w:webHidden/>
              </w:rPr>
              <w:fldChar w:fldCharType="separate"/>
            </w:r>
            <w:r w:rsidR="0091586C">
              <w:rPr>
                <w:noProof/>
                <w:webHidden/>
              </w:rPr>
              <w:t>29</w:t>
            </w:r>
            <w:r>
              <w:rPr>
                <w:noProof/>
                <w:webHidden/>
              </w:rPr>
              <w:fldChar w:fldCharType="end"/>
            </w:r>
          </w:hyperlink>
        </w:p>
        <w:p w14:paraId="185B75AD" w14:textId="385C5354" w:rsidR="00A74DCF" w:rsidRDefault="00A74DCF">
          <w:pPr>
            <w:pStyle w:val="TOC2"/>
            <w:tabs>
              <w:tab w:val="left" w:pos="960"/>
              <w:tab w:val="right" w:leader="dot" w:pos="9017"/>
            </w:tabs>
            <w:rPr>
              <w:rFonts w:asciiTheme="minorHAnsi" w:eastAsiaTheme="minorEastAsia" w:hAnsiTheme="minorHAnsi"/>
              <w:noProof/>
            </w:rPr>
          </w:pPr>
          <w:hyperlink w:anchor="_Toc217076560" w:history="1">
            <w:r w:rsidRPr="00451806">
              <w:rPr>
                <w:rStyle w:val="Hyperlink"/>
                <w:b/>
                <w:bCs/>
                <w:noProof/>
              </w:rPr>
              <w:t xml:space="preserve">4.1 </w:t>
            </w:r>
            <w:r>
              <w:rPr>
                <w:rFonts w:asciiTheme="minorHAnsi" w:eastAsiaTheme="minorEastAsia" w:hAnsiTheme="minorHAnsi"/>
                <w:noProof/>
              </w:rPr>
              <w:tab/>
            </w:r>
            <w:r w:rsidRPr="00451806">
              <w:rPr>
                <w:rStyle w:val="Hyperlink"/>
                <w:b/>
                <w:bCs/>
                <w:noProof/>
              </w:rPr>
              <w:t>Target dan Realisasi Survei</w:t>
            </w:r>
            <w:r>
              <w:rPr>
                <w:noProof/>
                <w:webHidden/>
              </w:rPr>
              <w:tab/>
            </w:r>
            <w:r>
              <w:rPr>
                <w:noProof/>
                <w:webHidden/>
              </w:rPr>
              <w:fldChar w:fldCharType="begin"/>
            </w:r>
            <w:r>
              <w:rPr>
                <w:noProof/>
                <w:webHidden/>
              </w:rPr>
              <w:instrText xml:space="preserve"> PAGEREF _Toc217076560 \h </w:instrText>
            </w:r>
            <w:r>
              <w:rPr>
                <w:noProof/>
                <w:webHidden/>
              </w:rPr>
            </w:r>
            <w:r>
              <w:rPr>
                <w:noProof/>
                <w:webHidden/>
              </w:rPr>
              <w:fldChar w:fldCharType="separate"/>
            </w:r>
            <w:r w:rsidR="0091586C">
              <w:rPr>
                <w:noProof/>
                <w:webHidden/>
              </w:rPr>
              <w:t>29</w:t>
            </w:r>
            <w:r>
              <w:rPr>
                <w:noProof/>
                <w:webHidden/>
              </w:rPr>
              <w:fldChar w:fldCharType="end"/>
            </w:r>
          </w:hyperlink>
        </w:p>
        <w:p w14:paraId="07BE27FF" w14:textId="10045803" w:rsidR="00A74DCF" w:rsidRDefault="00A74DCF">
          <w:pPr>
            <w:pStyle w:val="TOC2"/>
            <w:tabs>
              <w:tab w:val="left" w:pos="960"/>
              <w:tab w:val="right" w:leader="dot" w:pos="9017"/>
            </w:tabs>
            <w:rPr>
              <w:rFonts w:asciiTheme="minorHAnsi" w:eastAsiaTheme="minorEastAsia" w:hAnsiTheme="minorHAnsi"/>
              <w:noProof/>
            </w:rPr>
          </w:pPr>
          <w:hyperlink w:anchor="_Toc217076561" w:history="1">
            <w:r w:rsidRPr="00451806">
              <w:rPr>
                <w:rStyle w:val="Hyperlink"/>
                <w:b/>
                <w:bCs/>
                <w:noProof/>
              </w:rPr>
              <w:t xml:space="preserve">4.2 </w:t>
            </w:r>
            <w:r>
              <w:rPr>
                <w:rFonts w:asciiTheme="minorHAnsi" w:eastAsiaTheme="minorEastAsia" w:hAnsiTheme="minorHAnsi"/>
                <w:noProof/>
              </w:rPr>
              <w:tab/>
            </w:r>
            <w:r w:rsidRPr="00451806">
              <w:rPr>
                <w:rStyle w:val="Hyperlink"/>
                <w:b/>
                <w:bCs/>
                <w:noProof/>
              </w:rPr>
              <w:t>Demografi Responden</w:t>
            </w:r>
            <w:r>
              <w:rPr>
                <w:noProof/>
                <w:webHidden/>
              </w:rPr>
              <w:tab/>
            </w:r>
            <w:r>
              <w:rPr>
                <w:noProof/>
                <w:webHidden/>
              </w:rPr>
              <w:fldChar w:fldCharType="begin"/>
            </w:r>
            <w:r>
              <w:rPr>
                <w:noProof/>
                <w:webHidden/>
              </w:rPr>
              <w:instrText xml:space="preserve"> PAGEREF _Toc217076561 \h </w:instrText>
            </w:r>
            <w:r>
              <w:rPr>
                <w:noProof/>
                <w:webHidden/>
              </w:rPr>
            </w:r>
            <w:r>
              <w:rPr>
                <w:noProof/>
                <w:webHidden/>
              </w:rPr>
              <w:fldChar w:fldCharType="separate"/>
            </w:r>
            <w:r w:rsidR="0091586C">
              <w:rPr>
                <w:noProof/>
                <w:webHidden/>
              </w:rPr>
              <w:t>31</w:t>
            </w:r>
            <w:r>
              <w:rPr>
                <w:noProof/>
                <w:webHidden/>
              </w:rPr>
              <w:fldChar w:fldCharType="end"/>
            </w:r>
          </w:hyperlink>
        </w:p>
        <w:p w14:paraId="251121AF" w14:textId="52253B66" w:rsidR="00A74DCF" w:rsidRDefault="00A74DCF">
          <w:pPr>
            <w:pStyle w:val="TOC2"/>
            <w:tabs>
              <w:tab w:val="left" w:pos="960"/>
              <w:tab w:val="right" w:leader="dot" w:pos="9017"/>
            </w:tabs>
            <w:rPr>
              <w:rFonts w:asciiTheme="minorHAnsi" w:eastAsiaTheme="minorEastAsia" w:hAnsiTheme="minorHAnsi"/>
              <w:noProof/>
            </w:rPr>
          </w:pPr>
          <w:hyperlink w:anchor="_Toc217076562" w:history="1">
            <w:r w:rsidRPr="00451806">
              <w:rPr>
                <w:rStyle w:val="Hyperlink"/>
                <w:b/>
                <w:bCs/>
                <w:noProof/>
              </w:rPr>
              <w:t xml:space="preserve">4.3 </w:t>
            </w:r>
            <w:r>
              <w:rPr>
                <w:rFonts w:asciiTheme="minorHAnsi" w:eastAsiaTheme="minorEastAsia" w:hAnsiTheme="minorHAnsi"/>
                <w:noProof/>
              </w:rPr>
              <w:tab/>
            </w:r>
            <w:r w:rsidRPr="00451806">
              <w:rPr>
                <w:rStyle w:val="Hyperlink"/>
                <w:b/>
                <w:bCs/>
                <w:noProof/>
              </w:rPr>
              <w:t>Indeks Kepuasan Masyarakat</w:t>
            </w:r>
            <w:r>
              <w:rPr>
                <w:noProof/>
                <w:webHidden/>
              </w:rPr>
              <w:tab/>
            </w:r>
            <w:r>
              <w:rPr>
                <w:noProof/>
                <w:webHidden/>
              </w:rPr>
              <w:fldChar w:fldCharType="begin"/>
            </w:r>
            <w:r>
              <w:rPr>
                <w:noProof/>
                <w:webHidden/>
              </w:rPr>
              <w:instrText xml:space="preserve"> PAGEREF _Toc217076562 \h </w:instrText>
            </w:r>
            <w:r>
              <w:rPr>
                <w:noProof/>
                <w:webHidden/>
              </w:rPr>
            </w:r>
            <w:r>
              <w:rPr>
                <w:noProof/>
                <w:webHidden/>
              </w:rPr>
              <w:fldChar w:fldCharType="separate"/>
            </w:r>
            <w:r w:rsidR="0091586C">
              <w:rPr>
                <w:noProof/>
                <w:webHidden/>
              </w:rPr>
              <w:t>33</w:t>
            </w:r>
            <w:r>
              <w:rPr>
                <w:noProof/>
                <w:webHidden/>
              </w:rPr>
              <w:fldChar w:fldCharType="end"/>
            </w:r>
          </w:hyperlink>
        </w:p>
        <w:p w14:paraId="1D45FD84" w14:textId="25292E3E" w:rsidR="00A74DCF" w:rsidRDefault="00A74DCF">
          <w:pPr>
            <w:pStyle w:val="TOC2"/>
            <w:tabs>
              <w:tab w:val="left" w:pos="960"/>
              <w:tab w:val="right" w:leader="dot" w:pos="9017"/>
            </w:tabs>
            <w:rPr>
              <w:rFonts w:asciiTheme="minorHAnsi" w:eastAsiaTheme="minorEastAsia" w:hAnsiTheme="minorHAnsi"/>
              <w:noProof/>
            </w:rPr>
          </w:pPr>
          <w:hyperlink w:anchor="_Toc217076563" w:history="1">
            <w:r w:rsidRPr="00451806">
              <w:rPr>
                <w:rStyle w:val="Hyperlink"/>
                <w:b/>
                <w:bCs/>
                <w:noProof/>
                <w:lang w:val="it-IT"/>
              </w:rPr>
              <w:t xml:space="preserve">4.3 </w:t>
            </w:r>
            <w:r>
              <w:rPr>
                <w:rFonts w:asciiTheme="minorHAnsi" w:eastAsiaTheme="minorEastAsia" w:hAnsiTheme="minorHAnsi"/>
                <w:noProof/>
              </w:rPr>
              <w:tab/>
            </w:r>
            <w:r w:rsidRPr="00451806">
              <w:rPr>
                <w:rStyle w:val="Hyperlink"/>
                <w:b/>
                <w:bCs/>
                <w:noProof/>
                <w:lang w:val="it-IT"/>
              </w:rPr>
              <w:t xml:space="preserve">Analisis </w:t>
            </w:r>
            <w:r w:rsidRPr="00451806">
              <w:rPr>
                <w:rStyle w:val="Hyperlink"/>
                <w:b/>
                <w:bCs/>
                <w:i/>
                <w:iCs/>
                <w:noProof/>
                <w:lang w:val="it-IT"/>
              </w:rPr>
              <w:t xml:space="preserve">Gap </w:t>
            </w:r>
            <w:r w:rsidRPr="00451806">
              <w:rPr>
                <w:rStyle w:val="Hyperlink"/>
                <w:b/>
                <w:bCs/>
                <w:noProof/>
                <w:lang w:val="it-IT"/>
              </w:rPr>
              <w:t>dan</w:t>
            </w:r>
            <w:r w:rsidRPr="00451806">
              <w:rPr>
                <w:rStyle w:val="Hyperlink"/>
                <w:b/>
                <w:bCs/>
                <w:i/>
                <w:iCs/>
                <w:noProof/>
                <w:lang w:val="it-IT"/>
              </w:rPr>
              <w:t xml:space="preserve"> Priority Matrix</w:t>
            </w:r>
            <w:r>
              <w:rPr>
                <w:noProof/>
                <w:webHidden/>
              </w:rPr>
              <w:tab/>
            </w:r>
            <w:r>
              <w:rPr>
                <w:noProof/>
                <w:webHidden/>
              </w:rPr>
              <w:fldChar w:fldCharType="begin"/>
            </w:r>
            <w:r>
              <w:rPr>
                <w:noProof/>
                <w:webHidden/>
              </w:rPr>
              <w:instrText xml:space="preserve"> PAGEREF _Toc217076563 \h </w:instrText>
            </w:r>
            <w:r>
              <w:rPr>
                <w:noProof/>
                <w:webHidden/>
              </w:rPr>
            </w:r>
            <w:r>
              <w:rPr>
                <w:noProof/>
                <w:webHidden/>
              </w:rPr>
              <w:fldChar w:fldCharType="separate"/>
            </w:r>
            <w:r w:rsidR="0091586C">
              <w:rPr>
                <w:noProof/>
                <w:webHidden/>
              </w:rPr>
              <w:t>39</w:t>
            </w:r>
            <w:r>
              <w:rPr>
                <w:noProof/>
                <w:webHidden/>
              </w:rPr>
              <w:fldChar w:fldCharType="end"/>
            </w:r>
          </w:hyperlink>
        </w:p>
        <w:p w14:paraId="211B6CD3" w14:textId="1C653189" w:rsidR="00A74DCF" w:rsidRDefault="00A74DCF">
          <w:pPr>
            <w:pStyle w:val="TOC2"/>
            <w:tabs>
              <w:tab w:val="left" w:pos="960"/>
              <w:tab w:val="right" w:leader="dot" w:pos="9017"/>
            </w:tabs>
            <w:rPr>
              <w:rFonts w:asciiTheme="minorHAnsi" w:eastAsiaTheme="minorEastAsia" w:hAnsiTheme="minorHAnsi"/>
              <w:noProof/>
            </w:rPr>
          </w:pPr>
          <w:hyperlink w:anchor="_Toc217076564" w:history="1">
            <w:r w:rsidRPr="00451806">
              <w:rPr>
                <w:rStyle w:val="Hyperlink"/>
                <w:b/>
                <w:bCs/>
                <w:noProof/>
                <w:lang w:val="fr-CA"/>
              </w:rPr>
              <w:t xml:space="preserve">4.3 </w:t>
            </w:r>
            <w:r>
              <w:rPr>
                <w:rFonts w:asciiTheme="minorHAnsi" w:eastAsiaTheme="minorEastAsia" w:hAnsiTheme="minorHAnsi"/>
                <w:noProof/>
              </w:rPr>
              <w:tab/>
            </w:r>
            <w:r w:rsidRPr="00451806">
              <w:rPr>
                <w:rStyle w:val="Hyperlink"/>
                <w:b/>
                <w:bCs/>
                <w:noProof/>
                <w:lang w:val="fr-CA"/>
              </w:rPr>
              <w:t>Analisis Sentimen dari Survei Kualitatif</w:t>
            </w:r>
            <w:r>
              <w:rPr>
                <w:noProof/>
                <w:webHidden/>
              </w:rPr>
              <w:tab/>
            </w:r>
            <w:r>
              <w:rPr>
                <w:noProof/>
                <w:webHidden/>
              </w:rPr>
              <w:fldChar w:fldCharType="begin"/>
            </w:r>
            <w:r>
              <w:rPr>
                <w:noProof/>
                <w:webHidden/>
              </w:rPr>
              <w:instrText xml:space="preserve"> PAGEREF _Toc217076564 \h </w:instrText>
            </w:r>
            <w:r>
              <w:rPr>
                <w:noProof/>
                <w:webHidden/>
              </w:rPr>
            </w:r>
            <w:r>
              <w:rPr>
                <w:noProof/>
                <w:webHidden/>
              </w:rPr>
              <w:fldChar w:fldCharType="separate"/>
            </w:r>
            <w:r w:rsidR="0091586C">
              <w:rPr>
                <w:noProof/>
                <w:webHidden/>
              </w:rPr>
              <w:t>46</w:t>
            </w:r>
            <w:r>
              <w:rPr>
                <w:noProof/>
                <w:webHidden/>
              </w:rPr>
              <w:fldChar w:fldCharType="end"/>
            </w:r>
          </w:hyperlink>
        </w:p>
        <w:p w14:paraId="342A9326" w14:textId="77B5C616" w:rsidR="00A74DCF" w:rsidRDefault="00A74DCF">
          <w:pPr>
            <w:pStyle w:val="TOC1"/>
            <w:tabs>
              <w:tab w:val="right" w:leader="dot" w:pos="9017"/>
            </w:tabs>
            <w:rPr>
              <w:rFonts w:asciiTheme="minorHAnsi" w:eastAsiaTheme="minorEastAsia" w:hAnsiTheme="minorHAnsi"/>
              <w:noProof/>
            </w:rPr>
          </w:pPr>
          <w:hyperlink w:anchor="_Toc217076565" w:history="1">
            <w:r w:rsidRPr="00451806">
              <w:rPr>
                <w:rStyle w:val="Hyperlink"/>
                <w:b/>
                <w:bCs/>
                <w:noProof/>
              </w:rPr>
              <w:t>DAFTAR PUSTAKA</w:t>
            </w:r>
            <w:r>
              <w:rPr>
                <w:noProof/>
                <w:webHidden/>
              </w:rPr>
              <w:tab/>
            </w:r>
            <w:r>
              <w:rPr>
                <w:noProof/>
                <w:webHidden/>
              </w:rPr>
              <w:fldChar w:fldCharType="begin"/>
            </w:r>
            <w:r>
              <w:rPr>
                <w:noProof/>
                <w:webHidden/>
              </w:rPr>
              <w:instrText xml:space="preserve"> PAGEREF _Toc217076565 \h </w:instrText>
            </w:r>
            <w:r>
              <w:rPr>
                <w:noProof/>
                <w:webHidden/>
              </w:rPr>
            </w:r>
            <w:r>
              <w:rPr>
                <w:noProof/>
                <w:webHidden/>
              </w:rPr>
              <w:fldChar w:fldCharType="separate"/>
            </w:r>
            <w:r w:rsidR="0091586C">
              <w:rPr>
                <w:noProof/>
                <w:webHidden/>
              </w:rPr>
              <w:t>56</w:t>
            </w:r>
            <w:r>
              <w:rPr>
                <w:noProof/>
                <w:webHidden/>
              </w:rPr>
              <w:fldChar w:fldCharType="end"/>
            </w:r>
          </w:hyperlink>
        </w:p>
        <w:p w14:paraId="6B9ED9A2" w14:textId="605BF0FE" w:rsidR="00732B80" w:rsidRDefault="00732B80" w:rsidP="00732B80">
          <w:r>
            <w:rPr>
              <w:b/>
              <w:bCs/>
              <w:noProof/>
            </w:rPr>
            <w:fldChar w:fldCharType="end"/>
          </w:r>
        </w:p>
      </w:sdtContent>
    </w:sdt>
    <w:p w14:paraId="0A8D0C4F" w14:textId="77777777" w:rsidR="00FF0F1C" w:rsidRDefault="00FF0F1C">
      <w:pPr>
        <w:rPr>
          <w:lang w:val="it-IT"/>
        </w:rPr>
      </w:pPr>
      <w:r>
        <w:rPr>
          <w:lang w:val="it-IT"/>
        </w:rPr>
        <w:br w:type="page"/>
      </w:r>
    </w:p>
    <w:p w14:paraId="50451FDE" w14:textId="104E0D29" w:rsidR="00FF0F1C" w:rsidRPr="00FF0F1C" w:rsidRDefault="00FF0F1C" w:rsidP="00FF0F1C">
      <w:pPr>
        <w:pStyle w:val="Heading1"/>
        <w:jc w:val="center"/>
        <w:rPr>
          <w:b/>
          <w:bCs/>
          <w:lang w:val="it-IT"/>
        </w:rPr>
      </w:pPr>
      <w:bookmarkStart w:id="1" w:name="_Toc217076533"/>
      <w:r w:rsidRPr="00FF0F1C">
        <w:rPr>
          <w:b/>
          <w:bCs/>
          <w:lang w:val="it-IT"/>
        </w:rPr>
        <w:lastRenderedPageBreak/>
        <w:t xml:space="preserve">DAFTAR </w:t>
      </w:r>
      <w:r>
        <w:rPr>
          <w:b/>
          <w:bCs/>
          <w:lang w:val="it-IT"/>
        </w:rPr>
        <w:t>GAMBAR</w:t>
      </w:r>
      <w:bookmarkEnd w:id="1"/>
    </w:p>
    <w:p w14:paraId="7EB7FBC3" w14:textId="47171027" w:rsidR="00A74DCF" w:rsidRDefault="00FF0F1C">
      <w:pPr>
        <w:pStyle w:val="TableofFigures"/>
        <w:tabs>
          <w:tab w:val="right" w:leader="dot" w:pos="9017"/>
        </w:tabs>
        <w:rPr>
          <w:rFonts w:asciiTheme="minorHAnsi" w:eastAsiaTheme="minorEastAsia" w:hAnsiTheme="minorHAnsi"/>
          <w:noProof/>
        </w:rPr>
      </w:pPr>
      <w:r>
        <w:rPr>
          <w:lang w:val="it-IT"/>
        </w:rPr>
        <w:fldChar w:fldCharType="begin"/>
      </w:r>
      <w:r>
        <w:rPr>
          <w:lang w:val="it-IT"/>
        </w:rPr>
        <w:instrText xml:space="preserve"> TOC \h \z \c "Gambar" </w:instrText>
      </w:r>
      <w:r>
        <w:rPr>
          <w:lang w:val="it-IT"/>
        </w:rPr>
        <w:fldChar w:fldCharType="separate"/>
      </w:r>
      <w:hyperlink w:anchor="_Toc217076566" w:history="1">
        <w:r w:rsidR="00A74DCF" w:rsidRPr="000C6502">
          <w:rPr>
            <w:rStyle w:val="Hyperlink"/>
            <w:b/>
            <w:bCs/>
            <w:noProof/>
          </w:rPr>
          <w:t>Gambar 1.</w:t>
        </w:r>
        <w:r w:rsidR="00A74DCF" w:rsidRPr="000C6502">
          <w:rPr>
            <w:rStyle w:val="Hyperlink"/>
            <w:noProof/>
          </w:rPr>
          <w:t xml:space="preserve"> Target dan Realisasi Survei per Wiayah</w:t>
        </w:r>
        <w:r w:rsidR="00A74DCF">
          <w:rPr>
            <w:noProof/>
            <w:webHidden/>
          </w:rPr>
          <w:tab/>
        </w:r>
        <w:r w:rsidR="00A74DCF">
          <w:rPr>
            <w:noProof/>
            <w:webHidden/>
          </w:rPr>
          <w:fldChar w:fldCharType="begin"/>
        </w:r>
        <w:r w:rsidR="00A74DCF">
          <w:rPr>
            <w:noProof/>
            <w:webHidden/>
          </w:rPr>
          <w:instrText xml:space="preserve"> PAGEREF _Toc217076566 \h </w:instrText>
        </w:r>
        <w:r w:rsidR="00A74DCF">
          <w:rPr>
            <w:noProof/>
            <w:webHidden/>
          </w:rPr>
        </w:r>
        <w:r w:rsidR="00A74DCF">
          <w:rPr>
            <w:noProof/>
            <w:webHidden/>
          </w:rPr>
          <w:fldChar w:fldCharType="separate"/>
        </w:r>
        <w:r w:rsidR="0091586C">
          <w:rPr>
            <w:noProof/>
            <w:webHidden/>
          </w:rPr>
          <w:t>31</w:t>
        </w:r>
        <w:r w:rsidR="00A74DCF">
          <w:rPr>
            <w:noProof/>
            <w:webHidden/>
          </w:rPr>
          <w:fldChar w:fldCharType="end"/>
        </w:r>
      </w:hyperlink>
    </w:p>
    <w:p w14:paraId="734254DC" w14:textId="0190BCFC" w:rsidR="00A74DCF" w:rsidRDefault="00A74DCF">
      <w:pPr>
        <w:pStyle w:val="TableofFigures"/>
        <w:tabs>
          <w:tab w:val="right" w:leader="dot" w:pos="9017"/>
        </w:tabs>
        <w:rPr>
          <w:rFonts w:asciiTheme="minorHAnsi" w:eastAsiaTheme="minorEastAsia" w:hAnsiTheme="minorHAnsi"/>
          <w:noProof/>
        </w:rPr>
      </w:pPr>
      <w:hyperlink w:anchor="_Toc217076567" w:history="1">
        <w:r w:rsidRPr="000C6502">
          <w:rPr>
            <w:rStyle w:val="Hyperlink"/>
            <w:b/>
            <w:bCs/>
            <w:noProof/>
          </w:rPr>
          <w:t>Gambar 2.</w:t>
        </w:r>
        <w:r w:rsidRPr="000C6502">
          <w:rPr>
            <w:rStyle w:val="Hyperlink"/>
            <w:noProof/>
          </w:rPr>
          <w:t xml:space="preserve"> Sebaran Status Pendidikan Responden</w:t>
        </w:r>
        <w:r>
          <w:rPr>
            <w:noProof/>
            <w:webHidden/>
          </w:rPr>
          <w:tab/>
        </w:r>
        <w:r>
          <w:rPr>
            <w:noProof/>
            <w:webHidden/>
          </w:rPr>
          <w:fldChar w:fldCharType="begin"/>
        </w:r>
        <w:r>
          <w:rPr>
            <w:noProof/>
            <w:webHidden/>
          </w:rPr>
          <w:instrText xml:space="preserve"> PAGEREF _Toc217076567 \h </w:instrText>
        </w:r>
        <w:r>
          <w:rPr>
            <w:noProof/>
            <w:webHidden/>
          </w:rPr>
        </w:r>
        <w:r>
          <w:rPr>
            <w:noProof/>
            <w:webHidden/>
          </w:rPr>
          <w:fldChar w:fldCharType="separate"/>
        </w:r>
        <w:r w:rsidR="0091586C">
          <w:rPr>
            <w:noProof/>
            <w:webHidden/>
          </w:rPr>
          <w:t>32</w:t>
        </w:r>
        <w:r>
          <w:rPr>
            <w:noProof/>
            <w:webHidden/>
          </w:rPr>
          <w:fldChar w:fldCharType="end"/>
        </w:r>
      </w:hyperlink>
    </w:p>
    <w:p w14:paraId="52BE60D9" w14:textId="54B8C0A0" w:rsidR="00A74DCF" w:rsidRDefault="00A74DCF">
      <w:pPr>
        <w:pStyle w:val="TableofFigures"/>
        <w:tabs>
          <w:tab w:val="right" w:leader="dot" w:pos="9017"/>
        </w:tabs>
        <w:rPr>
          <w:rFonts w:asciiTheme="minorHAnsi" w:eastAsiaTheme="minorEastAsia" w:hAnsiTheme="minorHAnsi"/>
          <w:noProof/>
        </w:rPr>
      </w:pPr>
      <w:hyperlink w:anchor="_Toc217076568" w:history="1">
        <w:r w:rsidRPr="000C6502">
          <w:rPr>
            <w:rStyle w:val="Hyperlink"/>
            <w:b/>
            <w:bCs/>
            <w:noProof/>
          </w:rPr>
          <w:t>Gambar 3.</w:t>
        </w:r>
        <w:r w:rsidRPr="000C6502">
          <w:rPr>
            <w:rStyle w:val="Hyperlink"/>
            <w:noProof/>
          </w:rPr>
          <w:t xml:space="preserve"> Sebaran Status Pekerjaan Responden</w:t>
        </w:r>
        <w:r>
          <w:rPr>
            <w:noProof/>
            <w:webHidden/>
          </w:rPr>
          <w:tab/>
        </w:r>
        <w:r>
          <w:rPr>
            <w:noProof/>
            <w:webHidden/>
          </w:rPr>
          <w:fldChar w:fldCharType="begin"/>
        </w:r>
        <w:r>
          <w:rPr>
            <w:noProof/>
            <w:webHidden/>
          </w:rPr>
          <w:instrText xml:space="preserve"> PAGEREF _Toc217076568 \h </w:instrText>
        </w:r>
        <w:r>
          <w:rPr>
            <w:noProof/>
            <w:webHidden/>
          </w:rPr>
        </w:r>
        <w:r>
          <w:rPr>
            <w:noProof/>
            <w:webHidden/>
          </w:rPr>
          <w:fldChar w:fldCharType="separate"/>
        </w:r>
        <w:r w:rsidR="0091586C">
          <w:rPr>
            <w:noProof/>
            <w:webHidden/>
          </w:rPr>
          <w:t>33</w:t>
        </w:r>
        <w:r>
          <w:rPr>
            <w:noProof/>
            <w:webHidden/>
          </w:rPr>
          <w:fldChar w:fldCharType="end"/>
        </w:r>
      </w:hyperlink>
    </w:p>
    <w:p w14:paraId="6C965872" w14:textId="1C696D36" w:rsidR="00A74DCF" w:rsidRDefault="00A74DCF">
      <w:pPr>
        <w:pStyle w:val="TableofFigures"/>
        <w:tabs>
          <w:tab w:val="right" w:leader="dot" w:pos="9017"/>
        </w:tabs>
        <w:rPr>
          <w:rFonts w:asciiTheme="minorHAnsi" w:eastAsiaTheme="minorEastAsia" w:hAnsiTheme="minorHAnsi"/>
          <w:noProof/>
        </w:rPr>
      </w:pPr>
      <w:hyperlink w:anchor="_Toc217076569" w:history="1">
        <w:r w:rsidRPr="000C6502">
          <w:rPr>
            <w:rStyle w:val="Hyperlink"/>
            <w:b/>
            <w:bCs/>
            <w:noProof/>
            <w:lang w:val="it-IT"/>
          </w:rPr>
          <w:t>Gambar 4.</w:t>
        </w:r>
        <w:r w:rsidRPr="000C6502">
          <w:rPr>
            <w:rStyle w:val="Hyperlink"/>
            <w:noProof/>
            <w:lang w:val="it-IT"/>
          </w:rPr>
          <w:t xml:space="preserve"> Rata-rata Kepuasan Pelanggan dari Semua Unit Layanan</w:t>
        </w:r>
        <w:r>
          <w:rPr>
            <w:noProof/>
            <w:webHidden/>
          </w:rPr>
          <w:tab/>
        </w:r>
        <w:r>
          <w:rPr>
            <w:noProof/>
            <w:webHidden/>
          </w:rPr>
          <w:fldChar w:fldCharType="begin"/>
        </w:r>
        <w:r>
          <w:rPr>
            <w:noProof/>
            <w:webHidden/>
          </w:rPr>
          <w:instrText xml:space="preserve"> PAGEREF _Toc217076569 \h </w:instrText>
        </w:r>
        <w:r>
          <w:rPr>
            <w:noProof/>
            <w:webHidden/>
          </w:rPr>
        </w:r>
        <w:r>
          <w:rPr>
            <w:noProof/>
            <w:webHidden/>
          </w:rPr>
          <w:fldChar w:fldCharType="separate"/>
        </w:r>
        <w:r w:rsidR="0091586C">
          <w:rPr>
            <w:noProof/>
            <w:webHidden/>
          </w:rPr>
          <w:t>34</w:t>
        </w:r>
        <w:r>
          <w:rPr>
            <w:noProof/>
            <w:webHidden/>
          </w:rPr>
          <w:fldChar w:fldCharType="end"/>
        </w:r>
      </w:hyperlink>
    </w:p>
    <w:p w14:paraId="5ECBF1AB" w14:textId="7FC8F556" w:rsidR="00A74DCF" w:rsidRDefault="00A74DCF">
      <w:pPr>
        <w:pStyle w:val="TableofFigures"/>
        <w:tabs>
          <w:tab w:val="right" w:leader="dot" w:pos="9017"/>
        </w:tabs>
        <w:rPr>
          <w:rFonts w:asciiTheme="minorHAnsi" w:eastAsiaTheme="minorEastAsia" w:hAnsiTheme="minorHAnsi"/>
          <w:noProof/>
        </w:rPr>
      </w:pPr>
      <w:hyperlink w:anchor="_Toc217076570" w:history="1">
        <w:r w:rsidRPr="000C6502">
          <w:rPr>
            <w:rStyle w:val="Hyperlink"/>
            <w:b/>
            <w:bCs/>
            <w:noProof/>
            <w:lang w:val="it-IT"/>
          </w:rPr>
          <w:t>Gambar 5.</w:t>
        </w:r>
        <w:r w:rsidRPr="000C6502">
          <w:rPr>
            <w:rStyle w:val="Hyperlink"/>
            <w:noProof/>
            <w:lang w:val="it-IT"/>
          </w:rPr>
          <w:t xml:space="preserve"> Rata-rata Kepuasan Pelanggan dari Setiap Wilayah Unit Layanan</w:t>
        </w:r>
        <w:r>
          <w:rPr>
            <w:noProof/>
            <w:webHidden/>
          </w:rPr>
          <w:tab/>
        </w:r>
        <w:r>
          <w:rPr>
            <w:noProof/>
            <w:webHidden/>
          </w:rPr>
          <w:fldChar w:fldCharType="begin"/>
        </w:r>
        <w:r>
          <w:rPr>
            <w:noProof/>
            <w:webHidden/>
          </w:rPr>
          <w:instrText xml:space="preserve"> PAGEREF _Toc217076570 \h </w:instrText>
        </w:r>
        <w:r>
          <w:rPr>
            <w:noProof/>
            <w:webHidden/>
          </w:rPr>
        </w:r>
        <w:r>
          <w:rPr>
            <w:noProof/>
            <w:webHidden/>
          </w:rPr>
          <w:fldChar w:fldCharType="separate"/>
        </w:r>
        <w:r w:rsidR="0091586C">
          <w:rPr>
            <w:noProof/>
            <w:webHidden/>
          </w:rPr>
          <w:t>35</w:t>
        </w:r>
        <w:r>
          <w:rPr>
            <w:noProof/>
            <w:webHidden/>
          </w:rPr>
          <w:fldChar w:fldCharType="end"/>
        </w:r>
      </w:hyperlink>
    </w:p>
    <w:p w14:paraId="51030875" w14:textId="44D2DE56" w:rsidR="00A74DCF" w:rsidRDefault="00A74DCF">
      <w:pPr>
        <w:pStyle w:val="TableofFigures"/>
        <w:tabs>
          <w:tab w:val="right" w:leader="dot" w:pos="9017"/>
        </w:tabs>
        <w:rPr>
          <w:rFonts w:asciiTheme="minorHAnsi" w:eastAsiaTheme="minorEastAsia" w:hAnsiTheme="minorHAnsi"/>
          <w:noProof/>
        </w:rPr>
      </w:pPr>
      <w:hyperlink w:anchor="_Toc217076571" w:history="1">
        <w:r w:rsidRPr="000C6502">
          <w:rPr>
            <w:rStyle w:val="Hyperlink"/>
            <w:b/>
            <w:bCs/>
            <w:noProof/>
            <w:lang w:val="it-IT"/>
          </w:rPr>
          <w:t>Gambar 6</w:t>
        </w:r>
        <w:r w:rsidRPr="000C6502">
          <w:rPr>
            <w:rStyle w:val="Hyperlink"/>
            <w:noProof/>
            <w:lang w:val="it-IT"/>
          </w:rPr>
          <w:t>. Rata-rata Kepuasan Pelanggan dari Wilayah 1</w:t>
        </w:r>
        <w:r>
          <w:rPr>
            <w:noProof/>
            <w:webHidden/>
          </w:rPr>
          <w:tab/>
        </w:r>
        <w:r>
          <w:rPr>
            <w:noProof/>
            <w:webHidden/>
          </w:rPr>
          <w:fldChar w:fldCharType="begin"/>
        </w:r>
        <w:r>
          <w:rPr>
            <w:noProof/>
            <w:webHidden/>
          </w:rPr>
          <w:instrText xml:space="preserve"> PAGEREF _Toc217076571 \h </w:instrText>
        </w:r>
        <w:r>
          <w:rPr>
            <w:noProof/>
            <w:webHidden/>
          </w:rPr>
        </w:r>
        <w:r>
          <w:rPr>
            <w:noProof/>
            <w:webHidden/>
          </w:rPr>
          <w:fldChar w:fldCharType="separate"/>
        </w:r>
        <w:r w:rsidR="0091586C">
          <w:rPr>
            <w:noProof/>
            <w:webHidden/>
          </w:rPr>
          <w:t>36</w:t>
        </w:r>
        <w:r>
          <w:rPr>
            <w:noProof/>
            <w:webHidden/>
          </w:rPr>
          <w:fldChar w:fldCharType="end"/>
        </w:r>
      </w:hyperlink>
    </w:p>
    <w:p w14:paraId="7C685A73" w14:textId="2129F491" w:rsidR="00A74DCF" w:rsidRDefault="00A74DCF">
      <w:pPr>
        <w:pStyle w:val="TableofFigures"/>
        <w:tabs>
          <w:tab w:val="right" w:leader="dot" w:pos="9017"/>
        </w:tabs>
        <w:rPr>
          <w:rFonts w:asciiTheme="minorHAnsi" w:eastAsiaTheme="minorEastAsia" w:hAnsiTheme="minorHAnsi"/>
          <w:noProof/>
        </w:rPr>
      </w:pPr>
      <w:hyperlink w:anchor="_Toc217076572" w:history="1">
        <w:r w:rsidRPr="000C6502">
          <w:rPr>
            <w:rStyle w:val="Hyperlink"/>
            <w:b/>
            <w:bCs/>
            <w:noProof/>
            <w:lang w:val="it-IT"/>
          </w:rPr>
          <w:t>Gambar 7</w:t>
        </w:r>
        <w:r w:rsidRPr="000C6502">
          <w:rPr>
            <w:rStyle w:val="Hyperlink"/>
            <w:noProof/>
            <w:lang w:val="it-IT"/>
          </w:rPr>
          <w:t>. Rata-rata Kepuasan Pelanggan dari Wilayah 2</w:t>
        </w:r>
        <w:r>
          <w:rPr>
            <w:noProof/>
            <w:webHidden/>
          </w:rPr>
          <w:tab/>
        </w:r>
        <w:r>
          <w:rPr>
            <w:noProof/>
            <w:webHidden/>
          </w:rPr>
          <w:fldChar w:fldCharType="begin"/>
        </w:r>
        <w:r>
          <w:rPr>
            <w:noProof/>
            <w:webHidden/>
          </w:rPr>
          <w:instrText xml:space="preserve"> PAGEREF _Toc217076572 \h </w:instrText>
        </w:r>
        <w:r>
          <w:rPr>
            <w:noProof/>
            <w:webHidden/>
          </w:rPr>
        </w:r>
        <w:r>
          <w:rPr>
            <w:noProof/>
            <w:webHidden/>
          </w:rPr>
          <w:fldChar w:fldCharType="separate"/>
        </w:r>
        <w:r w:rsidR="0091586C">
          <w:rPr>
            <w:noProof/>
            <w:webHidden/>
          </w:rPr>
          <w:t>37</w:t>
        </w:r>
        <w:r>
          <w:rPr>
            <w:noProof/>
            <w:webHidden/>
          </w:rPr>
          <w:fldChar w:fldCharType="end"/>
        </w:r>
      </w:hyperlink>
    </w:p>
    <w:p w14:paraId="4A62E7D6" w14:textId="2580EB5D" w:rsidR="00A74DCF" w:rsidRDefault="00A74DCF">
      <w:pPr>
        <w:pStyle w:val="TableofFigures"/>
        <w:tabs>
          <w:tab w:val="right" w:leader="dot" w:pos="9017"/>
        </w:tabs>
        <w:rPr>
          <w:rFonts w:asciiTheme="minorHAnsi" w:eastAsiaTheme="minorEastAsia" w:hAnsiTheme="minorHAnsi"/>
          <w:noProof/>
        </w:rPr>
      </w:pPr>
      <w:hyperlink w:anchor="_Toc217076573" w:history="1">
        <w:r w:rsidRPr="000C6502">
          <w:rPr>
            <w:rStyle w:val="Hyperlink"/>
            <w:b/>
            <w:bCs/>
            <w:noProof/>
            <w:lang w:val="it-IT"/>
          </w:rPr>
          <w:t>Gambar 8.</w:t>
        </w:r>
        <w:r w:rsidRPr="000C6502">
          <w:rPr>
            <w:rStyle w:val="Hyperlink"/>
            <w:noProof/>
            <w:lang w:val="it-IT"/>
          </w:rPr>
          <w:t xml:space="preserve"> Rata-rata Kepuasan Pelanggan dari Wilayah 3</w:t>
        </w:r>
        <w:r>
          <w:rPr>
            <w:noProof/>
            <w:webHidden/>
          </w:rPr>
          <w:tab/>
        </w:r>
        <w:r>
          <w:rPr>
            <w:noProof/>
            <w:webHidden/>
          </w:rPr>
          <w:fldChar w:fldCharType="begin"/>
        </w:r>
        <w:r>
          <w:rPr>
            <w:noProof/>
            <w:webHidden/>
          </w:rPr>
          <w:instrText xml:space="preserve"> PAGEREF _Toc217076573 \h </w:instrText>
        </w:r>
        <w:r>
          <w:rPr>
            <w:noProof/>
            <w:webHidden/>
          </w:rPr>
        </w:r>
        <w:r>
          <w:rPr>
            <w:noProof/>
            <w:webHidden/>
          </w:rPr>
          <w:fldChar w:fldCharType="separate"/>
        </w:r>
        <w:r w:rsidR="0091586C">
          <w:rPr>
            <w:noProof/>
            <w:webHidden/>
          </w:rPr>
          <w:t>38</w:t>
        </w:r>
        <w:r>
          <w:rPr>
            <w:noProof/>
            <w:webHidden/>
          </w:rPr>
          <w:fldChar w:fldCharType="end"/>
        </w:r>
      </w:hyperlink>
    </w:p>
    <w:p w14:paraId="4F64D289" w14:textId="5EC71DD4" w:rsidR="00A74DCF" w:rsidRDefault="00A74DCF">
      <w:pPr>
        <w:pStyle w:val="TableofFigures"/>
        <w:tabs>
          <w:tab w:val="right" w:leader="dot" w:pos="9017"/>
        </w:tabs>
        <w:rPr>
          <w:rFonts w:asciiTheme="minorHAnsi" w:eastAsiaTheme="minorEastAsia" w:hAnsiTheme="minorHAnsi"/>
          <w:noProof/>
        </w:rPr>
      </w:pPr>
      <w:hyperlink w:anchor="_Toc217076574" w:history="1">
        <w:r w:rsidRPr="000C6502">
          <w:rPr>
            <w:rStyle w:val="Hyperlink"/>
            <w:b/>
            <w:bCs/>
            <w:noProof/>
            <w:lang w:val="it-IT"/>
          </w:rPr>
          <w:t>Gambar 9.</w:t>
        </w:r>
        <w:r w:rsidRPr="000C6502">
          <w:rPr>
            <w:rStyle w:val="Hyperlink"/>
            <w:noProof/>
            <w:lang w:val="it-IT"/>
          </w:rPr>
          <w:t xml:space="preserve"> Rata-rata Kepuasan Pelanggan dari Wilayah 4</w:t>
        </w:r>
        <w:r>
          <w:rPr>
            <w:noProof/>
            <w:webHidden/>
          </w:rPr>
          <w:tab/>
        </w:r>
        <w:r>
          <w:rPr>
            <w:noProof/>
            <w:webHidden/>
          </w:rPr>
          <w:fldChar w:fldCharType="begin"/>
        </w:r>
        <w:r>
          <w:rPr>
            <w:noProof/>
            <w:webHidden/>
          </w:rPr>
          <w:instrText xml:space="preserve"> PAGEREF _Toc217076574 \h </w:instrText>
        </w:r>
        <w:r>
          <w:rPr>
            <w:noProof/>
            <w:webHidden/>
          </w:rPr>
        </w:r>
        <w:r>
          <w:rPr>
            <w:noProof/>
            <w:webHidden/>
          </w:rPr>
          <w:fldChar w:fldCharType="separate"/>
        </w:r>
        <w:r w:rsidR="0091586C">
          <w:rPr>
            <w:noProof/>
            <w:webHidden/>
          </w:rPr>
          <w:t>39</w:t>
        </w:r>
        <w:r>
          <w:rPr>
            <w:noProof/>
            <w:webHidden/>
          </w:rPr>
          <w:fldChar w:fldCharType="end"/>
        </w:r>
      </w:hyperlink>
    </w:p>
    <w:p w14:paraId="69EDAAC8" w14:textId="270334D4" w:rsidR="00A74DCF" w:rsidRDefault="00A74DCF">
      <w:pPr>
        <w:pStyle w:val="TableofFigures"/>
        <w:tabs>
          <w:tab w:val="right" w:leader="dot" w:pos="9017"/>
        </w:tabs>
        <w:rPr>
          <w:rFonts w:asciiTheme="minorHAnsi" w:eastAsiaTheme="minorEastAsia" w:hAnsiTheme="minorHAnsi"/>
          <w:noProof/>
        </w:rPr>
      </w:pPr>
      <w:hyperlink w:anchor="_Toc217076575" w:history="1">
        <w:r w:rsidRPr="000C6502">
          <w:rPr>
            <w:rStyle w:val="Hyperlink"/>
            <w:b/>
            <w:bCs/>
            <w:noProof/>
            <w:lang w:val="it-IT"/>
          </w:rPr>
          <w:t>Gambar 10</w:t>
        </w:r>
        <w:r w:rsidRPr="000C6502">
          <w:rPr>
            <w:rStyle w:val="Hyperlink"/>
            <w:noProof/>
            <w:lang w:val="it-IT"/>
          </w:rPr>
          <w:t>. Rata-rata Kepuasan Pelanggan dari Wilayah</w:t>
        </w:r>
        <w:r>
          <w:rPr>
            <w:noProof/>
            <w:webHidden/>
          </w:rPr>
          <w:tab/>
        </w:r>
        <w:r>
          <w:rPr>
            <w:noProof/>
            <w:webHidden/>
          </w:rPr>
          <w:fldChar w:fldCharType="begin"/>
        </w:r>
        <w:r>
          <w:rPr>
            <w:noProof/>
            <w:webHidden/>
          </w:rPr>
          <w:instrText xml:space="preserve"> PAGEREF _Toc217076575 \h </w:instrText>
        </w:r>
        <w:r>
          <w:rPr>
            <w:noProof/>
            <w:webHidden/>
          </w:rPr>
        </w:r>
        <w:r>
          <w:rPr>
            <w:noProof/>
            <w:webHidden/>
          </w:rPr>
          <w:fldChar w:fldCharType="separate"/>
        </w:r>
        <w:r w:rsidR="0091586C">
          <w:rPr>
            <w:noProof/>
            <w:webHidden/>
          </w:rPr>
          <w:t>40</w:t>
        </w:r>
        <w:r>
          <w:rPr>
            <w:noProof/>
            <w:webHidden/>
          </w:rPr>
          <w:fldChar w:fldCharType="end"/>
        </w:r>
      </w:hyperlink>
    </w:p>
    <w:p w14:paraId="5DBDB2C4" w14:textId="61AE2089" w:rsidR="00A74DCF" w:rsidRDefault="00A74DCF">
      <w:pPr>
        <w:pStyle w:val="TableofFigures"/>
        <w:tabs>
          <w:tab w:val="right" w:leader="dot" w:pos="9017"/>
        </w:tabs>
        <w:rPr>
          <w:rFonts w:asciiTheme="minorHAnsi" w:eastAsiaTheme="minorEastAsia" w:hAnsiTheme="minorHAnsi"/>
          <w:noProof/>
        </w:rPr>
      </w:pPr>
      <w:hyperlink w:anchor="_Toc217076576" w:history="1">
        <w:r w:rsidRPr="000C6502">
          <w:rPr>
            <w:rStyle w:val="Hyperlink"/>
            <w:b/>
            <w:bCs/>
            <w:noProof/>
          </w:rPr>
          <w:t>Gambar 11.</w:t>
        </w:r>
        <w:r w:rsidRPr="000C6502">
          <w:rPr>
            <w:rStyle w:val="Hyperlink"/>
            <w:noProof/>
          </w:rPr>
          <w:t xml:space="preserve"> Kuadran Performa GAP dan Kinerja</w:t>
        </w:r>
        <w:r>
          <w:rPr>
            <w:noProof/>
            <w:webHidden/>
          </w:rPr>
          <w:tab/>
        </w:r>
        <w:r>
          <w:rPr>
            <w:noProof/>
            <w:webHidden/>
          </w:rPr>
          <w:fldChar w:fldCharType="begin"/>
        </w:r>
        <w:r>
          <w:rPr>
            <w:noProof/>
            <w:webHidden/>
          </w:rPr>
          <w:instrText xml:space="preserve"> PAGEREF _Toc217076576 \h </w:instrText>
        </w:r>
        <w:r>
          <w:rPr>
            <w:noProof/>
            <w:webHidden/>
          </w:rPr>
        </w:r>
        <w:r>
          <w:rPr>
            <w:noProof/>
            <w:webHidden/>
          </w:rPr>
          <w:fldChar w:fldCharType="separate"/>
        </w:r>
        <w:r w:rsidR="0091586C">
          <w:rPr>
            <w:noProof/>
            <w:webHidden/>
          </w:rPr>
          <w:t>44</w:t>
        </w:r>
        <w:r>
          <w:rPr>
            <w:noProof/>
            <w:webHidden/>
          </w:rPr>
          <w:fldChar w:fldCharType="end"/>
        </w:r>
      </w:hyperlink>
    </w:p>
    <w:p w14:paraId="517FE98F" w14:textId="0BD05A87" w:rsidR="00A74DCF" w:rsidRDefault="00A74DCF">
      <w:pPr>
        <w:pStyle w:val="TableofFigures"/>
        <w:tabs>
          <w:tab w:val="right" w:leader="dot" w:pos="9017"/>
        </w:tabs>
        <w:rPr>
          <w:rFonts w:asciiTheme="minorHAnsi" w:eastAsiaTheme="minorEastAsia" w:hAnsiTheme="minorHAnsi"/>
          <w:noProof/>
        </w:rPr>
      </w:pPr>
      <w:hyperlink w:anchor="_Toc217076577" w:history="1">
        <w:r w:rsidRPr="000C6502">
          <w:rPr>
            <w:rStyle w:val="Hyperlink"/>
            <w:b/>
            <w:bCs/>
            <w:noProof/>
          </w:rPr>
          <w:t>Gambar 12.</w:t>
        </w:r>
        <w:r w:rsidRPr="000C6502">
          <w:rPr>
            <w:rStyle w:val="Hyperlink"/>
            <w:noProof/>
          </w:rPr>
          <w:t xml:space="preserve"> Sentimen Positif terkait Kesediaan Air</w:t>
        </w:r>
        <w:r>
          <w:rPr>
            <w:noProof/>
            <w:webHidden/>
          </w:rPr>
          <w:tab/>
        </w:r>
        <w:r>
          <w:rPr>
            <w:noProof/>
            <w:webHidden/>
          </w:rPr>
          <w:fldChar w:fldCharType="begin"/>
        </w:r>
        <w:r>
          <w:rPr>
            <w:noProof/>
            <w:webHidden/>
          </w:rPr>
          <w:instrText xml:space="preserve"> PAGEREF _Toc217076577 \h </w:instrText>
        </w:r>
        <w:r>
          <w:rPr>
            <w:noProof/>
            <w:webHidden/>
          </w:rPr>
        </w:r>
        <w:r>
          <w:rPr>
            <w:noProof/>
            <w:webHidden/>
          </w:rPr>
          <w:fldChar w:fldCharType="separate"/>
        </w:r>
        <w:r w:rsidR="0091586C">
          <w:rPr>
            <w:noProof/>
            <w:webHidden/>
          </w:rPr>
          <w:t>47</w:t>
        </w:r>
        <w:r>
          <w:rPr>
            <w:noProof/>
            <w:webHidden/>
          </w:rPr>
          <w:fldChar w:fldCharType="end"/>
        </w:r>
      </w:hyperlink>
    </w:p>
    <w:p w14:paraId="3330036B" w14:textId="16B3742A" w:rsidR="00A74DCF" w:rsidRDefault="00A74DCF">
      <w:pPr>
        <w:pStyle w:val="TableofFigures"/>
        <w:tabs>
          <w:tab w:val="right" w:leader="dot" w:pos="9017"/>
        </w:tabs>
        <w:rPr>
          <w:rFonts w:asciiTheme="minorHAnsi" w:eastAsiaTheme="minorEastAsia" w:hAnsiTheme="minorHAnsi"/>
          <w:noProof/>
        </w:rPr>
      </w:pPr>
      <w:hyperlink w:anchor="_Toc217076578" w:history="1">
        <w:r w:rsidRPr="000C6502">
          <w:rPr>
            <w:rStyle w:val="Hyperlink"/>
            <w:b/>
            <w:bCs/>
            <w:noProof/>
          </w:rPr>
          <w:t>Gambar 13.</w:t>
        </w:r>
        <w:r w:rsidRPr="000C6502">
          <w:rPr>
            <w:rStyle w:val="Hyperlink"/>
            <w:noProof/>
          </w:rPr>
          <w:t xml:space="preserve"> Sentimen Negatif terkait Kesediaan Air</w:t>
        </w:r>
        <w:r>
          <w:rPr>
            <w:noProof/>
            <w:webHidden/>
          </w:rPr>
          <w:tab/>
        </w:r>
        <w:r>
          <w:rPr>
            <w:noProof/>
            <w:webHidden/>
          </w:rPr>
          <w:fldChar w:fldCharType="begin"/>
        </w:r>
        <w:r>
          <w:rPr>
            <w:noProof/>
            <w:webHidden/>
          </w:rPr>
          <w:instrText xml:space="preserve"> PAGEREF _Toc217076578 \h </w:instrText>
        </w:r>
        <w:r>
          <w:rPr>
            <w:noProof/>
            <w:webHidden/>
          </w:rPr>
        </w:r>
        <w:r>
          <w:rPr>
            <w:noProof/>
            <w:webHidden/>
          </w:rPr>
          <w:fldChar w:fldCharType="separate"/>
        </w:r>
        <w:r w:rsidR="0091586C">
          <w:rPr>
            <w:noProof/>
            <w:webHidden/>
          </w:rPr>
          <w:t>48</w:t>
        </w:r>
        <w:r>
          <w:rPr>
            <w:noProof/>
            <w:webHidden/>
          </w:rPr>
          <w:fldChar w:fldCharType="end"/>
        </w:r>
      </w:hyperlink>
    </w:p>
    <w:p w14:paraId="53FFEBFF" w14:textId="22976691" w:rsidR="00A74DCF" w:rsidRDefault="00A74DCF">
      <w:pPr>
        <w:pStyle w:val="TableofFigures"/>
        <w:tabs>
          <w:tab w:val="right" w:leader="dot" w:pos="9017"/>
        </w:tabs>
        <w:rPr>
          <w:rFonts w:asciiTheme="minorHAnsi" w:eastAsiaTheme="minorEastAsia" w:hAnsiTheme="minorHAnsi"/>
          <w:noProof/>
        </w:rPr>
      </w:pPr>
      <w:hyperlink w:anchor="_Toc217076579" w:history="1">
        <w:r w:rsidRPr="000C6502">
          <w:rPr>
            <w:rStyle w:val="Hyperlink"/>
            <w:b/>
            <w:bCs/>
            <w:noProof/>
          </w:rPr>
          <w:t>Gambar 14.</w:t>
        </w:r>
        <w:r w:rsidRPr="000C6502">
          <w:rPr>
            <w:rStyle w:val="Hyperlink"/>
            <w:noProof/>
          </w:rPr>
          <w:t xml:space="preserve"> Sentimen Positif terkait Kualitas Air</w:t>
        </w:r>
        <w:r>
          <w:rPr>
            <w:noProof/>
            <w:webHidden/>
          </w:rPr>
          <w:tab/>
        </w:r>
        <w:r>
          <w:rPr>
            <w:noProof/>
            <w:webHidden/>
          </w:rPr>
          <w:fldChar w:fldCharType="begin"/>
        </w:r>
        <w:r>
          <w:rPr>
            <w:noProof/>
            <w:webHidden/>
          </w:rPr>
          <w:instrText xml:space="preserve"> PAGEREF _Toc217076579 \h </w:instrText>
        </w:r>
        <w:r>
          <w:rPr>
            <w:noProof/>
            <w:webHidden/>
          </w:rPr>
        </w:r>
        <w:r>
          <w:rPr>
            <w:noProof/>
            <w:webHidden/>
          </w:rPr>
          <w:fldChar w:fldCharType="separate"/>
        </w:r>
        <w:r w:rsidR="0091586C">
          <w:rPr>
            <w:noProof/>
            <w:webHidden/>
          </w:rPr>
          <w:t>50</w:t>
        </w:r>
        <w:r>
          <w:rPr>
            <w:noProof/>
            <w:webHidden/>
          </w:rPr>
          <w:fldChar w:fldCharType="end"/>
        </w:r>
      </w:hyperlink>
    </w:p>
    <w:p w14:paraId="1C0D8475" w14:textId="219076BB" w:rsidR="00A74DCF" w:rsidRDefault="00A74DCF">
      <w:pPr>
        <w:pStyle w:val="TableofFigures"/>
        <w:tabs>
          <w:tab w:val="right" w:leader="dot" w:pos="9017"/>
        </w:tabs>
        <w:rPr>
          <w:rFonts w:asciiTheme="minorHAnsi" w:eastAsiaTheme="minorEastAsia" w:hAnsiTheme="minorHAnsi"/>
          <w:noProof/>
        </w:rPr>
      </w:pPr>
      <w:hyperlink w:anchor="_Toc217076580" w:history="1">
        <w:r w:rsidRPr="000C6502">
          <w:rPr>
            <w:rStyle w:val="Hyperlink"/>
            <w:b/>
            <w:bCs/>
            <w:noProof/>
          </w:rPr>
          <w:t>Gambar 15.</w:t>
        </w:r>
        <w:r w:rsidRPr="000C6502">
          <w:rPr>
            <w:rStyle w:val="Hyperlink"/>
            <w:noProof/>
          </w:rPr>
          <w:t xml:space="preserve"> Sentimen Negatif terkait Kualitas Air</w:t>
        </w:r>
        <w:r>
          <w:rPr>
            <w:noProof/>
            <w:webHidden/>
          </w:rPr>
          <w:tab/>
        </w:r>
        <w:r>
          <w:rPr>
            <w:noProof/>
            <w:webHidden/>
          </w:rPr>
          <w:fldChar w:fldCharType="begin"/>
        </w:r>
        <w:r>
          <w:rPr>
            <w:noProof/>
            <w:webHidden/>
          </w:rPr>
          <w:instrText xml:space="preserve"> PAGEREF _Toc217076580 \h </w:instrText>
        </w:r>
        <w:r>
          <w:rPr>
            <w:noProof/>
            <w:webHidden/>
          </w:rPr>
        </w:r>
        <w:r>
          <w:rPr>
            <w:noProof/>
            <w:webHidden/>
          </w:rPr>
          <w:fldChar w:fldCharType="separate"/>
        </w:r>
        <w:r w:rsidR="0091586C">
          <w:rPr>
            <w:noProof/>
            <w:webHidden/>
          </w:rPr>
          <w:t>51</w:t>
        </w:r>
        <w:r>
          <w:rPr>
            <w:noProof/>
            <w:webHidden/>
          </w:rPr>
          <w:fldChar w:fldCharType="end"/>
        </w:r>
      </w:hyperlink>
    </w:p>
    <w:p w14:paraId="4D9F48C8" w14:textId="132A0351" w:rsidR="00A74DCF" w:rsidRDefault="00A74DCF">
      <w:pPr>
        <w:pStyle w:val="TableofFigures"/>
        <w:tabs>
          <w:tab w:val="right" w:leader="dot" w:pos="9017"/>
        </w:tabs>
        <w:rPr>
          <w:rFonts w:asciiTheme="minorHAnsi" w:eastAsiaTheme="minorEastAsia" w:hAnsiTheme="minorHAnsi"/>
          <w:noProof/>
        </w:rPr>
      </w:pPr>
      <w:hyperlink w:anchor="_Toc217076581" w:history="1">
        <w:r w:rsidRPr="000C6502">
          <w:rPr>
            <w:rStyle w:val="Hyperlink"/>
            <w:b/>
            <w:bCs/>
            <w:noProof/>
          </w:rPr>
          <w:t>Gambar 16.</w:t>
        </w:r>
        <w:r w:rsidRPr="000C6502">
          <w:rPr>
            <w:rStyle w:val="Hyperlink"/>
            <w:noProof/>
          </w:rPr>
          <w:t xml:space="preserve"> Sentimen Positif terkait Pelayanan Staf</w:t>
        </w:r>
        <w:r>
          <w:rPr>
            <w:noProof/>
            <w:webHidden/>
          </w:rPr>
          <w:tab/>
        </w:r>
        <w:r>
          <w:rPr>
            <w:noProof/>
            <w:webHidden/>
          </w:rPr>
          <w:fldChar w:fldCharType="begin"/>
        </w:r>
        <w:r>
          <w:rPr>
            <w:noProof/>
            <w:webHidden/>
          </w:rPr>
          <w:instrText xml:space="preserve"> PAGEREF _Toc217076581 \h </w:instrText>
        </w:r>
        <w:r>
          <w:rPr>
            <w:noProof/>
            <w:webHidden/>
          </w:rPr>
        </w:r>
        <w:r>
          <w:rPr>
            <w:noProof/>
            <w:webHidden/>
          </w:rPr>
          <w:fldChar w:fldCharType="separate"/>
        </w:r>
        <w:r w:rsidR="0091586C">
          <w:rPr>
            <w:noProof/>
            <w:webHidden/>
          </w:rPr>
          <w:t>53</w:t>
        </w:r>
        <w:r>
          <w:rPr>
            <w:noProof/>
            <w:webHidden/>
          </w:rPr>
          <w:fldChar w:fldCharType="end"/>
        </w:r>
      </w:hyperlink>
    </w:p>
    <w:p w14:paraId="72B7F70C" w14:textId="6F3B1373" w:rsidR="00A74DCF" w:rsidRDefault="00A74DCF">
      <w:pPr>
        <w:pStyle w:val="TableofFigures"/>
        <w:tabs>
          <w:tab w:val="right" w:leader="dot" w:pos="9017"/>
        </w:tabs>
        <w:rPr>
          <w:rFonts w:asciiTheme="minorHAnsi" w:eastAsiaTheme="minorEastAsia" w:hAnsiTheme="minorHAnsi"/>
          <w:noProof/>
        </w:rPr>
      </w:pPr>
      <w:hyperlink w:anchor="_Toc217076582" w:history="1">
        <w:r w:rsidRPr="000C6502">
          <w:rPr>
            <w:rStyle w:val="Hyperlink"/>
            <w:b/>
            <w:bCs/>
            <w:noProof/>
          </w:rPr>
          <w:t>Gambar 17.</w:t>
        </w:r>
        <w:r w:rsidRPr="000C6502">
          <w:rPr>
            <w:rStyle w:val="Hyperlink"/>
            <w:noProof/>
          </w:rPr>
          <w:t xml:space="preserve"> Sentimen Negatif terkait Pelayanan Staf</w:t>
        </w:r>
        <w:r>
          <w:rPr>
            <w:noProof/>
            <w:webHidden/>
          </w:rPr>
          <w:tab/>
        </w:r>
        <w:r>
          <w:rPr>
            <w:noProof/>
            <w:webHidden/>
          </w:rPr>
          <w:fldChar w:fldCharType="begin"/>
        </w:r>
        <w:r>
          <w:rPr>
            <w:noProof/>
            <w:webHidden/>
          </w:rPr>
          <w:instrText xml:space="preserve"> PAGEREF _Toc217076582 \h </w:instrText>
        </w:r>
        <w:r>
          <w:rPr>
            <w:noProof/>
            <w:webHidden/>
          </w:rPr>
        </w:r>
        <w:r>
          <w:rPr>
            <w:noProof/>
            <w:webHidden/>
          </w:rPr>
          <w:fldChar w:fldCharType="separate"/>
        </w:r>
        <w:r w:rsidR="0091586C">
          <w:rPr>
            <w:noProof/>
            <w:webHidden/>
          </w:rPr>
          <w:t>54</w:t>
        </w:r>
        <w:r>
          <w:rPr>
            <w:noProof/>
            <w:webHidden/>
          </w:rPr>
          <w:fldChar w:fldCharType="end"/>
        </w:r>
      </w:hyperlink>
    </w:p>
    <w:p w14:paraId="6B413968" w14:textId="168D71C3" w:rsidR="00FF0F1C" w:rsidRPr="00FF0F1C" w:rsidRDefault="00FF0F1C" w:rsidP="00FF0F1C">
      <w:pPr>
        <w:pStyle w:val="Heading1"/>
        <w:jc w:val="center"/>
        <w:rPr>
          <w:b/>
          <w:bCs/>
          <w:lang w:val="it-IT"/>
        </w:rPr>
      </w:pPr>
      <w:r>
        <w:rPr>
          <w:lang w:val="it-IT"/>
        </w:rPr>
        <w:fldChar w:fldCharType="end"/>
      </w:r>
      <w:r>
        <w:rPr>
          <w:lang w:val="it-IT"/>
        </w:rPr>
        <w:br w:type="page"/>
      </w:r>
      <w:bookmarkStart w:id="2" w:name="_Toc217076534"/>
      <w:r w:rsidRPr="00FF0F1C">
        <w:rPr>
          <w:b/>
          <w:bCs/>
          <w:lang w:val="it-IT"/>
        </w:rPr>
        <w:lastRenderedPageBreak/>
        <w:t>DAFTAR TABEL</w:t>
      </w:r>
      <w:bookmarkEnd w:id="2"/>
    </w:p>
    <w:p w14:paraId="3C7A8577" w14:textId="116A0828" w:rsidR="00A74DCF" w:rsidRDefault="00FF0F1C">
      <w:pPr>
        <w:pStyle w:val="TableofFigures"/>
        <w:tabs>
          <w:tab w:val="right" w:leader="dot" w:pos="9017"/>
        </w:tabs>
        <w:rPr>
          <w:rFonts w:asciiTheme="minorHAnsi" w:eastAsiaTheme="minorEastAsia" w:hAnsiTheme="minorHAnsi"/>
          <w:noProof/>
        </w:rPr>
      </w:pPr>
      <w:r>
        <w:rPr>
          <w:lang w:val="it-IT"/>
        </w:rPr>
        <w:fldChar w:fldCharType="begin"/>
      </w:r>
      <w:r>
        <w:rPr>
          <w:lang w:val="it-IT"/>
        </w:rPr>
        <w:instrText xml:space="preserve"> TOC \h \z \c "Tabel" </w:instrText>
      </w:r>
      <w:r>
        <w:rPr>
          <w:lang w:val="it-IT"/>
        </w:rPr>
        <w:fldChar w:fldCharType="separate"/>
      </w:r>
      <w:hyperlink w:anchor="_Toc217076594" w:history="1">
        <w:r w:rsidR="00A74DCF" w:rsidRPr="00146CDF">
          <w:rPr>
            <w:rStyle w:val="Hyperlink"/>
            <w:b/>
            <w:bCs/>
            <w:noProof/>
          </w:rPr>
          <w:t>Tabel 1.</w:t>
        </w:r>
        <w:r w:rsidR="00A74DCF" w:rsidRPr="00146CDF">
          <w:rPr>
            <w:rStyle w:val="Hyperlink"/>
            <w:noProof/>
          </w:rPr>
          <w:t xml:space="preserve"> Jumlah Pelanggan Aktif Perumda "Tirta Kanjuruhan" Kabupaten Malang</w:t>
        </w:r>
        <w:r w:rsidR="00A74DCF">
          <w:rPr>
            <w:noProof/>
            <w:webHidden/>
          </w:rPr>
          <w:tab/>
        </w:r>
        <w:r w:rsidR="00A74DCF">
          <w:rPr>
            <w:noProof/>
            <w:webHidden/>
          </w:rPr>
          <w:fldChar w:fldCharType="begin"/>
        </w:r>
        <w:r w:rsidR="00A74DCF">
          <w:rPr>
            <w:noProof/>
            <w:webHidden/>
          </w:rPr>
          <w:instrText xml:space="preserve"> PAGEREF _Toc217076594 \h </w:instrText>
        </w:r>
        <w:r w:rsidR="00A74DCF">
          <w:rPr>
            <w:noProof/>
            <w:webHidden/>
          </w:rPr>
        </w:r>
        <w:r w:rsidR="00A74DCF">
          <w:rPr>
            <w:noProof/>
            <w:webHidden/>
          </w:rPr>
          <w:fldChar w:fldCharType="separate"/>
        </w:r>
        <w:r w:rsidR="0091586C">
          <w:rPr>
            <w:noProof/>
            <w:webHidden/>
          </w:rPr>
          <w:t>18</w:t>
        </w:r>
        <w:r w:rsidR="00A74DCF">
          <w:rPr>
            <w:noProof/>
            <w:webHidden/>
          </w:rPr>
          <w:fldChar w:fldCharType="end"/>
        </w:r>
      </w:hyperlink>
    </w:p>
    <w:p w14:paraId="435EF5F4" w14:textId="26714D9D" w:rsidR="00A74DCF" w:rsidRDefault="00A74DCF">
      <w:pPr>
        <w:pStyle w:val="TableofFigures"/>
        <w:tabs>
          <w:tab w:val="right" w:leader="dot" w:pos="9017"/>
        </w:tabs>
        <w:rPr>
          <w:rFonts w:asciiTheme="minorHAnsi" w:eastAsiaTheme="minorEastAsia" w:hAnsiTheme="minorHAnsi"/>
          <w:noProof/>
        </w:rPr>
      </w:pPr>
      <w:hyperlink w:anchor="_Toc217076595" w:history="1">
        <w:r w:rsidRPr="00146CDF">
          <w:rPr>
            <w:rStyle w:val="Hyperlink"/>
            <w:b/>
            <w:bCs/>
            <w:noProof/>
          </w:rPr>
          <w:t xml:space="preserve">Tabel 2. </w:t>
        </w:r>
        <w:r w:rsidRPr="00146CDF">
          <w:rPr>
            <w:rStyle w:val="Hyperlink"/>
            <w:noProof/>
          </w:rPr>
          <w:t>Jumlah Sampel Survei Pelanggan Perumda "Tirta Kanjuruhan" Kabupaten Malang</w:t>
        </w:r>
        <w:r>
          <w:rPr>
            <w:noProof/>
            <w:webHidden/>
          </w:rPr>
          <w:tab/>
        </w:r>
        <w:r>
          <w:rPr>
            <w:noProof/>
            <w:webHidden/>
          </w:rPr>
          <w:fldChar w:fldCharType="begin"/>
        </w:r>
        <w:r>
          <w:rPr>
            <w:noProof/>
            <w:webHidden/>
          </w:rPr>
          <w:instrText xml:space="preserve"> PAGEREF _Toc217076595 \h </w:instrText>
        </w:r>
        <w:r>
          <w:rPr>
            <w:noProof/>
            <w:webHidden/>
          </w:rPr>
        </w:r>
        <w:r>
          <w:rPr>
            <w:noProof/>
            <w:webHidden/>
          </w:rPr>
          <w:fldChar w:fldCharType="separate"/>
        </w:r>
        <w:r w:rsidR="0091586C">
          <w:rPr>
            <w:noProof/>
            <w:webHidden/>
          </w:rPr>
          <w:t>21</w:t>
        </w:r>
        <w:r>
          <w:rPr>
            <w:noProof/>
            <w:webHidden/>
          </w:rPr>
          <w:fldChar w:fldCharType="end"/>
        </w:r>
      </w:hyperlink>
    </w:p>
    <w:p w14:paraId="2D0E75AC" w14:textId="203B1430" w:rsidR="00A74DCF" w:rsidRDefault="00A74DCF">
      <w:pPr>
        <w:pStyle w:val="TableofFigures"/>
        <w:tabs>
          <w:tab w:val="right" w:leader="dot" w:pos="9017"/>
        </w:tabs>
        <w:rPr>
          <w:rFonts w:asciiTheme="minorHAnsi" w:eastAsiaTheme="minorEastAsia" w:hAnsiTheme="minorHAnsi"/>
          <w:noProof/>
        </w:rPr>
      </w:pPr>
      <w:hyperlink w:anchor="_Toc217076596" w:history="1">
        <w:r w:rsidRPr="00146CDF">
          <w:rPr>
            <w:rStyle w:val="Hyperlink"/>
            <w:b/>
            <w:bCs/>
            <w:noProof/>
            <w:lang w:val="it-IT"/>
          </w:rPr>
          <w:t xml:space="preserve">Tabel 3. </w:t>
        </w:r>
        <w:r w:rsidRPr="00146CDF">
          <w:rPr>
            <w:rStyle w:val="Hyperlink"/>
            <w:noProof/>
            <w:lang w:val="it-IT"/>
          </w:rPr>
          <w:t>Dimensi dan Definisi Operasional Pengukuran Keupasan Pelanggan</w:t>
        </w:r>
        <w:r>
          <w:rPr>
            <w:noProof/>
            <w:webHidden/>
          </w:rPr>
          <w:tab/>
        </w:r>
        <w:r>
          <w:rPr>
            <w:noProof/>
            <w:webHidden/>
          </w:rPr>
          <w:fldChar w:fldCharType="begin"/>
        </w:r>
        <w:r>
          <w:rPr>
            <w:noProof/>
            <w:webHidden/>
          </w:rPr>
          <w:instrText xml:space="preserve"> PAGEREF _Toc217076596 \h </w:instrText>
        </w:r>
        <w:r>
          <w:rPr>
            <w:noProof/>
            <w:webHidden/>
          </w:rPr>
        </w:r>
        <w:r>
          <w:rPr>
            <w:noProof/>
            <w:webHidden/>
          </w:rPr>
          <w:fldChar w:fldCharType="separate"/>
        </w:r>
        <w:r w:rsidR="0091586C">
          <w:rPr>
            <w:noProof/>
            <w:webHidden/>
          </w:rPr>
          <w:t>23</w:t>
        </w:r>
        <w:r>
          <w:rPr>
            <w:noProof/>
            <w:webHidden/>
          </w:rPr>
          <w:fldChar w:fldCharType="end"/>
        </w:r>
      </w:hyperlink>
    </w:p>
    <w:p w14:paraId="1EC50DC5" w14:textId="3D0F4EB0" w:rsidR="00A74DCF" w:rsidRDefault="00A74DCF">
      <w:pPr>
        <w:pStyle w:val="TableofFigures"/>
        <w:tabs>
          <w:tab w:val="right" w:leader="dot" w:pos="9017"/>
        </w:tabs>
        <w:rPr>
          <w:rFonts w:asciiTheme="minorHAnsi" w:eastAsiaTheme="minorEastAsia" w:hAnsiTheme="minorHAnsi"/>
          <w:noProof/>
        </w:rPr>
      </w:pPr>
      <w:hyperlink w:anchor="_Toc217076597" w:history="1">
        <w:r w:rsidRPr="00146CDF">
          <w:rPr>
            <w:rStyle w:val="Hyperlink"/>
            <w:b/>
            <w:bCs/>
            <w:noProof/>
            <w:lang w:val="it-IT"/>
          </w:rPr>
          <w:t xml:space="preserve">Tabel 4. </w:t>
        </w:r>
        <w:r w:rsidRPr="00146CDF">
          <w:rPr>
            <w:rStyle w:val="Hyperlink"/>
            <w:noProof/>
            <w:lang w:val="it-IT"/>
          </w:rPr>
          <w:t>Nilai Interval Konversi</w:t>
        </w:r>
        <w:r>
          <w:rPr>
            <w:noProof/>
            <w:webHidden/>
          </w:rPr>
          <w:tab/>
        </w:r>
        <w:r>
          <w:rPr>
            <w:noProof/>
            <w:webHidden/>
          </w:rPr>
          <w:fldChar w:fldCharType="begin"/>
        </w:r>
        <w:r>
          <w:rPr>
            <w:noProof/>
            <w:webHidden/>
          </w:rPr>
          <w:instrText xml:space="preserve"> PAGEREF _Toc217076597 \h </w:instrText>
        </w:r>
        <w:r>
          <w:rPr>
            <w:noProof/>
            <w:webHidden/>
          </w:rPr>
        </w:r>
        <w:r>
          <w:rPr>
            <w:noProof/>
            <w:webHidden/>
          </w:rPr>
          <w:fldChar w:fldCharType="separate"/>
        </w:r>
        <w:r w:rsidR="0091586C">
          <w:rPr>
            <w:noProof/>
            <w:webHidden/>
          </w:rPr>
          <w:t>25</w:t>
        </w:r>
        <w:r>
          <w:rPr>
            <w:noProof/>
            <w:webHidden/>
          </w:rPr>
          <w:fldChar w:fldCharType="end"/>
        </w:r>
      </w:hyperlink>
    </w:p>
    <w:p w14:paraId="08AE0095" w14:textId="3C4F21E3" w:rsidR="00A74DCF" w:rsidRDefault="00A74DCF">
      <w:pPr>
        <w:pStyle w:val="TableofFigures"/>
        <w:tabs>
          <w:tab w:val="right" w:leader="dot" w:pos="9017"/>
        </w:tabs>
        <w:rPr>
          <w:rFonts w:asciiTheme="minorHAnsi" w:eastAsiaTheme="minorEastAsia" w:hAnsiTheme="minorHAnsi"/>
          <w:noProof/>
        </w:rPr>
      </w:pPr>
      <w:hyperlink w:anchor="_Toc217076598" w:history="1">
        <w:r w:rsidRPr="00146CDF">
          <w:rPr>
            <w:rStyle w:val="Hyperlink"/>
            <w:b/>
            <w:bCs/>
            <w:noProof/>
            <w:lang w:val="it-IT"/>
          </w:rPr>
          <w:t xml:space="preserve">Tabel 5. </w:t>
        </w:r>
        <w:r w:rsidRPr="00146CDF">
          <w:rPr>
            <w:rStyle w:val="Hyperlink"/>
            <w:noProof/>
          </w:rPr>
          <w:t>Realisasi Survei berdasarkan Target Responden</w:t>
        </w:r>
        <w:r>
          <w:rPr>
            <w:noProof/>
            <w:webHidden/>
          </w:rPr>
          <w:tab/>
        </w:r>
        <w:r>
          <w:rPr>
            <w:noProof/>
            <w:webHidden/>
          </w:rPr>
          <w:fldChar w:fldCharType="begin"/>
        </w:r>
        <w:r>
          <w:rPr>
            <w:noProof/>
            <w:webHidden/>
          </w:rPr>
          <w:instrText xml:space="preserve"> PAGEREF _Toc217076598 \h </w:instrText>
        </w:r>
        <w:r>
          <w:rPr>
            <w:noProof/>
            <w:webHidden/>
          </w:rPr>
        </w:r>
        <w:r>
          <w:rPr>
            <w:noProof/>
            <w:webHidden/>
          </w:rPr>
          <w:fldChar w:fldCharType="separate"/>
        </w:r>
        <w:r w:rsidR="0091586C">
          <w:rPr>
            <w:noProof/>
            <w:webHidden/>
          </w:rPr>
          <w:t>29</w:t>
        </w:r>
        <w:r>
          <w:rPr>
            <w:noProof/>
            <w:webHidden/>
          </w:rPr>
          <w:fldChar w:fldCharType="end"/>
        </w:r>
      </w:hyperlink>
    </w:p>
    <w:p w14:paraId="16590895" w14:textId="51919389" w:rsidR="00A74DCF" w:rsidRDefault="00A74DCF">
      <w:pPr>
        <w:pStyle w:val="TableofFigures"/>
        <w:tabs>
          <w:tab w:val="right" w:leader="dot" w:pos="9017"/>
        </w:tabs>
        <w:rPr>
          <w:rFonts w:asciiTheme="minorHAnsi" w:eastAsiaTheme="minorEastAsia" w:hAnsiTheme="minorHAnsi"/>
          <w:noProof/>
        </w:rPr>
      </w:pPr>
      <w:hyperlink w:anchor="_Toc217076599" w:history="1">
        <w:r w:rsidRPr="00146CDF">
          <w:rPr>
            <w:rStyle w:val="Hyperlink"/>
            <w:b/>
            <w:bCs/>
            <w:noProof/>
            <w:lang w:val="it-IT"/>
          </w:rPr>
          <w:t>Tabel 6.</w:t>
        </w:r>
        <w:r w:rsidRPr="00146CDF">
          <w:rPr>
            <w:rStyle w:val="Hyperlink"/>
            <w:noProof/>
            <w:lang w:val="it-IT"/>
          </w:rPr>
          <w:t xml:space="preserve"> Nilai Konversi Kinerja Unit</w:t>
        </w:r>
        <w:r>
          <w:rPr>
            <w:noProof/>
            <w:webHidden/>
          </w:rPr>
          <w:tab/>
        </w:r>
        <w:r>
          <w:rPr>
            <w:noProof/>
            <w:webHidden/>
          </w:rPr>
          <w:fldChar w:fldCharType="begin"/>
        </w:r>
        <w:r>
          <w:rPr>
            <w:noProof/>
            <w:webHidden/>
          </w:rPr>
          <w:instrText xml:space="preserve"> PAGEREF _Toc217076599 \h </w:instrText>
        </w:r>
        <w:r>
          <w:rPr>
            <w:noProof/>
            <w:webHidden/>
          </w:rPr>
        </w:r>
        <w:r>
          <w:rPr>
            <w:noProof/>
            <w:webHidden/>
          </w:rPr>
          <w:fldChar w:fldCharType="separate"/>
        </w:r>
        <w:r w:rsidR="0091586C">
          <w:rPr>
            <w:noProof/>
            <w:webHidden/>
          </w:rPr>
          <w:t>33</w:t>
        </w:r>
        <w:r>
          <w:rPr>
            <w:noProof/>
            <w:webHidden/>
          </w:rPr>
          <w:fldChar w:fldCharType="end"/>
        </w:r>
      </w:hyperlink>
    </w:p>
    <w:p w14:paraId="70AAF54C" w14:textId="2057CDFD" w:rsidR="00A74DCF" w:rsidRDefault="00A74DCF">
      <w:pPr>
        <w:pStyle w:val="TableofFigures"/>
        <w:tabs>
          <w:tab w:val="right" w:leader="dot" w:pos="9017"/>
        </w:tabs>
        <w:rPr>
          <w:rFonts w:asciiTheme="minorHAnsi" w:eastAsiaTheme="minorEastAsia" w:hAnsiTheme="minorHAnsi"/>
          <w:noProof/>
        </w:rPr>
      </w:pPr>
      <w:hyperlink w:anchor="_Toc217076600" w:history="1">
        <w:r w:rsidRPr="00146CDF">
          <w:rPr>
            <w:rStyle w:val="Hyperlink"/>
            <w:b/>
            <w:bCs/>
            <w:noProof/>
            <w:lang w:val="it-IT"/>
          </w:rPr>
          <w:t>Tabel 7.</w:t>
        </w:r>
        <w:r w:rsidRPr="00146CDF">
          <w:rPr>
            <w:rStyle w:val="Hyperlink"/>
            <w:noProof/>
            <w:lang w:val="it-IT"/>
          </w:rPr>
          <w:t xml:space="preserve"> </w:t>
        </w:r>
        <w:r w:rsidRPr="00146CDF">
          <w:rPr>
            <w:rStyle w:val="Hyperlink"/>
            <w:i/>
            <w:iCs/>
            <w:noProof/>
            <w:lang w:val="it-IT"/>
          </w:rPr>
          <w:t>Internal Performance Gap</w:t>
        </w:r>
        <w:r w:rsidRPr="00146CDF">
          <w:rPr>
            <w:rStyle w:val="Hyperlink"/>
            <w:noProof/>
            <w:lang w:val="it-IT"/>
          </w:rPr>
          <w:t xml:space="preserve"> dan </w:t>
        </w:r>
        <w:r w:rsidRPr="00146CDF">
          <w:rPr>
            <w:rStyle w:val="Hyperlink"/>
            <w:i/>
            <w:iCs/>
            <w:noProof/>
            <w:lang w:val="it-IT"/>
          </w:rPr>
          <w:t>Priority Matrix</w:t>
        </w:r>
        <w:r>
          <w:rPr>
            <w:noProof/>
            <w:webHidden/>
          </w:rPr>
          <w:tab/>
        </w:r>
        <w:r>
          <w:rPr>
            <w:noProof/>
            <w:webHidden/>
          </w:rPr>
          <w:fldChar w:fldCharType="begin"/>
        </w:r>
        <w:r>
          <w:rPr>
            <w:noProof/>
            <w:webHidden/>
          </w:rPr>
          <w:instrText xml:space="preserve"> PAGEREF _Toc217076600 \h </w:instrText>
        </w:r>
        <w:r>
          <w:rPr>
            <w:noProof/>
            <w:webHidden/>
          </w:rPr>
        </w:r>
        <w:r>
          <w:rPr>
            <w:noProof/>
            <w:webHidden/>
          </w:rPr>
          <w:fldChar w:fldCharType="separate"/>
        </w:r>
        <w:r w:rsidR="0091586C">
          <w:rPr>
            <w:noProof/>
            <w:webHidden/>
          </w:rPr>
          <w:t>40</w:t>
        </w:r>
        <w:r>
          <w:rPr>
            <w:noProof/>
            <w:webHidden/>
          </w:rPr>
          <w:fldChar w:fldCharType="end"/>
        </w:r>
      </w:hyperlink>
    </w:p>
    <w:p w14:paraId="69915526" w14:textId="2AE77C33" w:rsidR="00A74DCF" w:rsidRDefault="00A74DCF">
      <w:pPr>
        <w:pStyle w:val="TableofFigures"/>
        <w:tabs>
          <w:tab w:val="right" w:leader="dot" w:pos="9017"/>
        </w:tabs>
        <w:rPr>
          <w:rFonts w:asciiTheme="minorHAnsi" w:eastAsiaTheme="minorEastAsia" w:hAnsiTheme="minorHAnsi"/>
          <w:noProof/>
        </w:rPr>
      </w:pPr>
      <w:hyperlink w:anchor="_Toc217076601" w:history="1">
        <w:r w:rsidRPr="00146CDF">
          <w:rPr>
            <w:rStyle w:val="Hyperlink"/>
            <w:b/>
            <w:bCs/>
            <w:noProof/>
            <w:lang w:val="it-IT"/>
          </w:rPr>
          <w:t>Tabel 8.</w:t>
        </w:r>
        <w:r w:rsidRPr="00146CDF">
          <w:rPr>
            <w:rStyle w:val="Hyperlink"/>
            <w:noProof/>
            <w:lang w:val="it-IT"/>
          </w:rPr>
          <w:t xml:space="preserve"> </w:t>
        </w:r>
        <w:r w:rsidRPr="00146CDF">
          <w:rPr>
            <w:rStyle w:val="Hyperlink"/>
            <w:noProof/>
          </w:rPr>
          <w:t>Sentimen Pelanggan terkait Kesediaan Air</w:t>
        </w:r>
        <w:r>
          <w:rPr>
            <w:noProof/>
            <w:webHidden/>
          </w:rPr>
          <w:tab/>
        </w:r>
        <w:r>
          <w:rPr>
            <w:noProof/>
            <w:webHidden/>
          </w:rPr>
          <w:fldChar w:fldCharType="begin"/>
        </w:r>
        <w:r>
          <w:rPr>
            <w:noProof/>
            <w:webHidden/>
          </w:rPr>
          <w:instrText xml:space="preserve"> PAGEREF _Toc217076601 \h </w:instrText>
        </w:r>
        <w:r>
          <w:rPr>
            <w:noProof/>
            <w:webHidden/>
          </w:rPr>
        </w:r>
        <w:r>
          <w:rPr>
            <w:noProof/>
            <w:webHidden/>
          </w:rPr>
          <w:fldChar w:fldCharType="separate"/>
        </w:r>
        <w:r w:rsidR="0091586C">
          <w:rPr>
            <w:noProof/>
            <w:webHidden/>
          </w:rPr>
          <w:t>46</w:t>
        </w:r>
        <w:r>
          <w:rPr>
            <w:noProof/>
            <w:webHidden/>
          </w:rPr>
          <w:fldChar w:fldCharType="end"/>
        </w:r>
      </w:hyperlink>
    </w:p>
    <w:p w14:paraId="077C8C6B" w14:textId="11A4E257" w:rsidR="00A74DCF" w:rsidRDefault="00A74DCF">
      <w:pPr>
        <w:pStyle w:val="TableofFigures"/>
        <w:tabs>
          <w:tab w:val="right" w:leader="dot" w:pos="9017"/>
        </w:tabs>
        <w:rPr>
          <w:rFonts w:asciiTheme="minorHAnsi" w:eastAsiaTheme="minorEastAsia" w:hAnsiTheme="minorHAnsi"/>
          <w:noProof/>
        </w:rPr>
      </w:pPr>
      <w:hyperlink w:anchor="_Toc217076602" w:history="1">
        <w:r w:rsidRPr="00146CDF">
          <w:rPr>
            <w:rStyle w:val="Hyperlink"/>
            <w:b/>
            <w:bCs/>
            <w:noProof/>
            <w:lang w:val="it-IT"/>
          </w:rPr>
          <w:t>Tabel 9.</w:t>
        </w:r>
        <w:r w:rsidRPr="00146CDF">
          <w:rPr>
            <w:rStyle w:val="Hyperlink"/>
            <w:noProof/>
            <w:lang w:val="it-IT"/>
          </w:rPr>
          <w:t xml:space="preserve"> Sentimen Pelanggan terkait Kualitas Air</w:t>
        </w:r>
        <w:r>
          <w:rPr>
            <w:noProof/>
            <w:webHidden/>
          </w:rPr>
          <w:tab/>
        </w:r>
        <w:r>
          <w:rPr>
            <w:noProof/>
            <w:webHidden/>
          </w:rPr>
          <w:fldChar w:fldCharType="begin"/>
        </w:r>
        <w:r>
          <w:rPr>
            <w:noProof/>
            <w:webHidden/>
          </w:rPr>
          <w:instrText xml:space="preserve"> PAGEREF _Toc217076602 \h </w:instrText>
        </w:r>
        <w:r>
          <w:rPr>
            <w:noProof/>
            <w:webHidden/>
          </w:rPr>
        </w:r>
        <w:r>
          <w:rPr>
            <w:noProof/>
            <w:webHidden/>
          </w:rPr>
          <w:fldChar w:fldCharType="separate"/>
        </w:r>
        <w:r w:rsidR="0091586C">
          <w:rPr>
            <w:noProof/>
            <w:webHidden/>
          </w:rPr>
          <w:t>49</w:t>
        </w:r>
        <w:r>
          <w:rPr>
            <w:noProof/>
            <w:webHidden/>
          </w:rPr>
          <w:fldChar w:fldCharType="end"/>
        </w:r>
      </w:hyperlink>
    </w:p>
    <w:p w14:paraId="502390C7" w14:textId="786276D3" w:rsidR="00A74DCF" w:rsidRDefault="00A74DCF">
      <w:pPr>
        <w:pStyle w:val="TableofFigures"/>
        <w:tabs>
          <w:tab w:val="right" w:leader="dot" w:pos="9017"/>
        </w:tabs>
        <w:rPr>
          <w:rFonts w:asciiTheme="minorHAnsi" w:eastAsiaTheme="minorEastAsia" w:hAnsiTheme="minorHAnsi"/>
          <w:noProof/>
        </w:rPr>
      </w:pPr>
      <w:hyperlink w:anchor="_Toc217076603" w:history="1">
        <w:r w:rsidRPr="00146CDF">
          <w:rPr>
            <w:rStyle w:val="Hyperlink"/>
            <w:b/>
            <w:bCs/>
            <w:noProof/>
            <w:lang w:val="it-IT"/>
          </w:rPr>
          <w:t>Tabel 10.</w:t>
        </w:r>
        <w:r w:rsidRPr="00146CDF">
          <w:rPr>
            <w:rStyle w:val="Hyperlink"/>
            <w:noProof/>
            <w:lang w:val="it-IT"/>
          </w:rPr>
          <w:t xml:space="preserve"> Sentimen Pelanggan terkait Pelayanan Staf</w:t>
        </w:r>
        <w:r>
          <w:rPr>
            <w:noProof/>
            <w:webHidden/>
          </w:rPr>
          <w:tab/>
        </w:r>
        <w:r>
          <w:rPr>
            <w:noProof/>
            <w:webHidden/>
          </w:rPr>
          <w:fldChar w:fldCharType="begin"/>
        </w:r>
        <w:r>
          <w:rPr>
            <w:noProof/>
            <w:webHidden/>
          </w:rPr>
          <w:instrText xml:space="preserve"> PAGEREF _Toc217076603 \h </w:instrText>
        </w:r>
        <w:r>
          <w:rPr>
            <w:noProof/>
            <w:webHidden/>
          </w:rPr>
        </w:r>
        <w:r>
          <w:rPr>
            <w:noProof/>
            <w:webHidden/>
          </w:rPr>
          <w:fldChar w:fldCharType="separate"/>
        </w:r>
        <w:r w:rsidR="0091586C">
          <w:rPr>
            <w:noProof/>
            <w:webHidden/>
          </w:rPr>
          <w:t>52</w:t>
        </w:r>
        <w:r>
          <w:rPr>
            <w:noProof/>
            <w:webHidden/>
          </w:rPr>
          <w:fldChar w:fldCharType="end"/>
        </w:r>
      </w:hyperlink>
    </w:p>
    <w:p w14:paraId="4810087F" w14:textId="7F760D10" w:rsidR="00FF0F1C" w:rsidRDefault="00FF0F1C">
      <w:pPr>
        <w:rPr>
          <w:lang w:val="it-IT"/>
        </w:rPr>
      </w:pPr>
      <w:r>
        <w:rPr>
          <w:lang w:val="it-IT"/>
        </w:rPr>
        <w:fldChar w:fldCharType="end"/>
      </w:r>
      <w:r>
        <w:rPr>
          <w:lang w:val="it-IT"/>
        </w:rPr>
        <w:br w:type="page"/>
      </w:r>
    </w:p>
    <w:p w14:paraId="2A22D8AA" w14:textId="77777777" w:rsidR="00732B80" w:rsidRPr="003617D3" w:rsidRDefault="00732B80" w:rsidP="00732B80">
      <w:pPr>
        <w:pStyle w:val="Heading1"/>
        <w:jc w:val="center"/>
        <w:rPr>
          <w:rFonts w:eastAsia="Calibri"/>
          <w:b/>
          <w:bCs/>
          <w:lang w:val="it-IT"/>
        </w:rPr>
      </w:pPr>
      <w:bookmarkStart w:id="3" w:name="_Toc217076535"/>
      <w:r w:rsidRPr="003617D3">
        <w:rPr>
          <w:rFonts w:eastAsia="Calibri"/>
          <w:b/>
          <w:bCs/>
          <w:lang w:val="it-IT"/>
        </w:rPr>
        <w:lastRenderedPageBreak/>
        <w:t>BAB I PENDAHULUAN</w:t>
      </w:r>
      <w:bookmarkEnd w:id="3"/>
    </w:p>
    <w:p w14:paraId="15DEB426" w14:textId="77777777" w:rsidR="00732B80" w:rsidRPr="00892E95" w:rsidRDefault="00732B80" w:rsidP="00892E95">
      <w:pPr>
        <w:pStyle w:val="Heading2"/>
        <w:rPr>
          <w:b/>
          <w:bCs/>
          <w:lang w:val="it-IT"/>
        </w:rPr>
      </w:pPr>
      <w:bookmarkStart w:id="4" w:name="_Toc217076536"/>
      <w:r w:rsidRPr="00892E95">
        <w:rPr>
          <w:b/>
          <w:bCs/>
          <w:lang w:val="it-IT"/>
        </w:rPr>
        <w:t xml:space="preserve">1.1 </w:t>
      </w:r>
      <w:r w:rsidRPr="00892E95">
        <w:rPr>
          <w:b/>
          <w:bCs/>
          <w:lang w:val="it-IT"/>
        </w:rPr>
        <w:tab/>
        <w:t>Latar Belakang</w:t>
      </w:r>
      <w:bookmarkEnd w:id="4"/>
    </w:p>
    <w:p w14:paraId="1BB1C6BC" w14:textId="77777777" w:rsidR="00732B80" w:rsidRDefault="00732B80" w:rsidP="00732B80">
      <w:pPr>
        <w:ind w:firstLine="720"/>
        <w:jc w:val="both"/>
        <w:rPr>
          <w:lang w:val="it-IT"/>
        </w:rPr>
      </w:pPr>
      <w:r w:rsidRPr="00026C6B">
        <w:rPr>
          <w:lang w:val="it-IT"/>
        </w:rPr>
        <w:t>Peningkatan kualitas layanan publik pada era transformasi digital menjadi prioritas utama bagi Badan Usaha Milik Daerah (BUMD), termasuk perusahaan daerah air minum seperti Perumda Tirta Kanjuruhan Kabupaten Malang. Dalam konteks pelayanan publik, kepuasan pelanggan merupakan indikator penting untuk menilai mutu layanan yang diberikan.</w:t>
      </w:r>
    </w:p>
    <w:p w14:paraId="0E21E53B" w14:textId="77777777" w:rsidR="00732B80" w:rsidRDefault="00732B80" w:rsidP="00732B80">
      <w:pPr>
        <w:ind w:firstLine="720"/>
        <w:jc w:val="both"/>
        <w:rPr>
          <w:lang w:val="it-IT"/>
        </w:rPr>
      </w:pPr>
      <w:r w:rsidRPr="00026C6B">
        <w:rPr>
          <w:lang w:val="it-IT"/>
        </w:rPr>
        <w:t>Selama ini, proses Survei Kepuasan Pelanggan (SKP) masih dilakukan secara manual. Metode konvensional tersebut sering membutuhkan biaya tinggi, waktu yang lama, serta rentan terhadap bias dalam pengumpulan data. Hal ini membuat hasil survei kurang optimal sebagai dasar perbaikan layanan.</w:t>
      </w:r>
    </w:p>
    <w:p w14:paraId="4563AE1F" w14:textId="77777777" w:rsidR="00732B80" w:rsidRDefault="00732B80" w:rsidP="00732B80">
      <w:pPr>
        <w:ind w:firstLine="720"/>
        <w:jc w:val="both"/>
        <w:rPr>
          <w:lang w:val="it-IT"/>
        </w:rPr>
      </w:pPr>
      <w:r w:rsidRPr="002A7D9B">
        <w:rPr>
          <w:lang w:val="it-IT"/>
        </w:rPr>
        <w:t>Digitalisasi SKP diajukan sebagai solusi untuk mengatasi berbagai kelemahan survei manual. Melalui digitalisasi, Perumda Tirta Kanjuruhan dapat</w:t>
      </w:r>
      <w:r>
        <w:rPr>
          <w:lang w:val="it-IT"/>
        </w:rPr>
        <w:t xml:space="preserve"> m</w:t>
      </w:r>
      <w:r w:rsidRPr="002A7D9B">
        <w:rPr>
          <w:lang w:val="it-IT"/>
        </w:rPr>
        <w:t>engakses data secara real-time</w:t>
      </w:r>
      <w:r>
        <w:rPr>
          <w:lang w:val="it-IT"/>
        </w:rPr>
        <w:t>, m</w:t>
      </w:r>
      <w:r w:rsidRPr="002A7D9B">
        <w:rPr>
          <w:lang w:val="it-IT"/>
        </w:rPr>
        <w:t>emperoleh hasil survei yang lebih akurat dan objektif</w:t>
      </w:r>
      <w:r>
        <w:rPr>
          <w:lang w:val="it-IT"/>
        </w:rPr>
        <w:t>, m</w:t>
      </w:r>
      <w:r w:rsidRPr="002A7D9B">
        <w:rPr>
          <w:lang w:val="it-IT"/>
        </w:rPr>
        <w:t>eningkatkan transparansi dan akuntabilitas proses penilaian</w:t>
      </w:r>
      <w:r>
        <w:rPr>
          <w:lang w:val="it-IT"/>
        </w:rPr>
        <w:t>, m</w:t>
      </w:r>
      <w:r w:rsidRPr="002A7D9B">
        <w:rPr>
          <w:lang w:val="it-IT"/>
        </w:rPr>
        <w:t xml:space="preserve">endapatkan </w:t>
      </w:r>
      <w:r w:rsidRPr="00336A3E">
        <w:rPr>
          <w:i/>
          <w:iCs/>
          <w:lang w:val="it-IT"/>
        </w:rPr>
        <w:t>insight</w:t>
      </w:r>
      <w:r>
        <w:rPr>
          <w:lang w:val="it-IT"/>
        </w:rPr>
        <w:t xml:space="preserve"> (wawasan)</w:t>
      </w:r>
      <w:r w:rsidRPr="002A7D9B">
        <w:rPr>
          <w:lang w:val="it-IT"/>
        </w:rPr>
        <w:t xml:space="preserve"> cepat bagi manajemen untuk perbaikan layanan</w:t>
      </w:r>
      <w:r>
        <w:rPr>
          <w:lang w:val="it-IT"/>
        </w:rPr>
        <w:t>, dan m</w:t>
      </w:r>
      <w:r w:rsidRPr="002A7D9B">
        <w:rPr>
          <w:lang w:val="it-IT"/>
        </w:rPr>
        <w:t>engurangi biaya operasional yang sebelumnya timbul dari survei manual</w:t>
      </w:r>
      <w:r>
        <w:rPr>
          <w:lang w:val="it-IT"/>
        </w:rPr>
        <w:t>.</w:t>
      </w:r>
      <w:r w:rsidRPr="002A7D9B">
        <w:rPr>
          <w:lang w:val="it-IT"/>
        </w:rPr>
        <w:t>Dengan demikian, digitalisasi tidak hanya mempermudah proses evaluasi, tetapi juga memperkuat kemampuan organisasi dalam merespons kebutuhan pelanggan secara cepat dan efektif.</w:t>
      </w:r>
    </w:p>
    <w:p w14:paraId="1C1BC31D" w14:textId="77777777" w:rsidR="00732B80" w:rsidRDefault="00732B80" w:rsidP="00732B80">
      <w:pPr>
        <w:ind w:firstLine="720"/>
        <w:jc w:val="both"/>
        <w:rPr>
          <w:lang w:val="it-IT"/>
        </w:rPr>
      </w:pPr>
      <w:r w:rsidRPr="00AE3CD2">
        <w:rPr>
          <w:lang w:val="it-IT"/>
        </w:rPr>
        <w:t>Pelaksanaan Survei Kepuasan Pelanggan ini berpedoman pada ketentuan hukum yang mengatur penyelenggaraan pelayanan publik, yaitu</w:t>
      </w:r>
      <w:r>
        <w:rPr>
          <w:lang w:val="it-IT"/>
        </w:rPr>
        <w:t xml:space="preserve"> </w:t>
      </w:r>
      <w:r w:rsidRPr="00AE3CD2">
        <w:rPr>
          <w:lang w:val="it-IT"/>
        </w:rPr>
        <w:t>Undang-Undang Republik Indonesia Nomor 25 Tahun 2009 tentang Pelayanan Publik, yang menegaskan pentingnya evaluasi kualitas pelayanan melalui partisipasi masyarakat</w:t>
      </w:r>
      <w:r>
        <w:rPr>
          <w:lang w:val="it-IT"/>
        </w:rPr>
        <w:t xml:space="preserve"> serta </w:t>
      </w:r>
      <w:r w:rsidRPr="00AE3CD2">
        <w:rPr>
          <w:lang w:val="it-IT"/>
        </w:rPr>
        <w:t>Peraturan Menteri Pendayagunaan Aparatur Negara dan Reformasi Birokrasi (Permen PANRB) Nomor 14 Tahun 2017 tentang Pedoman Penyusunan Survei Kepuasan Masyarakat, yang menjadi standar dalam pelaksanaan survei pada instansi pemerintah maupun badan layanan publik.Dengan dasar hukum ini, pelaksanaan SKP menjadi kegiatan yang memiliki legitimasi kuat dalam peningkatan kualitas layanan Perumda Tirta Kanjuruhan.</w:t>
      </w:r>
    </w:p>
    <w:p w14:paraId="7018FFEE" w14:textId="77777777" w:rsidR="00732B80" w:rsidRDefault="00732B80" w:rsidP="00732B80">
      <w:pPr>
        <w:ind w:firstLine="720"/>
        <w:jc w:val="both"/>
        <w:rPr>
          <w:lang w:val="it-IT"/>
        </w:rPr>
      </w:pPr>
      <w:r>
        <w:rPr>
          <w:lang w:val="it-IT"/>
        </w:rPr>
        <w:t>Dalam</w:t>
      </w:r>
      <w:r w:rsidRPr="00AE3CD2">
        <w:rPr>
          <w:lang w:val="it-IT"/>
        </w:rPr>
        <w:t xml:space="preserve"> menjaga kualitas layanan yang sesuai dengan perkembangan zaman, organisasi perlu melakukan</w:t>
      </w:r>
      <w:r>
        <w:rPr>
          <w:lang w:val="it-IT"/>
        </w:rPr>
        <w:t xml:space="preserve"> p</w:t>
      </w:r>
      <w:r w:rsidRPr="00AE3CD2">
        <w:rPr>
          <w:lang w:val="it-IT"/>
        </w:rPr>
        <w:t>erbaikan yang berkesinambungan,</w:t>
      </w:r>
      <w:r>
        <w:rPr>
          <w:lang w:val="it-IT"/>
        </w:rPr>
        <w:t xml:space="preserve"> i</w:t>
      </w:r>
      <w:r w:rsidRPr="00AE3CD2">
        <w:rPr>
          <w:lang w:val="it-IT"/>
        </w:rPr>
        <w:t>novasi dalam metode pelayanan, dan</w:t>
      </w:r>
      <w:r>
        <w:rPr>
          <w:lang w:val="it-IT"/>
        </w:rPr>
        <w:t xml:space="preserve"> k</w:t>
      </w:r>
      <w:r w:rsidRPr="00AE3CD2">
        <w:rPr>
          <w:lang w:val="it-IT"/>
        </w:rPr>
        <w:t>olaborasi dengan berbagai pihak terkait.</w:t>
      </w:r>
      <w:r>
        <w:rPr>
          <w:lang w:val="it-IT"/>
        </w:rPr>
        <w:t xml:space="preserve"> </w:t>
      </w:r>
      <w:r w:rsidRPr="00AE3CD2">
        <w:rPr>
          <w:lang w:val="it-IT"/>
        </w:rPr>
        <w:t>Perubahan kebutuhan dan ekspektasi pelanggan menuntut penyedia layanan untuk terus beradaptasi. Kepuasan pelanggan menjadi sumber masukan yang sangat berharga, karena dapat mengidentifikasi aspek pelayanan yang perlu ditingkatkan.</w:t>
      </w:r>
    </w:p>
    <w:p w14:paraId="0A1F49D8" w14:textId="77777777" w:rsidR="00732B80" w:rsidRDefault="00732B80" w:rsidP="00732B80">
      <w:pPr>
        <w:ind w:firstLine="720"/>
        <w:jc w:val="both"/>
        <w:rPr>
          <w:lang w:val="it-IT"/>
        </w:rPr>
      </w:pPr>
      <w:r>
        <w:rPr>
          <w:lang w:val="it-IT"/>
        </w:rPr>
        <w:br w:type="page"/>
      </w:r>
      <w:r w:rsidRPr="00ED7A26">
        <w:rPr>
          <w:lang w:val="it-IT"/>
        </w:rPr>
        <w:lastRenderedPageBreak/>
        <w:t>Survei Kepuasan Pelanggan merupakan instrumen penting bagi Perumda Tirta Kanjuruhan Kabupaten Malang dalam upaya meningkatkan mutu pelayanan. Melalui digitalisasi SKP, perusahaan dapat menghadirkan proses evaluasi yang lebih efektif, efisien, dan akuntabel. Dengan evaluasi berkelanjutan dan inovasi layanan yang konsisten, diharapkan kualitas pelayanan publik dapat terus meningkat dan semakin memenuhi harapan pelanggan di masa yang akan datang.</w:t>
      </w:r>
    </w:p>
    <w:p w14:paraId="6D60AB06" w14:textId="77777777" w:rsidR="00732B80" w:rsidRPr="00892E95" w:rsidRDefault="00732B80" w:rsidP="00892E95">
      <w:pPr>
        <w:pStyle w:val="Heading2"/>
        <w:rPr>
          <w:b/>
          <w:bCs/>
          <w:lang w:val="it-IT"/>
        </w:rPr>
      </w:pPr>
      <w:bookmarkStart w:id="5" w:name="_Toc217076537"/>
      <w:r w:rsidRPr="00892E95">
        <w:rPr>
          <w:b/>
          <w:bCs/>
          <w:lang w:val="it-IT"/>
        </w:rPr>
        <w:t xml:space="preserve">1.2 </w:t>
      </w:r>
      <w:r w:rsidRPr="00892E95">
        <w:rPr>
          <w:b/>
          <w:bCs/>
          <w:lang w:val="it-IT"/>
        </w:rPr>
        <w:tab/>
        <w:t>Landasan Hukum</w:t>
      </w:r>
      <w:bookmarkEnd w:id="5"/>
    </w:p>
    <w:p w14:paraId="308DF0EE" w14:textId="77777777" w:rsidR="00732B80" w:rsidRPr="00315284" w:rsidRDefault="00732B80" w:rsidP="00732B80">
      <w:pPr>
        <w:jc w:val="both"/>
        <w:rPr>
          <w:lang w:val="it-IT"/>
        </w:rPr>
      </w:pPr>
      <w:r>
        <w:rPr>
          <w:lang w:val="it-IT"/>
        </w:rPr>
        <w:t xml:space="preserve">      </w:t>
      </w:r>
      <w:r>
        <w:rPr>
          <w:lang w:val="it-IT"/>
        </w:rPr>
        <w:tab/>
      </w:r>
      <w:r w:rsidRPr="00315284">
        <w:rPr>
          <w:lang w:val="it-IT"/>
        </w:rPr>
        <w:t>Penyelenggaraan dan penyusunan Survei Kepuasan Pelanggan Perumda Tirta Kanjuruhan Kabupaten Malang Tahun 2024 berlandaskan pada ketentuan peraturan perundang-undangan yang berlaku, yaitu:</w:t>
      </w:r>
    </w:p>
    <w:p w14:paraId="506095BB" w14:textId="77777777" w:rsidR="00732B80" w:rsidRPr="001E2F6A" w:rsidRDefault="00732B80" w:rsidP="00732B80">
      <w:pPr>
        <w:pStyle w:val="ListParagraph"/>
        <w:numPr>
          <w:ilvl w:val="0"/>
          <w:numId w:val="1"/>
        </w:numPr>
        <w:jc w:val="both"/>
      </w:pPr>
      <w:r w:rsidRPr="001E2F6A">
        <w:t>Undang-Undang Republik Indonesia Nomor 25 Tahun 2009 yang mengatur tentang Pelayanan Publik;</w:t>
      </w:r>
    </w:p>
    <w:p w14:paraId="245CF469" w14:textId="77777777" w:rsidR="00732B80" w:rsidRPr="001E2F6A" w:rsidRDefault="00732B80" w:rsidP="00732B80">
      <w:pPr>
        <w:pStyle w:val="ListParagraph"/>
        <w:numPr>
          <w:ilvl w:val="0"/>
          <w:numId w:val="1"/>
        </w:numPr>
        <w:jc w:val="both"/>
      </w:pPr>
      <w:r w:rsidRPr="001E2F6A">
        <w:t>Peraturan Pemerintah Republik Indonesia Nomor 96 Tahun 2012 sebagai aturan pelaksana Undang-Undang Nomor 25 Tahun 2009 mengenai Pelayanan Publik;</w:t>
      </w:r>
    </w:p>
    <w:p w14:paraId="1D1932F1" w14:textId="77777777" w:rsidR="00732B80" w:rsidRPr="001E2F6A" w:rsidRDefault="00732B80" w:rsidP="00732B80">
      <w:pPr>
        <w:pStyle w:val="ListParagraph"/>
        <w:numPr>
          <w:ilvl w:val="0"/>
          <w:numId w:val="1"/>
        </w:numPr>
        <w:jc w:val="both"/>
      </w:pPr>
      <w:r w:rsidRPr="001E2F6A">
        <w:t>Peraturan Menteri Pendayagunaan Aparatur Negara dan Reformasi Birokrasi Republik Indonesia Nomor 16 Tahun 2014 tentang Pedoman Survei Kepuasan Masyarakat atas Penyelenggaraan Pelayanan Publik, yang selanjutnya disempurnakan melalui Peraturan Menteri Pendayagunaan Aparatur Negara dan Reformasi Birokrasi Republik Indonesia Nomor 14 Tahun 2017 mengenai Pedoman Penyusunan Survei Kepuasan Masyarakat pada Unit Penyelenggara Pelayanan Publik;</w:t>
      </w:r>
    </w:p>
    <w:p w14:paraId="6AC41660" w14:textId="77777777" w:rsidR="00732B80" w:rsidRPr="001E2F6A" w:rsidRDefault="00732B80" w:rsidP="00732B80">
      <w:pPr>
        <w:pStyle w:val="ListParagraph"/>
        <w:numPr>
          <w:ilvl w:val="0"/>
          <w:numId w:val="1"/>
        </w:numPr>
        <w:jc w:val="both"/>
      </w:pPr>
      <w:r w:rsidRPr="001E2F6A">
        <w:t>Peraturan Menteri Pendayagunaan Aparatur Negara dan Reformasi Birokrasi Republik Indonesia Nomor 16 Tahun 2014 yang menjadi acuan dalam pelaksanaan Survei Kepuasan Masyarakat terhadap layanan publik.</w:t>
      </w:r>
    </w:p>
    <w:p w14:paraId="7F9B3E02" w14:textId="77777777" w:rsidR="00732B80" w:rsidRPr="00892E95" w:rsidRDefault="00732B80" w:rsidP="00892E95">
      <w:pPr>
        <w:pStyle w:val="Heading2"/>
        <w:rPr>
          <w:b/>
          <w:bCs/>
        </w:rPr>
      </w:pPr>
      <w:bookmarkStart w:id="6" w:name="_Toc217076538"/>
      <w:r w:rsidRPr="00892E95">
        <w:rPr>
          <w:b/>
          <w:bCs/>
        </w:rPr>
        <w:t xml:space="preserve">1.3 </w:t>
      </w:r>
      <w:r w:rsidRPr="00892E95">
        <w:rPr>
          <w:b/>
          <w:bCs/>
        </w:rPr>
        <w:tab/>
        <w:t>Maksud dan Tujuan</w:t>
      </w:r>
      <w:bookmarkEnd w:id="6"/>
    </w:p>
    <w:p w14:paraId="01A6CA77" w14:textId="77777777" w:rsidR="00732B80" w:rsidRPr="001E2F6A" w:rsidRDefault="00732B80" w:rsidP="00732B80">
      <w:pPr>
        <w:jc w:val="both"/>
      </w:pPr>
      <w:r>
        <w:t xml:space="preserve">      </w:t>
      </w:r>
      <w:r>
        <w:tab/>
      </w:r>
      <w:r w:rsidRPr="001E2F6A">
        <w:t>Maksud dilaksanakannya Digitalisasi Survei Kepuasan Pelanggan (SKP) adalah untuk meningkatkan efektivitas dan efisiensi proses pengukuran kepuasan pelanggan melalui pemanfaatan teknologi digital, sehingga diperoleh data yang lebih akurat, objektif, dan tepat waktu sebagai dasar evaluasi dan peningkatan kualitas pelayanan publik.</w:t>
      </w:r>
      <w:r>
        <w:t xml:space="preserve"> </w:t>
      </w:r>
      <w:r w:rsidRPr="001E2F6A">
        <w:t>Adapun tujuan Digitalisasi Survei Kepuasan Pelanggan (SKP) sebagai berikut:</w:t>
      </w:r>
    </w:p>
    <w:p w14:paraId="76B1F4E5" w14:textId="77777777" w:rsidR="00732B80" w:rsidRPr="00315284" w:rsidRDefault="00732B80" w:rsidP="00732B80">
      <w:pPr>
        <w:pStyle w:val="ListParagraph"/>
        <w:numPr>
          <w:ilvl w:val="0"/>
          <w:numId w:val="4"/>
        </w:numPr>
        <w:rPr>
          <w:lang w:val="it-IT"/>
        </w:rPr>
      </w:pPr>
      <w:r w:rsidRPr="00315284">
        <w:rPr>
          <w:lang w:val="it-IT"/>
        </w:rPr>
        <w:t>Mempermudah proses pengumpulan, pengolahan, dan analisis data kepuasan pelanggan secara terintegrasi dan real-time.</w:t>
      </w:r>
    </w:p>
    <w:p w14:paraId="240CE1D7" w14:textId="77777777" w:rsidR="00732B80" w:rsidRPr="00315284" w:rsidRDefault="00732B80" w:rsidP="00732B80">
      <w:pPr>
        <w:pStyle w:val="ListParagraph"/>
        <w:numPr>
          <w:ilvl w:val="0"/>
          <w:numId w:val="4"/>
        </w:numPr>
        <w:rPr>
          <w:lang w:val="it-IT"/>
        </w:rPr>
      </w:pPr>
      <w:r w:rsidRPr="00315284">
        <w:rPr>
          <w:lang w:val="it-IT"/>
        </w:rPr>
        <w:t>Meningkatkan akurasi dan objektivitas hasil survei dengan meminimalkan kesalahan serta bias yang sering terjadi pada metode survei manual.</w:t>
      </w:r>
    </w:p>
    <w:p w14:paraId="1D40C2A9" w14:textId="77777777" w:rsidR="00732B80" w:rsidRPr="00315284" w:rsidRDefault="00732B80" w:rsidP="00732B80">
      <w:pPr>
        <w:pStyle w:val="ListParagraph"/>
        <w:numPr>
          <w:ilvl w:val="0"/>
          <w:numId w:val="4"/>
        </w:numPr>
        <w:rPr>
          <w:lang w:val="it-IT"/>
        </w:rPr>
      </w:pPr>
      <w:r w:rsidRPr="00315284">
        <w:rPr>
          <w:lang w:val="it-IT"/>
        </w:rPr>
        <w:t>Mendukung transparansi dan akuntabilitas dalam penilaian kinerja pelayanan publik.</w:t>
      </w:r>
    </w:p>
    <w:p w14:paraId="587880CB" w14:textId="77777777" w:rsidR="00732B80" w:rsidRPr="00315284" w:rsidRDefault="00732B80" w:rsidP="00732B80">
      <w:pPr>
        <w:pStyle w:val="ListParagraph"/>
        <w:numPr>
          <w:ilvl w:val="0"/>
          <w:numId w:val="4"/>
        </w:numPr>
        <w:rPr>
          <w:lang w:val="it-IT"/>
        </w:rPr>
      </w:pPr>
      <w:r w:rsidRPr="00315284">
        <w:rPr>
          <w:lang w:val="it-IT"/>
        </w:rPr>
        <w:t>Menyediakan informasi dan insight yang cepat dan relevan bagi manajemen sebagai dasar pengambilan keputusan dan perbaikan layanan.</w:t>
      </w:r>
    </w:p>
    <w:p w14:paraId="21F1DCD1" w14:textId="77777777" w:rsidR="00732B80" w:rsidRPr="00315284" w:rsidRDefault="00732B80" w:rsidP="00732B80">
      <w:pPr>
        <w:pStyle w:val="ListParagraph"/>
        <w:numPr>
          <w:ilvl w:val="0"/>
          <w:numId w:val="4"/>
        </w:numPr>
        <w:rPr>
          <w:lang w:val="it-IT"/>
        </w:rPr>
      </w:pPr>
      <w:r w:rsidRPr="00315284">
        <w:rPr>
          <w:lang w:val="it-IT"/>
        </w:rPr>
        <w:t>Mengurangi biaya operasional dan waktu pelaksanaan survei dibandingkan dengan metode konvensional.</w:t>
      </w:r>
    </w:p>
    <w:p w14:paraId="56B0F512" w14:textId="77777777" w:rsidR="00732B80" w:rsidRPr="00315284" w:rsidRDefault="00732B80" w:rsidP="00732B80">
      <w:pPr>
        <w:pStyle w:val="ListParagraph"/>
        <w:numPr>
          <w:ilvl w:val="0"/>
          <w:numId w:val="4"/>
        </w:numPr>
        <w:rPr>
          <w:lang w:val="it-IT"/>
        </w:rPr>
      </w:pPr>
      <w:r w:rsidRPr="00315284">
        <w:rPr>
          <w:lang w:val="it-IT"/>
        </w:rPr>
        <w:t>Menyesuaikan pelaksanaan survei kepuasan pelanggan dengan perkembangan teknologi dan kebutuhan masyarakat di era digital.</w:t>
      </w:r>
    </w:p>
    <w:p w14:paraId="5DB6A7C0" w14:textId="77777777" w:rsidR="00732B80" w:rsidRPr="00892E95" w:rsidRDefault="00732B80" w:rsidP="00892E95">
      <w:pPr>
        <w:pStyle w:val="Heading2"/>
        <w:rPr>
          <w:b/>
          <w:bCs/>
          <w:lang w:val="it-IT"/>
        </w:rPr>
      </w:pPr>
      <w:bookmarkStart w:id="7" w:name="_Toc217076539"/>
      <w:r w:rsidRPr="00892E95">
        <w:rPr>
          <w:b/>
          <w:bCs/>
          <w:lang w:val="it-IT"/>
        </w:rPr>
        <w:lastRenderedPageBreak/>
        <w:t xml:space="preserve">1.4 </w:t>
      </w:r>
      <w:r w:rsidRPr="00892E95">
        <w:rPr>
          <w:b/>
          <w:bCs/>
          <w:lang w:val="it-IT"/>
        </w:rPr>
        <w:tab/>
        <w:t>Sasaran</w:t>
      </w:r>
      <w:bookmarkEnd w:id="7"/>
    </w:p>
    <w:p w14:paraId="434E6663" w14:textId="77777777" w:rsidR="00732B80" w:rsidRPr="006F41F1" w:rsidRDefault="00732B80" w:rsidP="00732B80">
      <w:pPr>
        <w:ind w:firstLine="720"/>
        <w:rPr>
          <w:lang w:val="it-IT"/>
        </w:rPr>
      </w:pPr>
      <w:r w:rsidRPr="006F41F1">
        <w:rPr>
          <w:lang w:val="it-IT"/>
        </w:rPr>
        <w:t xml:space="preserve">Sasaran pelaksanaan </w:t>
      </w:r>
      <w:r>
        <w:rPr>
          <w:lang w:val="it-IT"/>
        </w:rPr>
        <w:t xml:space="preserve">Digitalisasi </w:t>
      </w:r>
      <w:r w:rsidRPr="006F41F1">
        <w:rPr>
          <w:lang w:val="it-IT"/>
        </w:rPr>
        <w:t xml:space="preserve">Survei Kepuasan Pelanggan (SKP) </w:t>
      </w:r>
      <w:r>
        <w:rPr>
          <w:lang w:val="it-IT"/>
        </w:rPr>
        <w:t>ditujukan untuk kelompok pemangku kepentingan (stakeholder) yang terlibat</w:t>
      </w:r>
      <w:r w:rsidRPr="006F41F1">
        <w:rPr>
          <w:lang w:val="it-IT"/>
        </w:rPr>
        <w:t>, yaitu:</w:t>
      </w:r>
    </w:p>
    <w:p w14:paraId="31BAC48C" w14:textId="77777777" w:rsidR="00732B80" w:rsidRPr="00CB094D" w:rsidRDefault="00732B80" w:rsidP="00732B80">
      <w:pPr>
        <w:pStyle w:val="ListParagraph"/>
        <w:numPr>
          <w:ilvl w:val="0"/>
          <w:numId w:val="7"/>
        </w:numPr>
        <w:jc w:val="both"/>
        <w:rPr>
          <w:lang w:val="it-IT"/>
        </w:rPr>
      </w:pPr>
      <w:r w:rsidRPr="00CB094D">
        <w:rPr>
          <w:b/>
          <w:bCs/>
          <w:lang w:val="it-IT"/>
        </w:rPr>
        <w:t>Bagi Perumda,</w:t>
      </w:r>
      <w:r w:rsidRPr="00CB094D">
        <w:rPr>
          <w:lang w:val="it-IT"/>
        </w:rPr>
        <w:t xml:space="preserve"> digitalisasi SKP bertujuan untuk mendukung pengambilan keputusan yang berbasis data </w:t>
      </w:r>
      <w:r w:rsidRPr="00CB094D">
        <w:rPr>
          <w:i/>
          <w:iCs/>
          <w:lang w:val="it-IT"/>
        </w:rPr>
        <w:t>real-time</w:t>
      </w:r>
      <w:r w:rsidRPr="00CB094D">
        <w:rPr>
          <w:lang w:val="it-IT"/>
        </w:rPr>
        <w:t>, akurat, dan terukur. Melalui sistem digital, Perumda dapat memantau tingkat kepuasan pelanggan secara berkelanjutan, mengidentifikasi permasalahan layanan dengan lebih cepat, serta mengevaluasi kinerja unit pelayanan secara objektif. Selain itu, digitalisasi SKP juga berperan dalam meningkatkan transparansi dan akuntabilitas penyelenggaraan pelayanan publik, karena data dan hasil survei terdokumentasi dengan baik dan dapat ditelusuri.</w:t>
      </w:r>
    </w:p>
    <w:p w14:paraId="65130DDE" w14:textId="77777777" w:rsidR="00732B80" w:rsidRPr="00CB094D" w:rsidRDefault="00732B80" w:rsidP="00732B80">
      <w:pPr>
        <w:pStyle w:val="ListParagraph"/>
        <w:numPr>
          <w:ilvl w:val="0"/>
          <w:numId w:val="7"/>
        </w:numPr>
        <w:jc w:val="both"/>
        <w:rPr>
          <w:lang w:val="it-IT"/>
        </w:rPr>
      </w:pPr>
      <w:r w:rsidRPr="00CB094D">
        <w:rPr>
          <w:b/>
          <w:bCs/>
          <w:lang w:val="it-IT"/>
        </w:rPr>
        <w:t>Bagi pelanggan,</w:t>
      </w:r>
      <w:r w:rsidRPr="00CB094D">
        <w:rPr>
          <w:lang w:val="it-IT"/>
        </w:rPr>
        <w:t xml:space="preserve"> digitalisasi SKP diarahkan untuk memberikan kemudahan, kecepatan, dan kenyamanan dalam menyampaikan aspirasi, penilaian, serta keluhan terhadap layanan yang diterima. Pelanggan dapat mengakses survei kapan saja dan di mana saja melalui media digital, sehingga partisipasi masyarakat dalam proses evaluasi layanan menjadi lebih tinggi. Proses yang transparan ini juga meningkatkan kepercayaan pelanggan, karena mereka merasa suaranya didengar dan ditindaklanjuti secara nyata.</w:t>
      </w:r>
    </w:p>
    <w:p w14:paraId="2707E3C7" w14:textId="77777777" w:rsidR="00732B80" w:rsidRPr="00CB094D" w:rsidRDefault="00732B80" w:rsidP="00732B80">
      <w:pPr>
        <w:pStyle w:val="ListParagraph"/>
        <w:numPr>
          <w:ilvl w:val="0"/>
          <w:numId w:val="7"/>
        </w:numPr>
        <w:jc w:val="both"/>
        <w:rPr>
          <w:lang w:val="it-IT"/>
        </w:rPr>
      </w:pPr>
      <w:r w:rsidRPr="00CB094D">
        <w:rPr>
          <w:b/>
          <w:bCs/>
          <w:lang w:val="it-IT"/>
        </w:rPr>
        <w:t>Bagi Pemerintah Daerah,</w:t>
      </w:r>
      <w:r w:rsidRPr="00CB094D">
        <w:rPr>
          <w:lang w:val="it-IT"/>
        </w:rPr>
        <w:t xml:space="preserve"> digitalisasi SKP bertujuan untuk mendukung peningkatan akuntabilitas dan pengawasan terhadap kinerja Badan Usaha Milik Daerah (BUMD), khususnya dalam penyelenggaraan pelayanan publik. Data hasil SKP yang tersaji secara digital dapat menjadi dasar dalam perumusan kebijakan, evaluasi kinerja BUMD, serta pengambilan keputusan strategis yang berbasis bukti (</w:t>
      </w:r>
      <w:r w:rsidRPr="00CB094D">
        <w:rPr>
          <w:i/>
          <w:iCs/>
          <w:lang w:val="it-IT"/>
        </w:rPr>
        <w:t>evidence-based policy</w:t>
      </w:r>
      <w:r w:rsidRPr="00CB094D">
        <w:rPr>
          <w:lang w:val="it-IT"/>
        </w:rPr>
        <w:t>).</w:t>
      </w:r>
    </w:p>
    <w:p w14:paraId="74BA12DF" w14:textId="77777777" w:rsidR="00732B80" w:rsidRDefault="00732B80" w:rsidP="00732B80">
      <w:pPr>
        <w:jc w:val="both"/>
        <w:rPr>
          <w:lang w:val="it-IT"/>
        </w:rPr>
      </w:pPr>
      <w:r w:rsidRPr="00CB094D">
        <w:rPr>
          <w:lang w:val="it-IT"/>
        </w:rPr>
        <w:t>Secara keseluruhan, sasaran digitalisasi SKP ini secara kolektif mendorong penyelenggara layanan publik untuk menjadi lebih responsif, adaptif, dan inovatif, sekaligus memperkuat tata kelola pelayanan publik yang efektif, transparan, dan berorientasi pada kepuasan masyarakat.</w:t>
      </w:r>
    </w:p>
    <w:p w14:paraId="2172DD17" w14:textId="6CA1F104" w:rsidR="00732B80" w:rsidRPr="00892E95" w:rsidRDefault="00732B80" w:rsidP="00892E95">
      <w:pPr>
        <w:pStyle w:val="Heading2"/>
        <w:rPr>
          <w:b/>
          <w:bCs/>
          <w:lang w:val="it-IT"/>
        </w:rPr>
      </w:pPr>
      <w:bookmarkStart w:id="8" w:name="_Toc217076540"/>
      <w:r w:rsidRPr="00892E95">
        <w:rPr>
          <w:b/>
          <w:bCs/>
          <w:lang w:val="it-IT"/>
        </w:rPr>
        <w:t xml:space="preserve">1.5 </w:t>
      </w:r>
      <w:r w:rsidR="00892E95">
        <w:rPr>
          <w:b/>
          <w:bCs/>
          <w:lang w:val="it-IT"/>
        </w:rPr>
        <w:tab/>
      </w:r>
      <w:r w:rsidRPr="00892E95">
        <w:rPr>
          <w:b/>
          <w:bCs/>
          <w:lang w:val="it-IT"/>
        </w:rPr>
        <w:t>Prinsip</w:t>
      </w:r>
      <w:bookmarkEnd w:id="8"/>
    </w:p>
    <w:p w14:paraId="4E987A5F" w14:textId="77777777" w:rsidR="00732B80" w:rsidRDefault="00732B80" w:rsidP="00892E95">
      <w:pPr>
        <w:ind w:firstLine="720"/>
        <w:rPr>
          <w:lang w:val="it-IT"/>
        </w:rPr>
      </w:pPr>
      <w:r w:rsidRPr="006F41F1">
        <w:rPr>
          <w:lang w:val="it-IT"/>
        </w:rPr>
        <w:t>Dalam proses penyusunan dan pelaksanaan Survei Kepuasan Pelanggan (SKP), perlu diterapkan sejumlah prinsip dasar sebagai pedoman, antara lain:</w:t>
      </w:r>
    </w:p>
    <w:p w14:paraId="4A9B5F22" w14:textId="77777777" w:rsidR="00732B80" w:rsidRPr="00CB094D" w:rsidRDefault="00732B80" w:rsidP="00732B80">
      <w:pPr>
        <w:pStyle w:val="ListParagraph"/>
        <w:numPr>
          <w:ilvl w:val="0"/>
          <w:numId w:val="8"/>
        </w:numPr>
        <w:jc w:val="both"/>
        <w:rPr>
          <w:lang w:val="it-IT"/>
        </w:rPr>
      </w:pPr>
      <w:r w:rsidRPr="00CB094D">
        <w:rPr>
          <w:b/>
          <w:bCs/>
          <w:lang w:val="it-IT"/>
        </w:rPr>
        <w:t>Transparan dan Akuntabel,</w:t>
      </w:r>
      <w:r w:rsidRPr="00CB094D">
        <w:rPr>
          <w:lang w:val="it-IT"/>
        </w:rPr>
        <w:t xml:space="preserve"> yaitu Digitalisasi SKP harus menjunjung tinggi prinsip transparansi dan akuntabilitas, di mana seluruh proses survei, mulai dari pengumpulan data, pengolahan, hingga penyajian hasil dilakukan secara terbuka dan dapat dipertanggungjawabkan. Hasil survei perlu dipublikasikan secara berkala melalui media yang mudah diakses oleh pemangku kepentingan, disertai dengan metodologi yang jelas dan terstandar. Dengan demikian, data yang dihasilkan dapat dipercaya serta menjadi dasar evaluasi kinerja pelayanan publik yang objektif.</w:t>
      </w:r>
    </w:p>
    <w:p w14:paraId="459D8646" w14:textId="77777777" w:rsidR="00732B80" w:rsidRPr="00CB094D" w:rsidRDefault="00732B80" w:rsidP="00732B80">
      <w:pPr>
        <w:pStyle w:val="ListParagraph"/>
        <w:numPr>
          <w:ilvl w:val="0"/>
          <w:numId w:val="8"/>
        </w:numPr>
        <w:jc w:val="both"/>
        <w:rPr>
          <w:lang w:val="it-IT"/>
        </w:rPr>
      </w:pPr>
      <w:r w:rsidRPr="00CB094D">
        <w:rPr>
          <w:b/>
          <w:bCs/>
          <w:lang w:val="it-IT"/>
        </w:rPr>
        <w:t>Berbasis Inovasi Teknologi</w:t>
      </w:r>
      <w:r w:rsidRPr="00CB094D">
        <w:rPr>
          <w:lang w:val="it-IT"/>
        </w:rPr>
        <w:t xml:space="preserve">, artinya Pelaksanaan SKP digital harus memanfaatkan inovasi teknologi informasi secara optimal melalui integrasi platform berbasis web dan mobile untuk memudahkan akses bagi responden. Selain itu, pemanfaatan </w:t>
      </w:r>
      <w:r w:rsidRPr="00CB094D">
        <w:rPr>
          <w:i/>
          <w:iCs/>
          <w:lang w:val="it-IT"/>
        </w:rPr>
        <w:t>teknologi Internet of Things (IoT)</w:t>
      </w:r>
      <w:r w:rsidRPr="00CB094D">
        <w:rPr>
          <w:lang w:val="it-IT"/>
        </w:rPr>
        <w:t xml:space="preserve"> dapat digunakan untuk mengaitkan data survei dengan kondisi layanan di lapangan, sedangkan penerapan </w:t>
      </w:r>
      <w:r w:rsidRPr="00CB094D">
        <w:rPr>
          <w:i/>
          <w:iCs/>
          <w:lang w:val="it-IT"/>
        </w:rPr>
        <w:t>Big Data</w:t>
      </w:r>
      <w:r w:rsidRPr="00CB094D">
        <w:rPr>
          <w:lang w:val="it-IT"/>
        </w:rPr>
        <w:t xml:space="preserve"> dan </w:t>
      </w:r>
      <w:r w:rsidRPr="00CB094D">
        <w:rPr>
          <w:i/>
          <w:iCs/>
          <w:lang w:val="it-IT"/>
        </w:rPr>
        <w:t>Data Analytics</w:t>
      </w:r>
      <w:r w:rsidRPr="00CB094D">
        <w:rPr>
          <w:lang w:val="it-IT"/>
        </w:rPr>
        <w:t xml:space="preserve"> memungkinkan pengolahan data dalam skala besar secara cepat dan mendalam. </w:t>
      </w:r>
      <w:r w:rsidRPr="00CB094D">
        <w:rPr>
          <w:lang w:val="it-IT"/>
        </w:rPr>
        <w:lastRenderedPageBreak/>
        <w:t>Pendekatan ini mendukung penyajian insight yang komprehensif, prediktif, dan berbasis bukti guna memperkuat pengambilan keputusan yang efektif dan tepat sasaran.</w:t>
      </w:r>
    </w:p>
    <w:p w14:paraId="47350CFC" w14:textId="77777777" w:rsidR="00732B80" w:rsidRPr="00CB094D" w:rsidRDefault="00732B80" w:rsidP="00732B80">
      <w:pPr>
        <w:pStyle w:val="ListParagraph"/>
        <w:numPr>
          <w:ilvl w:val="0"/>
          <w:numId w:val="8"/>
        </w:numPr>
        <w:jc w:val="both"/>
        <w:rPr>
          <w:lang w:val="it-IT"/>
        </w:rPr>
      </w:pPr>
      <w:r w:rsidRPr="00CB094D">
        <w:rPr>
          <w:b/>
          <w:bCs/>
          <w:lang w:val="it-IT"/>
        </w:rPr>
        <w:t>Berkesinambungan dan Partisipatif</w:t>
      </w:r>
      <w:r w:rsidRPr="00CB094D">
        <w:rPr>
          <w:lang w:val="it-IT"/>
        </w:rPr>
        <w:t>, yaitu Digitalisasi SKP harus dilaksanakan secara berkelanjutan dan tidak bersifat insidental, sehingga perkembangan tingkat kepuasan pelanggan dan kualitas pelayanan dapat dipantau secara periodik. Selain itu, pelaksanaan survei harus bersifat partisipatif, dengan mendorong keterlibatan aktif masyarakat sebagai pengguna layanan. Partisipasi ini tidak hanya terbatas pada pengisian survei, tetapi juga mencakup penyampaian masukan, kritik, dan saran yang konstruktif sebagai bagian dari proses perbaikan layanan secara berkelanjutan.</w:t>
      </w:r>
    </w:p>
    <w:p w14:paraId="59400C6B" w14:textId="77777777" w:rsidR="00732B80" w:rsidRPr="00892E95" w:rsidRDefault="00732B80" w:rsidP="00892E95">
      <w:pPr>
        <w:pStyle w:val="Heading2"/>
        <w:rPr>
          <w:b/>
          <w:bCs/>
          <w:lang w:val="it-IT"/>
        </w:rPr>
      </w:pPr>
      <w:bookmarkStart w:id="9" w:name="_Toc217076541"/>
      <w:r w:rsidRPr="00892E95">
        <w:rPr>
          <w:b/>
          <w:bCs/>
          <w:lang w:val="it-IT"/>
        </w:rPr>
        <w:t xml:space="preserve">1.6 </w:t>
      </w:r>
      <w:r w:rsidRPr="00892E95">
        <w:rPr>
          <w:b/>
          <w:bCs/>
          <w:lang w:val="it-IT"/>
        </w:rPr>
        <w:tab/>
        <w:t>Ruang Lingkup Kegiatan</w:t>
      </w:r>
      <w:bookmarkEnd w:id="9"/>
    </w:p>
    <w:p w14:paraId="09293BCB" w14:textId="77777777" w:rsidR="00732B80" w:rsidRDefault="00732B80" w:rsidP="00732B80">
      <w:pPr>
        <w:ind w:firstLine="720"/>
        <w:jc w:val="both"/>
        <w:rPr>
          <w:lang w:val="it-IT"/>
        </w:rPr>
      </w:pPr>
      <w:r w:rsidRPr="001C70DE">
        <w:rPr>
          <w:lang w:val="it-IT"/>
        </w:rPr>
        <w:t xml:space="preserve">Ruang lingkup pelaksanaan </w:t>
      </w:r>
      <w:r>
        <w:rPr>
          <w:lang w:val="it-IT"/>
        </w:rPr>
        <w:t xml:space="preserve">Digitilasisasi dan </w:t>
      </w:r>
      <w:r w:rsidRPr="001C70DE">
        <w:rPr>
          <w:lang w:val="it-IT"/>
        </w:rPr>
        <w:t>Survei Kepuasan Pelanggan (SKP) Perumda Tirta Kanjuruhan Kabupaten Malang Tahun 202</w:t>
      </w:r>
      <w:r>
        <w:rPr>
          <w:lang w:val="it-IT"/>
        </w:rPr>
        <w:t>5</w:t>
      </w:r>
      <w:r w:rsidRPr="001C70DE">
        <w:rPr>
          <w:lang w:val="it-IT"/>
        </w:rPr>
        <w:t xml:space="preserve"> </w:t>
      </w:r>
      <w:r w:rsidRPr="00CB094D">
        <w:rPr>
          <w:lang w:val="it-IT"/>
        </w:rPr>
        <w:t xml:space="preserve"> mencakup serangkaian tahapan yang terstruktur, sistematis, dan saling terintegrasi guna memastikan pelaksanaan survei berjalan efektif serta menghasilkan data yang akurat dan dapat ditindaklanjuti.</w:t>
      </w:r>
      <w:r>
        <w:rPr>
          <w:lang w:val="it-IT"/>
        </w:rPr>
        <w:t xml:space="preserve"> Berikut merupakan rincian ruang lingkup kegiatan;</w:t>
      </w:r>
    </w:p>
    <w:p w14:paraId="0DE782D6" w14:textId="77777777" w:rsidR="00732B80" w:rsidRPr="00CB094D" w:rsidRDefault="00732B80" w:rsidP="00732B80">
      <w:pPr>
        <w:pStyle w:val="ListParagraph"/>
        <w:numPr>
          <w:ilvl w:val="0"/>
          <w:numId w:val="9"/>
        </w:numPr>
        <w:jc w:val="both"/>
        <w:rPr>
          <w:lang w:val="it-IT"/>
        </w:rPr>
      </w:pPr>
      <w:r w:rsidRPr="00CB094D">
        <w:rPr>
          <w:b/>
          <w:bCs/>
          <w:lang w:val="it-IT"/>
        </w:rPr>
        <w:t>Analisis Kebutuhan:</w:t>
      </w:r>
      <w:r w:rsidRPr="00CB094D">
        <w:rPr>
          <w:lang w:val="it-IT"/>
        </w:rPr>
        <w:t xml:space="preserve"> dimana tahap awal kegiatan diawali dengan analisis kebutuhan yang bertujuan untuk mengidentifikasi indikator-indikator kepuasan pelanggan yang relevan dengan karakteristik layanan Perumda, seperti kualitas air, kontinuitas layanan, tekanan air, biaya atau tarif layanan, kemudahan pembayaran, serta respons terhadap pengaduan. Selain itu, pada tahap ini dilakukan pemetaan (mapping) terhadap regulasi dan kebijakan terkait, baik di tingkat pusat maupun daerah, guna memastikan pelaksanaan SKP sesuai dengan ketentuan yang berlaku.</w:t>
      </w:r>
    </w:p>
    <w:p w14:paraId="0593060A" w14:textId="77777777" w:rsidR="00732B80" w:rsidRPr="00CB094D" w:rsidRDefault="00732B80" w:rsidP="00732B80">
      <w:pPr>
        <w:pStyle w:val="ListParagraph"/>
        <w:numPr>
          <w:ilvl w:val="0"/>
          <w:numId w:val="9"/>
        </w:numPr>
        <w:jc w:val="both"/>
        <w:rPr>
          <w:lang w:val="it-IT"/>
        </w:rPr>
      </w:pPr>
      <w:r w:rsidRPr="00CB094D">
        <w:rPr>
          <w:b/>
          <w:bCs/>
          <w:lang w:val="it-IT"/>
        </w:rPr>
        <w:t>Pengembangan Sistem Survei Digital:</w:t>
      </w:r>
      <w:r w:rsidRPr="00CB094D">
        <w:rPr>
          <w:lang w:val="it-IT"/>
        </w:rPr>
        <w:t xml:space="preserve"> tahap ini mengacu dari hasil analisis kebutuhan dan selanjutnya dilakukan pengembangan sistem survei digital melalui pembuatan aplikasi berbasis web dan mobile yang mudah diakses oleh responden. Sistem ini dilengkapi dengan fitur kuesioner digital yang terstruktur, fleksibel, dan dapat disesuaikan dengan indikator SKP yang ditetapkan. Untuk meningkatkan tingkat partisipasi pelanggan, sistem juga diintegrasikan dengan QR Code, sehingga responden dapat mengakses survei secara cepat melalui pemindaian pada titik-titik layanan atau media informasi yang tersedia.</w:t>
      </w:r>
    </w:p>
    <w:p w14:paraId="745B6D3E" w14:textId="77777777" w:rsidR="00732B80" w:rsidRPr="00CB094D" w:rsidRDefault="00732B80" w:rsidP="00732B80">
      <w:pPr>
        <w:pStyle w:val="ListParagraph"/>
        <w:numPr>
          <w:ilvl w:val="0"/>
          <w:numId w:val="9"/>
        </w:numPr>
        <w:jc w:val="both"/>
        <w:rPr>
          <w:lang w:val="it-IT"/>
        </w:rPr>
      </w:pPr>
      <w:r w:rsidRPr="00CB094D">
        <w:rPr>
          <w:b/>
          <w:bCs/>
          <w:lang w:val="it-IT"/>
        </w:rPr>
        <w:t>Pengembangan Dashboard Manajemen:</w:t>
      </w:r>
      <w:r>
        <w:rPr>
          <w:lang w:val="it-IT"/>
        </w:rPr>
        <w:t xml:space="preserve"> </w:t>
      </w:r>
      <w:r w:rsidRPr="00CB094D">
        <w:rPr>
          <w:lang w:val="it-IT"/>
        </w:rPr>
        <w:t>ditahap ini pengembangan dashboard manajemen yang berfungsi sebagai alat monitoring dan analisis bagi manajemen. Dashboard ini menyajikan visualisasi data secara real-time dalam bentuk grafik, tabel, dan indikator kinerja utama (Key Performance Indicators/KPI). Selain itu, dashboard dilengkapi dengan fitur ekspor data dan laporan dalam berbagai format untuk mendukung kebutuhan pelaporan, evaluasi kinerja, dan pengambilan keputusan strategis.</w:t>
      </w:r>
    </w:p>
    <w:p w14:paraId="727AEBE4" w14:textId="77777777" w:rsidR="00732B80" w:rsidRPr="00CB094D" w:rsidRDefault="00732B80" w:rsidP="00732B80">
      <w:pPr>
        <w:pStyle w:val="ListParagraph"/>
        <w:numPr>
          <w:ilvl w:val="0"/>
          <w:numId w:val="9"/>
        </w:numPr>
        <w:jc w:val="both"/>
        <w:rPr>
          <w:lang w:val="it-IT"/>
        </w:rPr>
      </w:pPr>
      <w:r w:rsidRPr="00CB094D">
        <w:rPr>
          <w:b/>
          <w:bCs/>
          <w:lang w:val="it-IT"/>
        </w:rPr>
        <w:t>Uji Coba dan Pelatihan:</w:t>
      </w:r>
      <w:r w:rsidRPr="00CB094D">
        <w:rPr>
          <w:lang w:val="it-IT"/>
        </w:rPr>
        <w:t xml:space="preserve"> Sebelum sistem diterapkan secara penuh, dilakukan tahap uji coba (pilot test) untuk memastikan seluruh fungsi sistem berjalan dengan baik dan sesuai dengan kebutuhan pengguna. Pada tahap ini juga dilaksanakan kegiatan pelatihan bagi pegawai terkait sebagai pengelola sistem, serta sosialisasi dan </w:t>
      </w:r>
      <w:r w:rsidRPr="00CB094D">
        <w:rPr>
          <w:lang w:val="it-IT"/>
        </w:rPr>
        <w:lastRenderedPageBreak/>
        <w:t>pendampingan awal bagi pelanggan sebagai responden, guna meningkatkan pemahaman dan kesiapan dalam menggunakan sistem survei digital.</w:t>
      </w:r>
    </w:p>
    <w:p w14:paraId="70B87A25" w14:textId="77777777" w:rsidR="00732B80" w:rsidRPr="00CB094D" w:rsidRDefault="00732B80" w:rsidP="00732B80">
      <w:pPr>
        <w:pStyle w:val="ListParagraph"/>
        <w:numPr>
          <w:ilvl w:val="0"/>
          <w:numId w:val="9"/>
        </w:numPr>
        <w:jc w:val="both"/>
        <w:rPr>
          <w:lang w:val="it-IT"/>
        </w:rPr>
      </w:pPr>
      <w:r w:rsidRPr="00CB094D">
        <w:rPr>
          <w:b/>
          <w:bCs/>
          <w:lang w:val="it-IT"/>
        </w:rPr>
        <w:t>Implementasi dan Pendampingan:</w:t>
      </w:r>
      <w:r w:rsidRPr="00CB094D">
        <w:rPr>
          <w:lang w:val="it-IT"/>
        </w:rPr>
        <w:t xml:space="preserve"> Tahap akhir mencakup implementasi penuh sistem digitalisasi SKP di lingkungan Perumda, disertai dengan kegiatan pendampingan secara berkelanjutan. Pendampingan ini meliputi monitoring pelaksanaan survei, analisis hasil survei, serta penyusunan laporan evaluasi secara berkala. Hasil evaluasi tersebut digunakan sebagai dasar dalam perbaikan kualitas pelayanan dan penyusunan kebijakan tindak lanjut yang berorientasi pada peningkatan kepuasan pelanggan.</w:t>
      </w:r>
    </w:p>
    <w:p w14:paraId="7032C211" w14:textId="77777777" w:rsidR="00732B80" w:rsidRPr="00892E95" w:rsidRDefault="00732B80" w:rsidP="00892E95">
      <w:pPr>
        <w:pStyle w:val="Heading2"/>
        <w:rPr>
          <w:b/>
          <w:bCs/>
          <w:lang w:val="it-IT"/>
        </w:rPr>
      </w:pPr>
      <w:bookmarkStart w:id="10" w:name="_Toc217076542"/>
      <w:r w:rsidRPr="00892E95">
        <w:rPr>
          <w:b/>
          <w:bCs/>
          <w:lang w:val="it-IT"/>
        </w:rPr>
        <w:t xml:space="preserve">1.7 </w:t>
      </w:r>
      <w:r w:rsidRPr="00892E95">
        <w:rPr>
          <w:b/>
          <w:bCs/>
          <w:lang w:val="it-IT"/>
        </w:rPr>
        <w:tab/>
        <w:t>Manfaat</w:t>
      </w:r>
      <w:bookmarkEnd w:id="10"/>
    </w:p>
    <w:p w14:paraId="664C0447" w14:textId="77777777" w:rsidR="00732B80" w:rsidRDefault="00732B80" w:rsidP="00732B80">
      <w:pPr>
        <w:ind w:firstLine="720"/>
        <w:rPr>
          <w:lang w:val="it-IT"/>
        </w:rPr>
      </w:pPr>
      <w:r w:rsidRPr="00CB094D">
        <w:rPr>
          <w:lang w:val="it-IT"/>
        </w:rPr>
        <w:t>Digitalisasi Survei Kepuasan Pelanggan (SKP) diharapkan mampu memberikan manfaat yang signifikan, baik bagi Perumda Tirta Kanjuruhan sebagai penyelenggara layanan maupun bagi masyarakat sebagai pengguna layanan.</w:t>
      </w:r>
    </w:p>
    <w:p w14:paraId="0D4D0C9C" w14:textId="77777777" w:rsidR="00732B80" w:rsidRPr="00CB094D" w:rsidRDefault="00732B80" w:rsidP="00732B80">
      <w:pPr>
        <w:pStyle w:val="ListParagraph"/>
        <w:numPr>
          <w:ilvl w:val="0"/>
          <w:numId w:val="10"/>
        </w:numPr>
        <w:jc w:val="both"/>
        <w:rPr>
          <w:lang w:val="it-IT"/>
        </w:rPr>
      </w:pPr>
      <w:r w:rsidRPr="00CB094D">
        <w:rPr>
          <w:b/>
          <w:bCs/>
          <w:lang w:val="it-IT"/>
        </w:rPr>
        <w:t>Bagi Perumda Tirta Kanjuruhan</w:t>
      </w:r>
      <w:r w:rsidRPr="00CB094D">
        <w:rPr>
          <w:lang w:val="it-IT"/>
        </w:rPr>
        <w:t xml:space="preserve">, digitalisasi SKP memungkinkan tersedianya data kepuasan pelanggan yang akurat, terukur, dan diperoleh secara periodik, sehingga berbagai kelemahan, kekurangan, serta permasalahan pada setiap unsur penyelenggaraan pelayanan publik dapat diidentifikasi secara lebih dini dan objektif. Informasi ini menjadi dasar yang kuat dalam melakukan evaluasi kinerja unit pelayanan, mengukur efektivitas kebijakan yang telah diterapkan, serta menetapkan prioritas perbaikan layanan secara tepat sasaran. </w:t>
      </w:r>
    </w:p>
    <w:p w14:paraId="5FE976F7" w14:textId="77777777" w:rsidR="00732B80" w:rsidRPr="00CB094D" w:rsidRDefault="00732B80" w:rsidP="00732B80">
      <w:pPr>
        <w:pStyle w:val="ListParagraph"/>
        <w:numPr>
          <w:ilvl w:val="0"/>
          <w:numId w:val="10"/>
        </w:numPr>
        <w:jc w:val="both"/>
        <w:rPr>
          <w:lang w:val="it-IT"/>
        </w:rPr>
      </w:pPr>
      <w:r w:rsidRPr="00CB094D">
        <w:rPr>
          <w:b/>
          <w:bCs/>
          <w:lang w:val="it-IT"/>
        </w:rPr>
        <w:t>Bagi masyarakat</w:t>
      </w:r>
      <w:r w:rsidRPr="00CB094D">
        <w:rPr>
          <w:lang w:val="it-IT"/>
        </w:rPr>
        <w:t>, digitalisasi SKP memberikan manfaat berupa akses informasi yang lebih terbuka terkait kinerja unit pelayanan publik. Masyarakat dapat memperoleh gambaran yang lebih jelas dan komprehensif mengenai kualitas layanan yang diberikan, serta merasa dilibatkan secara aktif dalam proses evaluasi dan perbaikan layanan. Hal ini pada akhirnya akan memperkuat kepercayaan masyarakat terhadap Perumda Tirta Kanjuruhan dan meningkatkan legitimasi penyelenggaraan pelayanan publik.</w:t>
      </w:r>
    </w:p>
    <w:p w14:paraId="1A85C7B6" w14:textId="77777777" w:rsidR="00732B80" w:rsidRDefault="00732B80" w:rsidP="00732B80">
      <w:pPr>
        <w:jc w:val="both"/>
        <w:rPr>
          <w:lang w:val="it-IT"/>
        </w:rPr>
      </w:pPr>
      <w:r w:rsidRPr="00CB094D">
        <w:rPr>
          <w:lang w:val="it-IT"/>
        </w:rPr>
        <w:t>Secara keseluruhan, digitalisasi SKP menjadi instrumen penting dalam mewujudkan tata kelola pelayanan publik yang transparan, akuntabel, dan berorientasi pada kepuasan masyarakat, sekaligus mendukung upaya peningkatan kualitas layanan secara berkesinambungan.</w:t>
      </w:r>
    </w:p>
    <w:p w14:paraId="458F0F42" w14:textId="77777777" w:rsidR="00B06785" w:rsidRDefault="00B06785">
      <w:pPr>
        <w:rPr>
          <w:rFonts w:eastAsia="Calibri" w:cstheme="majorBidi"/>
          <w:b/>
          <w:bCs/>
          <w:color w:val="000000" w:themeColor="text1"/>
          <w:szCs w:val="40"/>
          <w:lang w:val="it-IT"/>
        </w:rPr>
      </w:pPr>
      <w:r>
        <w:rPr>
          <w:rFonts w:eastAsia="Calibri"/>
          <w:b/>
          <w:bCs/>
          <w:lang w:val="it-IT"/>
        </w:rPr>
        <w:br w:type="page"/>
      </w:r>
    </w:p>
    <w:p w14:paraId="194B4CC3" w14:textId="173E2145" w:rsidR="00732B80" w:rsidRDefault="00732B80" w:rsidP="00732B80">
      <w:pPr>
        <w:pStyle w:val="Heading1"/>
        <w:jc w:val="center"/>
        <w:rPr>
          <w:rFonts w:eastAsia="Calibri"/>
          <w:b/>
          <w:bCs/>
          <w:lang w:val="it-IT"/>
        </w:rPr>
      </w:pPr>
      <w:bookmarkStart w:id="11" w:name="_Toc217076543"/>
      <w:r w:rsidRPr="00CB094D">
        <w:rPr>
          <w:rFonts w:eastAsia="Calibri"/>
          <w:b/>
          <w:bCs/>
          <w:lang w:val="it-IT"/>
        </w:rPr>
        <w:lastRenderedPageBreak/>
        <w:t>BAB II TINJAUAN PUSTAKA</w:t>
      </w:r>
      <w:bookmarkEnd w:id="11"/>
    </w:p>
    <w:p w14:paraId="78CC9ECA" w14:textId="77777777" w:rsidR="00732B80" w:rsidRPr="00892E95" w:rsidRDefault="00732B80" w:rsidP="00892E95">
      <w:pPr>
        <w:pStyle w:val="Heading2"/>
        <w:rPr>
          <w:b/>
          <w:bCs/>
          <w:lang w:val="it-IT"/>
        </w:rPr>
      </w:pPr>
      <w:bookmarkStart w:id="12" w:name="_Toc217076544"/>
      <w:r w:rsidRPr="00892E95">
        <w:rPr>
          <w:b/>
          <w:bCs/>
          <w:lang w:val="it-IT"/>
        </w:rPr>
        <w:t>2.1</w:t>
      </w:r>
      <w:r w:rsidRPr="00892E95">
        <w:rPr>
          <w:b/>
          <w:bCs/>
          <w:lang w:val="it-IT"/>
        </w:rPr>
        <w:tab/>
        <w:t>Pelayanan Publik dalam Era Digital</w:t>
      </w:r>
      <w:bookmarkEnd w:id="12"/>
    </w:p>
    <w:p w14:paraId="5CF4B64C" w14:textId="73269B46" w:rsidR="00732B80" w:rsidRPr="00D853E5" w:rsidRDefault="00732B80" w:rsidP="0083343D">
      <w:pPr>
        <w:spacing w:after="0"/>
        <w:ind w:firstLine="720"/>
        <w:jc w:val="both"/>
        <w:rPr>
          <w:lang w:val="it-IT"/>
        </w:rPr>
      </w:pPr>
      <w:r w:rsidRPr="0008590A">
        <w:rPr>
          <w:lang w:val="it-IT"/>
        </w:rPr>
        <w:t>Pelayanan publik di era digital tidak lagi terbatas pada penyampaian layanan secara konvensional melalui prosedur manual dan tatap muka. Perkembangan teknologi informasi dan komunikasi mendorong penyelenggara pelayanan publik untuk melakukan transformasi dalam cara merancang, menyampaikan, dan mengevaluasi layanan kepada masyarakat. Transformasi ini bertujuan untuk meningkatkan efisiensi proses pelayanan, memperkuat transparansi dan akuntabilitas, serta memastikan kualitas layanan yang lebih baik dan berorientasi pada kebutuhan pengguna</w:t>
      </w:r>
      <w:r>
        <w:rPr>
          <w:lang w:val="it-IT"/>
        </w:rPr>
        <w:t xml:space="preserve"> </w:t>
      </w:r>
      <w:sdt>
        <w:sdtPr>
          <w:rPr>
            <w:rFonts w:cs="Times New Roman"/>
            <w:color w:val="000000"/>
            <w:lang w:val="it-IT"/>
          </w:rPr>
          <w:tag w:val="MENDELEY_CITATION_v3_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"/>
          <w:id w:val="877669890"/>
          <w:placeholder>
            <w:docPart w:val="D8D8FA3E4D7E4803B2F7F46CC487B1C2"/>
          </w:placeholder>
        </w:sdtPr>
        <w:sdtContent>
          <w:r w:rsidR="0049286E" w:rsidRPr="0049286E">
            <w:rPr>
              <w:rFonts w:cs="Times New Roman"/>
              <w:color w:val="000000"/>
              <w:lang w:val="it-IT"/>
            </w:rPr>
            <w:t>(Natika, 2024).</w:t>
          </w:r>
        </w:sdtContent>
      </w:sdt>
    </w:p>
    <w:p w14:paraId="330278D2" w14:textId="105211B0" w:rsidR="00732B80" w:rsidRPr="00531F37" w:rsidRDefault="00732B80" w:rsidP="0083343D">
      <w:pPr>
        <w:spacing w:after="0"/>
        <w:ind w:firstLine="720"/>
        <w:jc w:val="both"/>
        <w:rPr>
          <w:lang w:val="it-IT"/>
        </w:rPr>
      </w:pPr>
      <w:r w:rsidRPr="0008590A">
        <w:rPr>
          <w:lang w:val="it-IT"/>
        </w:rPr>
        <w:t>Digitalisasi pelayanan publik memungkinkan proses layanan dilakukan secara lebih cepat dan terintegrasi melalui pemanfaatan sistem berbasis web dan aplikasi digital</w:t>
      </w:r>
      <w:r>
        <w:rPr>
          <w:lang w:val="it-IT"/>
        </w:rPr>
        <w:t xml:space="preserve"> </w:t>
      </w:r>
      <w:sdt>
        <w:sdtPr>
          <w:rPr>
            <w:rFonts w:cs="Times New Roman"/>
            <w:color w:val="000000"/>
            <w:lang w:val="it-IT"/>
          </w:rPr>
          <w:tag w:val="MENDELEY_CITATION_v3_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"/>
          <w:id w:val="801495408"/>
          <w:placeholder>
            <w:docPart w:val="D8D8FA3E4D7E4803B2F7F46CC487B1C2"/>
          </w:placeholder>
        </w:sdtPr>
        <w:sdtContent>
          <w:r w:rsidR="0049286E" w:rsidRPr="003617D3">
            <w:rPr>
              <w:rFonts w:eastAsia="Times New Roman" w:cs="Times New Roman"/>
              <w:color w:val="000000"/>
              <w:lang w:val="it-IT"/>
            </w:rPr>
            <w:t>(Ariyadi &amp; Akbar, 2025)</w:t>
          </w:r>
        </w:sdtContent>
      </w:sdt>
      <w:r w:rsidRPr="0008590A">
        <w:rPr>
          <w:lang w:val="it-IT"/>
        </w:rPr>
        <w:t xml:space="preserve">. Masyarakat dapat mengakses informasi layanan secara real-time, mengajukan permohonan layanan secara daring, serta memperoleh kepastian prosedur dan waktu pelayanan dengan lebih jelas. Selain itu, digitalisasi juga meningkatkan responsivitas penyelenggara layanan, karena pengelolaan data dan pengaduan masyarakat dapat dilakukan secara terpusat dan terdokumentasi dengan baik. </w:t>
      </w:r>
      <w:r w:rsidRPr="00D853E5">
        <w:rPr>
          <w:lang w:val="it-IT"/>
        </w:rPr>
        <w:t xml:space="preserve">Kondisi ini berkontribusi langsung terhadap peningkatan kepuasan masyarakat sebagai pengguna layanan publik </w:t>
      </w:r>
      <w:sdt>
        <w:sdtPr>
          <w:rPr>
            <w:rFonts w:cs="Times New Roman"/>
            <w:color w:val="000000"/>
          </w:rPr>
          <w:tag w:val="MENDELEY_CITATION_v3_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"/>
          <w:id w:val="-1739864163"/>
          <w:placeholder>
            <w:docPart w:val="D8D8FA3E4D7E4803B2F7F46CC487B1C2"/>
          </w:placeholder>
        </w:sdtPr>
        <w:sdtContent>
          <w:r w:rsidR="0049286E" w:rsidRPr="0049286E">
            <w:rPr>
              <w:rFonts w:cs="Times New Roman"/>
              <w:color w:val="000000"/>
              <w:lang w:val="it-IT"/>
            </w:rPr>
            <w:t>(Syamsiar, 2023).</w:t>
          </w:r>
        </w:sdtContent>
      </w:sdt>
      <w:r w:rsidRPr="00D853E5">
        <w:rPr>
          <w:lang w:val="it-IT"/>
        </w:rPr>
        <w:t xml:space="preserve"> Lebih lanjut, digitalisasi tidak hanya berdampak pada proses pelayanan, tetapi juga pada mekanisme evaluasi kinerja pelayanan publik. </w:t>
      </w:r>
      <w:r w:rsidRPr="00531F37">
        <w:rPr>
          <w:lang w:val="it-IT"/>
        </w:rPr>
        <w:t xml:space="preserve">Melalui sistem digital yang terintegrasi, penyelenggara layanan dapat mengumpulkan dan menganalisis data umpan balik masyarakat secara lebih objektif dan berkelanjutan, salah satunya melalui survei kepuasan pelanggan berbasis digital. Data yang dihasilkan menjadi dasar penting dalam perumusan kebijakan, perbaikan layanan, serta pengambilan keputusan yang berbasis bukti </w:t>
      </w:r>
      <w:sdt>
        <w:sdtPr>
          <w:rPr>
            <w:rFonts w:cs="Times New Roman"/>
            <w:color w:val="000000"/>
          </w:rPr>
          <w:tag w:val="MENDELEY_CITATION_v3_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"/>
          <w:id w:val="955064413"/>
          <w:placeholder>
            <w:docPart w:val="D8D8FA3E4D7E4803B2F7F46CC487B1C2"/>
          </w:placeholder>
        </w:sdtPr>
        <w:sdtContent>
          <w:r w:rsidR="0049286E" w:rsidRPr="0049286E">
            <w:rPr>
              <w:rFonts w:cs="Times New Roman"/>
              <w:color w:val="000000"/>
              <w:lang w:val="it-IT"/>
            </w:rPr>
            <w:t>(Natika, 2024)</w:t>
          </w:r>
        </w:sdtContent>
      </w:sdt>
      <w:r w:rsidRPr="00531F37">
        <w:rPr>
          <w:lang w:val="it-IT"/>
        </w:rPr>
        <w:t>.</w:t>
      </w:r>
    </w:p>
    <w:p w14:paraId="00E1E9C2" w14:textId="23767993" w:rsidR="00732B80" w:rsidRPr="00531F37" w:rsidRDefault="00732B80" w:rsidP="00732B80">
      <w:pPr>
        <w:ind w:firstLine="720"/>
        <w:jc w:val="both"/>
        <w:rPr>
          <w:lang w:val="it-IT"/>
        </w:rPr>
      </w:pPr>
      <w:r w:rsidRPr="00531F37">
        <w:rPr>
          <w:lang w:val="it-IT"/>
        </w:rPr>
        <w:t xml:space="preserve">Di Indonesia, pengembangan e-government dan inovasi digital telah menjadi agenda strategis dalam reformasi birokrasi dan peningkatan kualitas pelayanan publik, baik di tingkat nasional maupun daerah. Berbagai instansi pemerintah dan badan usaha milik daerah mulai mengadopsi layanan digital untuk meningkatkan aksesibilitas, keterbukaan informasi, dan partisipasi masyarakat. Implementasi e-government di tingkat lokal juga menunjukkan bahwa pemanfaatan teknologi digital mampu memperpendek rantai birokrasi, meningkatkan kepercayaan masyarakat, serta mendorong terciptanya pelayanan publik yang lebih efektif dan responsif </w:t>
      </w:r>
      <w:sdt>
        <w:sdtPr>
          <w:rPr>
            <w:rFonts w:cs="Times New Roman"/>
            <w:color w:val="000000"/>
            <w:lang w:val="it-IT"/>
          </w:rPr>
          <w:tag w:val="MENDELEY_CITATION_v3_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"/>
          <w:id w:val="-1006892148"/>
          <w:placeholder>
            <w:docPart w:val="D8D8FA3E4D7E4803B2F7F46CC487B1C2"/>
          </w:placeholder>
        </w:sdtPr>
        <w:sdtContent>
          <w:r w:rsidR="0049286E" w:rsidRPr="0049286E">
            <w:rPr>
              <w:rFonts w:cs="Times New Roman"/>
              <w:color w:val="000000"/>
              <w:lang w:val="it-IT"/>
            </w:rPr>
            <w:t>(Yunita et al., 2025)</w:t>
          </w:r>
        </w:sdtContent>
      </w:sdt>
    </w:p>
    <w:p w14:paraId="75D1664E" w14:textId="77777777" w:rsidR="00732B80" w:rsidRPr="00892E95" w:rsidRDefault="00732B80" w:rsidP="00892E95">
      <w:pPr>
        <w:pStyle w:val="Heading2"/>
        <w:rPr>
          <w:b/>
          <w:bCs/>
          <w:lang w:val="fr-CA"/>
        </w:rPr>
      </w:pPr>
      <w:bookmarkStart w:id="13" w:name="_Toc217076545"/>
      <w:r w:rsidRPr="00892E95">
        <w:rPr>
          <w:b/>
          <w:bCs/>
          <w:lang w:val="fr-CA"/>
        </w:rPr>
        <w:t>2.2</w:t>
      </w:r>
      <w:r w:rsidRPr="00892E95">
        <w:rPr>
          <w:b/>
          <w:bCs/>
          <w:lang w:val="fr-CA"/>
        </w:rPr>
        <w:tab/>
        <w:t>Kualitas Pelayanan Publik dan Peran Survei Digital</w:t>
      </w:r>
      <w:bookmarkEnd w:id="13"/>
    </w:p>
    <w:p w14:paraId="7D4EAC54" w14:textId="51057B72" w:rsidR="00732B80" w:rsidRDefault="00732B80" w:rsidP="00732B80">
      <w:pPr>
        <w:ind w:firstLine="720"/>
        <w:jc w:val="both"/>
        <w:rPr>
          <w:lang w:val="fr-CA"/>
        </w:rPr>
      </w:pPr>
      <w:r w:rsidRPr="00D853E5">
        <w:rPr>
          <w:lang w:val="fr-CA"/>
        </w:rPr>
        <w:t>Kualitas pelayanan publik merupakan indikator utama dalam menilai kinerja penyelenggara layanan, karena menggambarkan sejauh mana layanan yang diberikan sesuai dengan standar yang ditetapkan serta harapan dan persepsi masyarakat sebagai pengguna layanan. Kualitas pelayanan yang baik mencerminkan pelayanan yang efisien, responsif, akuntabel, dan berorientasi pada kebutuhan masyarakat, sehingga pada akhirnya dapat mendorong tingkat kepuasan yang tinggi di kalangan pengguna layanan. Penelitian menunjukkan bahwa digitalisasi pelayanan publik dapat meningkatkan kualitas layanan secara signifikan melalui efisiensi proses administratif, kemudahan akses informasi, dan transparansi penyampaian layanan kepada publik</w:t>
      </w:r>
      <w:r>
        <w:rPr>
          <w:lang w:val="fr-CA"/>
        </w:rPr>
        <w:t xml:space="preserve"> </w:t>
      </w:r>
      <w:sdt>
        <w:sdtPr>
          <w:rPr>
            <w:rFonts w:cs="Times New Roman"/>
            <w:color w:val="000000"/>
            <w:lang w:val="fr-CA"/>
          </w:rPr>
          <w:tag w:val="MENDELEY_CITATION_v3_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"/>
          <w:id w:val="-1478988059"/>
          <w:placeholder>
            <w:docPart w:val="D8D8FA3E4D7E4803B2F7F46CC487B1C2"/>
          </w:placeholder>
        </w:sdtPr>
        <w:sdtContent>
          <w:r w:rsidR="0049286E" w:rsidRPr="0049286E">
            <w:rPr>
              <w:rFonts w:cs="Times New Roman"/>
              <w:color w:val="000000"/>
              <w:lang w:val="fr-CA"/>
            </w:rPr>
            <w:t>(Yunaningsih et al., 2021)</w:t>
          </w:r>
        </w:sdtContent>
      </w:sdt>
      <w:r w:rsidRPr="00D853E5">
        <w:rPr>
          <w:lang w:val="fr-CA"/>
        </w:rPr>
        <w:t>.</w:t>
      </w:r>
    </w:p>
    <w:p w14:paraId="4E3610C5" w14:textId="77777777" w:rsidR="00732B80" w:rsidRDefault="00732B80" w:rsidP="00732B80">
      <w:pPr>
        <w:ind w:firstLine="720"/>
        <w:jc w:val="both"/>
        <w:rPr>
          <w:lang w:val="fr-CA"/>
        </w:rPr>
      </w:pPr>
      <w:r w:rsidRPr="00D853E5">
        <w:rPr>
          <w:lang w:val="fr-CA"/>
        </w:rPr>
        <w:lastRenderedPageBreak/>
        <w:t>Dalam era modern, pengukuran kualitas pelayanan tidak lagi cukup dilakukan secara konvensional, seperti kuesioner manual, wawancara tatap muka, atau survei pintu-ke-pintu. Survei kepuasan pelanggan berbasis digital kini menjadi instrumen yang lebih efektif untuk mengevaluasi kualitas layanan karena beberapa keunggulan utama:</w:t>
      </w:r>
    </w:p>
    <w:p w14:paraId="0B2E31F5" w14:textId="77777777" w:rsidR="00732B80" w:rsidRPr="00D853E5" w:rsidRDefault="00732B80" w:rsidP="00732B80">
      <w:pPr>
        <w:pStyle w:val="ListParagraph"/>
        <w:numPr>
          <w:ilvl w:val="0"/>
          <w:numId w:val="11"/>
        </w:numPr>
        <w:rPr>
          <w:lang w:val="fr-CA"/>
        </w:rPr>
      </w:pPr>
      <w:r w:rsidRPr="00D853E5">
        <w:rPr>
          <w:b/>
          <w:bCs/>
          <w:lang w:val="fr-CA"/>
        </w:rPr>
        <w:t xml:space="preserve">Pengumpulan </w:t>
      </w:r>
      <w:r w:rsidRPr="00D853E5">
        <w:rPr>
          <w:b/>
          <w:bCs/>
          <w:i/>
          <w:iCs/>
          <w:lang w:val="fr-CA"/>
        </w:rPr>
        <w:t>data real-time:</w:t>
      </w:r>
      <w:r>
        <w:rPr>
          <w:lang w:val="fr-CA"/>
        </w:rPr>
        <w:t xml:space="preserve"> </w:t>
      </w:r>
      <w:r w:rsidRPr="00D853E5">
        <w:rPr>
          <w:lang w:val="fr-CA"/>
        </w:rPr>
        <w:t>responden dapat mengisi survei secara langsung melalui perangkat web, yang berarti data dapat dikumpulkan dan dianalisis secara cepat tanpa keterlambatan administratif.</w:t>
      </w:r>
    </w:p>
    <w:p w14:paraId="063F360F" w14:textId="77777777" w:rsidR="00732B80" w:rsidRPr="00D853E5" w:rsidRDefault="00732B80" w:rsidP="00732B80">
      <w:pPr>
        <w:pStyle w:val="ListParagraph"/>
        <w:numPr>
          <w:ilvl w:val="0"/>
          <w:numId w:val="11"/>
        </w:numPr>
        <w:rPr>
          <w:lang w:val="fr-CA"/>
        </w:rPr>
      </w:pPr>
      <w:r w:rsidRPr="00D853E5">
        <w:rPr>
          <w:b/>
          <w:bCs/>
          <w:lang w:val="fr-CA"/>
        </w:rPr>
        <w:t>Jangkauan responden yang luas:</w:t>
      </w:r>
      <w:r>
        <w:rPr>
          <w:lang w:val="fr-CA"/>
        </w:rPr>
        <w:t xml:space="preserve"> </w:t>
      </w:r>
      <w:r w:rsidRPr="00D853E5">
        <w:rPr>
          <w:lang w:val="fr-CA"/>
        </w:rPr>
        <w:t>survei digital mampu menjangkau kelompok masyarakat yang lebih beragam tanpa bergantung lokasi fisik.</w:t>
      </w:r>
    </w:p>
    <w:p w14:paraId="42099DD0" w14:textId="26AC5BF2" w:rsidR="00732B80" w:rsidRDefault="00732B80" w:rsidP="00732B80">
      <w:pPr>
        <w:pStyle w:val="ListParagraph"/>
        <w:numPr>
          <w:ilvl w:val="0"/>
          <w:numId w:val="11"/>
        </w:numPr>
        <w:jc w:val="both"/>
        <w:rPr>
          <w:lang w:val="fr-CA"/>
        </w:rPr>
      </w:pPr>
      <w:r w:rsidRPr="00D853E5">
        <w:rPr>
          <w:b/>
          <w:bCs/>
          <w:lang w:val="fr-CA"/>
        </w:rPr>
        <w:t>Reduksi bias dan efisiensi administrasi:</w:t>
      </w:r>
      <w:r>
        <w:rPr>
          <w:lang w:val="fr-CA"/>
        </w:rPr>
        <w:t xml:space="preserve"> </w:t>
      </w:r>
      <w:r w:rsidRPr="00D853E5">
        <w:rPr>
          <w:lang w:val="fr-CA"/>
        </w:rPr>
        <w:t>penggunaan kuesioner elektronik mengurangi kesalahan input data dan kebutuhan tenaga administrasi manual</w:t>
      </w:r>
      <w:sdt>
        <w:sdtPr>
          <w:rPr>
            <w:rFonts w:cs="Times New Roman"/>
            <w:color w:val="000000"/>
            <w:lang w:val="fr-CA"/>
          </w:rPr>
          <w:tag w:val="MENDELEY_CITATION_v3_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"/>
          <w:id w:val="-1307779655"/>
          <w:placeholder>
            <w:docPart w:val="D8D8FA3E4D7E4803B2F7F46CC487B1C2"/>
          </w:placeholder>
        </w:sdtPr>
        <w:sdtContent>
          <w:r w:rsidR="0049286E" w:rsidRPr="0049286E">
            <w:rPr>
              <w:rFonts w:cs="Times New Roman"/>
              <w:color w:val="000000"/>
              <w:lang w:val="fr-CA"/>
            </w:rPr>
            <w:t>(Ningsih et al., 2025)</w:t>
          </w:r>
        </w:sdtContent>
      </w:sdt>
      <w:r>
        <w:rPr>
          <w:lang w:val="fr-CA"/>
        </w:rPr>
        <w:t xml:space="preserve"> </w:t>
      </w:r>
      <w:r w:rsidRPr="00D853E5">
        <w:rPr>
          <w:lang w:val="fr-CA"/>
        </w:rPr>
        <w:t>.</w:t>
      </w:r>
    </w:p>
    <w:p w14:paraId="05F80F88" w14:textId="77777777" w:rsidR="00732B80" w:rsidRDefault="00732B80" w:rsidP="00732B80">
      <w:pPr>
        <w:ind w:firstLine="720"/>
        <w:jc w:val="both"/>
        <w:rPr>
          <w:lang w:val="fr-CA"/>
        </w:rPr>
      </w:pPr>
      <w:r w:rsidRPr="00D853E5">
        <w:rPr>
          <w:lang w:val="fr-CA"/>
        </w:rPr>
        <w:t>Melalui sistem digital, dimensi kualitas pelayanan seperti transparansi layanan (ketertelusuran proses dan hasil), akuntabilitas (pertanggungjawaban sistem), responsivitas (kecepatan layanan), dan partisipasi masyarakat dalam memberikan umpan balik dapat diukur secara lebih objektif dan berkesinambungan. Dengan demikian, penyelenggara layanan publik dapat memperoleh gambaran yang komprehensif tentang persepsi masyarakat terhadap kualitas layanan yang diterima.</w:t>
      </w:r>
    </w:p>
    <w:p w14:paraId="18787527" w14:textId="53ADEF45" w:rsidR="00732B80" w:rsidRPr="009C6E9F" w:rsidRDefault="00732B80" w:rsidP="00732B80">
      <w:pPr>
        <w:ind w:firstLine="720"/>
        <w:jc w:val="both"/>
        <w:rPr>
          <w:lang w:val="fr-CA"/>
        </w:rPr>
      </w:pPr>
      <w:r w:rsidRPr="009C6E9F">
        <w:rPr>
          <w:lang w:val="fr-CA"/>
        </w:rPr>
        <w:t>Selain itu, konsep kualitas pelayanan publik secara teoritis tidak hanya dilihat dari terpenuhinya prosedur administratif, tetapi juga mencakup sejumlah dimensi utama yang merepresentasikan pengalaman masyarakat sebagai pengguna layanan. Dimensi-dimensi tersebut meliputi keandalan layanan (</w:t>
      </w:r>
      <w:r w:rsidRPr="009C6E9F">
        <w:rPr>
          <w:i/>
          <w:iCs/>
          <w:lang w:val="fr-CA"/>
        </w:rPr>
        <w:t>reliability</w:t>
      </w:r>
      <w:r w:rsidRPr="009C6E9F">
        <w:rPr>
          <w:lang w:val="fr-CA"/>
        </w:rPr>
        <w:t>), kecepatan dan ketanggapan pelayanan (</w:t>
      </w:r>
      <w:r w:rsidRPr="009C6E9F">
        <w:rPr>
          <w:i/>
          <w:iCs/>
          <w:lang w:val="fr-CA"/>
        </w:rPr>
        <w:t>responsiveness</w:t>
      </w:r>
      <w:r w:rsidRPr="009C6E9F">
        <w:rPr>
          <w:lang w:val="fr-CA"/>
        </w:rPr>
        <w:t>), jaminan kualitas layanan (</w:t>
      </w:r>
      <w:r w:rsidRPr="009C6E9F">
        <w:rPr>
          <w:i/>
          <w:iCs/>
          <w:lang w:val="fr-CA"/>
        </w:rPr>
        <w:t>assurance</w:t>
      </w:r>
      <w:r w:rsidRPr="009C6E9F">
        <w:rPr>
          <w:lang w:val="fr-CA"/>
        </w:rPr>
        <w:t>), empati petugas dalam memberikan pelayanan (</w:t>
      </w:r>
      <w:r w:rsidRPr="009C6E9F">
        <w:rPr>
          <w:i/>
          <w:iCs/>
          <w:lang w:val="fr-CA"/>
        </w:rPr>
        <w:t>empathy</w:t>
      </w:r>
      <w:r w:rsidRPr="009C6E9F">
        <w:rPr>
          <w:lang w:val="fr-CA"/>
        </w:rPr>
        <w:t>), serta ketersediaan dan kelayakan sarana dan prasarana pendukung (</w:t>
      </w:r>
      <w:r w:rsidRPr="009C6E9F">
        <w:rPr>
          <w:i/>
          <w:iCs/>
          <w:lang w:val="fr-CA"/>
        </w:rPr>
        <w:t>tangibles</w:t>
      </w:r>
      <w:r w:rsidRPr="009C6E9F">
        <w:rPr>
          <w:lang w:val="fr-CA"/>
        </w:rPr>
        <w:t xml:space="preserve">) </w:t>
      </w:r>
      <w:sdt>
        <w:sdtPr>
          <w:rPr>
            <w:rFonts w:cs="Times New Roman"/>
            <w:color w:val="000000"/>
            <w:lang w:val="fr-CA"/>
          </w:rPr>
          <w:tag w:val="MENDELEY_CITATION_v3_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"/>
          <w:id w:val="-909375426"/>
          <w:placeholder>
            <w:docPart w:val="D8D8FA3E4D7E4803B2F7F46CC487B1C2"/>
          </w:placeholder>
        </w:sdtPr>
        <w:sdtContent>
          <w:r w:rsidR="0049286E" w:rsidRPr="0049286E">
            <w:rPr>
              <w:rFonts w:cs="Times New Roman"/>
              <w:color w:val="000000"/>
              <w:lang w:val="fr-CA"/>
            </w:rPr>
            <w:t>(Carlos Fredrick Ginting et al., 2025)</w:t>
          </w:r>
        </w:sdtContent>
      </w:sdt>
    </w:p>
    <w:p w14:paraId="60331B1A" w14:textId="77777777" w:rsidR="00732B80" w:rsidRDefault="00732B80" w:rsidP="00732B80">
      <w:pPr>
        <w:pStyle w:val="ListParagraph"/>
        <w:numPr>
          <w:ilvl w:val="0"/>
          <w:numId w:val="12"/>
        </w:numPr>
        <w:jc w:val="both"/>
        <w:rPr>
          <w:lang w:val="fr-CA"/>
        </w:rPr>
      </w:pPr>
      <w:r w:rsidRPr="009C6E9F">
        <w:rPr>
          <w:b/>
          <w:bCs/>
          <w:lang w:val="fr-CA"/>
        </w:rPr>
        <w:t>Keandalan layanan (</w:t>
      </w:r>
      <w:r w:rsidRPr="009C6E9F">
        <w:rPr>
          <w:b/>
          <w:bCs/>
          <w:i/>
          <w:iCs/>
          <w:lang w:val="fr-CA"/>
        </w:rPr>
        <w:t>reliability</w:t>
      </w:r>
      <w:r w:rsidRPr="009C6E9F">
        <w:rPr>
          <w:b/>
          <w:bCs/>
          <w:lang w:val="fr-CA"/>
        </w:rPr>
        <w:t>)</w:t>
      </w:r>
      <w:r w:rsidRPr="009C6E9F">
        <w:rPr>
          <w:lang w:val="fr-CA"/>
        </w:rPr>
        <w:t xml:space="preserve"> mengacu pada kemampuan penyelenggara layanan dalam memberikan pelayanan secara konsisten, tepat waktu, dan sesuai dengan standar yang telah ditetapkan. Dalam konteks pelayanan publik, keandalan tercermin dari ketepatan proses, minimnya kesalahan pelayanan, serta kepastian hasil layanan yang diterima masyarakat. Dimensi ini menjadi indikator penting karena secara langsung memengaruhi tingkat kepercayaan masyarakat terhadap institusi penyelenggara layanan.</w:t>
      </w:r>
    </w:p>
    <w:p w14:paraId="23A3AEA8" w14:textId="77777777" w:rsidR="00732B80" w:rsidRDefault="00732B80" w:rsidP="00732B80">
      <w:pPr>
        <w:pStyle w:val="ListParagraph"/>
        <w:numPr>
          <w:ilvl w:val="0"/>
          <w:numId w:val="12"/>
        </w:numPr>
        <w:jc w:val="both"/>
        <w:rPr>
          <w:lang w:val="fr-CA"/>
        </w:rPr>
      </w:pPr>
      <w:r w:rsidRPr="009C6E9F">
        <w:rPr>
          <w:b/>
          <w:bCs/>
          <w:lang w:val="fr-CA"/>
        </w:rPr>
        <w:t>Kecepatan respons (</w:t>
      </w:r>
      <w:r w:rsidRPr="009C6E9F">
        <w:rPr>
          <w:b/>
          <w:bCs/>
          <w:i/>
          <w:iCs/>
          <w:lang w:val="fr-CA"/>
        </w:rPr>
        <w:t>responsiveness</w:t>
      </w:r>
      <w:r w:rsidRPr="009C6E9F">
        <w:rPr>
          <w:b/>
          <w:bCs/>
          <w:lang w:val="fr-CA"/>
        </w:rPr>
        <w:t>)</w:t>
      </w:r>
      <w:r w:rsidRPr="009C6E9F">
        <w:rPr>
          <w:lang w:val="fr-CA"/>
        </w:rPr>
        <w:t xml:space="preserve"> berkaitan dengan kesediaan dan kemampuan petugas dalam membantu masyarakat serta memberikan pelayanan secara cepat, tanggap, dan tepat. Responsivitas juga mencakup kemampuan penyelenggara layanan dalam menangani keluhan, pengaduan, dan pertanyaan masyarakat secara efektif. Pelayanan yang responsif menunjukkan komitmen organisasi dalam menempatkan kepentingan pengguna layanan sebagai prioritas utama.</w:t>
      </w:r>
    </w:p>
    <w:p w14:paraId="59702052" w14:textId="77777777" w:rsidR="00732B80" w:rsidRDefault="00732B80" w:rsidP="00732B80">
      <w:pPr>
        <w:pStyle w:val="ListParagraph"/>
        <w:numPr>
          <w:ilvl w:val="0"/>
          <w:numId w:val="12"/>
        </w:numPr>
        <w:jc w:val="both"/>
        <w:rPr>
          <w:lang w:val="fr-CA"/>
        </w:rPr>
      </w:pPr>
      <w:r w:rsidRPr="009C6E9F">
        <w:rPr>
          <w:b/>
          <w:bCs/>
          <w:lang w:val="fr-CA"/>
        </w:rPr>
        <w:t>Jaminan kualitas layanan (</w:t>
      </w:r>
      <w:r w:rsidRPr="009C6E9F">
        <w:rPr>
          <w:b/>
          <w:bCs/>
          <w:i/>
          <w:iCs/>
          <w:lang w:val="fr-CA"/>
        </w:rPr>
        <w:t>assurance</w:t>
      </w:r>
      <w:r w:rsidRPr="009C6E9F">
        <w:rPr>
          <w:b/>
          <w:bCs/>
          <w:lang w:val="fr-CA"/>
        </w:rPr>
        <w:t>)</w:t>
      </w:r>
      <w:r w:rsidRPr="009C6E9F">
        <w:rPr>
          <w:lang w:val="fr-CA"/>
        </w:rPr>
        <w:t xml:space="preserve"> mencerminkan kompetensi, pengetahuan, sikap profesional, serta kemampuan petugas dalam memberikan rasa aman dan keyakinan kepada masyarakat. Aspek ini mencakup kepastian prosedur, kejelasan </w:t>
      </w:r>
      <w:r w:rsidRPr="009C6E9F">
        <w:rPr>
          <w:lang w:val="fr-CA"/>
        </w:rPr>
        <w:lastRenderedPageBreak/>
        <w:t>informasi, serta kepatuhan terhadap peraturan yang berlaku, sehingga masyarakat merasa yakin bahwa layanan yang diterima dapat dipertanggungjawabkan secara hukum dan administratif.</w:t>
      </w:r>
    </w:p>
    <w:p w14:paraId="3D94D9F5" w14:textId="77777777" w:rsidR="00732B80" w:rsidRDefault="00732B80" w:rsidP="00732B80">
      <w:pPr>
        <w:pStyle w:val="ListParagraph"/>
        <w:numPr>
          <w:ilvl w:val="0"/>
          <w:numId w:val="12"/>
        </w:numPr>
        <w:jc w:val="both"/>
        <w:rPr>
          <w:lang w:val="fr-CA"/>
        </w:rPr>
      </w:pPr>
      <w:r w:rsidRPr="009C6E9F">
        <w:rPr>
          <w:b/>
          <w:bCs/>
          <w:lang w:val="fr-CA"/>
        </w:rPr>
        <w:t>Empati dalam pelayanan (</w:t>
      </w:r>
      <w:r w:rsidRPr="009C6E9F">
        <w:rPr>
          <w:b/>
          <w:bCs/>
          <w:i/>
          <w:iCs/>
          <w:lang w:val="fr-CA"/>
        </w:rPr>
        <w:t>empathy</w:t>
      </w:r>
      <w:r w:rsidRPr="009C6E9F">
        <w:rPr>
          <w:b/>
          <w:bCs/>
          <w:lang w:val="fr-CA"/>
        </w:rPr>
        <w:t>)</w:t>
      </w:r>
      <w:r w:rsidRPr="009C6E9F">
        <w:rPr>
          <w:lang w:val="fr-CA"/>
        </w:rPr>
        <w:t xml:space="preserve"> menunjukkan perhatian, kepedulian, dan kesungguhan petugas dalam memahami kebutuhan serta kondisi masyarakat sebagai pengguna layanan. Pelayanan yang berorientasi pada empati menekankan sikap ramah, adil, tidak diskriminatif, serta kemampuan petugas dalam memberikan pelayanan secara manusiawi dan berkeadilan.</w:t>
      </w:r>
    </w:p>
    <w:p w14:paraId="127A62A0" w14:textId="77777777" w:rsidR="00732B80" w:rsidRPr="009C6E9F" w:rsidRDefault="00732B80" w:rsidP="00732B80">
      <w:pPr>
        <w:pStyle w:val="ListParagraph"/>
        <w:numPr>
          <w:ilvl w:val="0"/>
          <w:numId w:val="12"/>
        </w:numPr>
        <w:jc w:val="both"/>
        <w:rPr>
          <w:lang w:val="fr-CA"/>
        </w:rPr>
      </w:pPr>
      <w:r w:rsidRPr="009C6E9F">
        <w:rPr>
          <w:b/>
          <w:bCs/>
          <w:lang w:val="fr-CA"/>
        </w:rPr>
        <w:t>Ketersediaan sarana dan prasarana (</w:t>
      </w:r>
      <w:r w:rsidRPr="009C6E9F">
        <w:rPr>
          <w:b/>
          <w:bCs/>
          <w:i/>
          <w:iCs/>
          <w:lang w:val="fr-CA"/>
        </w:rPr>
        <w:t>tangibles</w:t>
      </w:r>
      <w:r w:rsidRPr="009C6E9F">
        <w:rPr>
          <w:b/>
          <w:bCs/>
          <w:lang w:val="fr-CA"/>
        </w:rPr>
        <w:t>)</w:t>
      </w:r>
      <w:r w:rsidRPr="009C6E9F">
        <w:rPr>
          <w:lang w:val="fr-CA"/>
        </w:rPr>
        <w:t xml:space="preserve"> berkaitan dengan kelengkapan fasilitas fisik dan nonfisik yang mendukung proses pelayanan, termasuk ruang pelayanan, peralatan kerja, sistem informasi, serta infrastruktur teknologi yang digunakan. Sarana dan prasarana yang memadai akan meningkatkan kenyamanan masyarakat dan mendukung kelancaran proses pelayanan secara keseluruhan.</w:t>
      </w:r>
    </w:p>
    <w:p w14:paraId="7C2646B3" w14:textId="77777777" w:rsidR="00732B80" w:rsidRPr="00892E95" w:rsidRDefault="00732B80" w:rsidP="00892E95">
      <w:pPr>
        <w:pStyle w:val="Heading2"/>
        <w:rPr>
          <w:b/>
          <w:bCs/>
          <w:lang w:val="fr-CA"/>
        </w:rPr>
      </w:pPr>
      <w:bookmarkStart w:id="14" w:name="_Toc217076546"/>
      <w:r w:rsidRPr="00892E95">
        <w:rPr>
          <w:b/>
          <w:bCs/>
          <w:lang w:val="fr-CA"/>
        </w:rPr>
        <w:t xml:space="preserve">2.3 </w:t>
      </w:r>
      <w:r w:rsidRPr="00892E95">
        <w:rPr>
          <w:b/>
          <w:bCs/>
          <w:lang w:val="fr-CA"/>
        </w:rPr>
        <w:tab/>
        <w:t>Unsur Indeks Kepuasan Masyarakat</w:t>
      </w:r>
      <w:bookmarkEnd w:id="14"/>
    </w:p>
    <w:p w14:paraId="6373322B" w14:textId="024418E1" w:rsidR="00732B80" w:rsidRPr="009C6E9F" w:rsidRDefault="00732B80" w:rsidP="00732B80">
      <w:pPr>
        <w:ind w:firstLine="720"/>
        <w:jc w:val="both"/>
        <w:rPr>
          <w:lang w:val="fr-CA"/>
        </w:rPr>
      </w:pPr>
      <w:r w:rsidRPr="009C6E9F">
        <w:rPr>
          <w:lang w:val="fr-CA"/>
        </w:rPr>
        <w:t xml:space="preserve">Indeks Kepuasan Masyarakat (IKM) adalah instrumen evaluasi yang digunakan untuk mengukur tingkat kepuasan masyarakat terhadap kualitas pelayanan publik yang diselenggarakan oleh lembaga pemerintahan atau badan usaha milik daerah. IKM menilai seberapa jauh pelayanan publik telah memenuhi harapan dan kebutuhan pengguna layanan, sehingga menjadi tolok ukur penting dalam menilai efektivitas dan kualitas pelayanan publik secara keseluruhan </w:t>
      </w:r>
      <w:sdt>
        <w:sdtPr>
          <w:rPr>
            <w:rFonts w:cs="Times New Roman"/>
            <w:color w:val="000000"/>
            <w:lang w:val="fr-CA"/>
          </w:rPr>
          <w:tag w:val="MENDELEY_CITATION_v3_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"/>
          <w:id w:val="-857277735"/>
          <w:placeholder>
            <w:docPart w:val="D8D8FA3E4D7E4803B2F7F46CC487B1C2"/>
          </w:placeholder>
        </w:sdtPr>
        <w:sdtContent>
          <w:r w:rsidR="0049286E" w:rsidRPr="0049286E">
            <w:rPr>
              <w:rFonts w:cs="Times New Roman"/>
              <w:color w:val="000000"/>
              <w:lang w:val="fr-CA"/>
            </w:rPr>
            <w:t>(Yulianty Mozin et al., 2025)</w:t>
          </w:r>
        </w:sdtContent>
      </w:sdt>
    </w:p>
    <w:p w14:paraId="55588040" w14:textId="53643DEB" w:rsidR="00732B80" w:rsidRDefault="00732B80" w:rsidP="00732B80">
      <w:pPr>
        <w:ind w:firstLine="720"/>
        <w:rPr>
          <w:rFonts w:cs="Times New Roman"/>
          <w:b/>
          <w:bCs/>
          <w:color w:val="000000"/>
          <w:lang w:val="fr-CA"/>
        </w:rPr>
      </w:pPr>
      <w:r w:rsidRPr="00531F37">
        <w:rPr>
          <w:lang w:val="fr-CA"/>
        </w:rPr>
        <w:t xml:space="preserve">Dalam kerangka pengukuran layanan publik, unsur-unsur IKM menggambarkan dimensi utama yang menjadi perhatian masyarakat saat mendapatkan layanan. Berdasarkan prinsip </w:t>
      </w:r>
      <w:r w:rsidRPr="00531F37">
        <w:rPr>
          <w:i/>
          <w:iCs/>
          <w:lang w:val="fr-CA"/>
        </w:rPr>
        <w:t>good governance</w:t>
      </w:r>
      <w:r w:rsidRPr="00531F37">
        <w:rPr>
          <w:lang w:val="fr-CA"/>
        </w:rPr>
        <w:t xml:space="preserve"> dan standar pelayanan publik, unsur-unsur tersebut mencakup berbagai aspek mulai dari persyaratan administratif hingga dukungan sarana yang menunjang proses layanan, yang keseluruhannya memberikan gambaran komprehensif tentang kualitas pelayanan yang dirasakan masyarakat </w:t>
      </w:r>
      <w:sdt>
        <w:sdtPr>
          <w:rPr>
            <w:rFonts w:cs="Times New Roman"/>
            <w:color w:val="000000"/>
            <w:lang w:val="fr-CA"/>
          </w:rPr>
          <w:tag w:val="MENDELEY_CITATION_v3_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"/>
          <w:id w:val="675540054"/>
          <w:placeholder>
            <w:docPart w:val="D8D8FA3E4D7E4803B2F7F46CC487B1C2"/>
          </w:placeholder>
        </w:sdtPr>
        <w:sdtContent>
          <w:r w:rsidR="0049286E" w:rsidRPr="003617D3">
            <w:rPr>
              <w:rFonts w:eastAsia="Times New Roman" w:cs="Times New Roman"/>
              <w:color w:val="000000"/>
              <w:lang w:val="fr-CA"/>
            </w:rPr>
            <w:t>(Siregar &amp; Jaya, 2023)</w:t>
          </w:r>
        </w:sdtContent>
      </w:sdt>
      <w:r>
        <w:rPr>
          <w:rFonts w:cs="Times New Roman"/>
          <w:color w:val="000000"/>
          <w:lang w:val="fr-CA"/>
        </w:rPr>
        <w:t xml:space="preserve">. </w:t>
      </w:r>
      <w:r w:rsidRPr="00531F37">
        <w:rPr>
          <w:rFonts w:cs="Times New Roman"/>
          <w:color w:val="000000"/>
          <w:lang w:val="fr-CA"/>
        </w:rPr>
        <w:t>Berdasarkan Permenpan-RB No 14 Tahun 2017 maka unsur atau variabel yangdigunakan dalam pengukuran IKM adalah sebagai berikut :</w:t>
      </w:r>
      <w:r w:rsidRPr="00531F37">
        <w:rPr>
          <w:rFonts w:cs="Times New Roman"/>
          <w:b/>
          <w:bCs/>
          <w:color w:val="000000"/>
          <w:lang w:val="fr-CA"/>
        </w:rPr>
        <w:t xml:space="preserve"> </w:t>
      </w:r>
    </w:p>
    <w:p w14:paraId="3F3CEEEB" w14:textId="77777777" w:rsidR="00732B80" w:rsidRPr="00531F37" w:rsidRDefault="00732B80" w:rsidP="00732B80">
      <w:pPr>
        <w:pStyle w:val="ListParagraph"/>
        <w:numPr>
          <w:ilvl w:val="0"/>
          <w:numId w:val="13"/>
        </w:numPr>
        <w:rPr>
          <w:rFonts w:cs="Times New Roman"/>
          <w:color w:val="000000"/>
          <w:lang w:val="fr-CA"/>
        </w:rPr>
      </w:pPr>
      <w:r w:rsidRPr="00531F37">
        <w:rPr>
          <w:b/>
          <w:bCs/>
          <w:lang w:val="fr-CA"/>
        </w:rPr>
        <w:t>Persyaratan Pelayanan</w:t>
      </w:r>
      <w:r w:rsidRPr="00531F37">
        <w:rPr>
          <w:lang w:val="fr-CA"/>
        </w:rPr>
        <w:t xml:space="preserve"> merupakan semua ketentuan yang harus dipenuhi oleh pengguna layanan agar dapat mengakses suatu jenis layanan, baik berupa persyaratan administratif maupun teknis. Perumusan persyaratan yang jelas dan sederhana akan mempermudah masyarakat dalam memperoleh layanan sehingga mendorong kepuasan pengguna layanan.</w:t>
      </w:r>
    </w:p>
    <w:p w14:paraId="1FA674C8" w14:textId="77777777" w:rsidR="00732B80" w:rsidRPr="00531F37" w:rsidRDefault="00732B80" w:rsidP="00732B80">
      <w:pPr>
        <w:pStyle w:val="ListParagraph"/>
        <w:numPr>
          <w:ilvl w:val="0"/>
          <w:numId w:val="13"/>
        </w:numPr>
        <w:jc w:val="both"/>
        <w:rPr>
          <w:lang w:val="fr-CA"/>
        </w:rPr>
      </w:pPr>
      <w:r w:rsidRPr="00531F37">
        <w:rPr>
          <w:b/>
          <w:bCs/>
          <w:lang w:val="fr-CA"/>
        </w:rPr>
        <w:t>Sistem, Mekanisme, dan Prosedur Pelayanan</w:t>
      </w:r>
      <w:r w:rsidRPr="00531F37">
        <w:rPr>
          <w:lang w:val="fr-CA"/>
        </w:rPr>
        <w:t xml:space="preserve"> mencerminkan tata cara pelayanan yang telah distandarkan dan dipublikasikan kepada masyarakat. Prosedur yang transparan dan terstruktur akan meminimalkan kesalahan serta mempercepat proses layanan, sehingga semakin meningkatkan kepuasan pelanggan</w:t>
      </w:r>
      <w:r>
        <w:rPr>
          <w:lang w:val="fr-CA"/>
        </w:rPr>
        <w:t>.</w:t>
      </w:r>
    </w:p>
    <w:p w14:paraId="4FDAD41A" w14:textId="77777777" w:rsidR="00732B80" w:rsidRPr="00531F37" w:rsidRDefault="00732B80" w:rsidP="00732B80">
      <w:pPr>
        <w:pStyle w:val="ListParagraph"/>
        <w:numPr>
          <w:ilvl w:val="0"/>
          <w:numId w:val="13"/>
        </w:numPr>
        <w:jc w:val="both"/>
        <w:rPr>
          <w:lang w:val="fr-CA"/>
        </w:rPr>
      </w:pPr>
      <w:r w:rsidRPr="00531F37">
        <w:rPr>
          <w:b/>
          <w:bCs/>
          <w:lang w:val="fr-CA"/>
        </w:rPr>
        <w:t>Waktu Pelayanan</w:t>
      </w:r>
      <w:r w:rsidRPr="00531F37">
        <w:rPr>
          <w:lang w:val="fr-CA"/>
        </w:rPr>
        <w:t xml:space="preserve"> adalah lamanya waktu yang dibutuhkan untuk menyelesaikan seluruh proses pelayanan sejak permohonan diajukan hingga layanan diberikan kepada masyarakat. Kepastian waktu pelayanan menunjukkan efisiensi proses dan mengurangi ketidakpastian yang dapat menurunkan tingkat kepuasan Masyarakat.</w:t>
      </w:r>
    </w:p>
    <w:p w14:paraId="1907D32C" w14:textId="77777777" w:rsidR="00732B80" w:rsidRPr="00531F37" w:rsidRDefault="00732B80" w:rsidP="00732B80">
      <w:pPr>
        <w:pStyle w:val="ListParagraph"/>
        <w:numPr>
          <w:ilvl w:val="0"/>
          <w:numId w:val="13"/>
        </w:numPr>
        <w:jc w:val="both"/>
        <w:rPr>
          <w:lang w:val="fr-CA"/>
        </w:rPr>
      </w:pPr>
      <w:r w:rsidRPr="00531F37">
        <w:rPr>
          <w:b/>
          <w:bCs/>
          <w:lang w:val="fr-CA"/>
        </w:rPr>
        <w:lastRenderedPageBreak/>
        <w:t>Biaya atau Tarif Pelayanan</w:t>
      </w:r>
      <w:r w:rsidRPr="00531F37">
        <w:rPr>
          <w:lang w:val="fr-CA"/>
        </w:rPr>
        <w:t xml:space="preserve"> mencakup semua biaya yang dikenakan kepada pengguna layanan. Kewajaran dan transparansi biaya menjadi faktor penting karena tarif yang jelas serta sesuai dengan ketentuan memperkuat kepercayaan masyarakat dan menurunkan persepsi negatif atas layanan yang diberikan</w:t>
      </w:r>
      <w:r>
        <w:rPr>
          <w:lang w:val="fr-CA"/>
        </w:rPr>
        <w:t>.</w:t>
      </w:r>
    </w:p>
    <w:p w14:paraId="5C3CFDC6" w14:textId="77777777" w:rsidR="00732B80" w:rsidRPr="00531F37" w:rsidRDefault="00732B80" w:rsidP="00732B80">
      <w:pPr>
        <w:pStyle w:val="ListParagraph"/>
        <w:numPr>
          <w:ilvl w:val="0"/>
          <w:numId w:val="13"/>
        </w:numPr>
        <w:jc w:val="both"/>
        <w:rPr>
          <w:lang w:val="fr-CA"/>
        </w:rPr>
      </w:pPr>
      <w:r w:rsidRPr="00531F37">
        <w:rPr>
          <w:b/>
          <w:bCs/>
          <w:lang w:val="fr-CA"/>
        </w:rPr>
        <w:t>Produk Layanan dan Spesifikasi Pelayanan</w:t>
      </w:r>
      <w:r w:rsidRPr="00531F37">
        <w:rPr>
          <w:lang w:val="fr-CA"/>
        </w:rPr>
        <w:t xml:space="preserve"> menunjukkan hasil akhir yang diterima masyarakat, baik berupa dokumen, jasa, atau output layanan publik lainnya. Kesesuaian antara output layanan dengan standar yang ditetapkan merupakan indikator utama efektivitas pelayanan publik</w:t>
      </w:r>
      <w:r>
        <w:rPr>
          <w:lang w:val="fr-CA"/>
        </w:rPr>
        <w:t>.</w:t>
      </w:r>
    </w:p>
    <w:p w14:paraId="2AE07703" w14:textId="77777777" w:rsidR="00732B80" w:rsidRDefault="00732B80" w:rsidP="00732B80">
      <w:pPr>
        <w:pStyle w:val="ListParagraph"/>
        <w:numPr>
          <w:ilvl w:val="0"/>
          <w:numId w:val="13"/>
        </w:numPr>
        <w:jc w:val="both"/>
      </w:pPr>
      <w:r w:rsidRPr="00531F37">
        <w:rPr>
          <w:b/>
          <w:bCs/>
          <w:lang w:val="fr-CA"/>
        </w:rPr>
        <w:t>Kompetensi Pelaksana Pelayanan</w:t>
      </w:r>
      <w:r w:rsidRPr="00531F37">
        <w:rPr>
          <w:lang w:val="fr-CA"/>
        </w:rPr>
        <w:t xml:space="preserve"> merujuk pada kemampuan teknis dan profesional petugas yang memberikan layanan, yang meliputi pengetahuan, keterampilan, dan pengalaman. </w:t>
      </w:r>
      <w:r>
        <w:t>Petugas yang kompeten akan meningkatkan kualitas layanan secara signifikan.</w:t>
      </w:r>
    </w:p>
    <w:p w14:paraId="00427F04" w14:textId="77777777" w:rsidR="00732B80" w:rsidRDefault="00732B80" w:rsidP="00732B80">
      <w:pPr>
        <w:pStyle w:val="ListParagraph"/>
        <w:numPr>
          <w:ilvl w:val="0"/>
          <w:numId w:val="13"/>
        </w:numPr>
        <w:jc w:val="both"/>
      </w:pPr>
      <w:r w:rsidRPr="00531F37">
        <w:rPr>
          <w:b/>
          <w:bCs/>
        </w:rPr>
        <w:t>Perilaku Pelaksana Pelayanan</w:t>
      </w:r>
      <w:r>
        <w:t xml:space="preserve"> mencakup sikap, etika, dan kesopanan petugas saat berinteraksi dengan masyarakat. Perilaku pelayanan yang ramah, adil, dan responsif akan meningkatkan kenyamanan pengguna layanan.</w:t>
      </w:r>
    </w:p>
    <w:p w14:paraId="120F7687" w14:textId="77777777" w:rsidR="00732B80" w:rsidRDefault="00732B80" w:rsidP="00732B80">
      <w:pPr>
        <w:pStyle w:val="ListParagraph"/>
        <w:numPr>
          <w:ilvl w:val="0"/>
          <w:numId w:val="13"/>
        </w:numPr>
        <w:jc w:val="both"/>
      </w:pPr>
      <w:r w:rsidRPr="00531F37">
        <w:rPr>
          <w:b/>
          <w:bCs/>
        </w:rPr>
        <w:t>Penanganan Pengaduan, Saran, dan Masukan</w:t>
      </w:r>
      <w:r>
        <w:t xml:space="preserve"> adalah mekanisme yang tersedia untuk menerima, menindaklanjuti, dan menyelesaikan keluhan atau masukan dari masyarakat. Sistem pengaduan yang responsif dan transparan adalah bagian integral dari peningkatan kualitas layanan dan akuntabilitas organisasi.</w:t>
      </w:r>
    </w:p>
    <w:p w14:paraId="7642C3C0" w14:textId="77777777" w:rsidR="00732B80" w:rsidRDefault="00732B80" w:rsidP="00732B80">
      <w:pPr>
        <w:pStyle w:val="ListParagraph"/>
        <w:numPr>
          <w:ilvl w:val="0"/>
          <w:numId w:val="13"/>
        </w:numPr>
        <w:jc w:val="both"/>
      </w:pPr>
      <w:r w:rsidRPr="00531F37">
        <w:rPr>
          <w:b/>
          <w:bCs/>
        </w:rPr>
        <w:t>Sarana dan Prasarana Pelayanan</w:t>
      </w:r>
      <w:r>
        <w:t xml:space="preserve"> mencakup fasilitas fisik dan nonfisik yang mendukung proses layanan, seperti ruang pelayanan, peralatan kerja, teknologi informasi, serta dukungan infrastruktur lainnya. Keberadaan dan kualitas sarana serta prasarana yang memadai akan memperlancar proses layanan dan meningkatkan kepuasan Masyarakat.</w:t>
      </w:r>
    </w:p>
    <w:p w14:paraId="7A5C997C" w14:textId="10DDF35D" w:rsidR="00732B80" w:rsidRDefault="00732B80" w:rsidP="00732B80">
      <w:pPr>
        <w:ind w:firstLine="720"/>
        <w:jc w:val="both"/>
      </w:pPr>
      <w:r>
        <w:t xml:space="preserve">Keseluruhan dimensi di atas tidak berdiri terpisah, melainkan saling berkaitan dan membentuk gambaran holistik tentang kualitas pelayanan yang dirasakan oleh masyarakat. Dalam praktik modern, pengukuran Indeks Kepuasan Masyarakat semakin efektif apabila dilakukan melalui survei berbasis digital, karena metode digital memungkinkan pengumpulan data secara cepat, akurat, dan terstruktur untuk mendukung evaluasi dan perbaikan berkelanjutan </w:t>
      </w:r>
      <w:sdt>
        <w:sdtPr>
          <w:rPr>
            <w:rFonts w:cs="Times New Roman"/>
            <w:color w:val="000000"/>
          </w:rPr>
          <w:tag w:val="MENDELEY_CITATION_v3_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"/>
          <w:id w:val="-552692249"/>
          <w:placeholder>
            <w:docPart w:val="D8D8FA3E4D7E4803B2F7F46CC487B1C2"/>
          </w:placeholder>
        </w:sdtPr>
        <w:sdtContent>
          <w:r w:rsidR="0049286E" w:rsidRPr="0049286E">
            <w:rPr>
              <w:rFonts w:cs="Times New Roman"/>
              <w:color w:val="000000"/>
            </w:rPr>
            <w:t>(Syamsiar, 2023)</w:t>
          </w:r>
        </w:sdtContent>
      </w:sdt>
      <w:r>
        <w:t>.</w:t>
      </w:r>
    </w:p>
    <w:p w14:paraId="0322ABC8" w14:textId="44994A84" w:rsidR="00732B80" w:rsidRPr="00910205" w:rsidRDefault="00732B80" w:rsidP="000F4874">
      <w:r>
        <w:br w:type="page"/>
      </w:r>
    </w:p>
    <w:p w14:paraId="72E22567" w14:textId="77777777" w:rsidR="00732B80" w:rsidRPr="00910205" w:rsidRDefault="00732B80" w:rsidP="00732B80">
      <w:pPr>
        <w:pStyle w:val="Heading1"/>
        <w:jc w:val="center"/>
        <w:rPr>
          <w:b/>
          <w:bCs/>
        </w:rPr>
      </w:pPr>
      <w:bookmarkStart w:id="15" w:name="_Toc217076547"/>
      <w:r w:rsidRPr="00910205">
        <w:rPr>
          <w:b/>
          <w:bCs/>
        </w:rPr>
        <w:lastRenderedPageBreak/>
        <w:t>BAB III METODE PELAKSANAAN SURVEI</w:t>
      </w:r>
      <w:bookmarkEnd w:id="15"/>
    </w:p>
    <w:p w14:paraId="68C1D082" w14:textId="77777777" w:rsidR="00732B80" w:rsidRPr="00892E95" w:rsidRDefault="00732B80" w:rsidP="00892E95">
      <w:pPr>
        <w:pStyle w:val="Heading2"/>
        <w:rPr>
          <w:b/>
          <w:bCs/>
        </w:rPr>
      </w:pPr>
      <w:bookmarkStart w:id="16" w:name="_Toc217076548"/>
      <w:r w:rsidRPr="00892E95">
        <w:rPr>
          <w:b/>
          <w:bCs/>
        </w:rPr>
        <w:t>3.1</w:t>
      </w:r>
      <w:r w:rsidRPr="00892E95">
        <w:rPr>
          <w:b/>
          <w:bCs/>
        </w:rPr>
        <w:tab/>
        <w:t>Pelaksanaan Survei</w:t>
      </w:r>
      <w:bookmarkEnd w:id="16"/>
    </w:p>
    <w:p w14:paraId="6E69013C" w14:textId="77777777" w:rsidR="00732B80" w:rsidRDefault="00732B80" w:rsidP="00732B80">
      <w:pPr>
        <w:ind w:firstLine="720"/>
        <w:jc w:val="both"/>
      </w:pPr>
      <w:r>
        <w:t>Pelaksanaan SKP dilakukan oleh Perumda Tirta Kanjuruhan melalui kerja sama dengan tim dari Universitas Ma Chung. Mengacu pada Peraturan Menteri Pendayagunaan Aparatur Negara dan Reformasi Birokrasi Nomor 14 Tahun 2017, survei ini disusun untuk memperoleh gambaran tingkat kepuasan masyarakat secara menyeluruh. Survei Kepuasan Pelanggan (SKP) di lingkungan Perumda Tirta Kanjuruhan Kabupaten Malang diselenggarakan secara rutin satu kali dalam setiap tahun. Kegiatan survei dilaksanakan pada periode 27 Oktober 2025 sampai dengan 12 Desember 2205.</w:t>
      </w:r>
    </w:p>
    <w:p w14:paraId="4D615E38" w14:textId="77777777" w:rsidR="00732B80" w:rsidRPr="00892E95" w:rsidRDefault="00732B80" w:rsidP="00892E95">
      <w:pPr>
        <w:pStyle w:val="Heading2"/>
        <w:rPr>
          <w:b/>
          <w:bCs/>
        </w:rPr>
      </w:pPr>
      <w:bookmarkStart w:id="17" w:name="_Toc217076549"/>
      <w:r w:rsidRPr="00892E95">
        <w:rPr>
          <w:b/>
          <w:bCs/>
        </w:rPr>
        <w:t>3.2</w:t>
      </w:r>
      <w:r w:rsidRPr="00892E95">
        <w:rPr>
          <w:b/>
          <w:bCs/>
        </w:rPr>
        <w:tab/>
        <w:t>Desain Survei</w:t>
      </w:r>
      <w:bookmarkEnd w:id="17"/>
    </w:p>
    <w:p w14:paraId="2B687B43" w14:textId="77777777" w:rsidR="00732B80" w:rsidRDefault="00732B80" w:rsidP="00732B80">
      <w:pPr>
        <w:jc w:val="both"/>
      </w:pPr>
      <w:r>
        <w:tab/>
      </w:r>
      <w:r w:rsidRPr="001A08F3">
        <w:t>Survei Kepuasan Pelanggan Perumda Tirta Kanj</w:t>
      </w:r>
      <w:r>
        <w:t>uruhan Tahun 2025 dirancang dan didesain sebagai berikut:</w:t>
      </w:r>
    </w:p>
    <w:p w14:paraId="624D88E9" w14:textId="77777777" w:rsidR="00732B80" w:rsidRPr="00892E95" w:rsidRDefault="00732B80" w:rsidP="00892E95">
      <w:pPr>
        <w:pStyle w:val="Heading3"/>
        <w:rPr>
          <w:b/>
          <w:bCs/>
        </w:rPr>
      </w:pPr>
      <w:bookmarkStart w:id="18" w:name="_Toc217076550"/>
      <w:r w:rsidRPr="00892E95">
        <w:rPr>
          <w:b/>
          <w:bCs/>
        </w:rPr>
        <w:t>3.2.1</w:t>
      </w:r>
      <w:r w:rsidRPr="00892E95">
        <w:rPr>
          <w:b/>
          <w:bCs/>
        </w:rPr>
        <w:tab/>
        <w:t>Pendekatan Survei</w:t>
      </w:r>
      <w:bookmarkEnd w:id="18"/>
    </w:p>
    <w:p w14:paraId="538A4F19" w14:textId="77777777" w:rsidR="00732B80" w:rsidRDefault="00732B80" w:rsidP="0083343D">
      <w:pPr>
        <w:spacing w:after="0"/>
        <w:ind w:firstLine="720"/>
        <w:jc w:val="both"/>
      </w:pPr>
      <w:r>
        <w:t>Desain survei kepuasan pelanggan berbasis digital ini dirancang dengan menggunakan pendekatan campuran (</w:t>
      </w:r>
      <w:r w:rsidRPr="08B2E14D">
        <w:rPr>
          <w:i/>
          <w:iCs/>
        </w:rPr>
        <w:t>mixed-method approach</w:t>
      </w:r>
      <w:r>
        <w:t>), yaitu mengombinasikan metode kuantitatif dan kualitatif secara terintegrasi. Pendekatan ini dipilih untuk memastikan hasil survei tidak hanya bersifat numerik, tetapi juga mampu menangkap pengalaman, persepsi, serta ekspektasi pelanggan secara lebih komprehensif. Melalui pendekatan campuran ini, tim pelaksana dan manajemen Perumda Tirta Kanjuruhan dapat memperoleh pemahaman yang utuh mengenai tingkat kepuasan pelanggan sekaligus faktor-faktor yang memengaruhinya.</w:t>
      </w:r>
    </w:p>
    <w:p w14:paraId="7C0966F8" w14:textId="77777777" w:rsidR="00732B80" w:rsidRDefault="00732B80" w:rsidP="0083343D">
      <w:pPr>
        <w:spacing w:after="0"/>
        <w:ind w:firstLine="720"/>
        <w:jc w:val="both"/>
      </w:pPr>
      <w:r>
        <w:t>Data kuantitatif dikumpulkan melalui kuesioner terstruktur dengan skala penilaian tertentu, yang digunakan untuk mengukur tingkat kepuasan pelanggan terhadap berbagai dimensi layanan. Dimensi tersebut meliputi, namun tidak terbatas pada, kualitas air yang diterima pelanggan, kontinuitas distribusi, keandalan layanan, kemudahan akses informasi, serta kecepatan dan ketepatan respons terhadap pengaduan atau permintaan layanan. Hasil pengolahan data kuantitatif ini menghasilkan indikator kepuasan pelanggan yang bersifat terukur dan dapat dibandingkan antar periode maupun antar unit layanan.</w:t>
      </w:r>
    </w:p>
    <w:p w14:paraId="0FC01FB9" w14:textId="77777777" w:rsidR="00732B80" w:rsidRDefault="00732B80" w:rsidP="0083343D">
      <w:pPr>
        <w:spacing w:after="0"/>
        <w:ind w:firstLine="720"/>
        <w:jc w:val="both"/>
      </w:pPr>
      <w:r>
        <w:t>Sementara itu, data kualitatif diperoleh melalui pertanyaan terbuka yang memberikan ruang bagi pelanggan untuk menyampaikan komentar, kritik, dan saran secara bebas melalui fitur notula pada survei digital. Data kualitatif ini berfungsi untuk menggali pandangan pelanggan secara lebih mendalam, mengidentifikasi permasalahan yang belum sepenuhnya tercermin dalam angka-angka statistik, serta menangkap konteks dan alasan di balik tingkat kepuasan atau ketidakpuasan yang muncul. Dengan mengombinasikan hasil analisis kuantitatif dan kualitatif, survei ini diharapkan mampu menghasilkan rekomendasi yang lebih akurat, relevan, dan berbasis pada kebutuhan nyata pelanggan sebagai dasar perbaikan dan peningkatan kualitas layanan secara berkelanjutan.</w:t>
      </w:r>
    </w:p>
    <w:p w14:paraId="7D4114E0" w14:textId="77777777" w:rsidR="0083343D" w:rsidRPr="001E2F6A" w:rsidRDefault="0083343D" w:rsidP="0083343D">
      <w:pPr>
        <w:spacing w:after="0"/>
        <w:ind w:firstLine="720"/>
        <w:jc w:val="both"/>
      </w:pPr>
    </w:p>
    <w:p w14:paraId="588DB7C6" w14:textId="77777777" w:rsidR="00732B80" w:rsidRPr="00892E95" w:rsidRDefault="00732B80" w:rsidP="0083343D">
      <w:pPr>
        <w:pStyle w:val="Heading3"/>
        <w:spacing w:before="0"/>
        <w:rPr>
          <w:b/>
          <w:bCs/>
        </w:rPr>
      </w:pPr>
      <w:bookmarkStart w:id="19" w:name="_Toc217076551"/>
      <w:r w:rsidRPr="00892E95">
        <w:rPr>
          <w:b/>
          <w:bCs/>
        </w:rPr>
        <w:t>3.2.2</w:t>
      </w:r>
      <w:r w:rsidRPr="00892E95">
        <w:rPr>
          <w:b/>
          <w:bCs/>
        </w:rPr>
        <w:tab/>
        <w:t>Populasi</w:t>
      </w:r>
      <w:bookmarkEnd w:id="19"/>
    </w:p>
    <w:p w14:paraId="4FD01047" w14:textId="77777777" w:rsidR="00732B80" w:rsidRDefault="00732B80" w:rsidP="0083343D">
      <w:pPr>
        <w:spacing w:after="0"/>
        <w:ind w:firstLine="720"/>
        <w:jc w:val="both"/>
      </w:pPr>
      <w:r>
        <w:t xml:space="preserve">Populasi dalam pelaksanaan Survei Kepuasan Pelanggan (SKP) Perumda Tirta Kanjuruhan Kabupaten Malang Tahun 2025 mencakup seluruh pelanggan aktif yang tercatat dalam basis data perusahaan, dengan jumlah total sebanyak </w:t>
      </w:r>
      <w:r w:rsidRPr="08B2E14D">
        <w:rPr>
          <w:b/>
          <w:bCs/>
        </w:rPr>
        <w:t xml:space="preserve">154.770 </w:t>
      </w:r>
      <w:r>
        <w:t xml:space="preserve">pelanggan. Populasi ini </w:t>
      </w:r>
      <w:r>
        <w:lastRenderedPageBreak/>
        <w:t>merepresentasikan keseluruhan pengguna layanan air minum yang berada di wilayah pelayanan Perumda Tirta Kanjuruhan dan menjadi dasar dalam penentuan sampel serta analisis hasil survei.</w:t>
      </w:r>
    </w:p>
    <w:p w14:paraId="7C0D5C77" w14:textId="77777777" w:rsidR="00732B80" w:rsidRDefault="00732B80" w:rsidP="0083343D">
      <w:pPr>
        <w:spacing w:after="0"/>
        <w:ind w:firstLine="720"/>
        <w:jc w:val="both"/>
      </w:pPr>
      <w:r>
        <w:t>Sebaran populasi pelanggan tersebut meliputi 26 Unit Pelayanan yang berada di bawah pengelolaan Perumda Tirta Kanjuruhan Kabupaten Malang. Setiap unit pelayanan memiliki karakteristik wilayah, jumlah pelanggan, serta intensitas layanan yang berbeda, sehingga keberagaman ini menjadi pertimbangan penting dalam penyusunan desain survei agar hasil yang diperoleh bersifat representatif dan mencerminkan kondisi nyata di lapangan.</w:t>
      </w:r>
    </w:p>
    <w:p w14:paraId="27A137EB" w14:textId="77777777" w:rsidR="00732B80" w:rsidRDefault="00732B80" w:rsidP="0083343D">
      <w:pPr>
        <w:spacing w:after="0"/>
        <w:ind w:firstLine="720"/>
        <w:jc w:val="both"/>
      </w:pPr>
      <w:r>
        <w:t>Ditinjau dari jenis pelanggan, populasi survei mencakup seluruh kategori pelanggan aktif Perumda Tirta Kanjuruhan, yang terdiri atas pelanggan Rumah Tangga, Niaga, Sosial Khusus, Sosial Umum, Industri, Pemerintah Daerah (Pemda), serta Tentara Nasional Indonesia (TNI). Keberagaman kategori pelanggan ini menunjukkan variasi kebutuhan, pola pemanfaatan layanan, serta ekspektasi terhadap kualitas pelayanan yang diberikan, sehingga masing-masing kategori memiliki peran penting dalam memberikan gambaran menyeluruh mengenai tingkat kepuasan pelanggan.</w:t>
      </w:r>
    </w:p>
    <w:p w14:paraId="6EEB016B" w14:textId="77777777" w:rsidR="00732B80" w:rsidRPr="001E2F6A" w:rsidRDefault="00732B80" w:rsidP="0083343D">
      <w:pPr>
        <w:spacing w:after="0"/>
        <w:ind w:firstLine="720"/>
        <w:jc w:val="both"/>
      </w:pPr>
      <w:r>
        <w:t>Dengan mencakup seluruh unit pelayanan dan seluruh kategori pelanggan aktif, populasi survei ini diharapkan mampu memberikan landasan yang kuat bagi proses pengambilan sampel, analisis data, serta penyusunan rekomendasi kebijakan peningkatan kualitas layanan Perumda Tirta Kanjuruhan Kabupaten Malang. Adapun rincian jumlah populasi pelanggan aktif berdasarkan unit pelayanan dan kategori pelanggan disajikan pada tabel berikut.</w:t>
      </w:r>
      <w:r w:rsidRPr="001E2F6A">
        <w:br w:type="page"/>
      </w:r>
    </w:p>
    <w:tbl>
      <w:tblPr>
        <w:tblW w:w="10442" w:type="dxa"/>
        <w:tblLayout w:type="fixed"/>
        <w:tblLook w:val="04A0" w:firstRow="1" w:lastRow="0" w:firstColumn="1" w:lastColumn="0" w:noHBand="0" w:noVBand="1"/>
      </w:tblPr>
      <w:tblGrid>
        <w:gridCol w:w="851"/>
        <w:gridCol w:w="1134"/>
        <w:gridCol w:w="1276"/>
        <w:gridCol w:w="850"/>
        <w:gridCol w:w="992"/>
        <w:gridCol w:w="851"/>
        <w:gridCol w:w="992"/>
        <w:gridCol w:w="851"/>
        <w:gridCol w:w="663"/>
        <w:gridCol w:w="1038"/>
        <w:gridCol w:w="944"/>
      </w:tblGrid>
      <w:tr w:rsidR="00732B80" w:rsidRPr="00474C3E" w14:paraId="5FE94B32" w14:textId="77777777" w:rsidTr="001B6B21">
        <w:trPr>
          <w:trHeight w:val="300"/>
        </w:trPr>
        <w:tc>
          <w:tcPr>
            <w:tcW w:w="9498" w:type="dxa"/>
            <w:gridSpan w:val="10"/>
            <w:vMerge w:val="restart"/>
            <w:tcBorders>
              <w:top w:val="nil"/>
              <w:left w:val="nil"/>
              <w:bottom w:val="single" w:sz="4" w:space="0" w:color="000000" w:themeColor="text1"/>
              <w:right w:val="nil"/>
            </w:tcBorders>
            <w:vAlign w:val="center"/>
            <w:hideMark/>
          </w:tcPr>
          <w:p w14:paraId="48A257E9" w14:textId="3A2F7DDB" w:rsidR="00732B80" w:rsidRPr="001A08F3" w:rsidRDefault="00732B80">
            <w:pPr>
              <w:rPr>
                <w:color w:val="0E2841" w:themeColor="text2"/>
                <w:sz w:val="18"/>
                <w:szCs w:val="18"/>
              </w:rPr>
            </w:pPr>
            <w:bookmarkStart w:id="20" w:name="_Toc217076594"/>
            <w:r w:rsidRPr="001A08F3">
              <w:rPr>
                <w:b/>
                <w:bCs/>
              </w:rPr>
              <w:lastRenderedPageBreak/>
              <w:t xml:space="preserve">Tabel </w:t>
            </w:r>
            <w:r w:rsidRPr="001A08F3">
              <w:rPr>
                <w:b/>
                <w:bCs/>
              </w:rPr>
              <w:fldChar w:fldCharType="begin"/>
            </w:r>
            <w:r w:rsidRPr="001A08F3">
              <w:rPr>
                <w:b/>
                <w:bCs/>
              </w:rPr>
              <w:instrText xml:space="preserve"> SEQ Tabel \* ARABIC </w:instrText>
            </w:r>
            <w:r w:rsidRPr="001A08F3">
              <w:rPr>
                <w:b/>
                <w:bCs/>
              </w:rPr>
              <w:fldChar w:fldCharType="separate"/>
            </w:r>
            <w:r w:rsidR="0091586C">
              <w:rPr>
                <w:b/>
                <w:bCs/>
                <w:noProof/>
              </w:rPr>
              <w:t>1</w:t>
            </w:r>
            <w:r w:rsidRPr="001A08F3">
              <w:rPr>
                <w:b/>
                <w:bCs/>
              </w:rPr>
              <w:fldChar w:fldCharType="end"/>
            </w:r>
            <w:r w:rsidRPr="001A08F3">
              <w:rPr>
                <w:b/>
                <w:bCs/>
              </w:rPr>
              <w:t>.</w:t>
            </w:r>
            <w:r>
              <w:t xml:space="preserve"> Jumlah Pelanggan Aktif Perumda "Tirta Kanjuruhan" Kabupaten Malang</w:t>
            </w:r>
            <w:bookmarkEnd w:id="20"/>
          </w:p>
        </w:tc>
        <w:tc>
          <w:tcPr>
            <w:tcW w:w="944" w:type="dxa"/>
            <w:tcBorders>
              <w:top w:val="nil"/>
              <w:left w:val="nil"/>
              <w:bottom w:val="nil"/>
              <w:right w:val="nil"/>
            </w:tcBorders>
            <w:noWrap/>
            <w:vAlign w:val="bottom"/>
            <w:hideMark/>
          </w:tcPr>
          <w:p w14:paraId="1713712B" w14:textId="77777777" w:rsidR="00732B80" w:rsidRPr="00474C3E" w:rsidRDefault="00732B80">
            <w:pPr>
              <w:rPr>
                <w:rFonts w:asciiTheme="minorBidi" w:eastAsia="Times New Roman" w:hAnsiTheme="minorBidi"/>
                <w:b/>
                <w:bCs/>
                <w:color w:val="000000"/>
                <w:kern w:val="0"/>
                <w:sz w:val="22"/>
                <w:szCs w:val="22"/>
                <w14:ligatures w14:val="none"/>
              </w:rPr>
            </w:pPr>
          </w:p>
        </w:tc>
      </w:tr>
      <w:tr w:rsidR="00732B80" w:rsidRPr="00474C3E" w14:paraId="2C56B204" w14:textId="77777777" w:rsidTr="001B6B21">
        <w:trPr>
          <w:trHeight w:val="300"/>
        </w:trPr>
        <w:tc>
          <w:tcPr>
            <w:tcW w:w="9498" w:type="dxa"/>
            <w:gridSpan w:val="10"/>
            <w:vMerge/>
            <w:tcBorders>
              <w:bottom w:val="single" w:sz="4" w:space="0" w:color="auto"/>
            </w:tcBorders>
            <w:vAlign w:val="center"/>
            <w:hideMark/>
          </w:tcPr>
          <w:p w14:paraId="13F6AF6F" w14:textId="77777777" w:rsidR="00732B80" w:rsidRPr="00474C3E" w:rsidRDefault="00732B80">
            <w:pPr>
              <w:rPr>
                <w:rFonts w:asciiTheme="minorBidi" w:eastAsia="Times New Roman" w:hAnsiTheme="minorBidi"/>
                <w:b/>
                <w:bCs/>
                <w:color w:val="000000"/>
                <w:kern w:val="0"/>
                <w:sz w:val="22"/>
                <w:szCs w:val="22"/>
                <w14:ligatures w14:val="none"/>
              </w:rPr>
            </w:pPr>
          </w:p>
        </w:tc>
        <w:tc>
          <w:tcPr>
            <w:tcW w:w="944" w:type="dxa"/>
            <w:tcBorders>
              <w:top w:val="nil"/>
              <w:left w:val="nil"/>
              <w:bottom w:val="nil"/>
              <w:right w:val="nil"/>
            </w:tcBorders>
            <w:noWrap/>
            <w:vAlign w:val="bottom"/>
            <w:hideMark/>
          </w:tcPr>
          <w:p w14:paraId="79B4E8DF" w14:textId="77777777" w:rsidR="00732B80" w:rsidRPr="00474C3E" w:rsidRDefault="00732B80">
            <w:pPr>
              <w:rPr>
                <w:rFonts w:asciiTheme="minorBidi" w:eastAsia="Times New Roman" w:hAnsiTheme="minorBidi"/>
                <w:kern w:val="0"/>
                <w:sz w:val="20"/>
                <w:szCs w:val="20"/>
                <w14:ligatures w14:val="none"/>
              </w:rPr>
            </w:pPr>
          </w:p>
        </w:tc>
      </w:tr>
      <w:tr w:rsidR="00732B80" w:rsidRPr="001B6B21" w14:paraId="08F9F070" w14:textId="77777777" w:rsidTr="003A0038">
        <w:trPr>
          <w:gridAfter w:val="1"/>
          <w:wAfter w:w="944" w:type="dxa"/>
          <w:trHeight w:val="499"/>
        </w:trPr>
        <w:tc>
          <w:tcPr>
            <w:tcW w:w="851" w:type="dxa"/>
            <w:tcBorders>
              <w:top w:val="single" w:sz="4" w:space="0" w:color="auto"/>
              <w:left w:val="single" w:sz="4" w:space="0" w:color="auto"/>
              <w:bottom w:val="single" w:sz="4" w:space="0" w:color="auto"/>
              <w:right w:val="single" w:sz="4" w:space="0" w:color="auto"/>
            </w:tcBorders>
            <w:vAlign w:val="center"/>
            <w:hideMark/>
          </w:tcPr>
          <w:p w14:paraId="14F818CD" w14:textId="77777777" w:rsidR="00732B80" w:rsidRPr="001B6B21" w:rsidRDefault="00732B80" w:rsidP="001B6B21">
            <w:pPr>
              <w:jc w:val="center"/>
              <w:rPr>
                <w:rFonts w:eastAsia="Arial" w:cs="Times New Roman"/>
                <w:b/>
                <w:bCs/>
                <w:color w:val="000000"/>
                <w:kern w:val="0"/>
                <w:sz w:val="22"/>
                <w:szCs w:val="22"/>
                <w14:ligatures w14:val="none"/>
              </w:rPr>
            </w:pPr>
            <w:r w:rsidRPr="001B6B21">
              <w:rPr>
                <w:rFonts w:eastAsia="Arial" w:cs="Times New Roman"/>
                <w:b/>
                <w:bCs/>
                <w:color w:val="000000"/>
                <w:kern w:val="0"/>
                <w:sz w:val="22"/>
                <w:szCs w:val="22"/>
                <w14:ligatures w14:val="none"/>
              </w:rPr>
              <w:t>NO UNIT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CDC1FAE" w14:textId="77777777" w:rsidR="00732B80" w:rsidRPr="001B6B21" w:rsidRDefault="00732B80" w:rsidP="001B6B21">
            <w:pPr>
              <w:jc w:val="center"/>
              <w:rPr>
                <w:rFonts w:eastAsia="Arial" w:cs="Times New Roman"/>
                <w:b/>
                <w:bCs/>
                <w:color w:val="000000"/>
                <w:kern w:val="0"/>
                <w:sz w:val="22"/>
                <w:szCs w:val="22"/>
                <w14:ligatures w14:val="none"/>
              </w:rPr>
            </w:pPr>
            <w:r w:rsidRPr="001B6B21">
              <w:rPr>
                <w:rFonts w:eastAsia="Arial" w:cs="Times New Roman"/>
                <w:b/>
                <w:bCs/>
                <w:color w:val="000000"/>
                <w:kern w:val="0"/>
                <w:sz w:val="22"/>
                <w:szCs w:val="22"/>
                <w14:ligatures w14:val="none"/>
              </w:rPr>
              <w:t>UNIT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3B81A51" w14:textId="77777777" w:rsidR="00732B80" w:rsidRPr="001B6B21" w:rsidRDefault="00732B80" w:rsidP="001B6B21">
            <w:pPr>
              <w:jc w:val="center"/>
              <w:rPr>
                <w:rFonts w:eastAsia="Arial" w:cs="Times New Roman"/>
                <w:b/>
                <w:bCs/>
                <w:color w:val="000000"/>
                <w:kern w:val="0"/>
                <w:sz w:val="22"/>
                <w:szCs w:val="22"/>
                <w14:ligatures w14:val="none"/>
              </w:rPr>
            </w:pPr>
            <w:r w:rsidRPr="001B6B21">
              <w:rPr>
                <w:rFonts w:eastAsia="Arial" w:cs="Times New Roman"/>
                <w:b/>
                <w:bCs/>
                <w:color w:val="000000"/>
                <w:kern w:val="0"/>
                <w:sz w:val="22"/>
                <w:szCs w:val="22"/>
                <w14:ligatures w14:val="none"/>
              </w:rPr>
              <w:t>RUMAH TANGGA</w:t>
            </w:r>
          </w:p>
        </w:tc>
        <w:tc>
          <w:tcPr>
            <w:tcW w:w="850" w:type="dxa"/>
            <w:tcBorders>
              <w:top w:val="single" w:sz="4" w:space="0" w:color="auto"/>
              <w:left w:val="single" w:sz="4" w:space="0" w:color="auto"/>
              <w:bottom w:val="single" w:sz="4" w:space="0" w:color="auto"/>
              <w:right w:val="single" w:sz="4" w:space="0" w:color="auto"/>
            </w:tcBorders>
            <w:vAlign w:val="center"/>
            <w:hideMark/>
          </w:tcPr>
          <w:p w14:paraId="78D699E5" w14:textId="77777777" w:rsidR="00732B80" w:rsidRPr="001B6B21" w:rsidRDefault="00732B80" w:rsidP="001B6B21">
            <w:pPr>
              <w:jc w:val="center"/>
              <w:rPr>
                <w:rFonts w:eastAsia="Arial" w:cs="Times New Roman"/>
                <w:b/>
                <w:bCs/>
                <w:color w:val="000000"/>
                <w:kern w:val="0"/>
                <w:sz w:val="22"/>
                <w:szCs w:val="22"/>
                <w14:ligatures w14:val="none"/>
              </w:rPr>
            </w:pPr>
            <w:r w:rsidRPr="001B6B21">
              <w:rPr>
                <w:rFonts w:eastAsia="Arial" w:cs="Times New Roman"/>
                <w:b/>
                <w:bCs/>
                <w:color w:val="000000"/>
                <w:kern w:val="0"/>
                <w:sz w:val="22"/>
                <w:szCs w:val="22"/>
                <w14:ligatures w14:val="none"/>
              </w:rPr>
              <w:t>NIAGA</w:t>
            </w:r>
          </w:p>
        </w:tc>
        <w:tc>
          <w:tcPr>
            <w:tcW w:w="992" w:type="dxa"/>
            <w:tcBorders>
              <w:top w:val="single" w:sz="4" w:space="0" w:color="auto"/>
              <w:left w:val="single" w:sz="4" w:space="0" w:color="auto"/>
              <w:bottom w:val="single" w:sz="4" w:space="0" w:color="auto"/>
              <w:right w:val="single" w:sz="4" w:space="0" w:color="auto"/>
            </w:tcBorders>
            <w:vAlign w:val="center"/>
            <w:hideMark/>
          </w:tcPr>
          <w:p w14:paraId="5BDAEBCA" w14:textId="77777777" w:rsidR="00732B80" w:rsidRPr="001B6B21" w:rsidRDefault="00732B80" w:rsidP="001B6B21">
            <w:pPr>
              <w:jc w:val="center"/>
              <w:rPr>
                <w:rFonts w:eastAsia="Arial" w:cs="Times New Roman"/>
                <w:b/>
                <w:bCs/>
                <w:color w:val="000000"/>
                <w:kern w:val="0"/>
                <w:sz w:val="22"/>
                <w:szCs w:val="22"/>
                <w14:ligatures w14:val="none"/>
              </w:rPr>
            </w:pPr>
            <w:r w:rsidRPr="001B6B21">
              <w:rPr>
                <w:rFonts w:eastAsia="Arial" w:cs="Times New Roman"/>
                <w:b/>
                <w:bCs/>
                <w:color w:val="000000"/>
                <w:kern w:val="0"/>
                <w:sz w:val="22"/>
                <w:szCs w:val="22"/>
                <w14:ligatures w14:val="none"/>
              </w:rPr>
              <w:t>SOSIAL KHUSUS</w:t>
            </w:r>
          </w:p>
        </w:tc>
        <w:tc>
          <w:tcPr>
            <w:tcW w:w="851" w:type="dxa"/>
            <w:tcBorders>
              <w:top w:val="single" w:sz="4" w:space="0" w:color="auto"/>
              <w:left w:val="single" w:sz="4" w:space="0" w:color="auto"/>
              <w:bottom w:val="single" w:sz="4" w:space="0" w:color="auto"/>
              <w:right w:val="single" w:sz="4" w:space="0" w:color="auto"/>
            </w:tcBorders>
            <w:vAlign w:val="center"/>
            <w:hideMark/>
          </w:tcPr>
          <w:p w14:paraId="78947920" w14:textId="77777777" w:rsidR="00732B80" w:rsidRPr="001B6B21" w:rsidRDefault="00732B80" w:rsidP="001B6B21">
            <w:pPr>
              <w:jc w:val="center"/>
              <w:rPr>
                <w:rFonts w:eastAsia="Arial" w:cs="Times New Roman"/>
                <w:b/>
                <w:bCs/>
                <w:color w:val="000000"/>
                <w:kern w:val="0"/>
                <w:sz w:val="22"/>
                <w:szCs w:val="22"/>
                <w14:ligatures w14:val="none"/>
              </w:rPr>
            </w:pPr>
            <w:r w:rsidRPr="001B6B21">
              <w:rPr>
                <w:rFonts w:eastAsia="Arial" w:cs="Times New Roman"/>
                <w:b/>
                <w:bCs/>
                <w:color w:val="000000"/>
                <w:kern w:val="0"/>
                <w:sz w:val="22"/>
                <w:szCs w:val="22"/>
                <w14:ligatures w14:val="none"/>
              </w:rPr>
              <w:t>SOSIAL UMUM</w:t>
            </w:r>
          </w:p>
        </w:tc>
        <w:tc>
          <w:tcPr>
            <w:tcW w:w="992" w:type="dxa"/>
            <w:tcBorders>
              <w:top w:val="single" w:sz="4" w:space="0" w:color="auto"/>
              <w:left w:val="single" w:sz="4" w:space="0" w:color="auto"/>
              <w:bottom w:val="single" w:sz="4" w:space="0" w:color="auto"/>
              <w:right w:val="single" w:sz="4" w:space="0" w:color="auto"/>
            </w:tcBorders>
            <w:vAlign w:val="center"/>
            <w:hideMark/>
          </w:tcPr>
          <w:p w14:paraId="72F7AB2C" w14:textId="77777777" w:rsidR="00732B80" w:rsidRPr="001B6B21" w:rsidRDefault="00732B80" w:rsidP="001B6B21">
            <w:pPr>
              <w:jc w:val="center"/>
              <w:rPr>
                <w:rFonts w:eastAsia="Arial" w:cs="Times New Roman"/>
                <w:b/>
                <w:bCs/>
                <w:color w:val="000000"/>
                <w:kern w:val="0"/>
                <w:sz w:val="22"/>
                <w:szCs w:val="22"/>
                <w14:ligatures w14:val="none"/>
              </w:rPr>
            </w:pPr>
            <w:r w:rsidRPr="001B6B21">
              <w:rPr>
                <w:rFonts w:eastAsia="Arial" w:cs="Times New Roman"/>
                <w:b/>
                <w:bCs/>
                <w:color w:val="000000"/>
                <w:kern w:val="0"/>
                <w:sz w:val="22"/>
                <w:szCs w:val="22"/>
                <w14:ligatures w14:val="none"/>
              </w:rPr>
              <w:t>INDUSTRI</w:t>
            </w:r>
          </w:p>
        </w:tc>
        <w:tc>
          <w:tcPr>
            <w:tcW w:w="851" w:type="dxa"/>
            <w:tcBorders>
              <w:top w:val="single" w:sz="4" w:space="0" w:color="auto"/>
              <w:left w:val="single" w:sz="4" w:space="0" w:color="auto"/>
              <w:bottom w:val="single" w:sz="4" w:space="0" w:color="auto"/>
              <w:right w:val="single" w:sz="4" w:space="0" w:color="auto"/>
            </w:tcBorders>
            <w:vAlign w:val="center"/>
            <w:hideMark/>
          </w:tcPr>
          <w:p w14:paraId="226E9C37" w14:textId="77777777" w:rsidR="00732B80" w:rsidRPr="001B6B21" w:rsidRDefault="00732B80" w:rsidP="001B6B21">
            <w:pPr>
              <w:jc w:val="center"/>
              <w:rPr>
                <w:rFonts w:eastAsia="Arial" w:cs="Times New Roman"/>
                <w:b/>
                <w:bCs/>
                <w:color w:val="000000"/>
                <w:kern w:val="0"/>
                <w:sz w:val="22"/>
                <w:szCs w:val="22"/>
                <w14:ligatures w14:val="none"/>
              </w:rPr>
            </w:pPr>
            <w:r w:rsidRPr="001B6B21">
              <w:rPr>
                <w:rFonts w:eastAsia="Arial" w:cs="Times New Roman"/>
                <w:b/>
                <w:bCs/>
                <w:color w:val="000000"/>
                <w:kern w:val="0"/>
                <w:sz w:val="22"/>
                <w:szCs w:val="22"/>
                <w14:ligatures w14:val="none"/>
              </w:rPr>
              <w:t>PEMDA</w:t>
            </w:r>
          </w:p>
        </w:tc>
        <w:tc>
          <w:tcPr>
            <w:tcW w:w="663" w:type="dxa"/>
            <w:tcBorders>
              <w:top w:val="single" w:sz="4" w:space="0" w:color="auto"/>
              <w:left w:val="single" w:sz="4" w:space="0" w:color="auto"/>
              <w:bottom w:val="single" w:sz="4" w:space="0" w:color="auto"/>
              <w:right w:val="single" w:sz="4" w:space="0" w:color="auto"/>
            </w:tcBorders>
            <w:vAlign w:val="center"/>
            <w:hideMark/>
          </w:tcPr>
          <w:p w14:paraId="086BACBF" w14:textId="77777777" w:rsidR="00732B80" w:rsidRPr="001B6B21" w:rsidRDefault="00732B80" w:rsidP="001B6B21">
            <w:pPr>
              <w:jc w:val="center"/>
              <w:rPr>
                <w:rFonts w:eastAsia="Arial" w:cs="Times New Roman"/>
                <w:b/>
                <w:bCs/>
                <w:color w:val="000000"/>
                <w:kern w:val="0"/>
                <w:sz w:val="22"/>
                <w:szCs w:val="22"/>
                <w14:ligatures w14:val="none"/>
              </w:rPr>
            </w:pPr>
            <w:r w:rsidRPr="001B6B21">
              <w:rPr>
                <w:rFonts w:eastAsia="Arial" w:cs="Times New Roman"/>
                <w:b/>
                <w:bCs/>
                <w:color w:val="000000"/>
                <w:kern w:val="0"/>
                <w:sz w:val="22"/>
                <w:szCs w:val="22"/>
                <w14:ligatures w14:val="none"/>
              </w:rPr>
              <w:t>TNI</w:t>
            </w:r>
          </w:p>
        </w:tc>
        <w:tc>
          <w:tcPr>
            <w:tcW w:w="1038" w:type="dxa"/>
            <w:tcBorders>
              <w:top w:val="single" w:sz="4" w:space="0" w:color="auto"/>
              <w:left w:val="single" w:sz="4" w:space="0" w:color="auto"/>
              <w:bottom w:val="single" w:sz="4" w:space="0" w:color="auto"/>
              <w:right w:val="single" w:sz="4" w:space="0" w:color="auto"/>
            </w:tcBorders>
            <w:vAlign w:val="center"/>
            <w:hideMark/>
          </w:tcPr>
          <w:p w14:paraId="25CEC8CC" w14:textId="77777777" w:rsidR="00732B80" w:rsidRPr="001B6B21" w:rsidRDefault="00732B80" w:rsidP="001B6B21">
            <w:pPr>
              <w:jc w:val="center"/>
              <w:rPr>
                <w:rFonts w:eastAsia="Arial" w:cs="Times New Roman"/>
                <w:b/>
                <w:bCs/>
                <w:color w:val="000000"/>
                <w:kern w:val="0"/>
                <w:sz w:val="22"/>
                <w:szCs w:val="22"/>
                <w14:ligatures w14:val="none"/>
              </w:rPr>
            </w:pPr>
            <w:r w:rsidRPr="001B6B21">
              <w:rPr>
                <w:rFonts w:eastAsia="Arial" w:cs="Times New Roman"/>
                <w:b/>
                <w:bCs/>
                <w:color w:val="000000"/>
                <w:kern w:val="0"/>
                <w:sz w:val="22"/>
                <w:szCs w:val="22"/>
                <w14:ligatures w14:val="none"/>
              </w:rPr>
              <w:t>TOTAL PELANGGAN</w:t>
            </w:r>
          </w:p>
        </w:tc>
      </w:tr>
      <w:tr w:rsidR="00732B80" w:rsidRPr="001B6B21" w14:paraId="629FE82D" w14:textId="77777777" w:rsidTr="003A0038">
        <w:trPr>
          <w:gridAfter w:val="1"/>
          <w:wAfter w:w="944" w:type="dxa"/>
          <w:trHeight w:val="330"/>
        </w:trPr>
        <w:tc>
          <w:tcPr>
            <w:tcW w:w="851" w:type="dxa"/>
            <w:tcBorders>
              <w:top w:val="single" w:sz="4" w:space="0" w:color="auto"/>
              <w:left w:val="single" w:sz="4" w:space="0" w:color="auto"/>
              <w:bottom w:val="single" w:sz="4" w:space="0" w:color="auto"/>
              <w:right w:val="single" w:sz="4" w:space="0" w:color="auto"/>
            </w:tcBorders>
            <w:vAlign w:val="center"/>
            <w:hideMark/>
          </w:tcPr>
          <w:p w14:paraId="7789A03F" w14:textId="77777777" w:rsidR="00732B80" w:rsidRPr="001B6B21" w:rsidRDefault="00732B80" w:rsidP="001B6B21">
            <w:pPr>
              <w:rPr>
                <w:rFonts w:eastAsia="Arial" w:cs="Times New Roman"/>
                <w:kern w:val="0"/>
                <w:sz w:val="22"/>
                <w:szCs w:val="22"/>
                <w14:ligatures w14:val="none"/>
              </w:rPr>
            </w:pPr>
            <w:r w:rsidRPr="001B6B21">
              <w:rPr>
                <w:rFonts w:eastAsia="Arial" w:cs="Times New Roman"/>
                <w:kern w:val="0"/>
                <w:sz w:val="22"/>
                <w:szCs w:val="22"/>
                <w14:ligatures w14:val="none"/>
              </w:rPr>
              <w:t>1</w:t>
            </w:r>
          </w:p>
        </w:tc>
        <w:tc>
          <w:tcPr>
            <w:tcW w:w="1134" w:type="dxa"/>
            <w:tcBorders>
              <w:top w:val="single" w:sz="4" w:space="0" w:color="auto"/>
              <w:left w:val="nil"/>
              <w:bottom w:val="single" w:sz="4" w:space="0" w:color="auto"/>
              <w:right w:val="single" w:sz="4" w:space="0" w:color="auto"/>
            </w:tcBorders>
            <w:vAlign w:val="center"/>
            <w:hideMark/>
          </w:tcPr>
          <w:p w14:paraId="75D58D7D"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SINGOSARI</w:t>
            </w:r>
          </w:p>
        </w:tc>
        <w:tc>
          <w:tcPr>
            <w:tcW w:w="1276" w:type="dxa"/>
            <w:tcBorders>
              <w:top w:val="single" w:sz="4" w:space="0" w:color="auto"/>
              <w:left w:val="nil"/>
              <w:bottom w:val="single" w:sz="4" w:space="0" w:color="auto"/>
              <w:right w:val="single" w:sz="4" w:space="0" w:color="auto"/>
            </w:tcBorders>
            <w:vAlign w:val="center"/>
            <w:hideMark/>
          </w:tcPr>
          <w:p w14:paraId="1CA1F750"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11,950</w:t>
            </w:r>
          </w:p>
        </w:tc>
        <w:tc>
          <w:tcPr>
            <w:tcW w:w="850" w:type="dxa"/>
            <w:tcBorders>
              <w:top w:val="single" w:sz="4" w:space="0" w:color="auto"/>
              <w:left w:val="nil"/>
              <w:bottom w:val="single" w:sz="4" w:space="0" w:color="auto"/>
              <w:right w:val="single" w:sz="4" w:space="0" w:color="auto"/>
            </w:tcBorders>
            <w:vAlign w:val="center"/>
            <w:hideMark/>
          </w:tcPr>
          <w:p w14:paraId="0C997821"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323</w:t>
            </w:r>
          </w:p>
        </w:tc>
        <w:tc>
          <w:tcPr>
            <w:tcW w:w="992" w:type="dxa"/>
            <w:tcBorders>
              <w:top w:val="single" w:sz="4" w:space="0" w:color="auto"/>
              <w:left w:val="nil"/>
              <w:bottom w:val="single" w:sz="4" w:space="0" w:color="auto"/>
              <w:right w:val="single" w:sz="4" w:space="0" w:color="auto"/>
            </w:tcBorders>
            <w:vAlign w:val="center"/>
            <w:hideMark/>
          </w:tcPr>
          <w:p w14:paraId="76A24913"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158</w:t>
            </w:r>
          </w:p>
        </w:tc>
        <w:tc>
          <w:tcPr>
            <w:tcW w:w="851" w:type="dxa"/>
            <w:tcBorders>
              <w:top w:val="single" w:sz="4" w:space="0" w:color="auto"/>
              <w:left w:val="nil"/>
              <w:bottom w:val="single" w:sz="4" w:space="0" w:color="auto"/>
              <w:right w:val="single" w:sz="4" w:space="0" w:color="auto"/>
            </w:tcBorders>
            <w:vAlign w:val="center"/>
            <w:hideMark/>
          </w:tcPr>
          <w:p w14:paraId="4ADA5BDB"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3</w:t>
            </w:r>
          </w:p>
        </w:tc>
        <w:tc>
          <w:tcPr>
            <w:tcW w:w="992" w:type="dxa"/>
            <w:tcBorders>
              <w:top w:val="single" w:sz="4" w:space="0" w:color="auto"/>
              <w:left w:val="nil"/>
              <w:bottom w:val="single" w:sz="4" w:space="0" w:color="auto"/>
              <w:right w:val="single" w:sz="4" w:space="0" w:color="auto"/>
            </w:tcBorders>
            <w:vAlign w:val="center"/>
            <w:hideMark/>
          </w:tcPr>
          <w:p w14:paraId="3602C770"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11</w:t>
            </w:r>
          </w:p>
        </w:tc>
        <w:tc>
          <w:tcPr>
            <w:tcW w:w="851" w:type="dxa"/>
            <w:tcBorders>
              <w:top w:val="single" w:sz="4" w:space="0" w:color="auto"/>
              <w:left w:val="nil"/>
              <w:bottom w:val="single" w:sz="4" w:space="0" w:color="auto"/>
              <w:right w:val="single" w:sz="4" w:space="0" w:color="auto"/>
            </w:tcBorders>
            <w:vAlign w:val="center"/>
            <w:hideMark/>
          </w:tcPr>
          <w:p w14:paraId="23A9D63A"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17</w:t>
            </w:r>
          </w:p>
        </w:tc>
        <w:tc>
          <w:tcPr>
            <w:tcW w:w="663" w:type="dxa"/>
            <w:tcBorders>
              <w:top w:val="single" w:sz="4" w:space="0" w:color="auto"/>
              <w:left w:val="nil"/>
              <w:bottom w:val="single" w:sz="4" w:space="0" w:color="auto"/>
              <w:right w:val="single" w:sz="4" w:space="0" w:color="auto"/>
            </w:tcBorders>
            <w:shd w:val="clear" w:color="auto" w:fill="FFFFFF" w:themeFill="background1"/>
            <w:vAlign w:val="center"/>
            <w:hideMark/>
          </w:tcPr>
          <w:p w14:paraId="458C2DEF"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55</w:t>
            </w:r>
          </w:p>
        </w:tc>
        <w:tc>
          <w:tcPr>
            <w:tcW w:w="1038" w:type="dxa"/>
            <w:tcBorders>
              <w:top w:val="single" w:sz="4" w:space="0" w:color="auto"/>
              <w:left w:val="nil"/>
              <w:bottom w:val="single" w:sz="4" w:space="0" w:color="auto"/>
              <w:right w:val="single" w:sz="4" w:space="0" w:color="auto"/>
            </w:tcBorders>
            <w:shd w:val="clear" w:color="auto" w:fill="FFFFFF" w:themeFill="background1"/>
            <w:vAlign w:val="center"/>
            <w:hideMark/>
          </w:tcPr>
          <w:p w14:paraId="2DCB12E0" w14:textId="051CF521" w:rsidR="00732B80" w:rsidRPr="001B6B21" w:rsidRDefault="00732B80" w:rsidP="001B6B21">
            <w:pPr>
              <w:jc w:val="right"/>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12,517</w:t>
            </w:r>
          </w:p>
        </w:tc>
      </w:tr>
      <w:tr w:rsidR="00732B80" w:rsidRPr="001B6B21" w14:paraId="023D7DF2" w14:textId="77777777" w:rsidTr="003A0038">
        <w:trPr>
          <w:gridAfter w:val="1"/>
          <w:wAfter w:w="944" w:type="dxa"/>
          <w:trHeight w:val="330"/>
        </w:trPr>
        <w:tc>
          <w:tcPr>
            <w:tcW w:w="851" w:type="dxa"/>
            <w:tcBorders>
              <w:top w:val="nil"/>
              <w:left w:val="single" w:sz="4" w:space="0" w:color="auto"/>
              <w:bottom w:val="single" w:sz="4" w:space="0" w:color="auto"/>
              <w:right w:val="single" w:sz="4" w:space="0" w:color="auto"/>
            </w:tcBorders>
            <w:vAlign w:val="center"/>
            <w:hideMark/>
          </w:tcPr>
          <w:p w14:paraId="2B9AE728" w14:textId="77777777" w:rsidR="00732B80" w:rsidRPr="001B6B21" w:rsidRDefault="00732B80" w:rsidP="001B6B21">
            <w:pPr>
              <w:rPr>
                <w:rFonts w:eastAsia="Arial" w:cs="Times New Roman"/>
                <w:kern w:val="0"/>
                <w:sz w:val="22"/>
                <w:szCs w:val="22"/>
                <w14:ligatures w14:val="none"/>
              </w:rPr>
            </w:pPr>
            <w:hyperlink r:id="rId9" w:history="1">
              <w:r w:rsidRPr="001B6B21">
                <w:rPr>
                  <w:rFonts w:eastAsia="Arial" w:cs="Times New Roman"/>
                  <w:kern w:val="0"/>
                  <w:sz w:val="22"/>
                  <w:szCs w:val="22"/>
                  <w14:ligatures w14:val="none"/>
                </w:rPr>
                <w:t>2</w:t>
              </w:r>
            </w:hyperlink>
          </w:p>
        </w:tc>
        <w:tc>
          <w:tcPr>
            <w:tcW w:w="1134" w:type="dxa"/>
            <w:tcBorders>
              <w:top w:val="nil"/>
              <w:left w:val="nil"/>
              <w:bottom w:val="single" w:sz="4" w:space="0" w:color="auto"/>
              <w:right w:val="single" w:sz="4" w:space="0" w:color="auto"/>
            </w:tcBorders>
            <w:vAlign w:val="center"/>
            <w:hideMark/>
          </w:tcPr>
          <w:p w14:paraId="70A2B714"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LAWANG</w:t>
            </w:r>
          </w:p>
        </w:tc>
        <w:tc>
          <w:tcPr>
            <w:tcW w:w="1276" w:type="dxa"/>
            <w:tcBorders>
              <w:top w:val="nil"/>
              <w:left w:val="nil"/>
              <w:bottom w:val="single" w:sz="4" w:space="0" w:color="auto"/>
              <w:right w:val="single" w:sz="4" w:space="0" w:color="auto"/>
            </w:tcBorders>
            <w:vAlign w:val="center"/>
            <w:hideMark/>
          </w:tcPr>
          <w:p w14:paraId="2D567A65"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12,790</w:t>
            </w:r>
          </w:p>
        </w:tc>
        <w:tc>
          <w:tcPr>
            <w:tcW w:w="850" w:type="dxa"/>
            <w:tcBorders>
              <w:top w:val="nil"/>
              <w:left w:val="nil"/>
              <w:bottom w:val="single" w:sz="4" w:space="0" w:color="auto"/>
              <w:right w:val="single" w:sz="4" w:space="0" w:color="auto"/>
            </w:tcBorders>
            <w:vAlign w:val="center"/>
            <w:hideMark/>
          </w:tcPr>
          <w:p w14:paraId="69A23F8B"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561</w:t>
            </w:r>
          </w:p>
        </w:tc>
        <w:tc>
          <w:tcPr>
            <w:tcW w:w="992" w:type="dxa"/>
            <w:tcBorders>
              <w:top w:val="nil"/>
              <w:left w:val="nil"/>
              <w:bottom w:val="single" w:sz="4" w:space="0" w:color="auto"/>
              <w:right w:val="single" w:sz="4" w:space="0" w:color="auto"/>
            </w:tcBorders>
            <w:vAlign w:val="center"/>
            <w:hideMark/>
          </w:tcPr>
          <w:p w14:paraId="106CA2F2"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241</w:t>
            </w:r>
          </w:p>
        </w:tc>
        <w:tc>
          <w:tcPr>
            <w:tcW w:w="851" w:type="dxa"/>
            <w:tcBorders>
              <w:top w:val="nil"/>
              <w:left w:val="nil"/>
              <w:bottom w:val="single" w:sz="4" w:space="0" w:color="auto"/>
              <w:right w:val="single" w:sz="4" w:space="0" w:color="auto"/>
            </w:tcBorders>
            <w:vAlign w:val="center"/>
            <w:hideMark/>
          </w:tcPr>
          <w:p w14:paraId="32B3E386"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37</w:t>
            </w:r>
          </w:p>
        </w:tc>
        <w:tc>
          <w:tcPr>
            <w:tcW w:w="992" w:type="dxa"/>
            <w:tcBorders>
              <w:top w:val="nil"/>
              <w:left w:val="nil"/>
              <w:bottom w:val="single" w:sz="4" w:space="0" w:color="auto"/>
              <w:right w:val="single" w:sz="4" w:space="0" w:color="auto"/>
            </w:tcBorders>
            <w:vAlign w:val="center"/>
            <w:hideMark/>
          </w:tcPr>
          <w:p w14:paraId="3A2C5BB4"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23</w:t>
            </w:r>
          </w:p>
        </w:tc>
        <w:tc>
          <w:tcPr>
            <w:tcW w:w="851" w:type="dxa"/>
            <w:tcBorders>
              <w:top w:val="nil"/>
              <w:left w:val="nil"/>
              <w:bottom w:val="single" w:sz="4" w:space="0" w:color="auto"/>
              <w:right w:val="single" w:sz="4" w:space="0" w:color="auto"/>
            </w:tcBorders>
            <w:vAlign w:val="center"/>
            <w:hideMark/>
          </w:tcPr>
          <w:p w14:paraId="52C6E1EE"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29</w:t>
            </w:r>
          </w:p>
        </w:tc>
        <w:tc>
          <w:tcPr>
            <w:tcW w:w="663" w:type="dxa"/>
            <w:tcBorders>
              <w:top w:val="nil"/>
              <w:left w:val="nil"/>
              <w:bottom w:val="single" w:sz="4" w:space="0" w:color="auto"/>
              <w:right w:val="single" w:sz="4" w:space="0" w:color="auto"/>
            </w:tcBorders>
            <w:shd w:val="clear" w:color="auto" w:fill="FFFFFF" w:themeFill="background1"/>
            <w:vAlign w:val="center"/>
            <w:hideMark/>
          </w:tcPr>
          <w:p w14:paraId="32D643A0"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16</w:t>
            </w:r>
          </w:p>
        </w:tc>
        <w:tc>
          <w:tcPr>
            <w:tcW w:w="1038" w:type="dxa"/>
            <w:tcBorders>
              <w:top w:val="nil"/>
              <w:left w:val="nil"/>
              <w:bottom w:val="single" w:sz="4" w:space="0" w:color="auto"/>
              <w:right w:val="single" w:sz="4" w:space="0" w:color="auto"/>
            </w:tcBorders>
            <w:shd w:val="clear" w:color="auto" w:fill="FFFFFF" w:themeFill="background1"/>
            <w:vAlign w:val="center"/>
            <w:hideMark/>
          </w:tcPr>
          <w:p w14:paraId="60ED14A2" w14:textId="77777777" w:rsidR="00732B80" w:rsidRPr="001B6B21" w:rsidRDefault="00732B80" w:rsidP="001B6B21">
            <w:pPr>
              <w:jc w:val="right"/>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13,697</w:t>
            </w:r>
          </w:p>
        </w:tc>
      </w:tr>
      <w:tr w:rsidR="00732B80" w:rsidRPr="001B6B21" w14:paraId="66F54FA8" w14:textId="77777777" w:rsidTr="003A0038">
        <w:trPr>
          <w:gridAfter w:val="1"/>
          <w:wAfter w:w="944" w:type="dxa"/>
          <w:trHeight w:val="330"/>
        </w:trPr>
        <w:tc>
          <w:tcPr>
            <w:tcW w:w="851" w:type="dxa"/>
            <w:tcBorders>
              <w:top w:val="nil"/>
              <w:left w:val="single" w:sz="4" w:space="0" w:color="auto"/>
              <w:bottom w:val="single" w:sz="4" w:space="0" w:color="auto"/>
              <w:right w:val="single" w:sz="4" w:space="0" w:color="auto"/>
            </w:tcBorders>
            <w:vAlign w:val="center"/>
            <w:hideMark/>
          </w:tcPr>
          <w:p w14:paraId="0C156065" w14:textId="77777777" w:rsidR="00732B80" w:rsidRPr="001B6B21" w:rsidRDefault="00732B80" w:rsidP="001B6B21">
            <w:pPr>
              <w:rPr>
                <w:rFonts w:eastAsia="Arial" w:cs="Times New Roman"/>
                <w:kern w:val="0"/>
                <w:sz w:val="22"/>
                <w:szCs w:val="22"/>
                <w14:ligatures w14:val="none"/>
              </w:rPr>
            </w:pPr>
            <w:hyperlink r:id="rId10" w:history="1">
              <w:r w:rsidRPr="001B6B21">
                <w:rPr>
                  <w:rFonts w:eastAsia="Arial" w:cs="Times New Roman"/>
                  <w:kern w:val="0"/>
                  <w:sz w:val="22"/>
                  <w:szCs w:val="22"/>
                  <w14:ligatures w14:val="none"/>
                </w:rPr>
                <w:t>3</w:t>
              </w:r>
            </w:hyperlink>
          </w:p>
        </w:tc>
        <w:tc>
          <w:tcPr>
            <w:tcW w:w="1134" w:type="dxa"/>
            <w:tcBorders>
              <w:top w:val="nil"/>
              <w:left w:val="nil"/>
              <w:bottom w:val="single" w:sz="4" w:space="0" w:color="auto"/>
              <w:right w:val="single" w:sz="4" w:space="0" w:color="auto"/>
            </w:tcBorders>
            <w:vAlign w:val="center"/>
            <w:hideMark/>
          </w:tcPr>
          <w:p w14:paraId="2B1FAE01"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KARANGPLOSO</w:t>
            </w:r>
          </w:p>
        </w:tc>
        <w:tc>
          <w:tcPr>
            <w:tcW w:w="1276" w:type="dxa"/>
            <w:tcBorders>
              <w:top w:val="nil"/>
              <w:left w:val="nil"/>
              <w:bottom w:val="single" w:sz="4" w:space="0" w:color="auto"/>
              <w:right w:val="single" w:sz="4" w:space="0" w:color="auto"/>
            </w:tcBorders>
            <w:vAlign w:val="center"/>
            <w:hideMark/>
          </w:tcPr>
          <w:p w14:paraId="79632661"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9,439</w:t>
            </w:r>
          </w:p>
        </w:tc>
        <w:tc>
          <w:tcPr>
            <w:tcW w:w="850" w:type="dxa"/>
            <w:tcBorders>
              <w:top w:val="nil"/>
              <w:left w:val="nil"/>
              <w:bottom w:val="single" w:sz="4" w:space="0" w:color="auto"/>
              <w:right w:val="single" w:sz="4" w:space="0" w:color="auto"/>
            </w:tcBorders>
            <w:vAlign w:val="center"/>
            <w:hideMark/>
          </w:tcPr>
          <w:p w14:paraId="6BC459E0"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363</w:t>
            </w:r>
          </w:p>
        </w:tc>
        <w:tc>
          <w:tcPr>
            <w:tcW w:w="992" w:type="dxa"/>
            <w:tcBorders>
              <w:top w:val="nil"/>
              <w:left w:val="nil"/>
              <w:bottom w:val="single" w:sz="4" w:space="0" w:color="auto"/>
              <w:right w:val="single" w:sz="4" w:space="0" w:color="auto"/>
            </w:tcBorders>
            <w:vAlign w:val="center"/>
            <w:hideMark/>
          </w:tcPr>
          <w:p w14:paraId="66B8C78E"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138</w:t>
            </w:r>
          </w:p>
        </w:tc>
        <w:tc>
          <w:tcPr>
            <w:tcW w:w="851" w:type="dxa"/>
            <w:tcBorders>
              <w:top w:val="nil"/>
              <w:left w:val="nil"/>
              <w:bottom w:val="single" w:sz="4" w:space="0" w:color="auto"/>
              <w:right w:val="single" w:sz="4" w:space="0" w:color="auto"/>
            </w:tcBorders>
            <w:vAlign w:val="center"/>
            <w:hideMark/>
          </w:tcPr>
          <w:p w14:paraId="59CC830D"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7</w:t>
            </w:r>
          </w:p>
        </w:tc>
        <w:tc>
          <w:tcPr>
            <w:tcW w:w="992" w:type="dxa"/>
            <w:tcBorders>
              <w:top w:val="nil"/>
              <w:left w:val="nil"/>
              <w:bottom w:val="single" w:sz="4" w:space="0" w:color="auto"/>
              <w:right w:val="single" w:sz="4" w:space="0" w:color="auto"/>
            </w:tcBorders>
            <w:vAlign w:val="center"/>
            <w:hideMark/>
          </w:tcPr>
          <w:p w14:paraId="15CC7C37"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w:t>
            </w:r>
          </w:p>
        </w:tc>
        <w:tc>
          <w:tcPr>
            <w:tcW w:w="851" w:type="dxa"/>
            <w:tcBorders>
              <w:top w:val="nil"/>
              <w:left w:val="nil"/>
              <w:bottom w:val="single" w:sz="4" w:space="0" w:color="auto"/>
              <w:right w:val="single" w:sz="4" w:space="0" w:color="auto"/>
            </w:tcBorders>
            <w:vAlign w:val="center"/>
            <w:hideMark/>
          </w:tcPr>
          <w:p w14:paraId="60C6126F"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13</w:t>
            </w:r>
          </w:p>
        </w:tc>
        <w:tc>
          <w:tcPr>
            <w:tcW w:w="663" w:type="dxa"/>
            <w:tcBorders>
              <w:top w:val="nil"/>
              <w:left w:val="nil"/>
              <w:bottom w:val="single" w:sz="4" w:space="0" w:color="auto"/>
              <w:right w:val="single" w:sz="4" w:space="0" w:color="auto"/>
            </w:tcBorders>
            <w:shd w:val="clear" w:color="auto" w:fill="FFFFFF" w:themeFill="background1"/>
            <w:vAlign w:val="center"/>
            <w:hideMark/>
          </w:tcPr>
          <w:p w14:paraId="29BE1EF7"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w:t>
            </w:r>
          </w:p>
        </w:tc>
        <w:tc>
          <w:tcPr>
            <w:tcW w:w="1038" w:type="dxa"/>
            <w:tcBorders>
              <w:top w:val="nil"/>
              <w:left w:val="nil"/>
              <w:bottom w:val="single" w:sz="4" w:space="0" w:color="auto"/>
              <w:right w:val="single" w:sz="4" w:space="0" w:color="auto"/>
            </w:tcBorders>
            <w:shd w:val="clear" w:color="auto" w:fill="FFFFFF" w:themeFill="background1"/>
            <w:vAlign w:val="center"/>
            <w:hideMark/>
          </w:tcPr>
          <w:p w14:paraId="7DB6C01F" w14:textId="77777777" w:rsidR="00732B80" w:rsidRPr="001B6B21" w:rsidRDefault="00732B80" w:rsidP="001B6B21">
            <w:pPr>
              <w:jc w:val="right"/>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9,964</w:t>
            </w:r>
          </w:p>
        </w:tc>
      </w:tr>
      <w:tr w:rsidR="00732B80" w:rsidRPr="001B6B21" w14:paraId="2124C1BB" w14:textId="77777777" w:rsidTr="003A0038">
        <w:trPr>
          <w:gridAfter w:val="1"/>
          <w:wAfter w:w="944" w:type="dxa"/>
          <w:trHeight w:val="330"/>
        </w:trPr>
        <w:tc>
          <w:tcPr>
            <w:tcW w:w="851" w:type="dxa"/>
            <w:tcBorders>
              <w:top w:val="nil"/>
              <w:left w:val="single" w:sz="4" w:space="0" w:color="auto"/>
              <w:bottom w:val="single" w:sz="4" w:space="0" w:color="auto"/>
              <w:right w:val="single" w:sz="4" w:space="0" w:color="auto"/>
            </w:tcBorders>
            <w:vAlign w:val="center"/>
            <w:hideMark/>
          </w:tcPr>
          <w:p w14:paraId="6BFDDD89" w14:textId="77777777" w:rsidR="00732B80" w:rsidRPr="001B6B21" w:rsidRDefault="00732B80" w:rsidP="001B6B21">
            <w:pPr>
              <w:rPr>
                <w:rFonts w:eastAsia="Arial" w:cs="Times New Roman"/>
                <w:kern w:val="0"/>
                <w:sz w:val="22"/>
                <w:szCs w:val="22"/>
                <w14:ligatures w14:val="none"/>
              </w:rPr>
            </w:pPr>
            <w:hyperlink r:id="rId11" w:history="1">
              <w:r w:rsidRPr="001B6B21">
                <w:rPr>
                  <w:rFonts w:eastAsia="Arial" w:cs="Times New Roman"/>
                  <w:kern w:val="0"/>
                  <w:sz w:val="22"/>
                  <w:szCs w:val="22"/>
                  <w14:ligatures w14:val="none"/>
                </w:rPr>
                <w:t>4</w:t>
              </w:r>
            </w:hyperlink>
          </w:p>
        </w:tc>
        <w:tc>
          <w:tcPr>
            <w:tcW w:w="1134" w:type="dxa"/>
            <w:tcBorders>
              <w:top w:val="nil"/>
              <w:left w:val="nil"/>
              <w:bottom w:val="single" w:sz="4" w:space="0" w:color="auto"/>
              <w:right w:val="single" w:sz="4" w:space="0" w:color="auto"/>
            </w:tcBorders>
            <w:vAlign w:val="center"/>
            <w:hideMark/>
          </w:tcPr>
          <w:p w14:paraId="0528B421"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DAU</w:t>
            </w:r>
          </w:p>
        </w:tc>
        <w:tc>
          <w:tcPr>
            <w:tcW w:w="1276" w:type="dxa"/>
            <w:tcBorders>
              <w:top w:val="nil"/>
              <w:left w:val="nil"/>
              <w:bottom w:val="single" w:sz="4" w:space="0" w:color="auto"/>
              <w:right w:val="single" w:sz="4" w:space="0" w:color="auto"/>
            </w:tcBorders>
            <w:vAlign w:val="center"/>
            <w:hideMark/>
          </w:tcPr>
          <w:p w14:paraId="05930413"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2,558</w:t>
            </w:r>
          </w:p>
        </w:tc>
        <w:tc>
          <w:tcPr>
            <w:tcW w:w="850" w:type="dxa"/>
            <w:tcBorders>
              <w:top w:val="nil"/>
              <w:left w:val="nil"/>
              <w:bottom w:val="single" w:sz="4" w:space="0" w:color="auto"/>
              <w:right w:val="single" w:sz="4" w:space="0" w:color="auto"/>
            </w:tcBorders>
            <w:vAlign w:val="center"/>
            <w:hideMark/>
          </w:tcPr>
          <w:p w14:paraId="740FF536"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58</w:t>
            </w:r>
          </w:p>
        </w:tc>
        <w:tc>
          <w:tcPr>
            <w:tcW w:w="992" w:type="dxa"/>
            <w:tcBorders>
              <w:top w:val="nil"/>
              <w:left w:val="nil"/>
              <w:bottom w:val="single" w:sz="4" w:space="0" w:color="auto"/>
              <w:right w:val="single" w:sz="4" w:space="0" w:color="auto"/>
            </w:tcBorders>
            <w:vAlign w:val="center"/>
            <w:hideMark/>
          </w:tcPr>
          <w:p w14:paraId="233F0E2F"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18</w:t>
            </w:r>
          </w:p>
        </w:tc>
        <w:tc>
          <w:tcPr>
            <w:tcW w:w="851" w:type="dxa"/>
            <w:tcBorders>
              <w:top w:val="nil"/>
              <w:left w:val="nil"/>
              <w:bottom w:val="single" w:sz="4" w:space="0" w:color="auto"/>
              <w:right w:val="single" w:sz="4" w:space="0" w:color="auto"/>
            </w:tcBorders>
            <w:vAlign w:val="center"/>
            <w:hideMark/>
          </w:tcPr>
          <w:p w14:paraId="450FD466"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3</w:t>
            </w:r>
          </w:p>
        </w:tc>
        <w:tc>
          <w:tcPr>
            <w:tcW w:w="992" w:type="dxa"/>
            <w:tcBorders>
              <w:top w:val="nil"/>
              <w:left w:val="nil"/>
              <w:bottom w:val="single" w:sz="4" w:space="0" w:color="auto"/>
              <w:right w:val="single" w:sz="4" w:space="0" w:color="auto"/>
            </w:tcBorders>
            <w:vAlign w:val="center"/>
            <w:hideMark/>
          </w:tcPr>
          <w:p w14:paraId="0B543728"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0</w:t>
            </w:r>
          </w:p>
        </w:tc>
        <w:tc>
          <w:tcPr>
            <w:tcW w:w="851" w:type="dxa"/>
            <w:tcBorders>
              <w:top w:val="nil"/>
              <w:left w:val="nil"/>
              <w:bottom w:val="single" w:sz="4" w:space="0" w:color="auto"/>
              <w:right w:val="single" w:sz="4" w:space="0" w:color="auto"/>
            </w:tcBorders>
            <w:vAlign w:val="center"/>
            <w:hideMark/>
          </w:tcPr>
          <w:p w14:paraId="38D4B4CD"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4</w:t>
            </w:r>
          </w:p>
        </w:tc>
        <w:tc>
          <w:tcPr>
            <w:tcW w:w="663" w:type="dxa"/>
            <w:tcBorders>
              <w:top w:val="nil"/>
              <w:left w:val="nil"/>
              <w:bottom w:val="single" w:sz="4" w:space="0" w:color="auto"/>
              <w:right w:val="single" w:sz="4" w:space="0" w:color="auto"/>
            </w:tcBorders>
            <w:shd w:val="clear" w:color="auto" w:fill="FFFFFF" w:themeFill="background1"/>
            <w:vAlign w:val="center"/>
            <w:hideMark/>
          </w:tcPr>
          <w:p w14:paraId="5328E9F3"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0</w:t>
            </w:r>
          </w:p>
        </w:tc>
        <w:tc>
          <w:tcPr>
            <w:tcW w:w="1038" w:type="dxa"/>
            <w:tcBorders>
              <w:top w:val="nil"/>
              <w:left w:val="nil"/>
              <w:bottom w:val="single" w:sz="4" w:space="0" w:color="auto"/>
              <w:right w:val="single" w:sz="4" w:space="0" w:color="auto"/>
            </w:tcBorders>
            <w:shd w:val="clear" w:color="auto" w:fill="FFFFFF" w:themeFill="background1"/>
            <w:vAlign w:val="center"/>
            <w:hideMark/>
          </w:tcPr>
          <w:p w14:paraId="63A3E212" w14:textId="77777777" w:rsidR="00732B80" w:rsidRPr="001B6B21" w:rsidRDefault="00732B80" w:rsidP="001B6B21">
            <w:pPr>
              <w:jc w:val="right"/>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2,641</w:t>
            </w:r>
          </w:p>
        </w:tc>
      </w:tr>
      <w:tr w:rsidR="00732B80" w:rsidRPr="001B6B21" w14:paraId="3D7A7615" w14:textId="77777777" w:rsidTr="003A0038">
        <w:trPr>
          <w:gridAfter w:val="1"/>
          <w:wAfter w:w="944" w:type="dxa"/>
          <w:trHeight w:val="330"/>
        </w:trPr>
        <w:tc>
          <w:tcPr>
            <w:tcW w:w="851" w:type="dxa"/>
            <w:tcBorders>
              <w:top w:val="nil"/>
              <w:left w:val="single" w:sz="4" w:space="0" w:color="auto"/>
              <w:bottom w:val="single" w:sz="4" w:space="0" w:color="auto"/>
              <w:right w:val="single" w:sz="4" w:space="0" w:color="auto"/>
            </w:tcBorders>
            <w:vAlign w:val="center"/>
            <w:hideMark/>
          </w:tcPr>
          <w:p w14:paraId="1A28D9B5" w14:textId="77777777" w:rsidR="00732B80" w:rsidRPr="001B6B21" w:rsidRDefault="00732B80" w:rsidP="001B6B21">
            <w:pPr>
              <w:rPr>
                <w:rFonts w:eastAsia="Arial" w:cs="Times New Roman"/>
                <w:kern w:val="0"/>
                <w:sz w:val="22"/>
                <w:szCs w:val="22"/>
                <w14:ligatures w14:val="none"/>
              </w:rPr>
            </w:pPr>
            <w:hyperlink r:id="rId12" w:history="1">
              <w:r w:rsidRPr="001B6B21">
                <w:rPr>
                  <w:rFonts w:eastAsia="Arial" w:cs="Times New Roman"/>
                  <w:kern w:val="0"/>
                  <w:sz w:val="22"/>
                  <w:szCs w:val="22"/>
                  <w14:ligatures w14:val="none"/>
                </w:rPr>
                <w:t>5</w:t>
              </w:r>
            </w:hyperlink>
          </w:p>
        </w:tc>
        <w:tc>
          <w:tcPr>
            <w:tcW w:w="1134" w:type="dxa"/>
            <w:tcBorders>
              <w:top w:val="nil"/>
              <w:left w:val="nil"/>
              <w:bottom w:val="single" w:sz="4" w:space="0" w:color="auto"/>
              <w:right w:val="single" w:sz="4" w:space="0" w:color="auto"/>
            </w:tcBorders>
            <w:vAlign w:val="center"/>
            <w:hideMark/>
          </w:tcPr>
          <w:p w14:paraId="2C34C621"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PUJON</w:t>
            </w:r>
          </w:p>
        </w:tc>
        <w:tc>
          <w:tcPr>
            <w:tcW w:w="1276" w:type="dxa"/>
            <w:tcBorders>
              <w:top w:val="nil"/>
              <w:left w:val="nil"/>
              <w:bottom w:val="single" w:sz="4" w:space="0" w:color="auto"/>
              <w:right w:val="single" w:sz="4" w:space="0" w:color="auto"/>
            </w:tcBorders>
            <w:vAlign w:val="center"/>
            <w:hideMark/>
          </w:tcPr>
          <w:p w14:paraId="7FA19D80"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1,276</w:t>
            </w:r>
          </w:p>
        </w:tc>
        <w:tc>
          <w:tcPr>
            <w:tcW w:w="850" w:type="dxa"/>
            <w:tcBorders>
              <w:top w:val="nil"/>
              <w:left w:val="nil"/>
              <w:bottom w:val="single" w:sz="4" w:space="0" w:color="auto"/>
              <w:right w:val="single" w:sz="4" w:space="0" w:color="auto"/>
            </w:tcBorders>
            <w:vAlign w:val="center"/>
            <w:hideMark/>
          </w:tcPr>
          <w:p w14:paraId="76243C92"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11</w:t>
            </w:r>
          </w:p>
        </w:tc>
        <w:tc>
          <w:tcPr>
            <w:tcW w:w="992" w:type="dxa"/>
            <w:tcBorders>
              <w:top w:val="nil"/>
              <w:left w:val="nil"/>
              <w:bottom w:val="single" w:sz="4" w:space="0" w:color="auto"/>
              <w:right w:val="single" w:sz="4" w:space="0" w:color="auto"/>
            </w:tcBorders>
            <w:vAlign w:val="center"/>
            <w:hideMark/>
          </w:tcPr>
          <w:p w14:paraId="67349DA7"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16</w:t>
            </w:r>
          </w:p>
        </w:tc>
        <w:tc>
          <w:tcPr>
            <w:tcW w:w="851" w:type="dxa"/>
            <w:tcBorders>
              <w:top w:val="nil"/>
              <w:left w:val="nil"/>
              <w:bottom w:val="single" w:sz="4" w:space="0" w:color="auto"/>
              <w:right w:val="single" w:sz="4" w:space="0" w:color="auto"/>
            </w:tcBorders>
            <w:vAlign w:val="center"/>
            <w:hideMark/>
          </w:tcPr>
          <w:p w14:paraId="6891102B"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0</w:t>
            </w:r>
          </w:p>
        </w:tc>
        <w:tc>
          <w:tcPr>
            <w:tcW w:w="992" w:type="dxa"/>
            <w:tcBorders>
              <w:top w:val="nil"/>
              <w:left w:val="nil"/>
              <w:bottom w:val="single" w:sz="4" w:space="0" w:color="auto"/>
              <w:right w:val="single" w:sz="4" w:space="0" w:color="auto"/>
            </w:tcBorders>
            <w:vAlign w:val="center"/>
            <w:hideMark/>
          </w:tcPr>
          <w:p w14:paraId="20262F2B"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0</w:t>
            </w:r>
          </w:p>
        </w:tc>
        <w:tc>
          <w:tcPr>
            <w:tcW w:w="851" w:type="dxa"/>
            <w:tcBorders>
              <w:top w:val="nil"/>
              <w:left w:val="nil"/>
              <w:bottom w:val="single" w:sz="4" w:space="0" w:color="auto"/>
              <w:right w:val="single" w:sz="4" w:space="0" w:color="auto"/>
            </w:tcBorders>
            <w:vAlign w:val="center"/>
            <w:hideMark/>
          </w:tcPr>
          <w:p w14:paraId="73EC4D86"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4</w:t>
            </w:r>
          </w:p>
        </w:tc>
        <w:tc>
          <w:tcPr>
            <w:tcW w:w="663" w:type="dxa"/>
            <w:tcBorders>
              <w:top w:val="nil"/>
              <w:left w:val="nil"/>
              <w:bottom w:val="single" w:sz="4" w:space="0" w:color="auto"/>
              <w:right w:val="single" w:sz="4" w:space="0" w:color="auto"/>
            </w:tcBorders>
            <w:shd w:val="clear" w:color="auto" w:fill="FFFFFF" w:themeFill="background1"/>
            <w:vAlign w:val="center"/>
            <w:hideMark/>
          </w:tcPr>
          <w:p w14:paraId="4B6703C4"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w:t>
            </w:r>
          </w:p>
        </w:tc>
        <w:tc>
          <w:tcPr>
            <w:tcW w:w="1038" w:type="dxa"/>
            <w:tcBorders>
              <w:top w:val="nil"/>
              <w:left w:val="nil"/>
              <w:bottom w:val="single" w:sz="4" w:space="0" w:color="auto"/>
              <w:right w:val="single" w:sz="4" w:space="0" w:color="auto"/>
            </w:tcBorders>
            <w:shd w:val="clear" w:color="auto" w:fill="FFFFFF" w:themeFill="background1"/>
            <w:vAlign w:val="center"/>
            <w:hideMark/>
          </w:tcPr>
          <w:p w14:paraId="4A085A3B" w14:textId="77777777" w:rsidR="00732B80" w:rsidRPr="001B6B21" w:rsidRDefault="00732B80" w:rsidP="001B6B21">
            <w:pPr>
              <w:jc w:val="right"/>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1,309</w:t>
            </w:r>
          </w:p>
        </w:tc>
      </w:tr>
      <w:tr w:rsidR="00732B80" w:rsidRPr="001B6B21" w14:paraId="3F67F969" w14:textId="77777777" w:rsidTr="003A0038">
        <w:trPr>
          <w:gridAfter w:val="1"/>
          <w:wAfter w:w="944" w:type="dxa"/>
          <w:trHeight w:val="330"/>
        </w:trPr>
        <w:tc>
          <w:tcPr>
            <w:tcW w:w="851" w:type="dxa"/>
            <w:tcBorders>
              <w:top w:val="nil"/>
              <w:left w:val="single" w:sz="4" w:space="0" w:color="auto"/>
              <w:bottom w:val="single" w:sz="4" w:space="0" w:color="auto"/>
              <w:right w:val="single" w:sz="4" w:space="0" w:color="auto"/>
            </w:tcBorders>
            <w:vAlign w:val="center"/>
            <w:hideMark/>
          </w:tcPr>
          <w:p w14:paraId="1E10C5A5" w14:textId="77777777" w:rsidR="00732B80" w:rsidRPr="001B6B21" w:rsidRDefault="00732B80" w:rsidP="001B6B21">
            <w:pPr>
              <w:rPr>
                <w:rFonts w:eastAsia="Arial" w:cs="Times New Roman"/>
                <w:kern w:val="0"/>
                <w:sz w:val="22"/>
                <w:szCs w:val="22"/>
                <w14:ligatures w14:val="none"/>
              </w:rPr>
            </w:pPr>
            <w:hyperlink r:id="rId13" w:history="1">
              <w:r w:rsidRPr="001B6B21">
                <w:rPr>
                  <w:rFonts w:eastAsia="Arial" w:cs="Times New Roman"/>
                  <w:kern w:val="0"/>
                  <w:sz w:val="22"/>
                  <w:szCs w:val="22"/>
                  <w14:ligatures w14:val="none"/>
                </w:rPr>
                <w:t>6</w:t>
              </w:r>
            </w:hyperlink>
          </w:p>
        </w:tc>
        <w:tc>
          <w:tcPr>
            <w:tcW w:w="1134" w:type="dxa"/>
            <w:tcBorders>
              <w:top w:val="nil"/>
              <w:left w:val="nil"/>
              <w:bottom w:val="single" w:sz="4" w:space="0" w:color="auto"/>
              <w:right w:val="single" w:sz="4" w:space="0" w:color="auto"/>
            </w:tcBorders>
            <w:vAlign w:val="center"/>
            <w:hideMark/>
          </w:tcPr>
          <w:p w14:paraId="047AFF65"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NGANTANG</w:t>
            </w:r>
          </w:p>
        </w:tc>
        <w:tc>
          <w:tcPr>
            <w:tcW w:w="1276" w:type="dxa"/>
            <w:tcBorders>
              <w:top w:val="nil"/>
              <w:left w:val="nil"/>
              <w:bottom w:val="single" w:sz="4" w:space="0" w:color="auto"/>
              <w:right w:val="single" w:sz="4" w:space="0" w:color="auto"/>
            </w:tcBorders>
            <w:vAlign w:val="center"/>
            <w:hideMark/>
          </w:tcPr>
          <w:p w14:paraId="7DA47EDC"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411</w:t>
            </w:r>
          </w:p>
        </w:tc>
        <w:tc>
          <w:tcPr>
            <w:tcW w:w="850" w:type="dxa"/>
            <w:tcBorders>
              <w:top w:val="nil"/>
              <w:left w:val="nil"/>
              <w:bottom w:val="single" w:sz="4" w:space="0" w:color="auto"/>
              <w:right w:val="single" w:sz="4" w:space="0" w:color="auto"/>
            </w:tcBorders>
            <w:vAlign w:val="center"/>
            <w:hideMark/>
          </w:tcPr>
          <w:p w14:paraId="2AA3AE77"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w:t>
            </w:r>
          </w:p>
        </w:tc>
        <w:tc>
          <w:tcPr>
            <w:tcW w:w="992" w:type="dxa"/>
            <w:tcBorders>
              <w:top w:val="nil"/>
              <w:left w:val="nil"/>
              <w:bottom w:val="single" w:sz="4" w:space="0" w:color="auto"/>
              <w:right w:val="single" w:sz="4" w:space="0" w:color="auto"/>
            </w:tcBorders>
            <w:vAlign w:val="center"/>
            <w:hideMark/>
          </w:tcPr>
          <w:p w14:paraId="6468DE79"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11</w:t>
            </w:r>
          </w:p>
        </w:tc>
        <w:tc>
          <w:tcPr>
            <w:tcW w:w="851" w:type="dxa"/>
            <w:tcBorders>
              <w:top w:val="nil"/>
              <w:left w:val="nil"/>
              <w:bottom w:val="single" w:sz="4" w:space="0" w:color="auto"/>
              <w:right w:val="single" w:sz="4" w:space="0" w:color="auto"/>
            </w:tcBorders>
            <w:vAlign w:val="center"/>
            <w:hideMark/>
          </w:tcPr>
          <w:p w14:paraId="262BC098"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0</w:t>
            </w:r>
          </w:p>
        </w:tc>
        <w:tc>
          <w:tcPr>
            <w:tcW w:w="992" w:type="dxa"/>
            <w:tcBorders>
              <w:top w:val="nil"/>
              <w:left w:val="nil"/>
              <w:bottom w:val="single" w:sz="4" w:space="0" w:color="auto"/>
              <w:right w:val="single" w:sz="4" w:space="0" w:color="auto"/>
            </w:tcBorders>
            <w:vAlign w:val="center"/>
            <w:hideMark/>
          </w:tcPr>
          <w:p w14:paraId="77884BA0"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0</w:t>
            </w:r>
          </w:p>
        </w:tc>
        <w:tc>
          <w:tcPr>
            <w:tcW w:w="851" w:type="dxa"/>
            <w:tcBorders>
              <w:top w:val="nil"/>
              <w:left w:val="nil"/>
              <w:bottom w:val="single" w:sz="4" w:space="0" w:color="auto"/>
              <w:right w:val="single" w:sz="4" w:space="0" w:color="auto"/>
            </w:tcBorders>
            <w:vAlign w:val="center"/>
            <w:hideMark/>
          </w:tcPr>
          <w:p w14:paraId="42CA331C"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3</w:t>
            </w:r>
          </w:p>
        </w:tc>
        <w:tc>
          <w:tcPr>
            <w:tcW w:w="663" w:type="dxa"/>
            <w:tcBorders>
              <w:top w:val="nil"/>
              <w:left w:val="nil"/>
              <w:bottom w:val="single" w:sz="4" w:space="0" w:color="auto"/>
              <w:right w:val="single" w:sz="4" w:space="0" w:color="auto"/>
            </w:tcBorders>
            <w:shd w:val="clear" w:color="auto" w:fill="FFFFFF" w:themeFill="background1"/>
            <w:vAlign w:val="center"/>
            <w:hideMark/>
          </w:tcPr>
          <w:p w14:paraId="621787EB"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0</w:t>
            </w:r>
          </w:p>
        </w:tc>
        <w:tc>
          <w:tcPr>
            <w:tcW w:w="1038" w:type="dxa"/>
            <w:tcBorders>
              <w:top w:val="nil"/>
              <w:left w:val="nil"/>
              <w:bottom w:val="single" w:sz="4" w:space="0" w:color="auto"/>
              <w:right w:val="single" w:sz="4" w:space="0" w:color="auto"/>
            </w:tcBorders>
            <w:shd w:val="clear" w:color="auto" w:fill="FFFFFF" w:themeFill="background1"/>
            <w:vAlign w:val="center"/>
            <w:hideMark/>
          </w:tcPr>
          <w:p w14:paraId="3BC63EE7" w14:textId="77777777" w:rsidR="00732B80" w:rsidRPr="001B6B21" w:rsidRDefault="00732B80" w:rsidP="001B6B21">
            <w:pPr>
              <w:jc w:val="right"/>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427</w:t>
            </w:r>
          </w:p>
        </w:tc>
      </w:tr>
      <w:tr w:rsidR="00732B80" w:rsidRPr="001B6B21" w14:paraId="142CD9FE" w14:textId="77777777" w:rsidTr="003A0038">
        <w:trPr>
          <w:gridAfter w:val="1"/>
          <w:wAfter w:w="944" w:type="dxa"/>
          <w:trHeight w:val="330"/>
        </w:trPr>
        <w:tc>
          <w:tcPr>
            <w:tcW w:w="851" w:type="dxa"/>
            <w:tcBorders>
              <w:top w:val="nil"/>
              <w:left w:val="single" w:sz="4" w:space="0" w:color="auto"/>
              <w:bottom w:val="single" w:sz="4" w:space="0" w:color="auto"/>
              <w:right w:val="single" w:sz="4" w:space="0" w:color="auto"/>
            </w:tcBorders>
            <w:vAlign w:val="center"/>
            <w:hideMark/>
          </w:tcPr>
          <w:p w14:paraId="12D814A7" w14:textId="77777777" w:rsidR="00732B80" w:rsidRPr="001B6B21" w:rsidRDefault="00732B80" w:rsidP="001B6B21">
            <w:pPr>
              <w:rPr>
                <w:rFonts w:eastAsia="Arial" w:cs="Times New Roman"/>
                <w:kern w:val="0"/>
                <w:sz w:val="22"/>
                <w:szCs w:val="22"/>
                <w14:ligatures w14:val="none"/>
              </w:rPr>
            </w:pPr>
            <w:hyperlink r:id="rId14" w:history="1">
              <w:r w:rsidRPr="001B6B21">
                <w:rPr>
                  <w:rFonts w:eastAsia="Arial" w:cs="Times New Roman"/>
                  <w:kern w:val="0"/>
                  <w:sz w:val="22"/>
                  <w:szCs w:val="22"/>
                  <w14:ligatures w14:val="none"/>
                </w:rPr>
                <w:t>7</w:t>
              </w:r>
            </w:hyperlink>
          </w:p>
        </w:tc>
        <w:tc>
          <w:tcPr>
            <w:tcW w:w="1134" w:type="dxa"/>
            <w:tcBorders>
              <w:top w:val="nil"/>
              <w:left w:val="nil"/>
              <w:bottom w:val="single" w:sz="4" w:space="0" w:color="auto"/>
              <w:right w:val="single" w:sz="4" w:space="0" w:color="auto"/>
            </w:tcBorders>
            <w:vAlign w:val="center"/>
            <w:hideMark/>
          </w:tcPr>
          <w:p w14:paraId="069D068A"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KEPANJEN</w:t>
            </w:r>
          </w:p>
        </w:tc>
        <w:tc>
          <w:tcPr>
            <w:tcW w:w="1276" w:type="dxa"/>
            <w:tcBorders>
              <w:top w:val="nil"/>
              <w:left w:val="nil"/>
              <w:bottom w:val="single" w:sz="4" w:space="0" w:color="auto"/>
              <w:right w:val="single" w:sz="4" w:space="0" w:color="auto"/>
            </w:tcBorders>
            <w:vAlign w:val="center"/>
            <w:hideMark/>
          </w:tcPr>
          <w:p w14:paraId="511094A1"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12,731</w:t>
            </w:r>
          </w:p>
        </w:tc>
        <w:tc>
          <w:tcPr>
            <w:tcW w:w="850" w:type="dxa"/>
            <w:tcBorders>
              <w:top w:val="nil"/>
              <w:left w:val="nil"/>
              <w:bottom w:val="single" w:sz="4" w:space="0" w:color="auto"/>
              <w:right w:val="single" w:sz="4" w:space="0" w:color="auto"/>
            </w:tcBorders>
            <w:vAlign w:val="center"/>
            <w:hideMark/>
          </w:tcPr>
          <w:p w14:paraId="0422BCAF"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643</w:t>
            </w:r>
          </w:p>
        </w:tc>
        <w:tc>
          <w:tcPr>
            <w:tcW w:w="992" w:type="dxa"/>
            <w:tcBorders>
              <w:top w:val="nil"/>
              <w:left w:val="nil"/>
              <w:bottom w:val="single" w:sz="4" w:space="0" w:color="auto"/>
              <w:right w:val="single" w:sz="4" w:space="0" w:color="auto"/>
            </w:tcBorders>
            <w:vAlign w:val="center"/>
            <w:hideMark/>
          </w:tcPr>
          <w:p w14:paraId="43AD3108"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343</w:t>
            </w:r>
          </w:p>
        </w:tc>
        <w:tc>
          <w:tcPr>
            <w:tcW w:w="851" w:type="dxa"/>
            <w:tcBorders>
              <w:top w:val="nil"/>
              <w:left w:val="nil"/>
              <w:bottom w:val="single" w:sz="4" w:space="0" w:color="auto"/>
              <w:right w:val="single" w:sz="4" w:space="0" w:color="auto"/>
            </w:tcBorders>
            <w:vAlign w:val="center"/>
            <w:hideMark/>
          </w:tcPr>
          <w:p w14:paraId="663EE73B"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6</w:t>
            </w:r>
          </w:p>
        </w:tc>
        <w:tc>
          <w:tcPr>
            <w:tcW w:w="992" w:type="dxa"/>
            <w:tcBorders>
              <w:top w:val="nil"/>
              <w:left w:val="nil"/>
              <w:bottom w:val="single" w:sz="4" w:space="0" w:color="auto"/>
              <w:right w:val="single" w:sz="4" w:space="0" w:color="auto"/>
            </w:tcBorders>
            <w:vAlign w:val="center"/>
            <w:hideMark/>
          </w:tcPr>
          <w:p w14:paraId="1639AEC8"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w:t>
            </w:r>
          </w:p>
        </w:tc>
        <w:tc>
          <w:tcPr>
            <w:tcW w:w="851" w:type="dxa"/>
            <w:tcBorders>
              <w:top w:val="nil"/>
              <w:left w:val="nil"/>
              <w:bottom w:val="single" w:sz="4" w:space="0" w:color="auto"/>
              <w:right w:val="single" w:sz="4" w:space="0" w:color="auto"/>
            </w:tcBorders>
            <w:vAlign w:val="center"/>
            <w:hideMark/>
          </w:tcPr>
          <w:p w14:paraId="3DF2FB29"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66</w:t>
            </w:r>
          </w:p>
        </w:tc>
        <w:tc>
          <w:tcPr>
            <w:tcW w:w="663" w:type="dxa"/>
            <w:tcBorders>
              <w:top w:val="nil"/>
              <w:left w:val="nil"/>
              <w:bottom w:val="single" w:sz="4" w:space="0" w:color="auto"/>
              <w:right w:val="single" w:sz="4" w:space="0" w:color="auto"/>
            </w:tcBorders>
            <w:shd w:val="clear" w:color="auto" w:fill="FFFFFF" w:themeFill="background1"/>
            <w:vAlign w:val="center"/>
            <w:hideMark/>
          </w:tcPr>
          <w:p w14:paraId="2D9A18D4"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9</w:t>
            </w:r>
          </w:p>
        </w:tc>
        <w:tc>
          <w:tcPr>
            <w:tcW w:w="1038" w:type="dxa"/>
            <w:tcBorders>
              <w:top w:val="nil"/>
              <w:left w:val="nil"/>
              <w:bottom w:val="single" w:sz="4" w:space="0" w:color="auto"/>
              <w:right w:val="single" w:sz="4" w:space="0" w:color="auto"/>
            </w:tcBorders>
            <w:shd w:val="clear" w:color="auto" w:fill="FFFFFF" w:themeFill="background1"/>
            <w:vAlign w:val="center"/>
            <w:hideMark/>
          </w:tcPr>
          <w:p w14:paraId="0BB75B0E" w14:textId="77777777" w:rsidR="00732B80" w:rsidRPr="001B6B21" w:rsidRDefault="00732B80" w:rsidP="001B6B21">
            <w:pPr>
              <w:jc w:val="right"/>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13,800</w:t>
            </w:r>
          </w:p>
        </w:tc>
      </w:tr>
      <w:tr w:rsidR="00732B80" w:rsidRPr="001B6B21" w14:paraId="5C7C5380" w14:textId="77777777" w:rsidTr="003A0038">
        <w:trPr>
          <w:gridAfter w:val="1"/>
          <w:wAfter w:w="944" w:type="dxa"/>
          <w:trHeight w:val="330"/>
        </w:trPr>
        <w:tc>
          <w:tcPr>
            <w:tcW w:w="851" w:type="dxa"/>
            <w:tcBorders>
              <w:top w:val="nil"/>
              <w:left w:val="single" w:sz="4" w:space="0" w:color="auto"/>
              <w:bottom w:val="single" w:sz="4" w:space="0" w:color="auto"/>
              <w:right w:val="single" w:sz="4" w:space="0" w:color="auto"/>
            </w:tcBorders>
            <w:vAlign w:val="center"/>
            <w:hideMark/>
          </w:tcPr>
          <w:p w14:paraId="17B397B4" w14:textId="77777777" w:rsidR="00732B80" w:rsidRPr="001B6B21" w:rsidRDefault="00732B80" w:rsidP="001B6B21">
            <w:pPr>
              <w:rPr>
                <w:rFonts w:eastAsia="Arial" w:cs="Times New Roman"/>
                <w:kern w:val="0"/>
                <w:sz w:val="22"/>
                <w:szCs w:val="22"/>
                <w14:ligatures w14:val="none"/>
              </w:rPr>
            </w:pPr>
            <w:hyperlink r:id="rId15" w:history="1">
              <w:r w:rsidRPr="001B6B21">
                <w:rPr>
                  <w:rFonts w:eastAsia="Arial" w:cs="Times New Roman"/>
                  <w:kern w:val="0"/>
                  <w:sz w:val="22"/>
                  <w:szCs w:val="22"/>
                  <w14:ligatures w14:val="none"/>
                </w:rPr>
                <w:t>8</w:t>
              </w:r>
            </w:hyperlink>
          </w:p>
        </w:tc>
        <w:tc>
          <w:tcPr>
            <w:tcW w:w="1134" w:type="dxa"/>
            <w:tcBorders>
              <w:top w:val="nil"/>
              <w:left w:val="nil"/>
              <w:bottom w:val="single" w:sz="4" w:space="0" w:color="auto"/>
              <w:right w:val="single" w:sz="4" w:space="0" w:color="auto"/>
            </w:tcBorders>
            <w:vAlign w:val="center"/>
            <w:hideMark/>
          </w:tcPr>
          <w:p w14:paraId="5FCF913B"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PAKISAJI</w:t>
            </w:r>
          </w:p>
        </w:tc>
        <w:tc>
          <w:tcPr>
            <w:tcW w:w="1276" w:type="dxa"/>
            <w:tcBorders>
              <w:top w:val="nil"/>
              <w:left w:val="nil"/>
              <w:bottom w:val="single" w:sz="4" w:space="0" w:color="auto"/>
              <w:right w:val="single" w:sz="4" w:space="0" w:color="auto"/>
            </w:tcBorders>
            <w:vAlign w:val="center"/>
            <w:hideMark/>
          </w:tcPr>
          <w:p w14:paraId="39037128"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7,761</w:t>
            </w:r>
          </w:p>
        </w:tc>
        <w:tc>
          <w:tcPr>
            <w:tcW w:w="850" w:type="dxa"/>
            <w:tcBorders>
              <w:top w:val="nil"/>
              <w:left w:val="nil"/>
              <w:bottom w:val="single" w:sz="4" w:space="0" w:color="auto"/>
              <w:right w:val="single" w:sz="4" w:space="0" w:color="auto"/>
            </w:tcBorders>
            <w:vAlign w:val="center"/>
            <w:hideMark/>
          </w:tcPr>
          <w:p w14:paraId="5418D483"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148</w:t>
            </w:r>
          </w:p>
        </w:tc>
        <w:tc>
          <w:tcPr>
            <w:tcW w:w="992" w:type="dxa"/>
            <w:tcBorders>
              <w:top w:val="nil"/>
              <w:left w:val="nil"/>
              <w:bottom w:val="single" w:sz="4" w:space="0" w:color="auto"/>
              <w:right w:val="single" w:sz="4" w:space="0" w:color="auto"/>
            </w:tcBorders>
            <w:vAlign w:val="center"/>
            <w:hideMark/>
          </w:tcPr>
          <w:p w14:paraId="579D7C48"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174</w:t>
            </w:r>
          </w:p>
        </w:tc>
        <w:tc>
          <w:tcPr>
            <w:tcW w:w="851" w:type="dxa"/>
            <w:tcBorders>
              <w:top w:val="nil"/>
              <w:left w:val="nil"/>
              <w:bottom w:val="single" w:sz="4" w:space="0" w:color="auto"/>
              <w:right w:val="single" w:sz="4" w:space="0" w:color="auto"/>
            </w:tcBorders>
            <w:vAlign w:val="center"/>
            <w:hideMark/>
          </w:tcPr>
          <w:p w14:paraId="4FB5B610"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w:t>
            </w:r>
          </w:p>
        </w:tc>
        <w:tc>
          <w:tcPr>
            <w:tcW w:w="992" w:type="dxa"/>
            <w:tcBorders>
              <w:top w:val="nil"/>
              <w:left w:val="nil"/>
              <w:bottom w:val="single" w:sz="4" w:space="0" w:color="auto"/>
              <w:right w:val="single" w:sz="4" w:space="0" w:color="auto"/>
            </w:tcBorders>
            <w:vAlign w:val="center"/>
            <w:hideMark/>
          </w:tcPr>
          <w:p w14:paraId="091670D6"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12</w:t>
            </w:r>
          </w:p>
        </w:tc>
        <w:tc>
          <w:tcPr>
            <w:tcW w:w="851" w:type="dxa"/>
            <w:tcBorders>
              <w:top w:val="nil"/>
              <w:left w:val="nil"/>
              <w:bottom w:val="single" w:sz="4" w:space="0" w:color="auto"/>
              <w:right w:val="single" w:sz="4" w:space="0" w:color="auto"/>
            </w:tcBorders>
            <w:vAlign w:val="center"/>
            <w:hideMark/>
          </w:tcPr>
          <w:p w14:paraId="3CF3803C"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16</w:t>
            </w:r>
          </w:p>
        </w:tc>
        <w:tc>
          <w:tcPr>
            <w:tcW w:w="663" w:type="dxa"/>
            <w:tcBorders>
              <w:top w:val="nil"/>
              <w:left w:val="nil"/>
              <w:bottom w:val="single" w:sz="4" w:space="0" w:color="auto"/>
              <w:right w:val="single" w:sz="4" w:space="0" w:color="auto"/>
            </w:tcBorders>
            <w:shd w:val="clear" w:color="auto" w:fill="FFFFFF" w:themeFill="background1"/>
            <w:vAlign w:val="center"/>
            <w:hideMark/>
          </w:tcPr>
          <w:p w14:paraId="648B4401"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w:t>
            </w:r>
          </w:p>
        </w:tc>
        <w:tc>
          <w:tcPr>
            <w:tcW w:w="1038" w:type="dxa"/>
            <w:tcBorders>
              <w:top w:val="nil"/>
              <w:left w:val="nil"/>
              <w:bottom w:val="single" w:sz="4" w:space="0" w:color="auto"/>
              <w:right w:val="single" w:sz="4" w:space="0" w:color="auto"/>
            </w:tcBorders>
            <w:shd w:val="clear" w:color="auto" w:fill="FFFFFF" w:themeFill="background1"/>
            <w:vAlign w:val="center"/>
            <w:hideMark/>
          </w:tcPr>
          <w:p w14:paraId="4DBCBBC5" w14:textId="77777777" w:rsidR="00732B80" w:rsidRPr="001B6B21" w:rsidRDefault="00732B80" w:rsidP="001B6B21">
            <w:pPr>
              <w:jc w:val="right"/>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8,115</w:t>
            </w:r>
          </w:p>
        </w:tc>
      </w:tr>
      <w:tr w:rsidR="00732B80" w:rsidRPr="001B6B21" w14:paraId="10BF083E" w14:textId="77777777" w:rsidTr="003A0038">
        <w:trPr>
          <w:gridAfter w:val="1"/>
          <w:wAfter w:w="944" w:type="dxa"/>
          <w:trHeight w:val="330"/>
        </w:trPr>
        <w:tc>
          <w:tcPr>
            <w:tcW w:w="851" w:type="dxa"/>
            <w:tcBorders>
              <w:top w:val="nil"/>
              <w:left w:val="single" w:sz="4" w:space="0" w:color="auto"/>
              <w:bottom w:val="single" w:sz="4" w:space="0" w:color="auto"/>
              <w:right w:val="single" w:sz="4" w:space="0" w:color="auto"/>
            </w:tcBorders>
            <w:vAlign w:val="center"/>
            <w:hideMark/>
          </w:tcPr>
          <w:p w14:paraId="289C34A9" w14:textId="77777777" w:rsidR="00732B80" w:rsidRPr="001B6B21" w:rsidRDefault="00732B80" w:rsidP="001B6B21">
            <w:pPr>
              <w:rPr>
                <w:rFonts w:eastAsia="Arial" w:cs="Times New Roman"/>
                <w:kern w:val="0"/>
                <w:sz w:val="22"/>
                <w:szCs w:val="22"/>
                <w14:ligatures w14:val="none"/>
              </w:rPr>
            </w:pPr>
            <w:hyperlink r:id="rId16" w:history="1">
              <w:r w:rsidRPr="001B6B21">
                <w:rPr>
                  <w:rFonts w:eastAsia="Arial" w:cs="Times New Roman"/>
                  <w:kern w:val="0"/>
                  <w:sz w:val="22"/>
                  <w:szCs w:val="22"/>
                  <w14:ligatures w14:val="none"/>
                </w:rPr>
                <w:t>9</w:t>
              </w:r>
            </w:hyperlink>
          </w:p>
        </w:tc>
        <w:tc>
          <w:tcPr>
            <w:tcW w:w="1134" w:type="dxa"/>
            <w:tcBorders>
              <w:top w:val="nil"/>
              <w:left w:val="nil"/>
              <w:bottom w:val="single" w:sz="4" w:space="0" w:color="auto"/>
              <w:right w:val="single" w:sz="4" w:space="0" w:color="auto"/>
            </w:tcBorders>
            <w:vAlign w:val="center"/>
            <w:hideMark/>
          </w:tcPr>
          <w:p w14:paraId="0B9D0519"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DONOMULYO</w:t>
            </w:r>
          </w:p>
        </w:tc>
        <w:tc>
          <w:tcPr>
            <w:tcW w:w="1276" w:type="dxa"/>
            <w:tcBorders>
              <w:top w:val="nil"/>
              <w:left w:val="nil"/>
              <w:bottom w:val="single" w:sz="4" w:space="0" w:color="auto"/>
              <w:right w:val="single" w:sz="4" w:space="0" w:color="auto"/>
            </w:tcBorders>
            <w:vAlign w:val="center"/>
            <w:hideMark/>
          </w:tcPr>
          <w:p w14:paraId="21D9516C"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4,365</w:t>
            </w:r>
          </w:p>
        </w:tc>
        <w:tc>
          <w:tcPr>
            <w:tcW w:w="850" w:type="dxa"/>
            <w:tcBorders>
              <w:top w:val="nil"/>
              <w:left w:val="nil"/>
              <w:bottom w:val="single" w:sz="4" w:space="0" w:color="auto"/>
              <w:right w:val="single" w:sz="4" w:space="0" w:color="auto"/>
            </w:tcBorders>
            <w:vAlign w:val="center"/>
            <w:hideMark/>
          </w:tcPr>
          <w:p w14:paraId="29155EB3"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14</w:t>
            </w:r>
          </w:p>
        </w:tc>
        <w:tc>
          <w:tcPr>
            <w:tcW w:w="992" w:type="dxa"/>
            <w:tcBorders>
              <w:top w:val="nil"/>
              <w:left w:val="nil"/>
              <w:bottom w:val="single" w:sz="4" w:space="0" w:color="auto"/>
              <w:right w:val="single" w:sz="4" w:space="0" w:color="auto"/>
            </w:tcBorders>
            <w:vAlign w:val="center"/>
            <w:hideMark/>
          </w:tcPr>
          <w:p w14:paraId="33DEB0ED"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80</w:t>
            </w:r>
          </w:p>
        </w:tc>
        <w:tc>
          <w:tcPr>
            <w:tcW w:w="851" w:type="dxa"/>
            <w:tcBorders>
              <w:top w:val="nil"/>
              <w:left w:val="nil"/>
              <w:bottom w:val="single" w:sz="4" w:space="0" w:color="auto"/>
              <w:right w:val="single" w:sz="4" w:space="0" w:color="auto"/>
            </w:tcBorders>
            <w:vAlign w:val="center"/>
            <w:hideMark/>
          </w:tcPr>
          <w:p w14:paraId="01363AE9"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3</w:t>
            </w:r>
          </w:p>
        </w:tc>
        <w:tc>
          <w:tcPr>
            <w:tcW w:w="992" w:type="dxa"/>
            <w:tcBorders>
              <w:top w:val="nil"/>
              <w:left w:val="nil"/>
              <w:bottom w:val="single" w:sz="4" w:space="0" w:color="auto"/>
              <w:right w:val="single" w:sz="4" w:space="0" w:color="auto"/>
            </w:tcBorders>
            <w:vAlign w:val="center"/>
            <w:hideMark/>
          </w:tcPr>
          <w:p w14:paraId="187EA2B6"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0</w:t>
            </w:r>
          </w:p>
        </w:tc>
        <w:tc>
          <w:tcPr>
            <w:tcW w:w="851" w:type="dxa"/>
            <w:tcBorders>
              <w:top w:val="nil"/>
              <w:left w:val="nil"/>
              <w:bottom w:val="single" w:sz="4" w:space="0" w:color="auto"/>
              <w:right w:val="single" w:sz="4" w:space="0" w:color="auto"/>
            </w:tcBorders>
            <w:vAlign w:val="center"/>
            <w:hideMark/>
          </w:tcPr>
          <w:p w14:paraId="4D34DE15"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8</w:t>
            </w:r>
          </w:p>
        </w:tc>
        <w:tc>
          <w:tcPr>
            <w:tcW w:w="663" w:type="dxa"/>
            <w:tcBorders>
              <w:top w:val="nil"/>
              <w:left w:val="nil"/>
              <w:bottom w:val="single" w:sz="4" w:space="0" w:color="auto"/>
              <w:right w:val="single" w:sz="4" w:space="0" w:color="auto"/>
            </w:tcBorders>
            <w:shd w:val="clear" w:color="auto" w:fill="FFFFFF" w:themeFill="background1"/>
            <w:vAlign w:val="center"/>
            <w:hideMark/>
          </w:tcPr>
          <w:p w14:paraId="0038B94A"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6</w:t>
            </w:r>
          </w:p>
        </w:tc>
        <w:tc>
          <w:tcPr>
            <w:tcW w:w="1038" w:type="dxa"/>
            <w:tcBorders>
              <w:top w:val="nil"/>
              <w:left w:val="nil"/>
              <w:bottom w:val="single" w:sz="4" w:space="0" w:color="auto"/>
              <w:right w:val="single" w:sz="4" w:space="0" w:color="auto"/>
            </w:tcBorders>
            <w:shd w:val="clear" w:color="auto" w:fill="FFFFFF" w:themeFill="background1"/>
            <w:vAlign w:val="center"/>
            <w:hideMark/>
          </w:tcPr>
          <w:p w14:paraId="1B290C06" w14:textId="77777777" w:rsidR="00732B80" w:rsidRPr="001B6B21" w:rsidRDefault="00732B80" w:rsidP="001B6B21">
            <w:pPr>
              <w:jc w:val="right"/>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4,476</w:t>
            </w:r>
          </w:p>
        </w:tc>
      </w:tr>
      <w:tr w:rsidR="00732B80" w:rsidRPr="001B6B21" w14:paraId="43ECD492" w14:textId="77777777" w:rsidTr="003A0038">
        <w:trPr>
          <w:gridAfter w:val="1"/>
          <w:wAfter w:w="944" w:type="dxa"/>
          <w:trHeight w:val="330"/>
        </w:trPr>
        <w:tc>
          <w:tcPr>
            <w:tcW w:w="851" w:type="dxa"/>
            <w:tcBorders>
              <w:top w:val="nil"/>
              <w:left w:val="single" w:sz="4" w:space="0" w:color="auto"/>
              <w:bottom w:val="single" w:sz="4" w:space="0" w:color="auto"/>
              <w:right w:val="single" w:sz="4" w:space="0" w:color="auto"/>
            </w:tcBorders>
            <w:vAlign w:val="center"/>
            <w:hideMark/>
          </w:tcPr>
          <w:p w14:paraId="0BABEE05" w14:textId="77777777" w:rsidR="00732B80" w:rsidRPr="001B6B21" w:rsidRDefault="00732B80" w:rsidP="001B6B21">
            <w:pPr>
              <w:rPr>
                <w:rFonts w:eastAsia="Arial" w:cs="Times New Roman"/>
                <w:kern w:val="0"/>
                <w:sz w:val="22"/>
                <w:szCs w:val="22"/>
                <w14:ligatures w14:val="none"/>
              </w:rPr>
            </w:pPr>
            <w:hyperlink r:id="rId17" w:history="1">
              <w:r w:rsidRPr="001B6B21">
                <w:rPr>
                  <w:rFonts w:eastAsia="Arial" w:cs="Times New Roman"/>
                  <w:kern w:val="0"/>
                  <w:sz w:val="22"/>
                  <w:szCs w:val="22"/>
                  <w14:ligatures w14:val="none"/>
                </w:rPr>
                <w:t>10</w:t>
              </w:r>
            </w:hyperlink>
          </w:p>
        </w:tc>
        <w:tc>
          <w:tcPr>
            <w:tcW w:w="1134" w:type="dxa"/>
            <w:tcBorders>
              <w:top w:val="nil"/>
              <w:left w:val="nil"/>
              <w:bottom w:val="single" w:sz="4" w:space="0" w:color="auto"/>
              <w:right w:val="single" w:sz="4" w:space="0" w:color="auto"/>
            </w:tcBorders>
            <w:vAlign w:val="center"/>
            <w:hideMark/>
          </w:tcPr>
          <w:p w14:paraId="5DD6F1D5"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BULULAWANG</w:t>
            </w:r>
          </w:p>
        </w:tc>
        <w:tc>
          <w:tcPr>
            <w:tcW w:w="1276" w:type="dxa"/>
            <w:tcBorders>
              <w:top w:val="nil"/>
              <w:left w:val="nil"/>
              <w:bottom w:val="single" w:sz="4" w:space="0" w:color="auto"/>
              <w:right w:val="single" w:sz="4" w:space="0" w:color="auto"/>
            </w:tcBorders>
            <w:vAlign w:val="center"/>
            <w:hideMark/>
          </w:tcPr>
          <w:p w14:paraId="1A08652D"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5,464</w:t>
            </w:r>
          </w:p>
        </w:tc>
        <w:tc>
          <w:tcPr>
            <w:tcW w:w="850" w:type="dxa"/>
            <w:tcBorders>
              <w:top w:val="nil"/>
              <w:left w:val="nil"/>
              <w:bottom w:val="single" w:sz="4" w:space="0" w:color="auto"/>
              <w:right w:val="single" w:sz="4" w:space="0" w:color="auto"/>
            </w:tcBorders>
            <w:vAlign w:val="center"/>
            <w:hideMark/>
          </w:tcPr>
          <w:p w14:paraId="4F1E3F4C"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100</w:t>
            </w:r>
          </w:p>
        </w:tc>
        <w:tc>
          <w:tcPr>
            <w:tcW w:w="992" w:type="dxa"/>
            <w:tcBorders>
              <w:top w:val="nil"/>
              <w:left w:val="nil"/>
              <w:bottom w:val="single" w:sz="4" w:space="0" w:color="auto"/>
              <w:right w:val="single" w:sz="4" w:space="0" w:color="auto"/>
            </w:tcBorders>
            <w:vAlign w:val="center"/>
            <w:hideMark/>
          </w:tcPr>
          <w:p w14:paraId="566F192E"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147</w:t>
            </w:r>
          </w:p>
        </w:tc>
        <w:tc>
          <w:tcPr>
            <w:tcW w:w="851" w:type="dxa"/>
            <w:tcBorders>
              <w:top w:val="nil"/>
              <w:left w:val="nil"/>
              <w:bottom w:val="single" w:sz="4" w:space="0" w:color="auto"/>
              <w:right w:val="single" w:sz="4" w:space="0" w:color="auto"/>
            </w:tcBorders>
            <w:vAlign w:val="center"/>
            <w:hideMark/>
          </w:tcPr>
          <w:p w14:paraId="7F25D9FE"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6</w:t>
            </w:r>
          </w:p>
        </w:tc>
        <w:tc>
          <w:tcPr>
            <w:tcW w:w="992" w:type="dxa"/>
            <w:tcBorders>
              <w:top w:val="nil"/>
              <w:left w:val="nil"/>
              <w:bottom w:val="single" w:sz="4" w:space="0" w:color="auto"/>
              <w:right w:val="single" w:sz="4" w:space="0" w:color="auto"/>
            </w:tcBorders>
            <w:vAlign w:val="center"/>
            <w:hideMark/>
          </w:tcPr>
          <w:p w14:paraId="6A28CEC5"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w:t>
            </w:r>
          </w:p>
        </w:tc>
        <w:tc>
          <w:tcPr>
            <w:tcW w:w="851" w:type="dxa"/>
            <w:tcBorders>
              <w:top w:val="nil"/>
              <w:left w:val="nil"/>
              <w:bottom w:val="single" w:sz="4" w:space="0" w:color="auto"/>
              <w:right w:val="single" w:sz="4" w:space="0" w:color="auto"/>
            </w:tcBorders>
            <w:vAlign w:val="center"/>
            <w:hideMark/>
          </w:tcPr>
          <w:p w14:paraId="3A91522E"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17</w:t>
            </w:r>
          </w:p>
        </w:tc>
        <w:tc>
          <w:tcPr>
            <w:tcW w:w="663" w:type="dxa"/>
            <w:tcBorders>
              <w:top w:val="nil"/>
              <w:left w:val="nil"/>
              <w:bottom w:val="single" w:sz="4" w:space="0" w:color="auto"/>
              <w:right w:val="single" w:sz="4" w:space="0" w:color="auto"/>
            </w:tcBorders>
            <w:shd w:val="clear" w:color="auto" w:fill="FFFFFF" w:themeFill="background1"/>
            <w:vAlign w:val="center"/>
            <w:hideMark/>
          </w:tcPr>
          <w:p w14:paraId="740A76CA"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w:t>
            </w:r>
          </w:p>
        </w:tc>
        <w:tc>
          <w:tcPr>
            <w:tcW w:w="1038" w:type="dxa"/>
            <w:tcBorders>
              <w:top w:val="nil"/>
              <w:left w:val="nil"/>
              <w:bottom w:val="single" w:sz="4" w:space="0" w:color="auto"/>
              <w:right w:val="single" w:sz="4" w:space="0" w:color="auto"/>
            </w:tcBorders>
            <w:shd w:val="clear" w:color="auto" w:fill="FFFFFF" w:themeFill="background1"/>
            <w:vAlign w:val="center"/>
            <w:hideMark/>
          </w:tcPr>
          <w:p w14:paraId="507C198B" w14:textId="77777777" w:rsidR="00732B80" w:rsidRPr="001B6B21" w:rsidRDefault="00732B80" w:rsidP="001B6B21">
            <w:pPr>
              <w:jc w:val="right"/>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5,736</w:t>
            </w:r>
          </w:p>
        </w:tc>
      </w:tr>
      <w:tr w:rsidR="00732B80" w:rsidRPr="001B6B21" w14:paraId="1012B85D" w14:textId="77777777" w:rsidTr="003A0038">
        <w:trPr>
          <w:gridAfter w:val="1"/>
          <w:wAfter w:w="944" w:type="dxa"/>
          <w:trHeight w:val="330"/>
        </w:trPr>
        <w:tc>
          <w:tcPr>
            <w:tcW w:w="851" w:type="dxa"/>
            <w:tcBorders>
              <w:top w:val="nil"/>
              <w:left w:val="single" w:sz="4" w:space="0" w:color="auto"/>
              <w:bottom w:val="single" w:sz="4" w:space="0" w:color="auto"/>
              <w:right w:val="single" w:sz="4" w:space="0" w:color="auto"/>
            </w:tcBorders>
            <w:vAlign w:val="center"/>
            <w:hideMark/>
          </w:tcPr>
          <w:p w14:paraId="6FA3AE2B" w14:textId="77777777" w:rsidR="00732B80" w:rsidRPr="001B6B21" w:rsidRDefault="00732B80" w:rsidP="001B6B21">
            <w:pPr>
              <w:rPr>
                <w:rFonts w:eastAsia="Arial" w:cs="Times New Roman"/>
                <w:kern w:val="0"/>
                <w:sz w:val="22"/>
                <w:szCs w:val="22"/>
                <w14:ligatures w14:val="none"/>
              </w:rPr>
            </w:pPr>
            <w:hyperlink r:id="rId18" w:history="1">
              <w:r w:rsidRPr="001B6B21">
                <w:rPr>
                  <w:rFonts w:eastAsia="Arial" w:cs="Times New Roman"/>
                  <w:kern w:val="0"/>
                  <w:sz w:val="22"/>
                  <w:szCs w:val="22"/>
                  <w14:ligatures w14:val="none"/>
                </w:rPr>
                <w:t>11</w:t>
              </w:r>
            </w:hyperlink>
          </w:p>
        </w:tc>
        <w:tc>
          <w:tcPr>
            <w:tcW w:w="1134" w:type="dxa"/>
            <w:tcBorders>
              <w:top w:val="nil"/>
              <w:left w:val="nil"/>
              <w:bottom w:val="single" w:sz="4" w:space="0" w:color="auto"/>
              <w:right w:val="single" w:sz="4" w:space="0" w:color="auto"/>
            </w:tcBorders>
            <w:vAlign w:val="center"/>
            <w:hideMark/>
          </w:tcPr>
          <w:p w14:paraId="755D8C3F"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GONDANGLEGI</w:t>
            </w:r>
          </w:p>
        </w:tc>
        <w:tc>
          <w:tcPr>
            <w:tcW w:w="1276" w:type="dxa"/>
            <w:tcBorders>
              <w:top w:val="nil"/>
              <w:left w:val="nil"/>
              <w:bottom w:val="single" w:sz="4" w:space="0" w:color="auto"/>
              <w:right w:val="single" w:sz="4" w:space="0" w:color="auto"/>
            </w:tcBorders>
            <w:vAlign w:val="center"/>
            <w:hideMark/>
          </w:tcPr>
          <w:p w14:paraId="20DA4AFE"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5,373</w:t>
            </w:r>
          </w:p>
        </w:tc>
        <w:tc>
          <w:tcPr>
            <w:tcW w:w="850" w:type="dxa"/>
            <w:tcBorders>
              <w:top w:val="nil"/>
              <w:left w:val="nil"/>
              <w:bottom w:val="single" w:sz="4" w:space="0" w:color="auto"/>
              <w:right w:val="single" w:sz="4" w:space="0" w:color="auto"/>
            </w:tcBorders>
            <w:vAlign w:val="center"/>
            <w:hideMark/>
          </w:tcPr>
          <w:p w14:paraId="717BC0B8"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115</w:t>
            </w:r>
          </w:p>
        </w:tc>
        <w:tc>
          <w:tcPr>
            <w:tcW w:w="992" w:type="dxa"/>
            <w:tcBorders>
              <w:top w:val="nil"/>
              <w:left w:val="nil"/>
              <w:bottom w:val="single" w:sz="4" w:space="0" w:color="auto"/>
              <w:right w:val="single" w:sz="4" w:space="0" w:color="auto"/>
            </w:tcBorders>
            <w:vAlign w:val="center"/>
            <w:hideMark/>
          </w:tcPr>
          <w:p w14:paraId="339D59DE"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201</w:t>
            </w:r>
          </w:p>
        </w:tc>
        <w:tc>
          <w:tcPr>
            <w:tcW w:w="851" w:type="dxa"/>
            <w:tcBorders>
              <w:top w:val="nil"/>
              <w:left w:val="nil"/>
              <w:bottom w:val="single" w:sz="4" w:space="0" w:color="auto"/>
              <w:right w:val="single" w:sz="4" w:space="0" w:color="auto"/>
            </w:tcBorders>
            <w:vAlign w:val="center"/>
            <w:hideMark/>
          </w:tcPr>
          <w:p w14:paraId="368D596A"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7</w:t>
            </w:r>
          </w:p>
        </w:tc>
        <w:tc>
          <w:tcPr>
            <w:tcW w:w="992" w:type="dxa"/>
            <w:tcBorders>
              <w:top w:val="nil"/>
              <w:left w:val="nil"/>
              <w:bottom w:val="single" w:sz="4" w:space="0" w:color="auto"/>
              <w:right w:val="single" w:sz="4" w:space="0" w:color="auto"/>
            </w:tcBorders>
            <w:vAlign w:val="center"/>
            <w:hideMark/>
          </w:tcPr>
          <w:p w14:paraId="67AC0116"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3</w:t>
            </w:r>
          </w:p>
        </w:tc>
        <w:tc>
          <w:tcPr>
            <w:tcW w:w="851" w:type="dxa"/>
            <w:tcBorders>
              <w:top w:val="nil"/>
              <w:left w:val="nil"/>
              <w:bottom w:val="single" w:sz="4" w:space="0" w:color="auto"/>
              <w:right w:val="single" w:sz="4" w:space="0" w:color="auto"/>
            </w:tcBorders>
            <w:vAlign w:val="center"/>
            <w:hideMark/>
          </w:tcPr>
          <w:p w14:paraId="4CB29111"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11</w:t>
            </w:r>
          </w:p>
        </w:tc>
        <w:tc>
          <w:tcPr>
            <w:tcW w:w="663" w:type="dxa"/>
            <w:tcBorders>
              <w:top w:val="nil"/>
              <w:left w:val="nil"/>
              <w:bottom w:val="single" w:sz="4" w:space="0" w:color="auto"/>
              <w:right w:val="single" w:sz="4" w:space="0" w:color="auto"/>
            </w:tcBorders>
            <w:shd w:val="clear" w:color="auto" w:fill="FFFFFF" w:themeFill="background1"/>
            <w:vAlign w:val="center"/>
            <w:hideMark/>
          </w:tcPr>
          <w:p w14:paraId="79741E7A"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0</w:t>
            </w:r>
          </w:p>
        </w:tc>
        <w:tc>
          <w:tcPr>
            <w:tcW w:w="1038" w:type="dxa"/>
            <w:tcBorders>
              <w:top w:val="nil"/>
              <w:left w:val="nil"/>
              <w:bottom w:val="single" w:sz="4" w:space="0" w:color="auto"/>
              <w:right w:val="single" w:sz="4" w:space="0" w:color="auto"/>
            </w:tcBorders>
            <w:shd w:val="clear" w:color="auto" w:fill="FFFFFF" w:themeFill="background1"/>
            <w:vAlign w:val="center"/>
            <w:hideMark/>
          </w:tcPr>
          <w:p w14:paraId="76C21E56" w14:textId="77777777" w:rsidR="00732B80" w:rsidRPr="001B6B21" w:rsidRDefault="00732B80" w:rsidP="001B6B21">
            <w:pPr>
              <w:jc w:val="right"/>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5,710</w:t>
            </w:r>
          </w:p>
        </w:tc>
      </w:tr>
      <w:tr w:rsidR="00732B80" w:rsidRPr="001B6B21" w14:paraId="73335125" w14:textId="77777777" w:rsidTr="003A0038">
        <w:trPr>
          <w:gridAfter w:val="1"/>
          <w:wAfter w:w="944" w:type="dxa"/>
          <w:trHeight w:val="330"/>
        </w:trPr>
        <w:tc>
          <w:tcPr>
            <w:tcW w:w="851" w:type="dxa"/>
            <w:tcBorders>
              <w:top w:val="nil"/>
              <w:left w:val="single" w:sz="4" w:space="0" w:color="auto"/>
              <w:bottom w:val="single" w:sz="4" w:space="0" w:color="auto"/>
              <w:right w:val="single" w:sz="4" w:space="0" w:color="auto"/>
            </w:tcBorders>
            <w:vAlign w:val="center"/>
            <w:hideMark/>
          </w:tcPr>
          <w:p w14:paraId="393789A6" w14:textId="77777777" w:rsidR="00732B80" w:rsidRPr="001B6B21" w:rsidRDefault="00732B80" w:rsidP="001B6B21">
            <w:pPr>
              <w:rPr>
                <w:rFonts w:eastAsia="Arial" w:cs="Times New Roman"/>
                <w:kern w:val="0"/>
                <w:sz w:val="22"/>
                <w:szCs w:val="22"/>
                <w14:ligatures w14:val="none"/>
              </w:rPr>
            </w:pPr>
            <w:hyperlink r:id="rId19" w:history="1">
              <w:r w:rsidRPr="001B6B21">
                <w:rPr>
                  <w:rFonts w:eastAsia="Arial" w:cs="Times New Roman"/>
                  <w:kern w:val="0"/>
                  <w:sz w:val="22"/>
                  <w:szCs w:val="22"/>
                  <w14:ligatures w14:val="none"/>
                </w:rPr>
                <w:t>12</w:t>
              </w:r>
            </w:hyperlink>
          </w:p>
        </w:tc>
        <w:tc>
          <w:tcPr>
            <w:tcW w:w="1134" w:type="dxa"/>
            <w:tcBorders>
              <w:top w:val="nil"/>
              <w:left w:val="nil"/>
              <w:bottom w:val="single" w:sz="4" w:space="0" w:color="auto"/>
              <w:right w:val="single" w:sz="4" w:space="0" w:color="auto"/>
            </w:tcBorders>
            <w:vAlign w:val="center"/>
            <w:hideMark/>
          </w:tcPr>
          <w:p w14:paraId="22A8722F"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TUMPANG</w:t>
            </w:r>
          </w:p>
        </w:tc>
        <w:tc>
          <w:tcPr>
            <w:tcW w:w="1276" w:type="dxa"/>
            <w:tcBorders>
              <w:top w:val="nil"/>
              <w:left w:val="nil"/>
              <w:bottom w:val="single" w:sz="4" w:space="0" w:color="auto"/>
              <w:right w:val="single" w:sz="4" w:space="0" w:color="auto"/>
            </w:tcBorders>
            <w:vAlign w:val="center"/>
            <w:hideMark/>
          </w:tcPr>
          <w:p w14:paraId="3331367D"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8,048</w:t>
            </w:r>
          </w:p>
        </w:tc>
        <w:tc>
          <w:tcPr>
            <w:tcW w:w="850" w:type="dxa"/>
            <w:tcBorders>
              <w:top w:val="nil"/>
              <w:left w:val="nil"/>
              <w:bottom w:val="single" w:sz="4" w:space="0" w:color="auto"/>
              <w:right w:val="single" w:sz="4" w:space="0" w:color="auto"/>
            </w:tcBorders>
            <w:vAlign w:val="center"/>
            <w:hideMark/>
          </w:tcPr>
          <w:p w14:paraId="020422D8"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125</w:t>
            </w:r>
          </w:p>
        </w:tc>
        <w:tc>
          <w:tcPr>
            <w:tcW w:w="992" w:type="dxa"/>
            <w:tcBorders>
              <w:top w:val="nil"/>
              <w:left w:val="nil"/>
              <w:bottom w:val="single" w:sz="4" w:space="0" w:color="auto"/>
              <w:right w:val="single" w:sz="4" w:space="0" w:color="auto"/>
            </w:tcBorders>
            <w:vAlign w:val="center"/>
            <w:hideMark/>
          </w:tcPr>
          <w:p w14:paraId="73B96C3E"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236</w:t>
            </w:r>
          </w:p>
        </w:tc>
        <w:tc>
          <w:tcPr>
            <w:tcW w:w="851" w:type="dxa"/>
            <w:tcBorders>
              <w:top w:val="nil"/>
              <w:left w:val="nil"/>
              <w:bottom w:val="single" w:sz="4" w:space="0" w:color="auto"/>
              <w:right w:val="single" w:sz="4" w:space="0" w:color="auto"/>
            </w:tcBorders>
            <w:vAlign w:val="center"/>
            <w:hideMark/>
          </w:tcPr>
          <w:p w14:paraId="2B7A7413"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w:t>
            </w:r>
          </w:p>
        </w:tc>
        <w:tc>
          <w:tcPr>
            <w:tcW w:w="992" w:type="dxa"/>
            <w:tcBorders>
              <w:top w:val="nil"/>
              <w:left w:val="nil"/>
              <w:bottom w:val="single" w:sz="4" w:space="0" w:color="auto"/>
              <w:right w:val="single" w:sz="4" w:space="0" w:color="auto"/>
            </w:tcBorders>
            <w:vAlign w:val="center"/>
            <w:hideMark/>
          </w:tcPr>
          <w:p w14:paraId="13C3B686"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0</w:t>
            </w:r>
          </w:p>
        </w:tc>
        <w:tc>
          <w:tcPr>
            <w:tcW w:w="851" w:type="dxa"/>
            <w:tcBorders>
              <w:top w:val="nil"/>
              <w:left w:val="nil"/>
              <w:bottom w:val="single" w:sz="4" w:space="0" w:color="auto"/>
              <w:right w:val="single" w:sz="4" w:space="0" w:color="auto"/>
            </w:tcBorders>
            <w:vAlign w:val="center"/>
            <w:hideMark/>
          </w:tcPr>
          <w:p w14:paraId="563E004E"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19</w:t>
            </w:r>
          </w:p>
        </w:tc>
        <w:tc>
          <w:tcPr>
            <w:tcW w:w="663" w:type="dxa"/>
            <w:tcBorders>
              <w:top w:val="nil"/>
              <w:left w:val="nil"/>
              <w:bottom w:val="single" w:sz="4" w:space="0" w:color="auto"/>
              <w:right w:val="single" w:sz="4" w:space="0" w:color="auto"/>
            </w:tcBorders>
            <w:shd w:val="clear" w:color="auto" w:fill="FFFFFF" w:themeFill="background1"/>
            <w:vAlign w:val="center"/>
            <w:hideMark/>
          </w:tcPr>
          <w:p w14:paraId="239E9112"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4</w:t>
            </w:r>
          </w:p>
        </w:tc>
        <w:tc>
          <w:tcPr>
            <w:tcW w:w="1038" w:type="dxa"/>
            <w:tcBorders>
              <w:top w:val="nil"/>
              <w:left w:val="nil"/>
              <w:bottom w:val="single" w:sz="4" w:space="0" w:color="auto"/>
              <w:right w:val="single" w:sz="4" w:space="0" w:color="auto"/>
            </w:tcBorders>
            <w:shd w:val="clear" w:color="auto" w:fill="FFFFFF" w:themeFill="background1"/>
            <w:vAlign w:val="center"/>
            <w:hideMark/>
          </w:tcPr>
          <w:p w14:paraId="15302620" w14:textId="77777777" w:rsidR="00732B80" w:rsidRPr="001B6B21" w:rsidRDefault="00732B80" w:rsidP="001B6B21">
            <w:pPr>
              <w:jc w:val="right"/>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8,433</w:t>
            </w:r>
          </w:p>
        </w:tc>
      </w:tr>
      <w:tr w:rsidR="00732B80" w:rsidRPr="001B6B21" w14:paraId="6B5D1E74" w14:textId="77777777" w:rsidTr="003A0038">
        <w:trPr>
          <w:gridAfter w:val="1"/>
          <w:wAfter w:w="944" w:type="dxa"/>
          <w:trHeight w:val="330"/>
        </w:trPr>
        <w:tc>
          <w:tcPr>
            <w:tcW w:w="851" w:type="dxa"/>
            <w:tcBorders>
              <w:top w:val="nil"/>
              <w:left w:val="single" w:sz="4" w:space="0" w:color="auto"/>
              <w:bottom w:val="single" w:sz="4" w:space="0" w:color="auto"/>
              <w:right w:val="single" w:sz="4" w:space="0" w:color="auto"/>
            </w:tcBorders>
            <w:vAlign w:val="center"/>
            <w:hideMark/>
          </w:tcPr>
          <w:p w14:paraId="12BCE923" w14:textId="77777777" w:rsidR="00732B80" w:rsidRPr="001B6B21" w:rsidRDefault="00732B80" w:rsidP="001B6B21">
            <w:pPr>
              <w:rPr>
                <w:rFonts w:eastAsia="Arial" w:cs="Times New Roman"/>
                <w:kern w:val="0"/>
                <w:sz w:val="22"/>
                <w:szCs w:val="22"/>
                <w14:ligatures w14:val="none"/>
              </w:rPr>
            </w:pPr>
            <w:hyperlink r:id="rId20" w:history="1">
              <w:r w:rsidRPr="001B6B21">
                <w:rPr>
                  <w:rFonts w:eastAsia="Arial" w:cs="Times New Roman"/>
                  <w:kern w:val="0"/>
                  <w:sz w:val="22"/>
                  <w:szCs w:val="22"/>
                  <w14:ligatures w14:val="none"/>
                </w:rPr>
                <w:t>13</w:t>
              </w:r>
            </w:hyperlink>
          </w:p>
        </w:tc>
        <w:tc>
          <w:tcPr>
            <w:tcW w:w="1134" w:type="dxa"/>
            <w:tcBorders>
              <w:top w:val="nil"/>
              <w:left w:val="nil"/>
              <w:bottom w:val="single" w:sz="4" w:space="0" w:color="auto"/>
              <w:right w:val="single" w:sz="4" w:space="0" w:color="auto"/>
            </w:tcBorders>
            <w:vAlign w:val="center"/>
            <w:hideMark/>
          </w:tcPr>
          <w:p w14:paraId="74489E61"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PAKIS</w:t>
            </w:r>
          </w:p>
        </w:tc>
        <w:tc>
          <w:tcPr>
            <w:tcW w:w="1276" w:type="dxa"/>
            <w:tcBorders>
              <w:top w:val="nil"/>
              <w:left w:val="nil"/>
              <w:bottom w:val="single" w:sz="4" w:space="0" w:color="auto"/>
              <w:right w:val="single" w:sz="4" w:space="0" w:color="auto"/>
            </w:tcBorders>
            <w:vAlign w:val="center"/>
            <w:hideMark/>
          </w:tcPr>
          <w:p w14:paraId="20F0F80F"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16,385</w:t>
            </w:r>
          </w:p>
        </w:tc>
        <w:tc>
          <w:tcPr>
            <w:tcW w:w="850" w:type="dxa"/>
            <w:tcBorders>
              <w:top w:val="nil"/>
              <w:left w:val="nil"/>
              <w:bottom w:val="single" w:sz="4" w:space="0" w:color="auto"/>
              <w:right w:val="single" w:sz="4" w:space="0" w:color="auto"/>
            </w:tcBorders>
            <w:vAlign w:val="center"/>
            <w:hideMark/>
          </w:tcPr>
          <w:p w14:paraId="57692500"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414</w:t>
            </w:r>
          </w:p>
        </w:tc>
        <w:tc>
          <w:tcPr>
            <w:tcW w:w="992" w:type="dxa"/>
            <w:tcBorders>
              <w:top w:val="nil"/>
              <w:left w:val="nil"/>
              <w:bottom w:val="single" w:sz="4" w:space="0" w:color="auto"/>
              <w:right w:val="single" w:sz="4" w:space="0" w:color="auto"/>
            </w:tcBorders>
            <w:vAlign w:val="center"/>
            <w:hideMark/>
          </w:tcPr>
          <w:p w14:paraId="77BD4AC3"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290</w:t>
            </w:r>
          </w:p>
        </w:tc>
        <w:tc>
          <w:tcPr>
            <w:tcW w:w="851" w:type="dxa"/>
            <w:tcBorders>
              <w:top w:val="nil"/>
              <w:left w:val="nil"/>
              <w:bottom w:val="single" w:sz="4" w:space="0" w:color="auto"/>
              <w:right w:val="single" w:sz="4" w:space="0" w:color="auto"/>
            </w:tcBorders>
            <w:vAlign w:val="center"/>
            <w:hideMark/>
          </w:tcPr>
          <w:p w14:paraId="33EA0BE8"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8</w:t>
            </w:r>
          </w:p>
        </w:tc>
        <w:tc>
          <w:tcPr>
            <w:tcW w:w="992" w:type="dxa"/>
            <w:tcBorders>
              <w:top w:val="nil"/>
              <w:left w:val="nil"/>
              <w:bottom w:val="single" w:sz="4" w:space="0" w:color="auto"/>
              <w:right w:val="single" w:sz="4" w:space="0" w:color="auto"/>
            </w:tcBorders>
            <w:vAlign w:val="center"/>
            <w:hideMark/>
          </w:tcPr>
          <w:p w14:paraId="34D7A0DE"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9</w:t>
            </w:r>
          </w:p>
        </w:tc>
        <w:tc>
          <w:tcPr>
            <w:tcW w:w="851" w:type="dxa"/>
            <w:tcBorders>
              <w:top w:val="nil"/>
              <w:left w:val="nil"/>
              <w:bottom w:val="single" w:sz="4" w:space="0" w:color="auto"/>
              <w:right w:val="single" w:sz="4" w:space="0" w:color="auto"/>
            </w:tcBorders>
            <w:vAlign w:val="center"/>
            <w:hideMark/>
          </w:tcPr>
          <w:p w14:paraId="4F433977"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10</w:t>
            </w:r>
          </w:p>
        </w:tc>
        <w:tc>
          <w:tcPr>
            <w:tcW w:w="663" w:type="dxa"/>
            <w:tcBorders>
              <w:top w:val="nil"/>
              <w:left w:val="nil"/>
              <w:bottom w:val="single" w:sz="4" w:space="0" w:color="auto"/>
              <w:right w:val="single" w:sz="4" w:space="0" w:color="auto"/>
            </w:tcBorders>
            <w:shd w:val="clear" w:color="auto" w:fill="FFFFFF" w:themeFill="background1"/>
            <w:vAlign w:val="center"/>
            <w:hideMark/>
          </w:tcPr>
          <w:p w14:paraId="61007BBF"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w:t>
            </w:r>
          </w:p>
        </w:tc>
        <w:tc>
          <w:tcPr>
            <w:tcW w:w="1038" w:type="dxa"/>
            <w:tcBorders>
              <w:top w:val="nil"/>
              <w:left w:val="nil"/>
              <w:bottom w:val="single" w:sz="4" w:space="0" w:color="auto"/>
              <w:right w:val="single" w:sz="4" w:space="0" w:color="auto"/>
            </w:tcBorders>
            <w:shd w:val="clear" w:color="auto" w:fill="FFFFFF" w:themeFill="background1"/>
            <w:vAlign w:val="center"/>
            <w:hideMark/>
          </w:tcPr>
          <w:p w14:paraId="6A982F57" w14:textId="77777777" w:rsidR="00732B80" w:rsidRPr="001B6B21" w:rsidRDefault="00732B80" w:rsidP="001B6B21">
            <w:pPr>
              <w:jc w:val="right"/>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17,118</w:t>
            </w:r>
          </w:p>
        </w:tc>
      </w:tr>
      <w:tr w:rsidR="00732B80" w:rsidRPr="001B6B21" w14:paraId="0D2B80B4" w14:textId="77777777" w:rsidTr="003A0038">
        <w:trPr>
          <w:gridAfter w:val="1"/>
          <w:wAfter w:w="944" w:type="dxa"/>
          <w:trHeight w:val="330"/>
        </w:trPr>
        <w:tc>
          <w:tcPr>
            <w:tcW w:w="851" w:type="dxa"/>
            <w:tcBorders>
              <w:top w:val="nil"/>
              <w:left w:val="single" w:sz="4" w:space="0" w:color="auto"/>
              <w:bottom w:val="single" w:sz="4" w:space="0" w:color="auto"/>
              <w:right w:val="single" w:sz="4" w:space="0" w:color="auto"/>
            </w:tcBorders>
            <w:vAlign w:val="center"/>
            <w:hideMark/>
          </w:tcPr>
          <w:p w14:paraId="6E664006" w14:textId="77777777" w:rsidR="00732B80" w:rsidRPr="001B6B21" w:rsidRDefault="00732B80" w:rsidP="001B6B21">
            <w:pPr>
              <w:rPr>
                <w:rFonts w:eastAsia="Arial" w:cs="Times New Roman"/>
                <w:kern w:val="0"/>
                <w:sz w:val="22"/>
                <w:szCs w:val="22"/>
                <w14:ligatures w14:val="none"/>
              </w:rPr>
            </w:pPr>
            <w:hyperlink r:id="rId21" w:history="1">
              <w:r w:rsidRPr="001B6B21">
                <w:rPr>
                  <w:rFonts w:eastAsia="Arial" w:cs="Times New Roman"/>
                  <w:kern w:val="0"/>
                  <w:sz w:val="22"/>
                  <w:szCs w:val="22"/>
                  <w14:ligatures w14:val="none"/>
                </w:rPr>
                <w:t>14</w:t>
              </w:r>
            </w:hyperlink>
          </w:p>
        </w:tc>
        <w:tc>
          <w:tcPr>
            <w:tcW w:w="1134" w:type="dxa"/>
            <w:tcBorders>
              <w:top w:val="nil"/>
              <w:left w:val="nil"/>
              <w:bottom w:val="single" w:sz="4" w:space="0" w:color="auto"/>
              <w:right w:val="single" w:sz="4" w:space="0" w:color="auto"/>
            </w:tcBorders>
            <w:vAlign w:val="center"/>
            <w:hideMark/>
          </w:tcPr>
          <w:p w14:paraId="63B317FE"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AMPELGADING</w:t>
            </w:r>
          </w:p>
        </w:tc>
        <w:tc>
          <w:tcPr>
            <w:tcW w:w="1276" w:type="dxa"/>
            <w:tcBorders>
              <w:top w:val="nil"/>
              <w:left w:val="nil"/>
              <w:bottom w:val="single" w:sz="4" w:space="0" w:color="auto"/>
              <w:right w:val="single" w:sz="4" w:space="0" w:color="auto"/>
            </w:tcBorders>
            <w:vAlign w:val="center"/>
            <w:hideMark/>
          </w:tcPr>
          <w:p w14:paraId="68AC682D"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1,694</w:t>
            </w:r>
          </w:p>
        </w:tc>
        <w:tc>
          <w:tcPr>
            <w:tcW w:w="850" w:type="dxa"/>
            <w:tcBorders>
              <w:top w:val="nil"/>
              <w:left w:val="nil"/>
              <w:bottom w:val="single" w:sz="4" w:space="0" w:color="auto"/>
              <w:right w:val="single" w:sz="4" w:space="0" w:color="auto"/>
            </w:tcBorders>
            <w:vAlign w:val="center"/>
            <w:hideMark/>
          </w:tcPr>
          <w:p w14:paraId="39257EAF"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15</w:t>
            </w:r>
          </w:p>
        </w:tc>
        <w:tc>
          <w:tcPr>
            <w:tcW w:w="992" w:type="dxa"/>
            <w:tcBorders>
              <w:top w:val="nil"/>
              <w:left w:val="nil"/>
              <w:bottom w:val="single" w:sz="4" w:space="0" w:color="auto"/>
              <w:right w:val="single" w:sz="4" w:space="0" w:color="auto"/>
            </w:tcBorders>
            <w:vAlign w:val="center"/>
            <w:hideMark/>
          </w:tcPr>
          <w:p w14:paraId="6E79CE79"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45</w:t>
            </w:r>
          </w:p>
        </w:tc>
        <w:tc>
          <w:tcPr>
            <w:tcW w:w="851" w:type="dxa"/>
            <w:tcBorders>
              <w:top w:val="nil"/>
              <w:left w:val="nil"/>
              <w:bottom w:val="single" w:sz="4" w:space="0" w:color="auto"/>
              <w:right w:val="single" w:sz="4" w:space="0" w:color="auto"/>
            </w:tcBorders>
            <w:vAlign w:val="center"/>
            <w:hideMark/>
          </w:tcPr>
          <w:p w14:paraId="51F2DC0F"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0</w:t>
            </w:r>
          </w:p>
        </w:tc>
        <w:tc>
          <w:tcPr>
            <w:tcW w:w="992" w:type="dxa"/>
            <w:tcBorders>
              <w:top w:val="nil"/>
              <w:left w:val="nil"/>
              <w:bottom w:val="single" w:sz="4" w:space="0" w:color="auto"/>
              <w:right w:val="single" w:sz="4" w:space="0" w:color="auto"/>
            </w:tcBorders>
            <w:vAlign w:val="center"/>
            <w:hideMark/>
          </w:tcPr>
          <w:p w14:paraId="6CF11F10"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0</w:t>
            </w:r>
          </w:p>
        </w:tc>
        <w:tc>
          <w:tcPr>
            <w:tcW w:w="851" w:type="dxa"/>
            <w:tcBorders>
              <w:top w:val="nil"/>
              <w:left w:val="nil"/>
              <w:bottom w:val="single" w:sz="4" w:space="0" w:color="auto"/>
              <w:right w:val="single" w:sz="4" w:space="0" w:color="auto"/>
            </w:tcBorders>
            <w:vAlign w:val="center"/>
            <w:hideMark/>
          </w:tcPr>
          <w:p w14:paraId="79418D10"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16</w:t>
            </w:r>
          </w:p>
        </w:tc>
        <w:tc>
          <w:tcPr>
            <w:tcW w:w="663" w:type="dxa"/>
            <w:tcBorders>
              <w:top w:val="nil"/>
              <w:left w:val="nil"/>
              <w:bottom w:val="single" w:sz="4" w:space="0" w:color="auto"/>
              <w:right w:val="single" w:sz="4" w:space="0" w:color="auto"/>
            </w:tcBorders>
            <w:shd w:val="clear" w:color="auto" w:fill="FFFFFF" w:themeFill="background1"/>
            <w:vAlign w:val="center"/>
            <w:hideMark/>
          </w:tcPr>
          <w:p w14:paraId="62CDA083"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w:t>
            </w:r>
          </w:p>
        </w:tc>
        <w:tc>
          <w:tcPr>
            <w:tcW w:w="1038" w:type="dxa"/>
            <w:tcBorders>
              <w:top w:val="nil"/>
              <w:left w:val="nil"/>
              <w:bottom w:val="single" w:sz="4" w:space="0" w:color="auto"/>
              <w:right w:val="single" w:sz="4" w:space="0" w:color="auto"/>
            </w:tcBorders>
            <w:shd w:val="clear" w:color="auto" w:fill="FFFFFF" w:themeFill="background1"/>
            <w:vAlign w:val="center"/>
            <w:hideMark/>
          </w:tcPr>
          <w:p w14:paraId="0593AB9E" w14:textId="77777777" w:rsidR="00732B80" w:rsidRPr="001B6B21" w:rsidRDefault="00732B80" w:rsidP="001B6B21">
            <w:pPr>
              <w:jc w:val="right"/>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1,772</w:t>
            </w:r>
          </w:p>
        </w:tc>
      </w:tr>
      <w:tr w:rsidR="00732B80" w:rsidRPr="001B6B21" w14:paraId="10892D38" w14:textId="77777777" w:rsidTr="003A0038">
        <w:trPr>
          <w:gridAfter w:val="1"/>
          <w:wAfter w:w="944" w:type="dxa"/>
          <w:trHeight w:val="330"/>
        </w:trPr>
        <w:tc>
          <w:tcPr>
            <w:tcW w:w="851" w:type="dxa"/>
            <w:tcBorders>
              <w:top w:val="nil"/>
              <w:left w:val="single" w:sz="4" w:space="0" w:color="auto"/>
              <w:bottom w:val="single" w:sz="4" w:space="0" w:color="auto"/>
              <w:right w:val="single" w:sz="4" w:space="0" w:color="auto"/>
            </w:tcBorders>
            <w:vAlign w:val="center"/>
            <w:hideMark/>
          </w:tcPr>
          <w:p w14:paraId="58F524A0" w14:textId="77777777" w:rsidR="00732B80" w:rsidRPr="001B6B21" w:rsidRDefault="00732B80" w:rsidP="001B6B21">
            <w:pPr>
              <w:rPr>
                <w:rFonts w:eastAsia="Arial" w:cs="Times New Roman"/>
                <w:kern w:val="0"/>
                <w:sz w:val="22"/>
                <w:szCs w:val="22"/>
                <w14:ligatures w14:val="none"/>
              </w:rPr>
            </w:pPr>
            <w:hyperlink r:id="rId22" w:history="1">
              <w:r w:rsidRPr="001B6B21">
                <w:rPr>
                  <w:rFonts w:eastAsia="Arial" w:cs="Times New Roman"/>
                  <w:kern w:val="0"/>
                  <w:sz w:val="22"/>
                  <w:szCs w:val="22"/>
                  <w14:ligatures w14:val="none"/>
                </w:rPr>
                <w:t>15</w:t>
              </w:r>
            </w:hyperlink>
          </w:p>
        </w:tc>
        <w:tc>
          <w:tcPr>
            <w:tcW w:w="1134" w:type="dxa"/>
            <w:tcBorders>
              <w:top w:val="nil"/>
              <w:left w:val="nil"/>
              <w:bottom w:val="single" w:sz="4" w:space="0" w:color="auto"/>
              <w:right w:val="single" w:sz="4" w:space="0" w:color="auto"/>
            </w:tcBorders>
            <w:vAlign w:val="center"/>
            <w:hideMark/>
          </w:tcPr>
          <w:p w14:paraId="4F8AE08C"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BANTUR</w:t>
            </w:r>
          </w:p>
        </w:tc>
        <w:tc>
          <w:tcPr>
            <w:tcW w:w="1276" w:type="dxa"/>
            <w:tcBorders>
              <w:top w:val="nil"/>
              <w:left w:val="nil"/>
              <w:bottom w:val="single" w:sz="4" w:space="0" w:color="auto"/>
              <w:right w:val="single" w:sz="4" w:space="0" w:color="auto"/>
            </w:tcBorders>
            <w:vAlign w:val="center"/>
            <w:hideMark/>
          </w:tcPr>
          <w:p w14:paraId="1DD52D35"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2,682</w:t>
            </w:r>
          </w:p>
        </w:tc>
        <w:tc>
          <w:tcPr>
            <w:tcW w:w="850" w:type="dxa"/>
            <w:tcBorders>
              <w:top w:val="nil"/>
              <w:left w:val="nil"/>
              <w:bottom w:val="single" w:sz="4" w:space="0" w:color="auto"/>
              <w:right w:val="single" w:sz="4" w:space="0" w:color="auto"/>
            </w:tcBorders>
            <w:vAlign w:val="center"/>
            <w:hideMark/>
          </w:tcPr>
          <w:p w14:paraId="163415A2"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7</w:t>
            </w:r>
          </w:p>
        </w:tc>
        <w:tc>
          <w:tcPr>
            <w:tcW w:w="992" w:type="dxa"/>
            <w:tcBorders>
              <w:top w:val="nil"/>
              <w:left w:val="nil"/>
              <w:bottom w:val="single" w:sz="4" w:space="0" w:color="auto"/>
              <w:right w:val="single" w:sz="4" w:space="0" w:color="auto"/>
            </w:tcBorders>
            <w:vAlign w:val="center"/>
            <w:hideMark/>
          </w:tcPr>
          <w:p w14:paraId="672EB759"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67</w:t>
            </w:r>
          </w:p>
        </w:tc>
        <w:tc>
          <w:tcPr>
            <w:tcW w:w="851" w:type="dxa"/>
            <w:tcBorders>
              <w:top w:val="nil"/>
              <w:left w:val="nil"/>
              <w:bottom w:val="single" w:sz="4" w:space="0" w:color="auto"/>
              <w:right w:val="single" w:sz="4" w:space="0" w:color="auto"/>
            </w:tcBorders>
            <w:vAlign w:val="center"/>
            <w:hideMark/>
          </w:tcPr>
          <w:p w14:paraId="063CC6D3"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0</w:t>
            </w:r>
          </w:p>
        </w:tc>
        <w:tc>
          <w:tcPr>
            <w:tcW w:w="992" w:type="dxa"/>
            <w:tcBorders>
              <w:top w:val="nil"/>
              <w:left w:val="nil"/>
              <w:bottom w:val="single" w:sz="4" w:space="0" w:color="auto"/>
              <w:right w:val="single" w:sz="4" w:space="0" w:color="auto"/>
            </w:tcBorders>
            <w:vAlign w:val="center"/>
            <w:hideMark/>
          </w:tcPr>
          <w:p w14:paraId="64A438EF"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0</w:t>
            </w:r>
          </w:p>
        </w:tc>
        <w:tc>
          <w:tcPr>
            <w:tcW w:w="851" w:type="dxa"/>
            <w:tcBorders>
              <w:top w:val="nil"/>
              <w:left w:val="nil"/>
              <w:bottom w:val="single" w:sz="4" w:space="0" w:color="auto"/>
              <w:right w:val="single" w:sz="4" w:space="0" w:color="auto"/>
            </w:tcBorders>
            <w:vAlign w:val="center"/>
            <w:hideMark/>
          </w:tcPr>
          <w:p w14:paraId="0B291014"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10</w:t>
            </w:r>
          </w:p>
        </w:tc>
        <w:tc>
          <w:tcPr>
            <w:tcW w:w="663" w:type="dxa"/>
            <w:tcBorders>
              <w:top w:val="nil"/>
              <w:left w:val="nil"/>
              <w:bottom w:val="single" w:sz="4" w:space="0" w:color="auto"/>
              <w:right w:val="single" w:sz="4" w:space="0" w:color="auto"/>
            </w:tcBorders>
            <w:shd w:val="clear" w:color="auto" w:fill="FFFFFF" w:themeFill="background1"/>
            <w:vAlign w:val="center"/>
            <w:hideMark/>
          </w:tcPr>
          <w:p w14:paraId="415A8E48"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w:t>
            </w:r>
          </w:p>
        </w:tc>
        <w:tc>
          <w:tcPr>
            <w:tcW w:w="1038" w:type="dxa"/>
            <w:tcBorders>
              <w:top w:val="nil"/>
              <w:left w:val="nil"/>
              <w:bottom w:val="single" w:sz="4" w:space="0" w:color="auto"/>
              <w:right w:val="single" w:sz="4" w:space="0" w:color="auto"/>
            </w:tcBorders>
            <w:shd w:val="clear" w:color="auto" w:fill="FFFFFF" w:themeFill="background1"/>
            <w:vAlign w:val="center"/>
            <w:hideMark/>
          </w:tcPr>
          <w:p w14:paraId="4A1130C7" w14:textId="77777777" w:rsidR="00732B80" w:rsidRPr="001B6B21" w:rsidRDefault="00732B80" w:rsidP="001B6B21">
            <w:pPr>
              <w:jc w:val="right"/>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2,768</w:t>
            </w:r>
          </w:p>
        </w:tc>
      </w:tr>
      <w:tr w:rsidR="00732B80" w:rsidRPr="001B6B21" w14:paraId="305CDF62" w14:textId="77777777" w:rsidTr="003A0038">
        <w:trPr>
          <w:gridAfter w:val="1"/>
          <w:wAfter w:w="944" w:type="dxa"/>
          <w:trHeight w:val="330"/>
        </w:trPr>
        <w:tc>
          <w:tcPr>
            <w:tcW w:w="851" w:type="dxa"/>
            <w:tcBorders>
              <w:top w:val="nil"/>
              <w:left w:val="single" w:sz="4" w:space="0" w:color="auto"/>
              <w:bottom w:val="single" w:sz="4" w:space="0" w:color="auto"/>
              <w:right w:val="single" w:sz="4" w:space="0" w:color="auto"/>
            </w:tcBorders>
            <w:vAlign w:val="center"/>
            <w:hideMark/>
          </w:tcPr>
          <w:p w14:paraId="79987889" w14:textId="77777777" w:rsidR="00732B80" w:rsidRPr="001B6B21" w:rsidRDefault="00732B80" w:rsidP="001B6B21">
            <w:pPr>
              <w:rPr>
                <w:rFonts w:eastAsia="Arial" w:cs="Times New Roman"/>
                <w:kern w:val="0"/>
                <w:sz w:val="22"/>
                <w:szCs w:val="22"/>
                <w14:ligatures w14:val="none"/>
              </w:rPr>
            </w:pPr>
            <w:hyperlink r:id="rId23" w:history="1">
              <w:r w:rsidRPr="001B6B21">
                <w:rPr>
                  <w:rFonts w:eastAsia="Arial" w:cs="Times New Roman"/>
                  <w:kern w:val="0"/>
                  <w:sz w:val="22"/>
                  <w:szCs w:val="22"/>
                  <w14:ligatures w14:val="none"/>
                </w:rPr>
                <w:t>16</w:t>
              </w:r>
            </w:hyperlink>
          </w:p>
        </w:tc>
        <w:tc>
          <w:tcPr>
            <w:tcW w:w="1134" w:type="dxa"/>
            <w:tcBorders>
              <w:top w:val="nil"/>
              <w:left w:val="nil"/>
              <w:bottom w:val="single" w:sz="4" w:space="0" w:color="auto"/>
              <w:right w:val="single" w:sz="4" w:space="0" w:color="auto"/>
            </w:tcBorders>
            <w:vAlign w:val="center"/>
            <w:hideMark/>
          </w:tcPr>
          <w:p w14:paraId="69550CA3"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NGAJUM</w:t>
            </w:r>
          </w:p>
        </w:tc>
        <w:tc>
          <w:tcPr>
            <w:tcW w:w="1276" w:type="dxa"/>
            <w:tcBorders>
              <w:top w:val="nil"/>
              <w:left w:val="nil"/>
              <w:bottom w:val="single" w:sz="4" w:space="0" w:color="auto"/>
              <w:right w:val="single" w:sz="4" w:space="0" w:color="auto"/>
            </w:tcBorders>
            <w:vAlign w:val="center"/>
            <w:hideMark/>
          </w:tcPr>
          <w:p w14:paraId="7ED2C691"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3,466</w:t>
            </w:r>
          </w:p>
        </w:tc>
        <w:tc>
          <w:tcPr>
            <w:tcW w:w="850" w:type="dxa"/>
            <w:tcBorders>
              <w:top w:val="nil"/>
              <w:left w:val="nil"/>
              <w:bottom w:val="single" w:sz="4" w:space="0" w:color="auto"/>
              <w:right w:val="single" w:sz="4" w:space="0" w:color="auto"/>
            </w:tcBorders>
            <w:vAlign w:val="center"/>
            <w:hideMark/>
          </w:tcPr>
          <w:p w14:paraId="7718A474"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32</w:t>
            </w:r>
          </w:p>
        </w:tc>
        <w:tc>
          <w:tcPr>
            <w:tcW w:w="992" w:type="dxa"/>
            <w:tcBorders>
              <w:top w:val="nil"/>
              <w:left w:val="nil"/>
              <w:bottom w:val="single" w:sz="4" w:space="0" w:color="auto"/>
              <w:right w:val="single" w:sz="4" w:space="0" w:color="auto"/>
            </w:tcBorders>
            <w:vAlign w:val="center"/>
            <w:hideMark/>
          </w:tcPr>
          <w:p w14:paraId="0769F90B"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65</w:t>
            </w:r>
          </w:p>
        </w:tc>
        <w:tc>
          <w:tcPr>
            <w:tcW w:w="851" w:type="dxa"/>
            <w:tcBorders>
              <w:top w:val="nil"/>
              <w:left w:val="nil"/>
              <w:bottom w:val="single" w:sz="4" w:space="0" w:color="auto"/>
              <w:right w:val="single" w:sz="4" w:space="0" w:color="auto"/>
            </w:tcBorders>
            <w:vAlign w:val="center"/>
            <w:hideMark/>
          </w:tcPr>
          <w:p w14:paraId="0783DB10"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w:t>
            </w:r>
          </w:p>
        </w:tc>
        <w:tc>
          <w:tcPr>
            <w:tcW w:w="992" w:type="dxa"/>
            <w:tcBorders>
              <w:top w:val="nil"/>
              <w:left w:val="nil"/>
              <w:bottom w:val="single" w:sz="4" w:space="0" w:color="auto"/>
              <w:right w:val="single" w:sz="4" w:space="0" w:color="auto"/>
            </w:tcBorders>
            <w:vAlign w:val="center"/>
            <w:hideMark/>
          </w:tcPr>
          <w:p w14:paraId="6877B3E6"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w:t>
            </w:r>
          </w:p>
        </w:tc>
        <w:tc>
          <w:tcPr>
            <w:tcW w:w="851" w:type="dxa"/>
            <w:tcBorders>
              <w:top w:val="nil"/>
              <w:left w:val="nil"/>
              <w:bottom w:val="single" w:sz="4" w:space="0" w:color="auto"/>
              <w:right w:val="single" w:sz="4" w:space="0" w:color="auto"/>
            </w:tcBorders>
            <w:vAlign w:val="center"/>
            <w:hideMark/>
          </w:tcPr>
          <w:p w14:paraId="533D7C82"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20</w:t>
            </w:r>
          </w:p>
        </w:tc>
        <w:tc>
          <w:tcPr>
            <w:tcW w:w="663" w:type="dxa"/>
            <w:tcBorders>
              <w:top w:val="nil"/>
              <w:left w:val="nil"/>
              <w:bottom w:val="single" w:sz="4" w:space="0" w:color="auto"/>
              <w:right w:val="single" w:sz="4" w:space="0" w:color="auto"/>
            </w:tcBorders>
            <w:shd w:val="clear" w:color="auto" w:fill="FFFFFF" w:themeFill="background1"/>
            <w:vAlign w:val="center"/>
            <w:hideMark/>
          </w:tcPr>
          <w:p w14:paraId="78DE6E06"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w:t>
            </w:r>
          </w:p>
        </w:tc>
        <w:tc>
          <w:tcPr>
            <w:tcW w:w="1038" w:type="dxa"/>
            <w:tcBorders>
              <w:top w:val="nil"/>
              <w:left w:val="nil"/>
              <w:bottom w:val="single" w:sz="4" w:space="0" w:color="auto"/>
              <w:right w:val="single" w:sz="4" w:space="0" w:color="auto"/>
            </w:tcBorders>
            <w:shd w:val="clear" w:color="auto" w:fill="FFFFFF" w:themeFill="background1"/>
            <w:vAlign w:val="center"/>
            <w:hideMark/>
          </w:tcPr>
          <w:p w14:paraId="082FE47A" w14:textId="77777777" w:rsidR="00732B80" w:rsidRPr="001B6B21" w:rsidRDefault="00732B80" w:rsidP="001B6B21">
            <w:pPr>
              <w:jc w:val="right"/>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3,588</w:t>
            </w:r>
          </w:p>
        </w:tc>
      </w:tr>
      <w:tr w:rsidR="00732B80" w:rsidRPr="001B6B21" w14:paraId="2E9EE4A0" w14:textId="77777777" w:rsidTr="003A0038">
        <w:trPr>
          <w:gridAfter w:val="1"/>
          <w:wAfter w:w="944" w:type="dxa"/>
          <w:trHeight w:val="330"/>
        </w:trPr>
        <w:tc>
          <w:tcPr>
            <w:tcW w:w="851" w:type="dxa"/>
            <w:tcBorders>
              <w:top w:val="nil"/>
              <w:left w:val="single" w:sz="4" w:space="0" w:color="auto"/>
              <w:bottom w:val="single" w:sz="4" w:space="0" w:color="auto"/>
              <w:right w:val="single" w:sz="4" w:space="0" w:color="auto"/>
            </w:tcBorders>
            <w:vAlign w:val="center"/>
            <w:hideMark/>
          </w:tcPr>
          <w:p w14:paraId="75F27BE1" w14:textId="77777777" w:rsidR="00732B80" w:rsidRPr="001B6B21" w:rsidRDefault="00732B80" w:rsidP="001B6B21">
            <w:pPr>
              <w:rPr>
                <w:rFonts w:eastAsia="Arial" w:cs="Times New Roman"/>
                <w:kern w:val="0"/>
                <w:sz w:val="22"/>
                <w:szCs w:val="22"/>
                <w14:ligatures w14:val="none"/>
              </w:rPr>
            </w:pPr>
            <w:hyperlink r:id="rId24" w:history="1">
              <w:r w:rsidRPr="001B6B21">
                <w:rPr>
                  <w:rFonts w:eastAsia="Arial" w:cs="Times New Roman"/>
                  <w:kern w:val="0"/>
                  <w:sz w:val="22"/>
                  <w:szCs w:val="22"/>
                  <w14:ligatures w14:val="none"/>
                </w:rPr>
                <w:t>17</w:t>
              </w:r>
            </w:hyperlink>
          </w:p>
        </w:tc>
        <w:tc>
          <w:tcPr>
            <w:tcW w:w="1134" w:type="dxa"/>
            <w:tcBorders>
              <w:top w:val="nil"/>
              <w:left w:val="nil"/>
              <w:bottom w:val="single" w:sz="4" w:space="0" w:color="auto"/>
              <w:right w:val="single" w:sz="4" w:space="0" w:color="auto"/>
            </w:tcBorders>
            <w:vAlign w:val="center"/>
            <w:hideMark/>
          </w:tcPr>
          <w:p w14:paraId="7287594D"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DAMPIT</w:t>
            </w:r>
          </w:p>
        </w:tc>
        <w:tc>
          <w:tcPr>
            <w:tcW w:w="1276" w:type="dxa"/>
            <w:tcBorders>
              <w:top w:val="nil"/>
              <w:left w:val="nil"/>
              <w:bottom w:val="single" w:sz="4" w:space="0" w:color="auto"/>
              <w:right w:val="single" w:sz="4" w:space="0" w:color="auto"/>
            </w:tcBorders>
            <w:vAlign w:val="center"/>
            <w:hideMark/>
          </w:tcPr>
          <w:p w14:paraId="4D79D4D6"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5,603</w:t>
            </w:r>
          </w:p>
        </w:tc>
        <w:tc>
          <w:tcPr>
            <w:tcW w:w="850" w:type="dxa"/>
            <w:tcBorders>
              <w:top w:val="nil"/>
              <w:left w:val="nil"/>
              <w:bottom w:val="single" w:sz="4" w:space="0" w:color="auto"/>
              <w:right w:val="single" w:sz="4" w:space="0" w:color="auto"/>
            </w:tcBorders>
            <w:vAlign w:val="center"/>
            <w:hideMark/>
          </w:tcPr>
          <w:p w14:paraId="55E6E4F1"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219</w:t>
            </w:r>
          </w:p>
        </w:tc>
        <w:tc>
          <w:tcPr>
            <w:tcW w:w="992" w:type="dxa"/>
            <w:tcBorders>
              <w:top w:val="nil"/>
              <w:left w:val="nil"/>
              <w:bottom w:val="single" w:sz="4" w:space="0" w:color="auto"/>
              <w:right w:val="single" w:sz="4" w:space="0" w:color="auto"/>
            </w:tcBorders>
            <w:vAlign w:val="center"/>
            <w:hideMark/>
          </w:tcPr>
          <w:p w14:paraId="15E9CB2B"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107</w:t>
            </w:r>
          </w:p>
        </w:tc>
        <w:tc>
          <w:tcPr>
            <w:tcW w:w="851" w:type="dxa"/>
            <w:tcBorders>
              <w:top w:val="nil"/>
              <w:left w:val="nil"/>
              <w:bottom w:val="single" w:sz="4" w:space="0" w:color="auto"/>
              <w:right w:val="single" w:sz="4" w:space="0" w:color="auto"/>
            </w:tcBorders>
            <w:vAlign w:val="center"/>
            <w:hideMark/>
          </w:tcPr>
          <w:p w14:paraId="4523ED63"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0</w:t>
            </w:r>
          </w:p>
        </w:tc>
        <w:tc>
          <w:tcPr>
            <w:tcW w:w="992" w:type="dxa"/>
            <w:tcBorders>
              <w:top w:val="nil"/>
              <w:left w:val="nil"/>
              <w:bottom w:val="single" w:sz="4" w:space="0" w:color="auto"/>
              <w:right w:val="single" w:sz="4" w:space="0" w:color="auto"/>
            </w:tcBorders>
            <w:vAlign w:val="center"/>
            <w:hideMark/>
          </w:tcPr>
          <w:p w14:paraId="0E56D4B9"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w:t>
            </w:r>
          </w:p>
        </w:tc>
        <w:tc>
          <w:tcPr>
            <w:tcW w:w="851" w:type="dxa"/>
            <w:tcBorders>
              <w:top w:val="nil"/>
              <w:left w:val="nil"/>
              <w:bottom w:val="single" w:sz="4" w:space="0" w:color="auto"/>
              <w:right w:val="single" w:sz="4" w:space="0" w:color="auto"/>
            </w:tcBorders>
            <w:vAlign w:val="center"/>
            <w:hideMark/>
          </w:tcPr>
          <w:p w14:paraId="342B63F2"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15</w:t>
            </w:r>
          </w:p>
        </w:tc>
        <w:tc>
          <w:tcPr>
            <w:tcW w:w="663" w:type="dxa"/>
            <w:tcBorders>
              <w:top w:val="nil"/>
              <w:left w:val="nil"/>
              <w:bottom w:val="single" w:sz="4" w:space="0" w:color="auto"/>
              <w:right w:val="single" w:sz="4" w:space="0" w:color="auto"/>
            </w:tcBorders>
            <w:shd w:val="clear" w:color="auto" w:fill="FFFFFF" w:themeFill="background1"/>
            <w:vAlign w:val="center"/>
            <w:hideMark/>
          </w:tcPr>
          <w:p w14:paraId="7FA6113A" w14:textId="77777777" w:rsidR="00732B80" w:rsidRPr="001B6B21" w:rsidRDefault="00732B80" w:rsidP="001B6B21">
            <w:pPr>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2</w:t>
            </w:r>
          </w:p>
        </w:tc>
        <w:tc>
          <w:tcPr>
            <w:tcW w:w="1038" w:type="dxa"/>
            <w:tcBorders>
              <w:top w:val="nil"/>
              <w:left w:val="nil"/>
              <w:bottom w:val="single" w:sz="4" w:space="0" w:color="auto"/>
              <w:right w:val="single" w:sz="4" w:space="0" w:color="auto"/>
            </w:tcBorders>
            <w:shd w:val="clear" w:color="auto" w:fill="FFFFFF" w:themeFill="background1"/>
            <w:vAlign w:val="center"/>
            <w:hideMark/>
          </w:tcPr>
          <w:p w14:paraId="20EFE7DE" w14:textId="77777777" w:rsidR="00732B80" w:rsidRPr="001B6B21" w:rsidRDefault="00732B80" w:rsidP="001B6B21">
            <w:pPr>
              <w:jc w:val="right"/>
              <w:rPr>
                <w:rFonts w:eastAsia="Arial" w:cs="Times New Roman"/>
                <w:color w:val="000000"/>
                <w:kern w:val="0"/>
                <w:sz w:val="22"/>
                <w:szCs w:val="22"/>
                <w14:ligatures w14:val="none"/>
              </w:rPr>
            </w:pPr>
            <w:r w:rsidRPr="001B6B21">
              <w:rPr>
                <w:rFonts w:eastAsia="Arial" w:cs="Times New Roman"/>
                <w:color w:val="000000"/>
                <w:kern w:val="0"/>
                <w:sz w:val="22"/>
                <w:szCs w:val="22"/>
                <w14:ligatures w14:val="none"/>
              </w:rPr>
              <w:t>5,947</w:t>
            </w:r>
          </w:p>
        </w:tc>
      </w:tr>
    </w:tbl>
    <w:p w14:paraId="20B591B6" w14:textId="77777777" w:rsidR="00732B80" w:rsidRPr="001B6B21" w:rsidRDefault="00732B80" w:rsidP="00732B80">
      <w:pPr>
        <w:rPr>
          <w:rFonts w:cs="Times New Roman"/>
          <w:sz w:val="22"/>
          <w:szCs w:val="22"/>
        </w:rPr>
      </w:pPr>
      <w:r w:rsidRPr="001B6B21">
        <w:rPr>
          <w:rFonts w:cs="Times New Roman"/>
          <w:sz w:val="22"/>
          <w:szCs w:val="22"/>
        </w:rPr>
        <w:br w:type="page"/>
      </w:r>
    </w:p>
    <w:tbl>
      <w:tblPr>
        <w:tblW w:w="9351" w:type="dxa"/>
        <w:tblLayout w:type="fixed"/>
        <w:tblLook w:val="04A0" w:firstRow="1" w:lastRow="0" w:firstColumn="1" w:lastColumn="0" w:noHBand="0" w:noVBand="1"/>
      </w:tblPr>
      <w:tblGrid>
        <w:gridCol w:w="846"/>
        <w:gridCol w:w="1276"/>
        <w:gridCol w:w="1220"/>
        <w:gridCol w:w="720"/>
        <w:gridCol w:w="883"/>
        <w:gridCol w:w="900"/>
        <w:gridCol w:w="990"/>
        <w:gridCol w:w="810"/>
        <w:gridCol w:w="630"/>
        <w:gridCol w:w="1076"/>
      </w:tblGrid>
      <w:tr w:rsidR="00732B80" w:rsidRPr="001B6B21" w14:paraId="516467D2" w14:textId="77777777" w:rsidTr="003A0038">
        <w:trPr>
          <w:trHeight w:val="330"/>
        </w:trPr>
        <w:tc>
          <w:tcPr>
            <w:tcW w:w="846" w:type="dxa"/>
            <w:tcBorders>
              <w:top w:val="single" w:sz="4" w:space="0" w:color="auto"/>
              <w:left w:val="single" w:sz="4" w:space="0" w:color="auto"/>
              <w:bottom w:val="single" w:sz="4" w:space="0" w:color="auto"/>
              <w:right w:val="single" w:sz="4" w:space="0" w:color="auto"/>
            </w:tcBorders>
            <w:vAlign w:val="center"/>
          </w:tcPr>
          <w:p w14:paraId="70A3C6CF" w14:textId="77777777" w:rsidR="00732B80" w:rsidRPr="001B6B21" w:rsidRDefault="00732B80" w:rsidP="001B6B21">
            <w:pPr>
              <w:jc w:val="center"/>
              <w:rPr>
                <w:rFonts w:cs="Times New Roman"/>
                <w:sz w:val="22"/>
                <w:szCs w:val="22"/>
              </w:rPr>
            </w:pPr>
            <w:r w:rsidRPr="001B6B21">
              <w:rPr>
                <w:rFonts w:eastAsia="Times New Roman" w:cs="Times New Roman"/>
                <w:b/>
                <w:bCs/>
                <w:color w:val="000000"/>
                <w:kern w:val="0"/>
                <w:sz w:val="22"/>
                <w:szCs w:val="22"/>
                <w14:ligatures w14:val="none"/>
              </w:rPr>
              <w:lastRenderedPageBreak/>
              <w:t>NO UNIT</w:t>
            </w:r>
          </w:p>
        </w:tc>
        <w:tc>
          <w:tcPr>
            <w:tcW w:w="1276" w:type="dxa"/>
            <w:tcBorders>
              <w:top w:val="single" w:sz="4" w:space="0" w:color="auto"/>
              <w:left w:val="nil"/>
              <w:bottom w:val="single" w:sz="4" w:space="0" w:color="auto"/>
              <w:right w:val="single" w:sz="4" w:space="0" w:color="auto"/>
            </w:tcBorders>
            <w:vAlign w:val="center"/>
          </w:tcPr>
          <w:p w14:paraId="560EEF48" w14:textId="77777777" w:rsidR="00732B80" w:rsidRPr="001B6B21" w:rsidRDefault="00732B80" w:rsidP="001B6B21">
            <w:pPr>
              <w:jc w:val="center"/>
              <w:rPr>
                <w:rFonts w:eastAsia="Times New Roman" w:cs="Times New Roman"/>
                <w:color w:val="000000"/>
                <w:kern w:val="0"/>
                <w:sz w:val="22"/>
                <w:szCs w:val="22"/>
                <w14:ligatures w14:val="none"/>
              </w:rPr>
            </w:pPr>
            <w:r w:rsidRPr="001B6B21">
              <w:rPr>
                <w:rFonts w:eastAsia="Times New Roman" w:cs="Times New Roman"/>
                <w:b/>
                <w:bCs/>
                <w:color w:val="000000"/>
                <w:kern w:val="0"/>
                <w:sz w:val="22"/>
                <w:szCs w:val="22"/>
                <w14:ligatures w14:val="none"/>
              </w:rPr>
              <w:t>UNIT</w:t>
            </w:r>
          </w:p>
        </w:tc>
        <w:tc>
          <w:tcPr>
            <w:tcW w:w="1220" w:type="dxa"/>
            <w:tcBorders>
              <w:top w:val="single" w:sz="4" w:space="0" w:color="auto"/>
              <w:left w:val="nil"/>
              <w:bottom w:val="single" w:sz="4" w:space="0" w:color="auto"/>
              <w:right w:val="single" w:sz="4" w:space="0" w:color="auto"/>
            </w:tcBorders>
            <w:vAlign w:val="center"/>
          </w:tcPr>
          <w:p w14:paraId="15FE6F35" w14:textId="77777777" w:rsidR="00732B80" w:rsidRPr="001B6B21" w:rsidRDefault="00732B80" w:rsidP="001B6B21">
            <w:pPr>
              <w:jc w:val="center"/>
              <w:rPr>
                <w:rFonts w:eastAsia="Times New Roman" w:cs="Times New Roman"/>
                <w:color w:val="000000"/>
                <w:kern w:val="0"/>
                <w:sz w:val="22"/>
                <w:szCs w:val="22"/>
                <w14:ligatures w14:val="none"/>
              </w:rPr>
            </w:pPr>
            <w:r w:rsidRPr="001B6B21">
              <w:rPr>
                <w:rFonts w:eastAsia="Times New Roman" w:cs="Times New Roman"/>
                <w:b/>
                <w:bCs/>
                <w:color w:val="000000"/>
                <w:kern w:val="0"/>
                <w:sz w:val="22"/>
                <w:szCs w:val="22"/>
                <w14:ligatures w14:val="none"/>
              </w:rPr>
              <w:t>RUMAH TANGGA</w:t>
            </w:r>
          </w:p>
        </w:tc>
        <w:tc>
          <w:tcPr>
            <w:tcW w:w="720" w:type="dxa"/>
            <w:tcBorders>
              <w:top w:val="single" w:sz="4" w:space="0" w:color="auto"/>
              <w:left w:val="nil"/>
              <w:bottom w:val="single" w:sz="4" w:space="0" w:color="auto"/>
              <w:right w:val="single" w:sz="4" w:space="0" w:color="auto"/>
            </w:tcBorders>
            <w:vAlign w:val="center"/>
          </w:tcPr>
          <w:p w14:paraId="5CFCF3C2" w14:textId="77777777" w:rsidR="00732B80" w:rsidRPr="001B6B21" w:rsidRDefault="00732B80" w:rsidP="001B6B21">
            <w:pPr>
              <w:jc w:val="center"/>
              <w:rPr>
                <w:rFonts w:eastAsia="Times New Roman" w:cs="Times New Roman"/>
                <w:color w:val="000000"/>
                <w:kern w:val="0"/>
                <w:sz w:val="22"/>
                <w:szCs w:val="22"/>
                <w14:ligatures w14:val="none"/>
              </w:rPr>
            </w:pPr>
            <w:r w:rsidRPr="001B6B21">
              <w:rPr>
                <w:rFonts w:eastAsia="Times New Roman" w:cs="Times New Roman"/>
                <w:b/>
                <w:bCs/>
                <w:color w:val="000000"/>
                <w:kern w:val="0"/>
                <w:sz w:val="22"/>
                <w:szCs w:val="22"/>
                <w14:ligatures w14:val="none"/>
              </w:rPr>
              <w:t>NIAGA</w:t>
            </w:r>
          </w:p>
        </w:tc>
        <w:tc>
          <w:tcPr>
            <w:tcW w:w="883" w:type="dxa"/>
            <w:tcBorders>
              <w:top w:val="single" w:sz="4" w:space="0" w:color="auto"/>
              <w:left w:val="nil"/>
              <w:bottom w:val="single" w:sz="4" w:space="0" w:color="auto"/>
              <w:right w:val="single" w:sz="4" w:space="0" w:color="auto"/>
            </w:tcBorders>
            <w:vAlign w:val="center"/>
          </w:tcPr>
          <w:p w14:paraId="6F203975" w14:textId="77777777" w:rsidR="00732B80" w:rsidRPr="001B6B21" w:rsidRDefault="00732B80" w:rsidP="001B6B21">
            <w:pPr>
              <w:jc w:val="center"/>
              <w:rPr>
                <w:rFonts w:eastAsia="Times New Roman" w:cs="Times New Roman"/>
                <w:color w:val="000000"/>
                <w:kern w:val="0"/>
                <w:sz w:val="22"/>
                <w:szCs w:val="22"/>
                <w14:ligatures w14:val="none"/>
              </w:rPr>
            </w:pPr>
            <w:r w:rsidRPr="001B6B21">
              <w:rPr>
                <w:rFonts w:eastAsia="Times New Roman" w:cs="Times New Roman"/>
                <w:b/>
                <w:bCs/>
                <w:color w:val="000000"/>
                <w:kern w:val="0"/>
                <w:sz w:val="22"/>
                <w:szCs w:val="22"/>
                <w14:ligatures w14:val="none"/>
              </w:rPr>
              <w:t>SOSIAL KHUSUS</w:t>
            </w:r>
          </w:p>
        </w:tc>
        <w:tc>
          <w:tcPr>
            <w:tcW w:w="900" w:type="dxa"/>
            <w:tcBorders>
              <w:top w:val="single" w:sz="4" w:space="0" w:color="auto"/>
              <w:left w:val="nil"/>
              <w:bottom w:val="single" w:sz="4" w:space="0" w:color="auto"/>
              <w:right w:val="single" w:sz="4" w:space="0" w:color="auto"/>
            </w:tcBorders>
            <w:vAlign w:val="center"/>
          </w:tcPr>
          <w:p w14:paraId="4249317E" w14:textId="77777777" w:rsidR="00732B80" w:rsidRPr="001B6B21" w:rsidRDefault="00732B80" w:rsidP="001B6B21">
            <w:pPr>
              <w:jc w:val="center"/>
              <w:rPr>
                <w:rFonts w:eastAsia="Times New Roman" w:cs="Times New Roman"/>
                <w:color w:val="000000"/>
                <w:kern w:val="0"/>
                <w:sz w:val="22"/>
                <w:szCs w:val="22"/>
                <w14:ligatures w14:val="none"/>
              </w:rPr>
            </w:pPr>
            <w:r w:rsidRPr="001B6B21">
              <w:rPr>
                <w:rFonts w:eastAsia="Times New Roman" w:cs="Times New Roman"/>
                <w:b/>
                <w:bCs/>
                <w:color w:val="000000"/>
                <w:kern w:val="0"/>
                <w:sz w:val="22"/>
                <w:szCs w:val="22"/>
                <w14:ligatures w14:val="none"/>
              </w:rPr>
              <w:t>SOSIAL UMUM</w:t>
            </w:r>
          </w:p>
        </w:tc>
        <w:tc>
          <w:tcPr>
            <w:tcW w:w="990" w:type="dxa"/>
            <w:tcBorders>
              <w:top w:val="single" w:sz="4" w:space="0" w:color="auto"/>
              <w:left w:val="nil"/>
              <w:bottom w:val="single" w:sz="4" w:space="0" w:color="auto"/>
              <w:right w:val="single" w:sz="4" w:space="0" w:color="auto"/>
            </w:tcBorders>
            <w:vAlign w:val="center"/>
          </w:tcPr>
          <w:p w14:paraId="0CFC8F82" w14:textId="77777777" w:rsidR="00732B80" w:rsidRPr="001B6B21" w:rsidRDefault="00732B80" w:rsidP="001B6B21">
            <w:pPr>
              <w:jc w:val="center"/>
              <w:rPr>
                <w:rFonts w:eastAsia="Times New Roman" w:cs="Times New Roman"/>
                <w:color w:val="000000"/>
                <w:kern w:val="0"/>
                <w:sz w:val="22"/>
                <w:szCs w:val="22"/>
                <w14:ligatures w14:val="none"/>
              </w:rPr>
            </w:pPr>
            <w:r w:rsidRPr="001B6B21">
              <w:rPr>
                <w:rFonts w:eastAsia="Times New Roman" w:cs="Times New Roman"/>
                <w:b/>
                <w:bCs/>
                <w:color w:val="000000"/>
                <w:kern w:val="0"/>
                <w:sz w:val="22"/>
                <w:szCs w:val="22"/>
                <w14:ligatures w14:val="none"/>
              </w:rPr>
              <w:t>INDUSTRI</w:t>
            </w:r>
          </w:p>
        </w:tc>
        <w:tc>
          <w:tcPr>
            <w:tcW w:w="810" w:type="dxa"/>
            <w:tcBorders>
              <w:top w:val="single" w:sz="4" w:space="0" w:color="auto"/>
              <w:left w:val="nil"/>
              <w:bottom w:val="single" w:sz="4" w:space="0" w:color="auto"/>
              <w:right w:val="single" w:sz="4" w:space="0" w:color="auto"/>
            </w:tcBorders>
            <w:vAlign w:val="center"/>
          </w:tcPr>
          <w:p w14:paraId="501A34CF" w14:textId="77777777" w:rsidR="00732B80" w:rsidRPr="001B6B21" w:rsidRDefault="00732B80" w:rsidP="001B6B21">
            <w:pPr>
              <w:jc w:val="center"/>
              <w:rPr>
                <w:rFonts w:eastAsia="Times New Roman" w:cs="Times New Roman"/>
                <w:color w:val="000000"/>
                <w:kern w:val="0"/>
                <w:sz w:val="22"/>
                <w:szCs w:val="22"/>
                <w14:ligatures w14:val="none"/>
              </w:rPr>
            </w:pPr>
            <w:r w:rsidRPr="001B6B21">
              <w:rPr>
                <w:rFonts w:eastAsia="Times New Roman" w:cs="Times New Roman"/>
                <w:b/>
                <w:bCs/>
                <w:color w:val="000000"/>
                <w:kern w:val="0"/>
                <w:sz w:val="22"/>
                <w:szCs w:val="22"/>
                <w14:ligatures w14:val="none"/>
              </w:rPr>
              <w:t>PEMDA</w:t>
            </w:r>
          </w:p>
        </w:tc>
        <w:tc>
          <w:tcPr>
            <w:tcW w:w="630" w:type="dxa"/>
            <w:tcBorders>
              <w:top w:val="single" w:sz="4" w:space="0" w:color="auto"/>
              <w:left w:val="nil"/>
              <w:bottom w:val="single" w:sz="4" w:space="0" w:color="auto"/>
              <w:right w:val="single" w:sz="4" w:space="0" w:color="auto"/>
            </w:tcBorders>
            <w:shd w:val="clear" w:color="auto" w:fill="FFFFFF" w:themeFill="background1"/>
            <w:vAlign w:val="center"/>
          </w:tcPr>
          <w:p w14:paraId="1868C716" w14:textId="77777777" w:rsidR="00732B80" w:rsidRPr="001B6B21" w:rsidRDefault="00732B80" w:rsidP="001B6B21">
            <w:pPr>
              <w:jc w:val="center"/>
              <w:rPr>
                <w:rFonts w:eastAsia="Times New Roman" w:cs="Times New Roman"/>
                <w:color w:val="000000"/>
                <w:kern w:val="0"/>
                <w:sz w:val="22"/>
                <w:szCs w:val="22"/>
                <w14:ligatures w14:val="none"/>
              </w:rPr>
            </w:pPr>
            <w:r w:rsidRPr="001B6B21">
              <w:rPr>
                <w:rFonts w:eastAsia="Times New Roman" w:cs="Times New Roman"/>
                <w:b/>
                <w:bCs/>
                <w:color w:val="000000"/>
                <w:kern w:val="0"/>
                <w:sz w:val="22"/>
                <w:szCs w:val="22"/>
                <w14:ligatures w14:val="none"/>
              </w:rPr>
              <w:t>TNI</w:t>
            </w:r>
          </w:p>
        </w:tc>
        <w:tc>
          <w:tcPr>
            <w:tcW w:w="1076" w:type="dxa"/>
            <w:tcBorders>
              <w:top w:val="single" w:sz="4" w:space="0" w:color="auto"/>
              <w:left w:val="nil"/>
              <w:bottom w:val="single" w:sz="4" w:space="0" w:color="auto"/>
              <w:right w:val="single" w:sz="4" w:space="0" w:color="auto"/>
            </w:tcBorders>
            <w:shd w:val="clear" w:color="auto" w:fill="FFFFFF" w:themeFill="background1"/>
            <w:vAlign w:val="center"/>
          </w:tcPr>
          <w:p w14:paraId="06AA6153" w14:textId="77777777" w:rsidR="00732B80" w:rsidRPr="001B6B21" w:rsidRDefault="00732B80" w:rsidP="001B6B21">
            <w:pPr>
              <w:jc w:val="center"/>
              <w:rPr>
                <w:rFonts w:eastAsia="Times New Roman" w:cs="Times New Roman"/>
                <w:color w:val="000000"/>
                <w:kern w:val="0"/>
                <w:sz w:val="22"/>
                <w:szCs w:val="22"/>
                <w14:ligatures w14:val="none"/>
              </w:rPr>
            </w:pPr>
            <w:r w:rsidRPr="001B6B21">
              <w:rPr>
                <w:rFonts w:eastAsia="Times New Roman" w:cs="Times New Roman"/>
                <w:b/>
                <w:bCs/>
                <w:color w:val="000000"/>
                <w:kern w:val="0"/>
                <w:sz w:val="22"/>
                <w:szCs w:val="22"/>
                <w14:ligatures w14:val="none"/>
              </w:rPr>
              <w:t>TOTAL PELANGGAN</w:t>
            </w:r>
          </w:p>
        </w:tc>
      </w:tr>
      <w:tr w:rsidR="00732B80" w:rsidRPr="001B6B21" w14:paraId="29F3B1F8" w14:textId="77777777" w:rsidTr="003A0038">
        <w:trPr>
          <w:trHeight w:val="330"/>
        </w:trPr>
        <w:tc>
          <w:tcPr>
            <w:tcW w:w="846" w:type="dxa"/>
            <w:tcBorders>
              <w:top w:val="single" w:sz="4" w:space="0" w:color="auto"/>
              <w:left w:val="single" w:sz="4" w:space="0" w:color="auto"/>
              <w:bottom w:val="single" w:sz="4" w:space="0" w:color="auto"/>
              <w:right w:val="single" w:sz="4" w:space="0" w:color="auto"/>
            </w:tcBorders>
            <w:vAlign w:val="center"/>
            <w:hideMark/>
          </w:tcPr>
          <w:p w14:paraId="13EFC5BF" w14:textId="77777777" w:rsidR="00732B80" w:rsidRPr="001B6B21" w:rsidRDefault="00732B80" w:rsidP="001B6B21">
            <w:pPr>
              <w:rPr>
                <w:rFonts w:eastAsia="Times New Roman" w:cs="Times New Roman"/>
                <w:kern w:val="0"/>
                <w:sz w:val="22"/>
                <w:szCs w:val="22"/>
                <w14:ligatures w14:val="none"/>
              </w:rPr>
            </w:pPr>
            <w:hyperlink r:id="rId25" w:history="1">
              <w:r w:rsidRPr="001B6B21">
                <w:rPr>
                  <w:rFonts w:eastAsia="Times New Roman" w:cs="Times New Roman"/>
                  <w:kern w:val="0"/>
                  <w:sz w:val="22"/>
                  <w:szCs w:val="22"/>
                  <w14:ligatures w14:val="none"/>
                </w:rPr>
                <w:t>18</w:t>
              </w:r>
            </w:hyperlink>
          </w:p>
        </w:tc>
        <w:tc>
          <w:tcPr>
            <w:tcW w:w="1276" w:type="dxa"/>
            <w:tcBorders>
              <w:top w:val="single" w:sz="4" w:space="0" w:color="auto"/>
              <w:left w:val="nil"/>
              <w:bottom w:val="single" w:sz="4" w:space="0" w:color="auto"/>
              <w:right w:val="single" w:sz="4" w:space="0" w:color="auto"/>
            </w:tcBorders>
            <w:vAlign w:val="center"/>
            <w:hideMark/>
          </w:tcPr>
          <w:p w14:paraId="7081FDC9"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TUREN</w:t>
            </w:r>
          </w:p>
        </w:tc>
        <w:tc>
          <w:tcPr>
            <w:tcW w:w="1220" w:type="dxa"/>
            <w:tcBorders>
              <w:top w:val="single" w:sz="4" w:space="0" w:color="auto"/>
              <w:left w:val="nil"/>
              <w:bottom w:val="single" w:sz="4" w:space="0" w:color="auto"/>
              <w:right w:val="single" w:sz="4" w:space="0" w:color="auto"/>
            </w:tcBorders>
            <w:vAlign w:val="center"/>
            <w:hideMark/>
          </w:tcPr>
          <w:p w14:paraId="45F1FA36"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3,094</w:t>
            </w:r>
          </w:p>
        </w:tc>
        <w:tc>
          <w:tcPr>
            <w:tcW w:w="720" w:type="dxa"/>
            <w:tcBorders>
              <w:top w:val="single" w:sz="4" w:space="0" w:color="auto"/>
              <w:left w:val="nil"/>
              <w:bottom w:val="single" w:sz="4" w:space="0" w:color="auto"/>
              <w:right w:val="single" w:sz="4" w:space="0" w:color="auto"/>
            </w:tcBorders>
            <w:vAlign w:val="center"/>
            <w:hideMark/>
          </w:tcPr>
          <w:p w14:paraId="6F18BC8F"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125</w:t>
            </w:r>
          </w:p>
        </w:tc>
        <w:tc>
          <w:tcPr>
            <w:tcW w:w="883" w:type="dxa"/>
            <w:tcBorders>
              <w:top w:val="single" w:sz="4" w:space="0" w:color="auto"/>
              <w:left w:val="nil"/>
              <w:bottom w:val="single" w:sz="4" w:space="0" w:color="auto"/>
              <w:right w:val="single" w:sz="4" w:space="0" w:color="auto"/>
            </w:tcBorders>
            <w:vAlign w:val="center"/>
            <w:hideMark/>
          </w:tcPr>
          <w:p w14:paraId="2306BD13"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85</w:t>
            </w:r>
          </w:p>
        </w:tc>
        <w:tc>
          <w:tcPr>
            <w:tcW w:w="900" w:type="dxa"/>
            <w:tcBorders>
              <w:top w:val="single" w:sz="4" w:space="0" w:color="auto"/>
              <w:left w:val="nil"/>
              <w:bottom w:val="single" w:sz="4" w:space="0" w:color="auto"/>
              <w:right w:val="single" w:sz="4" w:space="0" w:color="auto"/>
            </w:tcBorders>
            <w:vAlign w:val="center"/>
            <w:hideMark/>
          </w:tcPr>
          <w:p w14:paraId="549056F2"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0</w:t>
            </w:r>
          </w:p>
        </w:tc>
        <w:tc>
          <w:tcPr>
            <w:tcW w:w="990" w:type="dxa"/>
            <w:tcBorders>
              <w:top w:val="single" w:sz="4" w:space="0" w:color="auto"/>
              <w:left w:val="nil"/>
              <w:bottom w:val="single" w:sz="4" w:space="0" w:color="auto"/>
              <w:right w:val="single" w:sz="4" w:space="0" w:color="auto"/>
            </w:tcBorders>
            <w:vAlign w:val="center"/>
            <w:hideMark/>
          </w:tcPr>
          <w:p w14:paraId="406461F9"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0</w:t>
            </w:r>
          </w:p>
        </w:tc>
        <w:tc>
          <w:tcPr>
            <w:tcW w:w="810" w:type="dxa"/>
            <w:tcBorders>
              <w:top w:val="single" w:sz="4" w:space="0" w:color="auto"/>
              <w:left w:val="nil"/>
              <w:bottom w:val="single" w:sz="4" w:space="0" w:color="auto"/>
              <w:right w:val="single" w:sz="4" w:space="0" w:color="auto"/>
            </w:tcBorders>
            <w:vAlign w:val="center"/>
            <w:hideMark/>
          </w:tcPr>
          <w:p w14:paraId="660F620D"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22</w:t>
            </w:r>
          </w:p>
        </w:tc>
        <w:tc>
          <w:tcPr>
            <w:tcW w:w="630" w:type="dxa"/>
            <w:tcBorders>
              <w:top w:val="single" w:sz="4" w:space="0" w:color="auto"/>
              <w:left w:val="nil"/>
              <w:bottom w:val="single" w:sz="4" w:space="0" w:color="auto"/>
              <w:right w:val="single" w:sz="4" w:space="0" w:color="auto"/>
            </w:tcBorders>
            <w:shd w:val="clear" w:color="auto" w:fill="FFFFFF" w:themeFill="background1"/>
            <w:vAlign w:val="center"/>
            <w:hideMark/>
          </w:tcPr>
          <w:p w14:paraId="77316955"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w:t>
            </w:r>
          </w:p>
        </w:tc>
        <w:tc>
          <w:tcPr>
            <w:tcW w:w="1076" w:type="dxa"/>
            <w:tcBorders>
              <w:top w:val="single" w:sz="4" w:space="0" w:color="auto"/>
              <w:left w:val="nil"/>
              <w:bottom w:val="single" w:sz="4" w:space="0" w:color="auto"/>
              <w:right w:val="single" w:sz="4" w:space="0" w:color="auto"/>
            </w:tcBorders>
            <w:shd w:val="clear" w:color="auto" w:fill="FFFFFF" w:themeFill="background1"/>
            <w:vAlign w:val="center"/>
            <w:hideMark/>
          </w:tcPr>
          <w:p w14:paraId="3DA2CF33" w14:textId="77777777" w:rsidR="00732B80" w:rsidRPr="001B6B21" w:rsidRDefault="00732B80" w:rsidP="001B6B21">
            <w:pPr>
              <w:jc w:val="right"/>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3,327</w:t>
            </w:r>
          </w:p>
        </w:tc>
      </w:tr>
      <w:tr w:rsidR="00732B80" w:rsidRPr="001B6B21" w14:paraId="19101A7A" w14:textId="77777777" w:rsidTr="003A0038">
        <w:trPr>
          <w:trHeight w:val="330"/>
        </w:trPr>
        <w:tc>
          <w:tcPr>
            <w:tcW w:w="846" w:type="dxa"/>
            <w:tcBorders>
              <w:top w:val="single" w:sz="4" w:space="0" w:color="auto"/>
              <w:left w:val="single" w:sz="4" w:space="0" w:color="auto"/>
              <w:bottom w:val="single" w:sz="4" w:space="0" w:color="auto"/>
              <w:right w:val="single" w:sz="4" w:space="0" w:color="auto"/>
            </w:tcBorders>
            <w:vAlign w:val="center"/>
            <w:hideMark/>
          </w:tcPr>
          <w:p w14:paraId="04FF33CA" w14:textId="77777777" w:rsidR="00732B80" w:rsidRPr="001B6B21" w:rsidRDefault="00732B80" w:rsidP="001B6B21">
            <w:pPr>
              <w:rPr>
                <w:rFonts w:eastAsia="Times New Roman" w:cs="Times New Roman"/>
                <w:kern w:val="0"/>
                <w:sz w:val="22"/>
                <w:szCs w:val="22"/>
                <w14:ligatures w14:val="none"/>
              </w:rPr>
            </w:pPr>
            <w:hyperlink r:id="rId26" w:history="1">
              <w:r w:rsidRPr="001B6B21">
                <w:rPr>
                  <w:rFonts w:eastAsia="Times New Roman" w:cs="Times New Roman"/>
                  <w:kern w:val="0"/>
                  <w:sz w:val="22"/>
                  <w:szCs w:val="22"/>
                  <w14:ligatures w14:val="none"/>
                </w:rPr>
                <w:t>19</w:t>
              </w:r>
            </w:hyperlink>
          </w:p>
        </w:tc>
        <w:tc>
          <w:tcPr>
            <w:tcW w:w="1276" w:type="dxa"/>
            <w:tcBorders>
              <w:top w:val="single" w:sz="4" w:space="0" w:color="auto"/>
              <w:left w:val="nil"/>
              <w:bottom w:val="single" w:sz="4" w:space="0" w:color="auto"/>
              <w:right w:val="single" w:sz="4" w:space="0" w:color="auto"/>
            </w:tcBorders>
            <w:vAlign w:val="center"/>
            <w:hideMark/>
          </w:tcPr>
          <w:p w14:paraId="4D7284CE"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PONCOKUSUMO</w:t>
            </w:r>
          </w:p>
        </w:tc>
        <w:tc>
          <w:tcPr>
            <w:tcW w:w="1220" w:type="dxa"/>
            <w:tcBorders>
              <w:top w:val="single" w:sz="4" w:space="0" w:color="auto"/>
              <w:left w:val="nil"/>
              <w:bottom w:val="single" w:sz="4" w:space="0" w:color="auto"/>
              <w:right w:val="single" w:sz="4" w:space="0" w:color="auto"/>
            </w:tcBorders>
            <w:vAlign w:val="center"/>
            <w:hideMark/>
          </w:tcPr>
          <w:p w14:paraId="3D5DA40F"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4,076</w:t>
            </w:r>
          </w:p>
        </w:tc>
        <w:tc>
          <w:tcPr>
            <w:tcW w:w="720" w:type="dxa"/>
            <w:tcBorders>
              <w:top w:val="single" w:sz="4" w:space="0" w:color="auto"/>
              <w:left w:val="nil"/>
              <w:bottom w:val="single" w:sz="4" w:space="0" w:color="auto"/>
              <w:right w:val="single" w:sz="4" w:space="0" w:color="auto"/>
            </w:tcBorders>
            <w:vAlign w:val="center"/>
            <w:hideMark/>
          </w:tcPr>
          <w:p w14:paraId="4C6BA964"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9</w:t>
            </w:r>
          </w:p>
        </w:tc>
        <w:tc>
          <w:tcPr>
            <w:tcW w:w="883" w:type="dxa"/>
            <w:tcBorders>
              <w:top w:val="single" w:sz="4" w:space="0" w:color="auto"/>
              <w:left w:val="nil"/>
              <w:bottom w:val="single" w:sz="4" w:space="0" w:color="auto"/>
              <w:right w:val="single" w:sz="4" w:space="0" w:color="auto"/>
            </w:tcBorders>
            <w:vAlign w:val="center"/>
            <w:hideMark/>
          </w:tcPr>
          <w:p w14:paraId="594E4847"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113</w:t>
            </w:r>
          </w:p>
        </w:tc>
        <w:tc>
          <w:tcPr>
            <w:tcW w:w="900" w:type="dxa"/>
            <w:tcBorders>
              <w:top w:val="single" w:sz="4" w:space="0" w:color="auto"/>
              <w:left w:val="nil"/>
              <w:bottom w:val="single" w:sz="4" w:space="0" w:color="auto"/>
              <w:right w:val="single" w:sz="4" w:space="0" w:color="auto"/>
            </w:tcBorders>
            <w:vAlign w:val="center"/>
            <w:hideMark/>
          </w:tcPr>
          <w:p w14:paraId="2B37BBAA"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4</w:t>
            </w:r>
          </w:p>
        </w:tc>
        <w:tc>
          <w:tcPr>
            <w:tcW w:w="990" w:type="dxa"/>
            <w:tcBorders>
              <w:top w:val="single" w:sz="4" w:space="0" w:color="auto"/>
              <w:left w:val="nil"/>
              <w:bottom w:val="single" w:sz="4" w:space="0" w:color="auto"/>
              <w:right w:val="single" w:sz="4" w:space="0" w:color="auto"/>
            </w:tcBorders>
            <w:vAlign w:val="center"/>
            <w:hideMark/>
          </w:tcPr>
          <w:p w14:paraId="14272381"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0</w:t>
            </w:r>
          </w:p>
        </w:tc>
        <w:tc>
          <w:tcPr>
            <w:tcW w:w="810" w:type="dxa"/>
            <w:tcBorders>
              <w:top w:val="single" w:sz="4" w:space="0" w:color="auto"/>
              <w:left w:val="nil"/>
              <w:bottom w:val="single" w:sz="4" w:space="0" w:color="auto"/>
              <w:right w:val="single" w:sz="4" w:space="0" w:color="auto"/>
            </w:tcBorders>
            <w:vAlign w:val="center"/>
            <w:hideMark/>
          </w:tcPr>
          <w:p w14:paraId="3C89CEED"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9</w:t>
            </w:r>
          </w:p>
        </w:tc>
        <w:tc>
          <w:tcPr>
            <w:tcW w:w="630" w:type="dxa"/>
            <w:tcBorders>
              <w:top w:val="single" w:sz="4" w:space="0" w:color="auto"/>
              <w:left w:val="nil"/>
              <w:bottom w:val="single" w:sz="4" w:space="0" w:color="auto"/>
              <w:right w:val="single" w:sz="4" w:space="0" w:color="auto"/>
            </w:tcBorders>
            <w:shd w:val="clear" w:color="auto" w:fill="FFFFFF" w:themeFill="background1"/>
            <w:vAlign w:val="center"/>
            <w:hideMark/>
          </w:tcPr>
          <w:p w14:paraId="0DD42362"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2</w:t>
            </w:r>
          </w:p>
        </w:tc>
        <w:tc>
          <w:tcPr>
            <w:tcW w:w="1076" w:type="dxa"/>
            <w:tcBorders>
              <w:top w:val="single" w:sz="4" w:space="0" w:color="auto"/>
              <w:left w:val="nil"/>
              <w:bottom w:val="single" w:sz="4" w:space="0" w:color="auto"/>
              <w:right w:val="single" w:sz="4" w:space="0" w:color="auto"/>
            </w:tcBorders>
            <w:shd w:val="clear" w:color="auto" w:fill="FFFFFF" w:themeFill="background1"/>
            <w:vAlign w:val="center"/>
            <w:hideMark/>
          </w:tcPr>
          <w:p w14:paraId="1E5E0C71" w14:textId="77777777" w:rsidR="00732B80" w:rsidRPr="001B6B21" w:rsidRDefault="00732B80" w:rsidP="001B6B21">
            <w:pPr>
              <w:jc w:val="right"/>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4,213</w:t>
            </w:r>
          </w:p>
        </w:tc>
      </w:tr>
      <w:tr w:rsidR="00732B80" w:rsidRPr="001B6B21" w14:paraId="6178ED34" w14:textId="77777777" w:rsidTr="003A0038">
        <w:trPr>
          <w:trHeight w:val="330"/>
        </w:trPr>
        <w:tc>
          <w:tcPr>
            <w:tcW w:w="846" w:type="dxa"/>
            <w:tcBorders>
              <w:top w:val="single" w:sz="4" w:space="0" w:color="auto"/>
              <w:left w:val="single" w:sz="4" w:space="0" w:color="auto"/>
              <w:bottom w:val="single" w:sz="4" w:space="0" w:color="auto"/>
              <w:right w:val="single" w:sz="4" w:space="0" w:color="auto"/>
            </w:tcBorders>
            <w:vAlign w:val="center"/>
            <w:hideMark/>
          </w:tcPr>
          <w:p w14:paraId="19D4827B" w14:textId="77777777" w:rsidR="00732B80" w:rsidRPr="001B6B21" w:rsidRDefault="00732B80" w:rsidP="001B6B21">
            <w:pPr>
              <w:rPr>
                <w:rFonts w:eastAsia="Times New Roman" w:cs="Times New Roman"/>
                <w:kern w:val="0"/>
                <w:sz w:val="22"/>
                <w:szCs w:val="22"/>
                <w14:ligatures w14:val="none"/>
              </w:rPr>
            </w:pPr>
            <w:hyperlink r:id="rId27" w:history="1">
              <w:r w:rsidRPr="001B6B21">
                <w:rPr>
                  <w:rFonts w:eastAsia="Times New Roman" w:cs="Times New Roman"/>
                  <w:kern w:val="0"/>
                  <w:sz w:val="22"/>
                  <w:szCs w:val="22"/>
                  <w14:ligatures w14:val="none"/>
                </w:rPr>
                <w:t>20</w:t>
              </w:r>
            </w:hyperlink>
          </w:p>
        </w:tc>
        <w:tc>
          <w:tcPr>
            <w:tcW w:w="1276" w:type="dxa"/>
            <w:tcBorders>
              <w:top w:val="single" w:sz="4" w:space="0" w:color="auto"/>
              <w:left w:val="nil"/>
              <w:bottom w:val="single" w:sz="4" w:space="0" w:color="auto"/>
              <w:right w:val="single" w:sz="4" w:space="0" w:color="auto"/>
            </w:tcBorders>
            <w:vAlign w:val="center"/>
            <w:hideMark/>
          </w:tcPr>
          <w:p w14:paraId="089E5917"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TAJINAN</w:t>
            </w:r>
          </w:p>
        </w:tc>
        <w:tc>
          <w:tcPr>
            <w:tcW w:w="1220" w:type="dxa"/>
            <w:tcBorders>
              <w:top w:val="single" w:sz="4" w:space="0" w:color="auto"/>
              <w:left w:val="nil"/>
              <w:bottom w:val="single" w:sz="4" w:space="0" w:color="auto"/>
              <w:right w:val="single" w:sz="4" w:space="0" w:color="auto"/>
            </w:tcBorders>
            <w:vAlign w:val="center"/>
            <w:hideMark/>
          </w:tcPr>
          <w:p w14:paraId="3DCC87DF"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7,710</w:t>
            </w:r>
          </w:p>
        </w:tc>
        <w:tc>
          <w:tcPr>
            <w:tcW w:w="720" w:type="dxa"/>
            <w:tcBorders>
              <w:top w:val="single" w:sz="4" w:space="0" w:color="auto"/>
              <w:left w:val="nil"/>
              <w:bottom w:val="single" w:sz="4" w:space="0" w:color="auto"/>
              <w:right w:val="single" w:sz="4" w:space="0" w:color="auto"/>
            </w:tcBorders>
            <w:vAlign w:val="center"/>
            <w:hideMark/>
          </w:tcPr>
          <w:p w14:paraId="6A85388C"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99</w:t>
            </w:r>
          </w:p>
        </w:tc>
        <w:tc>
          <w:tcPr>
            <w:tcW w:w="883" w:type="dxa"/>
            <w:tcBorders>
              <w:top w:val="single" w:sz="4" w:space="0" w:color="auto"/>
              <w:left w:val="nil"/>
              <w:bottom w:val="single" w:sz="4" w:space="0" w:color="auto"/>
              <w:right w:val="single" w:sz="4" w:space="0" w:color="auto"/>
            </w:tcBorders>
            <w:vAlign w:val="center"/>
            <w:hideMark/>
          </w:tcPr>
          <w:p w14:paraId="13D73817"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155</w:t>
            </w:r>
          </w:p>
        </w:tc>
        <w:tc>
          <w:tcPr>
            <w:tcW w:w="900" w:type="dxa"/>
            <w:tcBorders>
              <w:top w:val="single" w:sz="4" w:space="0" w:color="auto"/>
              <w:left w:val="nil"/>
              <w:bottom w:val="single" w:sz="4" w:space="0" w:color="auto"/>
              <w:right w:val="single" w:sz="4" w:space="0" w:color="auto"/>
            </w:tcBorders>
            <w:vAlign w:val="center"/>
            <w:hideMark/>
          </w:tcPr>
          <w:p w14:paraId="428F8D0B"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2</w:t>
            </w:r>
          </w:p>
        </w:tc>
        <w:tc>
          <w:tcPr>
            <w:tcW w:w="990" w:type="dxa"/>
            <w:tcBorders>
              <w:top w:val="single" w:sz="4" w:space="0" w:color="auto"/>
              <w:left w:val="nil"/>
              <w:bottom w:val="single" w:sz="4" w:space="0" w:color="auto"/>
              <w:right w:val="single" w:sz="4" w:space="0" w:color="auto"/>
            </w:tcBorders>
            <w:vAlign w:val="center"/>
            <w:hideMark/>
          </w:tcPr>
          <w:p w14:paraId="1822ABCD"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9</w:t>
            </w:r>
          </w:p>
        </w:tc>
        <w:tc>
          <w:tcPr>
            <w:tcW w:w="810" w:type="dxa"/>
            <w:tcBorders>
              <w:top w:val="single" w:sz="4" w:space="0" w:color="auto"/>
              <w:left w:val="nil"/>
              <w:bottom w:val="single" w:sz="4" w:space="0" w:color="auto"/>
              <w:right w:val="single" w:sz="4" w:space="0" w:color="auto"/>
            </w:tcBorders>
            <w:vAlign w:val="center"/>
            <w:hideMark/>
          </w:tcPr>
          <w:p w14:paraId="052591EC"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11</w:t>
            </w:r>
          </w:p>
        </w:tc>
        <w:tc>
          <w:tcPr>
            <w:tcW w:w="630" w:type="dxa"/>
            <w:tcBorders>
              <w:top w:val="single" w:sz="4" w:space="0" w:color="auto"/>
              <w:left w:val="nil"/>
              <w:bottom w:val="single" w:sz="4" w:space="0" w:color="auto"/>
              <w:right w:val="single" w:sz="4" w:space="0" w:color="auto"/>
            </w:tcBorders>
            <w:shd w:val="clear" w:color="auto" w:fill="FFFFFF" w:themeFill="background1"/>
            <w:vAlign w:val="center"/>
            <w:hideMark/>
          </w:tcPr>
          <w:p w14:paraId="0D5BB1ED"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w:t>
            </w:r>
          </w:p>
        </w:tc>
        <w:tc>
          <w:tcPr>
            <w:tcW w:w="1076" w:type="dxa"/>
            <w:tcBorders>
              <w:top w:val="single" w:sz="4" w:space="0" w:color="auto"/>
              <w:left w:val="nil"/>
              <w:bottom w:val="single" w:sz="4" w:space="0" w:color="auto"/>
              <w:right w:val="single" w:sz="4" w:space="0" w:color="auto"/>
            </w:tcBorders>
            <w:shd w:val="clear" w:color="auto" w:fill="FFFFFF" w:themeFill="background1"/>
            <w:vAlign w:val="center"/>
            <w:hideMark/>
          </w:tcPr>
          <w:p w14:paraId="11C58480" w14:textId="77777777" w:rsidR="00732B80" w:rsidRPr="001B6B21" w:rsidRDefault="00732B80" w:rsidP="001B6B21">
            <w:pPr>
              <w:jc w:val="right"/>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7,987</w:t>
            </w:r>
          </w:p>
        </w:tc>
      </w:tr>
      <w:tr w:rsidR="00732B80" w:rsidRPr="001B6B21" w14:paraId="70F28CA2" w14:textId="77777777" w:rsidTr="003A0038">
        <w:trPr>
          <w:trHeight w:val="330"/>
        </w:trPr>
        <w:tc>
          <w:tcPr>
            <w:tcW w:w="846" w:type="dxa"/>
            <w:tcBorders>
              <w:top w:val="single" w:sz="4" w:space="0" w:color="auto"/>
              <w:left w:val="single" w:sz="4" w:space="0" w:color="auto"/>
              <w:bottom w:val="single" w:sz="4" w:space="0" w:color="auto"/>
              <w:right w:val="single" w:sz="4" w:space="0" w:color="auto"/>
            </w:tcBorders>
            <w:vAlign w:val="center"/>
            <w:hideMark/>
          </w:tcPr>
          <w:p w14:paraId="7730C166" w14:textId="77777777" w:rsidR="00732B80" w:rsidRPr="001B6B21" w:rsidRDefault="00732B80" w:rsidP="001B6B21">
            <w:pPr>
              <w:rPr>
                <w:rFonts w:eastAsia="Times New Roman" w:cs="Times New Roman"/>
                <w:kern w:val="0"/>
                <w:sz w:val="22"/>
                <w:szCs w:val="22"/>
                <w14:ligatures w14:val="none"/>
              </w:rPr>
            </w:pPr>
            <w:hyperlink r:id="rId28" w:history="1">
              <w:r w:rsidRPr="001B6B21">
                <w:rPr>
                  <w:rFonts w:eastAsia="Times New Roman" w:cs="Times New Roman"/>
                  <w:kern w:val="0"/>
                  <w:sz w:val="22"/>
                  <w:szCs w:val="22"/>
                  <w14:ligatures w14:val="none"/>
                </w:rPr>
                <w:t>21</w:t>
              </w:r>
            </w:hyperlink>
          </w:p>
        </w:tc>
        <w:tc>
          <w:tcPr>
            <w:tcW w:w="1276" w:type="dxa"/>
            <w:tcBorders>
              <w:top w:val="single" w:sz="4" w:space="0" w:color="auto"/>
              <w:left w:val="nil"/>
              <w:bottom w:val="single" w:sz="4" w:space="0" w:color="auto"/>
              <w:right w:val="single" w:sz="4" w:space="0" w:color="auto"/>
            </w:tcBorders>
            <w:vAlign w:val="center"/>
            <w:hideMark/>
          </w:tcPr>
          <w:p w14:paraId="24785A45"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SUMBER MANJING WETAN</w:t>
            </w:r>
          </w:p>
        </w:tc>
        <w:tc>
          <w:tcPr>
            <w:tcW w:w="1220" w:type="dxa"/>
            <w:tcBorders>
              <w:top w:val="single" w:sz="4" w:space="0" w:color="auto"/>
              <w:left w:val="nil"/>
              <w:bottom w:val="single" w:sz="4" w:space="0" w:color="auto"/>
              <w:right w:val="single" w:sz="4" w:space="0" w:color="auto"/>
            </w:tcBorders>
            <w:vAlign w:val="center"/>
            <w:hideMark/>
          </w:tcPr>
          <w:p w14:paraId="382BD86B"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4,652</w:t>
            </w:r>
          </w:p>
        </w:tc>
        <w:tc>
          <w:tcPr>
            <w:tcW w:w="720" w:type="dxa"/>
            <w:tcBorders>
              <w:top w:val="single" w:sz="4" w:space="0" w:color="auto"/>
              <w:left w:val="nil"/>
              <w:bottom w:val="single" w:sz="4" w:space="0" w:color="auto"/>
              <w:right w:val="single" w:sz="4" w:space="0" w:color="auto"/>
            </w:tcBorders>
            <w:vAlign w:val="center"/>
            <w:hideMark/>
          </w:tcPr>
          <w:p w14:paraId="051A4210"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0</w:t>
            </w:r>
          </w:p>
        </w:tc>
        <w:tc>
          <w:tcPr>
            <w:tcW w:w="883" w:type="dxa"/>
            <w:tcBorders>
              <w:top w:val="single" w:sz="4" w:space="0" w:color="auto"/>
              <w:left w:val="nil"/>
              <w:bottom w:val="single" w:sz="4" w:space="0" w:color="auto"/>
              <w:right w:val="single" w:sz="4" w:space="0" w:color="auto"/>
            </w:tcBorders>
            <w:vAlign w:val="center"/>
            <w:hideMark/>
          </w:tcPr>
          <w:p w14:paraId="5B651456"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53</w:t>
            </w:r>
          </w:p>
        </w:tc>
        <w:tc>
          <w:tcPr>
            <w:tcW w:w="900" w:type="dxa"/>
            <w:tcBorders>
              <w:top w:val="single" w:sz="4" w:space="0" w:color="auto"/>
              <w:left w:val="nil"/>
              <w:bottom w:val="single" w:sz="4" w:space="0" w:color="auto"/>
              <w:right w:val="single" w:sz="4" w:space="0" w:color="auto"/>
            </w:tcBorders>
            <w:vAlign w:val="center"/>
            <w:hideMark/>
          </w:tcPr>
          <w:p w14:paraId="4FCA0DBE"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0</w:t>
            </w:r>
          </w:p>
        </w:tc>
        <w:tc>
          <w:tcPr>
            <w:tcW w:w="990" w:type="dxa"/>
            <w:tcBorders>
              <w:top w:val="single" w:sz="4" w:space="0" w:color="auto"/>
              <w:left w:val="nil"/>
              <w:bottom w:val="single" w:sz="4" w:space="0" w:color="auto"/>
              <w:right w:val="single" w:sz="4" w:space="0" w:color="auto"/>
            </w:tcBorders>
            <w:vAlign w:val="center"/>
            <w:hideMark/>
          </w:tcPr>
          <w:p w14:paraId="157E1E73"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0</w:t>
            </w:r>
          </w:p>
        </w:tc>
        <w:tc>
          <w:tcPr>
            <w:tcW w:w="810" w:type="dxa"/>
            <w:tcBorders>
              <w:top w:val="single" w:sz="4" w:space="0" w:color="auto"/>
              <w:left w:val="nil"/>
              <w:bottom w:val="single" w:sz="4" w:space="0" w:color="auto"/>
              <w:right w:val="single" w:sz="4" w:space="0" w:color="auto"/>
            </w:tcBorders>
            <w:vAlign w:val="center"/>
            <w:hideMark/>
          </w:tcPr>
          <w:p w14:paraId="2262CEE3"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10</w:t>
            </w:r>
          </w:p>
        </w:tc>
        <w:tc>
          <w:tcPr>
            <w:tcW w:w="630" w:type="dxa"/>
            <w:tcBorders>
              <w:top w:val="single" w:sz="4" w:space="0" w:color="auto"/>
              <w:left w:val="nil"/>
              <w:bottom w:val="single" w:sz="4" w:space="0" w:color="auto"/>
              <w:right w:val="single" w:sz="4" w:space="0" w:color="auto"/>
            </w:tcBorders>
            <w:shd w:val="clear" w:color="auto" w:fill="FFFFFF" w:themeFill="background1"/>
            <w:vAlign w:val="center"/>
            <w:hideMark/>
          </w:tcPr>
          <w:p w14:paraId="43A79B47"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w:t>
            </w:r>
          </w:p>
        </w:tc>
        <w:tc>
          <w:tcPr>
            <w:tcW w:w="1076" w:type="dxa"/>
            <w:tcBorders>
              <w:top w:val="single" w:sz="4" w:space="0" w:color="auto"/>
              <w:left w:val="nil"/>
              <w:bottom w:val="single" w:sz="4" w:space="0" w:color="auto"/>
              <w:right w:val="single" w:sz="4" w:space="0" w:color="auto"/>
            </w:tcBorders>
            <w:shd w:val="clear" w:color="auto" w:fill="FFFFFF" w:themeFill="background1"/>
            <w:vAlign w:val="center"/>
            <w:hideMark/>
          </w:tcPr>
          <w:p w14:paraId="0FFCD135" w14:textId="77777777" w:rsidR="00732B80" w:rsidRPr="001B6B21" w:rsidRDefault="00732B80" w:rsidP="001B6B21">
            <w:pPr>
              <w:jc w:val="right"/>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4,716</w:t>
            </w:r>
          </w:p>
        </w:tc>
      </w:tr>
      <w:tr w:rsidR="00732B80" w:rsidRPr="001B6B21" w14:paraId="1D2213C2" w14:textId="77777777" w:rsidTr="003A0038">
        <w:trPr>
          <w:trHeight w:val="330"/>
        </w:trPr>
        <w:tc>
          <w:tcPr>
            <w:tcW w:w="846" w:type="dxa"/>
            <w:tcBorders>
              <w:top w:val="single" w:sz="4" w:space="0" w:color="auto"/>
              <w:left w:val="single" w:sz="4" w:space="0" w:color="auto"/>
              <w:bottom w:val="single" w:sz="4" w:space="0" w:color="auto"/>
              <w:right w:val="single" w:sz="4" w:space="0" w:color="auto"/>
            </w:tcBorders>
            <w:vAlign w:val="center"/>
            <w:hideMark/>
          </w:tcPr>
          <w:p w14:paraId="240A0D67" w14:textId="77777777" w:rsidR="00732B80" w:rsidRPr="001B6B21" w:rsidRDefault="00732B80" w:rsidP="001B6B21">
            <w:pPr>
              <w:rPr>
                <w:rFonts w:eastAsia="Times New Roman" w:cs="Times New Roman"/>
                <w:kern w:val="0"/>
                <w:sz w:val="22"/>
                <w:szCs w:val="22"/>
                <w14:ligatures w14:val="none"/>
              </w:rPr>
            </w:pPr>
            <w:hyperlink r:id="rId29" w:history="1">
              <w:r w:rsidRPr="001B6B21">
                <w:rPr>
                  <w:rFonts w:eastAsia="Times New Roman" w:cs="Times New Roman"/>
                  <w:kern w:val="0"/>
                  <w:sz w:val="22"/>
                  <w:szCs w:val="22"/>
                  <w14:ligatures w14:val="none"/>
                </w:rPr>
                <w:t>22</w:t>
              </w:r>
            </w:hyperlink>
          </w:p>
        </w:tc>
        <w:tc>
          <w:tcPr>
            <w:tcW w:w="1276" w:type="dxa"/>
            <w:tcBorders>
              <w:top w:val="single" w:sz="4" w:space="0" w:color="auto"/>
              <w:left w:val="nil"/>
              <w:bottom w:val="single" w:sz="4" w:space="0" w:color="auto"/>
              <w:right w:val="single" w:sz="4" w:space="0" w:color="auto"/>
            </w:tcBorders>
            <w:vAlign w:val="center"/>
            <w:hideMark/>
          </w:tcPr>
          <w:p w14:paraId="30B0E749"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JABUNG</w:t>
            </w:r>
          </w:p>
        </w:tc>
        <w:tc>
          <w:tcPr>
            <w:tcW w:w="1220" w:type="dxa"/>
            <w:tcBorders>
              <w:top w:val="single" w:sz="4" w:space="0" w:color="auto"/>
              <w:left w:val="nil"/>
              <w:bottom w:val="single" w:sz="4" w:space="0" w:color="auto"/>
              <w:right w:val="single" w:sz="4" w:space="0" w:color="auto"/>
            </w:tcBorders>
            <w:vAlign w:val="center"/>
            <w:hideMark/>
          </w:tcPr>
          <w:p w14:paraId="0DA59E36"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3,953</w:t>
            </w:r>
          </w:p>
        </w:tc>
        <w:tc>
          <w:tcPr>
            <w:tcW w:w="720" w:type="dxa"/>
            <w:tcBorders>
              <w:top w:val="single" w:sz="4" w:space="0" w:color="auto"/>
              <w:left w:val="nil"/>
              <w:bottom w:val="single" w:sz="4" w:space="0" w:color="auto"/>
              <w:right w:val="single" w:sz="4" w:space="0" w:color="auto"/>
            </w:tcBorders>
            <w:vAlign w:val="center"/>
            <w:hideMark/>
          </w:tcPr>
          <w:p w14:paraId="25B3240F"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83</w:t>
            </w:r>
          </w:p>
        </w:tc>
        <w:tc>
          <w:tcPr>
            <w:tcW w:w="883" w:type="dxa"/>
            <w:tcBorders>
              <w:top w:val="single" w:sz="4" w:space="0" w:color="auto"/>
              <w:left w:val="nil"/>
              <w:bottom w:val="single" w:sz="4" w:space="0" w:color="auto"/>
              <w:right w:val="single" w:sz="4" w:space="0" w:color="auto"/>
            </w:tcBorders>
            <w:vAlign w:val="center"/>
            <w:hideMark/>
          </w:tcPr>
          <w:p w14:paraId="647B0DE4"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89</w:t>
            </w:r>
          </w:p>
        </w:tc>
        <w:tc>
          <w:tcPr>
            <w:tcW w:w="900" w:type="dxa"/>
            <w:tcBorders>
              <w:top w:val="single" w:sz="4" w:space="0" w:color="auto"/>
              <w:left w:val="nil"/>
              <w:bottom w:val="single" w:sz="4" w:space="0" w:color="auto"/>
              <w:right w:val="single" w:sz="4" w:space="0" w:color="auto"/>
            </w:tcBorders>
            <w:vAlign w:val="center"/>
            <w:hideMark/>
          </w:tcPr>
          <w:p w14:paraId="5FD0D7BE"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0</w:t>
            </w:r>
          </w:p>
        </w:tc>
        <w:tc>
          <w:tcPr>
            <w:tcW w:w="990" w:type="dxa"/>
            <w:tcBorders>
              <w:top w:val="single" w:sz="4" w:space="0" w:color="auto"/>
              <w:left w:val="nil"/>
              <w:bottom w:val="single" w:sz="4" w:space="0" w:color="auto"/>
              <w:right w:val="single" w:sz="4" w:space="0" w:color="auto"/>
            </w:tcBorders>
            <w:vAlign w:val="center"/>
            <w:hideMark/>
          </w:tcPr>
          <w:p w14:paraId="69F16DC9"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5</w:t>
            </w:r>
          </w:p>
        </w:tc>
        <w:tc>
          <w:tcPr>
            <w:tcW w:w="810" w:type="dxa"/>
            <w:tcBorders>
              <w:top w:val="single" w:sz="4" w:space="0" w:color="auto"/>
              <w:left w:val="nil"/>
              <w:bottom w:val="single" w:sz="4" w:space="0" w:color="auto"/>
              <w:right w:val="single" w:sz="4" w:space="0" w:color="auto"/>
            </w:tcBorders>
            <w:vAlign w:val="center"/>
            <w:hideMark/>
          </w:tcPr>
          <w:p w14:paraId="6E0DA915"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29</w:t>
            </w:r>
          </w:p>
        </w:tc>
        <w:tc>
          <w:tcPr>
            <w:tcW w:w="630" w:type="dxa"/>
            <w:tcBorders>
              <w:top w:val="single" w:sz="4" w:space="0" w:color="auto"/>
              <w:left w:val="nil"/>
              <w:bottom w:val="single" w:sz="4" w:space="0" w:color="auto"/>
              <w:right w:val="single" w:sz="4" w:space="0" w:color="auto"/>
            </w:tcBorders>
            <w:shd w:val="clear" w:color="auto" w:fill="FFFFFF" w:themeFill="background1"/>
            <w:vAlign w:val="center"/>
            <w:hideMark/>
          </w:tcPr>
          <w:p w14:paraId="1D1C8E81"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2</w:t>
            </w:r>
          </w:p>
        </w:tc>
        <w:tc>
          <w:tcPr>
            <w:tcW w:w="1076" w:type="dxa"/>
            <w:tcBorders>
              <w:top w:val="single" w:sz="4" w:space="0" w:color="auto"/>
              <w:left w:val="nil"/>
              <w:bottom w:val="single" w:sz="4" w:space="0" w:color="auto"/>
              <w:right w:val="single" w:sz="4" w:space="0" w:color="auto"/>
            </w:tcBorders>
            <w:shd w:val="clear" w:color="auto" w:fill="FFFFFF" w:themeFill="background1"/>
            <w:vAlign w:val="center"/>
            <w:hideMark/>
          </w:tcPr>
          <w:p w14:paraId="6B93B8B6" w14:textId="77777777" w:rsidR="00732B80" w:rsidRPr="001B6B21" w:rsidRDefault="00732B80" w:rsidP="001B6B21">
            <w:pPr>
              <w:jc w:val="right"/>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4,161</w:t>
            </w:r>
          </w:p>
        </w:tc>
      </w:tr>
      <w:tr w:rsidR="00732B80" w:rsidRPr="001B6B21" w14:paraId="12678239" w14:textId="77777777" w:rsidTr="003A0038">
        <w:trPr>
          <w:trHeight w:val="330"/>
        </w:trPr>
        <w:tc>
          <w:tcPr>
            <w:tcW w:w="846" w:type="dxa"/>
            <w:tcBorders>
              <w:top w:val="single" w:sz="4" w:space="0" w:color="auto"/>
              <w:left w:val="single" w:sz="4" w:space="0" w:color="auto"/>
              <w:bottom w:val="single" w:sz="4" w:space="0" w:color="auto"/>
              <w:right w:val="single" w:sz="4" w:space="0" w:color="auto"/>
            </w:tcBorders>
            <w:vAlign w:val="center"/>
            <w:hideMark/>
          </w:tcPr>
          <w:p w14:paraId="3F5CB3D9" w14:textId="77777777" w:rsidR="00732B80" w:rsidRPr="001B6B21" w:rsidRDefault="00732B80" w:rsidP="001B6B21">
            <w:pPr>
              <w:rPr>
                <w:rFonts w:eastAsia="Times New Roman" w:cs="Times New Roman"/>
                <w:kern w:val="0"/>
                <w:sz w:val="22"/>
                <w:szCs w:val="22"/>
                <w14:ligatures w14:val="none"/>
              </w:rPr>
            </w:pPr>
            <w:hyperlink r:id="rId30" w:history="1">
              <w:r w:rsidRPr="001B6B21">
                <w:rPr>
                  <w:rFonts w:eastAsia="Times New Roman" w:cs="Times New Roman"/>
                  <w:kern w:val="0"/>
                  <w:sz w:val="22"/>
                  <w:szCs w:val="22"/>
                  <w14:ligatures w14:val="none"/>
                </w:rPr>
                <w:t>23</w:t>
              </w:r>
            </w:hyperlink>
          </w:p>
        </w:tc>
        <w:tc>
          <w:tcPr>
            <w:tcW w:w="1276" w:type="dxa"/>
            <w:tcBorders>
              <w:top w:val="single" w:sz="4" w:space="0" w:color="auto"/>
              <w:left w:val="nil"/>
              <w:bottom w:val="single" w:sz="4" w:space="0" w:color="auto"/>
              <w:right w:val="single" w:sz="4" w:space="0" w:color="auto"/>
            </w:tcBorders>
            <w:vAlign w:val="center"/>
            <w:hideMark/>
          </w:tcPr>
          <w:p w14:paraId="626C526A"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SAWOJAJAR</w:t>
            </w:r>
          </w:p>
        </w:tc>
        <w:tc>
          <w:tcPr>
            <w:tcW w:w="1220" w:type="dxa"/>
            <w:tcBorders>
              <w:top w:val="single" w:sz="4" w:space="0" w:color="auto"/>
              <w:left w:val="nil"/>
              <w:bottom w:val="single" w:sz="4" w:space="0" w:color="auto"/>
              <w:right w:val="single" w:sz="4" w:space="0" w:color="auto"/>
            </w:tcBorders>
            <w:vAlign w:val="center"/>
            <w:hideMark/>
          </w:tcPr>
          <w:p w14:paraId="70A28A64"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5,013</w:t>
            </w:r>
          </w:p>
        </w:tc>
        <w:tc>
          <w:tcPr>
            <w:tcW w:w="720" w:type="dxa"/>
            <w:tcBorders>
              <w:top w:val="single" w:sz="4" w:space="0" w:color="auto"/>
              <w:left w:val="nil"/>
              <w:bottom w:val="single" w:sz="4" w:space="0" w:color="auto"/>
              <w:right w:val="single" w:sz="4" w:space="0" w:color="auto"/>
            </w:tcBorders>
            <w:vAlign w:val="center"/>
            <w:hideMark/>
          </w:tcPr>
          <w:p w14:paraId="26A40F06"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153</w:t>
            </w:r>
          </w:p>
        </w:tc>
        <w:tc>
          <w:tcPr>
            <w:tcW w:w="883" w:type="dxa"/>
            <w:tcBorders>
              <w:top w:val="single" w:sz="4" w:space="0" w:color="auto"/>
              <w:left w:val="nil"/>
              <w:bottom w:val="single" w:sz="4" w:space="0" w:color="auto"/>
              <w:right w:val="single" w:sz="4" w:space="0" w:color="auto"/>
            </w:tcBorders>
            <w:vAlign w:val="center"/>
            <w:hideMark/>
          </w:tcPr>
          <w:p w14:paraId="7EE113D8"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62</w:t>
            </w:r>
          </w:p>
        </w:tc>
        <w:tc>
          <w:tcPr>
            <w:tcW w:w="900" w:type="dxa"/>
            <w:tcBorders>
              <w:top w:val="single" w:sz="4" w:space="0" w:color="auto"/>
              <w:left w:val="nil"/>
              <w:bottom w:val="single" w:sz="4" w:space="0" w:color="auto"/>
              <w:right w:val="single" w:sz="4" w:space="0" w:color="auto"/>
            </w:tcBorders>
            <w:vAlign w:val="center"/>
            <w:hideMark/>
          </w:tcPr>
          <w:p w14:paraId="1BC34E4A"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0</w:t>
            </w:r>
          </w:p>
        </w:tc>
        <w:tc>
          <w:tcPr>
            <w:tcW w:w="990" w:type="dxa"/>
            <w:tcBorders>
              <w:top w:val="single" w:sz="4" w:space="0" w:color="auto"/>
              <w:left w:val="nil"/>
              <w:bottom w:val="single" w:sz="4" w:space="0" w:color="auto"/>
              <w:right w:val="single" w:sz="4" w:space="0" w:color="auto"/>
            </w:tcBorders>
            <w:vAlign w:val="center"/>
            <w:hideMark/>
          </w:tcPr>
          <w:p w14:paraId="2E9F3A6F"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w:t>
            </w:r>
          </w:p>
        </w:tc>
        <w:tc>
          <w:tcPr>
            <w:tcW w:w="810" w:type="dxa"/>
            <w:tcBorders>
              <w:top w:val="single" w:sz="4" w:space="0" w:color="auto"/>
              <w:left w:val="nil"/>
              <w:bottom w:val="single" w:sz="4" w:space="0" w:color="auto"/>
              <w:right w:val="single" w:sz="4" w:space="0" w:color="auto"/>
            </w:tcBorders>
            <w:vAlign w:val="center"/>
            <w:hideMark/>
          </w:tcPr>
          <w:p w14:paraId="2D918E17"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2</w:t>
            </w:r>
          </w:p>
        </w:tc>
        <w:tc>
          <w:tcPr>
            <w:tcW w:w="630" w:type="dxa"/>
            <w:tcBorders>
              <w:top w:val="single" w:sz="4" w:space="0" w:color="auto"/>
              <w:left w:val="nil"/>
              <w:bottom w:val="single" w:sz="4" w:space="0" w:color="auto"/>
              <w:right w:val="single" w:sz="4" w:space="0" w:color="auto"/>
            </w:tcBorders>
            <w:shd w:val="clear" w:color="auto" w:fill="FFFFFF" w:themeFill="background1"/>
            <w:vAlign w:val="center"/>
            <w:hideMark/>
          </w:tcPr>
          <w:p w14:paraId="4404D30F"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w:t>
            </w:r>
          </w:p>
        </w:tc>
        <w:tc>
          <w:tcPr>
            <w:tcW w:w="1076" w:type="dxa"/>
            <w:tcBorders>
              <w:top w:val="single" w:sz="4" w:space="0" w:color="auto"/>
              <w:left w:val="nil"/>
              <w:bottom w:val="single" w:sz="4" w:space="0" w:color="auto"/>
              <w:right w:val="single" w:sz="4" w:space="0" w:color="auto"/>
            </w:tcBorders>
            <w:shd w:val="clear" w:color="auto" w:fill="FFFFFF" w:themeFill="background1"/>
            <w:vAlign w:val="center"/>
            <w:hideMark/>
          </w:tcPr>
          <w:p w14:paraId="0821C3F7" w14:textId="77777777" w:rsidR="00732B80" w:rsidRPr="001B6B21" w:rsidRDefault="00732B80" w:rsidP="001B6B21">
            <w:pPr>
              <w:jc w:val="right"/>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5,232</w:t>
            </w:r>
          </w:p>
        </w:tc>
      </w:tr>
      <w:tr w:rsidR="00732B80" w:rsidRPr="001B6B21" w14:paraId="41C2AE24" w14:textId="77777777" w:rsidTr="003A0038">
        <w:trPr>
          <w:trHeight w:val="330"/>
        </w:trPr>
        <w:tc>
          <w:tcPr>
            <w:tcW w:w="846" w:type="dxa"/>
            <w:tcBorders>
              <w:top w:val="single" w:sz="4" w:space="0" w:color="auto"/>
              <w:left w:val="single" w:sz="4" w:space="0" w:color="auto"/>
              <w:bottom w:val="single" w:sz="4" w:space="0" w:color="auto"/>
              <w:right w:val="single" w:sz="4" w:space="0" w:color="auto"/>
            </w:tcBorders>
            <w:vAlign w:val="center"/>
            <w:hideMark/>
          </w:tcPr>
          <w:p w14:paraId="27FB6D9F" w14:textId="77777777" w:rsidR="00732B80" w:rsidRPr="001B6B21" w:rsidRDefault="00732B80" w:rsidP="001B6B21">
            <w:pPr>
              <w:rPr>
                <w:rFonts w:eastAsia="Times New Roman" w:cs="Times New Roman"/>
                <w:kern w:val="0"/>
                <w:sz w:val="22"/>
                <w:szCs w:val="22"/>
                <w14:ligatures w14:val="none"/>
              </w:rPr>
            </w:pPr>
            <w:hyperlink r:id="rId31" w:history="1">
              <w:r w:rsidRPr="001B6B21">
                <w:rPr>
                  <w:rFonts w:eastAsia="Times New Roman" w:cs="Times New Roman"/>
                  <w:kern w:val="0"/>
                  <w:sz w:val="22"/>
                  <w:szCs w:val="22"/>
                  <w14:ligatures w14:val="none"/>
                </w:rPr>
                <w:t>24</w:t>
              </w:r>
            </w:hyperlink>
          </w:p>
        </w:tc>
        <w:tc>
          <w:tcPr>
            <w:tcW w:w="1276" w:type="dxa"/>
            <w:tcBorders>
              <w:top w:val="single" w:sz="4" w:space="0" w:color="auto"/>
              <w:left w:val="nil"/>
              <w:bottom w:val="single" w:sz="4" w:space="0" w:color="auto"/>
              <w:right w:val="single" w:sz="4" w:space="0" w:color="auto"/>
            </w:tcBorders>
            <w:vAlign w:val="center"/>
            <w:hideMark/>
          </w:tcPr>
          <w:p w14:paraId="73A926FA"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PAGAK</w:t>
            </w:r>
          </w:p>
        </w:tc>
        <w:tc>
          <w:tcPr>
            <w:tcW w:w="1220" w:type="dxa"/>
            <w:tcBorders>
              <w:top w:val="single" w:sz="4" w:space="0" w:color="auto"/>
              <w:left w:val="nil"/>
              <w:bottom w:val="single" w:sz="4" w:space="0" w:color="auto"/>
              <w:right w:val="single" w:sz="4" w:space="0" w:color="auto"/>
            </w:tcBorders>
            <w:vAlign w:val="center"/>
            <w:hideMark/>
          </w:tcPr>
          <w:p w14:paraId="3B494A31"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1,267</w:t>
            </w:r>
          </w:p>
        </w:tc>
        <w:tc>
          <w:tcPr>
            <w:tcW w:w="720" w:type="dxa"/>
            <w:tcBorders>
              <w:top w:val="single" w:sz="4" w:space="0" w:color="auto"/>
              <w:left w:val="nil"/>
              <w:bottom w:val="single" w:sz="4" w:space="0" w:color="auto"/>
              <w:right w:val="single" w:sz="4" w:space="0" w:color="auto"/>
            </w:tcBorders>
            <w:vAlign w:val="center"/>
            <w:hideMark/>
          </w:tcPr>
          <w:p w14:paraId="05B01FEF"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2</w:t>
            </w:r>
          </w:p>
        </w:tc>
        <w:tc>
          <w:tcPr>
            <w:tcW w:w="883" w:type="dxa"/>
            <w:tcBorders>
              <w:top w:val="single" w:sz="4" w:space="0" w:color="auto"/>
              <w:left w:val="nil"/>
              <w:bottom w:val="single" w:sz="4" w:space="0" w:color="auto"/>
              <w:right w:val="single" w:sz="4" w:space="0" w:color="auto"/>
            </w:tcBorders>
            <w:vAlign w:val="center"/>
            <w:hideMark/>
          </w:tcPr>
          <w:p w14:paraId="50C5B70A"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24</w:t>
            </w:r>
          </w:p>
        </w:tc>
        <w:tc>
          <w:tcPr>
            <w:tcW w:w="900" w:type="dxa"/>
            <w:tcBorders>
              <w:top w:val="single" w:sz="4" w:space="0" w:color="auto"/>
              <w:left w:val="nil"/>
              <w:bottom w:val="single" w:sz="4" w:space="0" w:color="auto"/>
              <w:right w:val="single" w:sz="4" w:space="0" w:color="auto"/>
            </w:tcBorders>
            <w:vAlign w:val="center"/>
            <w:hideMark/>
          </w:tcPr>
          <w:p w14:paraId="4C0BE2B5"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0</w:t>
            </w:r>
          </w:p>
        </w:tc>
        <w:tc>
          <w:tcPr>
            <w:tcW w:w="990" w:type="dxa"/>
            <w:tcBorders>
              <w:top w:val="single" w:sz="4" w:space="0" w:color="auto"/>
              <w:left w:val="nil"/>
              <w:bottom w:val="single" w:sz="4" w:space="0" w:color="auto"/>
              <w:right w:val="single" w:sz="4" w:space="0" w:color="auto"/>
            </w:tcBorders>
            <w:vAlign w:val="center"/>
            <w:hideMark/>
          </w:tcPr>
          <w:p w14:paraId="7F051F0E"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0</w:t>
            </w:r>
          </w:p>
        </w:tc>
        <w:tc>
          <w:tcPr>
            <w:tcW w:w="810" w:type="dxa"/>
            <w:tcBorders>
              <w:top w:val="single" w:sz="4" w:space="0" w:color="auto"/>
              <w:left w:val="nil"/>
              <w:bottom w:val="single" w:sz="4" w:space="0" w:color="auto"/>
              <w:right w:val="single" w:sz="4" w:space="0" w:color="auto"/>
            </w:tcBorders>
            <w:vAlign w:val="center"/>
            <w:hideMark/>
          </w:tcPr>
          <w:p w14:paraId="02854C1C"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14</w:t>
            </w:r>
          </w:p>
        </w:tc>
        <w:tc>
          <w:tcPr>
            <w:tcW w:w="630" w:type="dxa"/>
            <w:tcBorders>
              <w:top w:val="single" w:sz="4" w:space="0" w:color="auto"/>
              <w:left w:val="nil"/>
              <w:bottom w:val="single" w:sz="4" w:space="0" w:color="auto"/>
              <w:right w:val="single" w:sz="4" w:space="0" w:color="auto"/>
            </w:tcBorders>
            <w:shd w:val="clear" w:color="auto" w:fill="FFFFFF" w:themeFill="background1"/>
            <w:vAlign w:val="center"/>
            <w:hideMark/>
          </w:tcPr>
          <w:p w14:paraId="4EC57090"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w:t>
            </w:r>
          </w:p>
        </w:tc>
        <w:tc>
          <w:tcPr>
            <w:tcW w:w="1076" w:type="dxa"/>
            <w:tcBorders>
              <w:top w:val="single" w:sz="4" w:space="0" w:color="auto"/>
              <w:left w:val="nil"/>
              <w:bottom w:val="single" w:sz="4" w:space="0" w:color="auto"/>
              <w:right w:val="single" w:sz="4" w:space="0" w:color="auto"/>
            </w:tcBorders>
            <w:shd w:val="clear" w:color="auto" w:fill="FFFFFF" w:themeFill="background1"/>
            <w:vAlign w:val="center"/>
            <w:hideMark/>
          </w:tcPr>
          <w:p w14:paraId="077C2C78" w14:textId="77777777" w:rsidR="00732B80" w:rsidRPr="001B6B21" w:rsidRDefault="00732B80" w:rsidP="001B6B21">
            <w:pPr>
              <w:jc w:val="right"/>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1,308</w:t>
            </w:r>
          </w:p>
        </w:tc>
      </w:tr>
      <w:tr w:rsidR="00732B80" w:rsidRPr="001B6B21" w14:paraId="469F08F6" w14:textId="77777777" w:rsidTr="003A0038">
        <w:trPr>
          <w:trHeight w:val="330"/>
        </w:trPr>
        <w:tc>
          <w:tcPr>
            <w:tcW w:w="846" w:type="dxa"/>
            <w:tcBorders>
              <w:top w:val="single" w:sz="4" w:space="0" w:color="auto"/>
              <w:left w:val="single" w:sz="4" w:space="0" w:color="auto"/>
              <w:bottom w:val="single" w:sz="4" w:space="0" w:color="auto"/>
              <w:right w:val="single" w:sz="4" w:space="0" w:color="auto"/>
            </w:tcBorders>
            <w:vAlign w:val="center"/>
            <w:hideMark/>
          </w:tcPr>
          <w:p w14:paraId="649F7DE8" w14:textId="77777777" w:rsidR="00732B80" w:rsidRPr="001B6B21" w:rsidRDefault="00732B80" w:rsidP="001B6B21">
            <w:pPr>
              <w:rPr>
                <w:rFonts w:eastAsia="Times New Roman" w:cs="Times New Roman"/>
                <w:kern w:val="0"/>
                <w:sz w:val="22"/>
                <w:szCs w:val="22"/>
                <w14:ligatures w14:val="none"/>
              </w:rPr>
            </w:pPr>
            <w:hyperlink r:id="rId32" w:history="1">
              <w:r w:rsidRPr="001B6B21">
                <w:rPr>
                  <w:rFonts w:eastAsia="Times New Roman" w:cs="Times New Roman"/>
                  <w:kern w:val="0"/>
                  <w:sz w:val="22"/>
                  <w:szCs w:val="22"/>
                  <w14:ligatures w14:val="none"/>
                </w:rPr>
                <w:t>25</w:t>
              </w:r>
            </w:hyperlink>
          </w:p>
        </w:tc>
        <w:tc>
          <w:tcPr>
            <w:tcW w:w="1276" w:type="dxa"/>
            <w:tcBorders>
              <w:top w:val="single" w:sz="4" w:space="0" w:color="auto"/>
              <w:left w:val="nil"/>
              <w:bottom w:val="single" w:sz="4" w:space="0" w:color="auto"/>
              <w:right w:val="single" w:sz="4" w:space="0" w:color="auto"/>
            </w:tcBorders>
            <w:vAlign w:val="center"/>
            <w:hideMark/>
          </w:tcPr>
          <w:p w14:paraId="55AE1D86"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WAGIR</w:t>
            </w:r>
          </w:p>
        </w:tc>
        <w:tc>
          <w:tcPr>
            <w:tcW w:w="1220" w:type="dxa"/>
            <w:tcBorders>
              <w:top w:val="single" w:sz="4" w:space="0" w:color="auto"/>
              <w:left w:val="nil"/>
              <w:bottom w:val="single" w:sz="4" w:space="0" w:color="auto"/>
              <w:right w:val="single" w:sz="4" w:space="0" w:color="auto"/>
            </w:tcBorders>
            <w:vAlign w:val="center"/>
            <w:hideMark/>
          </w:tcPr>
          <w:p w14:paraId="13AF7B45"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3,814</w:t>
            </w:r>
          </w:p>
        </w:tc>
        <w:tc>
          <w:tcPr>
            <w:tcW w:w="720" w:type="dxa"/>
            <w:tcBorders>
              <w:top w:val="single" w:sz="4" w:space="0" w:color="auto"/>
              <w:left w:val="nil"/>
              <w:bottom w:val="single" w:sz="4" w:space="0" w:color="auto"/>
              <w:right w:val="single" w:sz="4" w:space="0" w:color="auto"/>
            </w:tcBorders>
            <w:vAlign w:val="center"/>
            <w:hideMark/>
          </w:tcPr>
          <w:p w14:paraId="4E18B485"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83</w:t>
            </w:r>
          </w:p>
        </w:tc>
        <w:tc>
          <w:tcPr>
            <w:tcW w:w="883" w:type="dxa"/>
            <w:tcBorders>
              <w:top w:val="single" w:sz="4" w:space="0" w:color="auto"/>
              <w:left w:val="nil"/>
              <w:bottom w:val="single" w:sz="4" w:space="0" w:color="auto"/>
              <w:right w:val="single" w:sz="4" w:space="0" w:color="auto"/>
            </w:tcBorders>
            <w:vAlign w:val="center"/>
            <w:hideMark/>
          </w:tcPr>
          <w:p w14:paraId="24D243D6"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66</w:t>
            </w:r>
          </w:p>
        </w:tc>
        <w:tc>
          <w:tcPr>
            <w:tcW w:w="900" w:type="dxa"/>
            <w:tcBorders>
              <w:top w:val="single" w:sz="4" w:space="0" w:color="auto"/>
              <w:left w:val="nil"/>
              <w:bottom w:val="single" w:sz="4" w:space="0" w:color="auto"/>
              <w:right w:val="single" w:sz="4" w:space="0" w:color="auto"/>
            </w:tcBorders>
            <w:vAlign w:val="center"/>
            <w:hideMark/>
          </w:tcPr>
          <w:p w14:paraId="31812356"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w:t>
            </w:r>
          </w:p>
        </w:tc>
        <w:tc>
          <w:tcPr>
            <w:tcW w:w="990" w:type="dxa"/>
            <w:tcBorders>
              <w:top w:val="single" w:sz="4" w:space="0" w:color="auto"/>
              <w:left w:val="nil"/>
              <w:bottom w:val="single" w:sz="4" w:space="0" w:color="auto"/>
              <w:right w:val="single" w:sz="4" w:space="0" w:color="auto"/>
            </w:tcBorders>
            <w:vAlign w:val="center"/>
            <w:hideMark/>
          </w:tcPr>
          <w:p w14:paraId="423575BB"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4</w:t>
            </w:r>
          </w:p>
        </w:tc>
        <w:tc>
          <w:tcPr>
            <w:tcW w:w="810" w:type="dxa"/>
            <w:tcBorders>
              <w:top w:val="single" w:sz="4" w:space="0" w:color="auto"/>
              <w:left w:val="nil"/>
              <w:bottom w:val="single" w:sz="4" w:space="0" w:color="auto"/>
              <w:right w:val="single" w:sz="4" w:space="0" w:color="auto"/>
            </w:tcBorders>
            <w:vAlign w:val="center"/>
            <w:hideMark/>
          </w:tcPr>
          <w:p w14:paraId="17F25875"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6</w:t>
            </w:r>
          </w:p>
        </w:tc>
        <w:tc>
          <w:tcPr>
            <w:tcW w:w="630" w:type="dxa"/>
            <w:tcBorders>
              <w:top w:val="single" w:sz="4" w:space="0" w:color="auto"/>
              <w:left w:val="nil"/>
              <w:bottom w:val="single" w:sz="4" w:space="0" w:color="auto"/>
              <w:right w:val="single" w:sz="4" w:space="0" w:color="auto"/>
            </w:tcBorders>
            <w:shd w:val="clear" w:color="auto" w:fill="FFFFFF" w:themeFill="background1"/>
            <w:vAlign w:val="center"/>
            <w:hideMark/>
          </w:tcPr>
          <w:p w14:paraId="47384BF5"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0</w:t>
            </w:r>
          </w:p>
        </w:tc>
        <w:tc>
          <w:tcPr>
            <w:tcW w:w="1076" w:type="dxa"/>
            <w:tcBorders>
              <w:top w:val="single" w:sz="4" w:space="0" w:color="auto"/>
              <w:left w:val="nil"/>
              <w:bottom w:val="single" w:sz="4" w:space="0" w:color="auto"/>
              <w:right w:val="single" w:sz="4" w:space="0" w:color="auto"/>
            </w:tcBorders>
            <w:shd w:val="clear" w:color="auto" w:fill="FFFFFF" w:themeFill="background1"/>
            <w:vAlign w:val="center"/>
            <w:hideMark/>
          </w:tcPr>
          <w:p w14:paraId="55C6CC78" w14:textId="77777777" w:rsidR="00732B80" w:rsidRPr="001B6B21" w:rsidRDefault="00732B80" w:rsidP="001B6B21">
            <w:pPr>
              <w:jc w:val="right"/>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3,974</w:t>
            </w:r>
          </w:p>
        </w:tc>
      </w:tr>
      <w:tr w:rsidR="00732B80" w:rsidRPr="001B6B21" w14:paraId="123A4305" w14:textId="77777777" w:rsidTr="003A0038">
        <w:trPr>
          <w:trHeight w:val="330"/>
        </w:trPr>
        <w:tc>
          <w:tcPr>
            <w:tcW w:w="846" w:type="dxa"/>
            <w:tcBorders>
              <w:top w:val="single" w:sz="4" w:space="0" w:color="auto"/>
              <w:left w:val="single" w:sz="4" w:space="0" w:color="auto"/>
              <w:bottom w:val="single" w:sz="4" w:space="0" w:color="auto"/>
              <w:right w:val="single" w:sz="4" w:space="0" w:color="auto"/>
            </w:tcBorders>
            <w:vAlign w:val="center"/>
            <w:hideMark/>
          </w:tcPr>
          <w:p w14:paraId="5E279863" w14:textId="77777777" w:rsidR="00732B80" w:rsidRPr="001B6B21" w:rsidRDefault="00732B80" w:rsidP="001B6B21">
            <w:pPr>
              <w:rPr>
                <w:rFonts w:eastAsia="Times New Roman" w:cs="Times New Roman"/>
                <w:kern w:val="0"/>
                <w:sz w:val="22"/>
                <w:szCs w:val="22"/>
                <w14:ligatures w14:val="none"/>
              </w:rPr>
            </w:pPr>
            <w:hyperlink r:id="rId33" w:history="1">
              <w:r w:rsidRPr="001B6B21">
                <w:rPr>
                  <w:rFonts w:eastAsia="Times New Roman" w:cs="Times New Roman"/>
                  <w:kern w:val="0"/>
                  <w:sz w:val="22"/>
                  <w:szCs w:val="22"/>
                  <w14:ligatures w14:val="none"/>
                </w:rPr>
                <w:t>26</w:t>
              </w:r>
            </w:hyperlink>
          </w:p>
        </w:tc>
        <w:tc>
          <w:tcPr>
            <w:tcW w:w="1276" w:type="dxa"/>
            <w:tcBorders>
              <w:top w:val="single" w:sz="4" w:space="0" w:color="auto"/>
              <w:left w:val="nil"/>
              <w:bottom w:val="single" w:sz="4" w:space="0" w:color="auto"/>
              <w:right w:val="single" w:sz="4" w:space="0" w:color="auto"/>
            </w:tcBorders>
            <w:vAlign w:val="center"/>
            <w:hideMark/>
          </w:tcPr>
          <w:p w14:paraId="300DF1B2"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TIRTOYUDO</w:t>
            </w:r>
          </w:p>
        </w:tc>
        <w:tc>
          <w:tcPr>
            <w:tcW w:w="1220" w:type="dxa"/>
            <w:tcBorders>
              <w:top w:val="single" w:sz="4" w:space="0" w:color="auto"/>
              <w:left w:val="nil"/>
              <w:bottom w:val="single" w:sz="4" w:space="0" w:color="auto"/>
              <w:right w:val="single" w:sz="4" w:space="0" w:color="auto"/>
            </w:tcBorders>
            <w:vAlign w:val="center"/>
            <w:hideMark/>
          </w:tcPr>
          <w:p w14:paraId="21FE0A70"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1,774</w:t>
            </w:r>
          </w:p>
        </w:tc>
        <w:tc>
          <w:tcPr>
            <w:tcW w:w="720" w:type="dxa"/>
            <w:tcBorders>
              <w:top w:val="single" w:sz="4" w:space="0" w:color="auto"/>
              <w:left w:val="nil"/>
              <w:bottom w:val="single" w:sz="4" w:space="0" w:color="auto"/>
              <w:right w:val="single" w:sz="4" w:space="0" w:color="auto"/>
            </w:tcBorders>
            <w:vAlign w:val="center"/>
            <w:hideMark/>
          </w:tcPr>
          <w:p w14:paraId="29E33D2F"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7</w:t>
            </w:r>
          </w:p>
        </w:tc>
        <w:tc>
          <w:tcPr>
            <w:tcW w:w="883" w:type="dxa"/>
            <w:tcBorders>
              <w:top w:val="single" w:sz="4" w:space="0" w:color="auto"/>
              <w:left w:val="nil"/>
              <w:bottom w:val="single" w:sz="4" w:space="0" w:color="auto"/>
              <w:right w:val="single" w:sz="4" w:space="0" w:color="auto"/>
            </w:tcBorders>
            <w:vAlign w:val="center"/>
            <w:hideMark/>
          </w:tcPr>
          <w:p w14:paraId="0DAF0D64"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40</w:t>
            </w:r>
          </w:p>
        </w:tc>
        <w:tc>
          <w:tcPr>
            <w:tcW w:w="900" w:type="dxa"/>
            <w:tcBorders>
              <w:top w:val="single" w:sz="4" w:space="0" w:color="auto"/>
              <w:left w:val="nil"/>
              <w:bottom w:val="single" w:sz="4" w:space="0" w:color="auto"/>
              <w:right w:val="single" w:sz="4" w:space="0" w:color="auto"/>
            </w:tcBorders>
            <w:vAlign w:val="center"/>
            <w:hideMark/>
          </w:tcPr>
          <w:p w14:paraId="0FA17C97"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2</w:t>
            </w:r>
          </w:p>
        </w:tc>
        <w:tc>
          <w:tcPr>
            <w:tcW w:w="990" w:type="dxa"/>
            <w:tcBorders>
              <w:top w:val="single" w:sz="4" w:space="0" w:color="auto"/>
              <w:left w:val="nil"/>
              <w:bottom w:val="single" w:sz="4" w:space="0" w:color="auto"/>
              <w:right w:val="single" w:sz="4" w:space="0" w:color="auto"/>
            </w:tcBorders>
            <w:vAlign w:val="center"/>
            <w:hideMark/>
          </w:tcPr>
          <w:p w14:paraId="4135565E"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0</w:t>
            </w:r>
          </w:p>
        </w:tc>
        <w:tc>
          <w:tcPr>
            <w:tcW w:w="810" w:type="dxa"/>
            <w:tcBorders>
              <w:top w:val="single" w:sz="4" w:space="0" w:color="auto"/>
              <w:left w:val="nil"/>
              <w:bottom w:val="single" w:sz="4" w:space="0" w:color="auto"/>
              <w:right w:val="single" w:sz="4" w:space="0" w:color="auto"/>
            </w:tcBorders>
            <w:vAlign w:val="center"/>
            <w:hideMark/>
          </w:tcPr>
          <w:p w14:paraId="363F1FC1"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9</w:t>
            </w:r>
          </w:p>
        </w:tc>
        <w:tc>
          <w:tcPr>
            <w:tcW w:w="630" w:type="dxa"/>
            <w:tcBorders>
              <w:top w:val="single" w:sz="4" w:space="0" w:color="auto"/>
              <w:left w:val="nil"/>
              <w:bottom w:val="single" w:sz="4" w:space="0" w:color="auto"/>
              <w:right w:val="single" w:sz="4" w:space="0" w:color="auto"/>
            </w:tcBorders>
            <w:shd w:val="clear" w:color="auto" w:fill="FFFFFF" w:themeFill="background1"/>
            <w:vAlign w:val="center"/>
            <w:hideMark/>
          </w:tcPr>
          <w:p w14:paraId="2EB1ED28" w14:textId="77777777" w:rsidR="00732B80" w:rsidRPr="001B6B21" w:rsidRDefault="00732B80" w:rsidP="001B6B21">
            <w:pPr>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2</w:t>
            </w:r>
          </w:p>
        </w:tc>
        <w:tc>
          <w:tcPr>
            <w:tcW w:w="1076" w:type="dxa"/>
            <w:tcBorders>
              <w:top w:val="single" w:sz="4" w:space="0" w:color="auto"/>
              <w:left w:val="nil"/>
              <w:bottom w:val="single" w:sz="4" w:space="0" w:color="auto"/>
              <w:right w:val="single" w:sz="4" w:space="0" w:color="auto"/>
            </w:tcBorders>
            <w:shd w:val="clear" w:color="auto" w:fill="FFFFFF" w:themeFill="background1"/>
            <w:vAlign w:val="center"/>
            <w:hideMark/>
          </w:tcPr>
          <w:p w14:paraId="7AE3DA4A" w14:textId="77777777" w:rsidR="00732B80" w:rsidRPr="001B6B21" w:rsidRDefault="00732B80" w:rsidP="001B6B21">
            <w:pPr>
              <w:jc w:val="right"/>
              <w:rPr>
                <w:rFonts w:eastAsia="Times New Roman" w:cs="Times New Roman"/>
                <w:color w:val="000000"/>
                <w:kern w:val="0"/>
                <w:sz w:val="22"/>
                <w:szCs w:val="22"/>
                <w14:ligatures w14:val="none"/>
              </w:rPr>
            </w:pPr>
            <w:r w:rsidRPr="001B6B21">
              <w:rPr>
                <w:rFonts w:eastAsia="Times New Roman" w:cs="Times New Roman"/>
                <w:color w:val="000000"/>
                <w:kern w:val="0"/>
                <w:sz w:val="22"/>
                <w:szCs w:val="22"/>
                <w14:ligatures w14:val="none"/>
              </w:rPr>
              <w:t>1,834</w:t>
            </w:r>
          </w:p>
        </w:tc>
      </w:tr>
      <w:tr w:rsidR="00732B80" w:rsidRPr="001B6B21" w14:paraId="1E52A09D" w14:textId="77777777" w:rsidTr="003A0038">
        <w:trPr>
          <w:trHeight w:val="330"/>
        </w:trPr>
        <w:tc>
          <w:tcPr>
            <w:tcW w:w="2122" w:type="dxa"/>
            <w:gridSpan w:val="2"/>
            <w:tcBorders>
              <w:top w:val="single" w:sz="4" w:space="0" w:color="auto"/>
              <w:left w:val="single" w:sz="4" w:space="0" w:color="auto"/>
              <w:bottom w:val="single" w:sz="4" w:space="0" w:color="auto"/>
              <w:right w:val="single" w:sz="4" w:space="0" w:color="auto"/>
            </w:tcBorders>
            <w:vAlign w:val="center"/>
            <w:hideMark/>
          </w:tcPr>
          <w:p w14:paraId="6029CD4A" w14:textId="77777777" w:rsidR="00732B80" w:rsidRPr="001B6B21" w:rsidRDefault="00732B80" w:rsidP="001B6B21">
            <w:pPr>
              <w:rPr>
                <w:rFonts w:eastAsia="Times New Roman" w:cs="Times New Roman"/>
                <w:b/>
                <w:bCs/>
                <w:color w:val="000000"/>
                <w:kern w:val="0"/>
                <w:sz w:val="22"/>
                <w:szCs w:val="22"/>
                <w14:ligatures w14:val="none"/>
              </w:rPr>
            </w:pPr>
            <w:r w:rsidRPr="001B6B21">
              <w:rPr>
                <w:rFonts w:eastAsia="Times New Roman" w:cs="Times New Roman"/>
                <w:b/>
                <w:bCs/>
                <w:color w:val="000000"/>
                <w:kern w:val="0"/>
                <w:sz w:val="22"/>
                <w:szCs w:val="22"/>
                <w14:ligatures w14:val="none"/>
              </w:rPr>
              <w:t>JUMLAH</w:t>
            </w:r>
          </w:p>
        </w:tc>
        <w:tc>
          <w:tcPr>
            <w:tcW w:w="1220" w:type="dxa"/>
            <w:tcBorders>
              <w:top w:val="single" w:sz="4" w:space="0" w:color="auto"/>
              <w:left w:val="nil"/>
              <w:bottom w:val="single" w:sz="4" w:space="0" w:color="auto"/>
              <w:right w:val="single" w:sz="4" w:space="0" w:color="auto"/>
            </w:tcBorders>
            <w:vAlign w:val="center"/>
            <w:hideMark/>
          </w:tcPr>
          <w:p w14:paraId="3EB56BBF" w14:textId="77777777" w:rsidR="00732B80" w:rsidRPr="001B6B21" w:rsidRDefault="00732B80" w:rsidP="001B6B21">
            <w:pPr>
              <w:rPr>
                <w:rFonts w:eastAsia="Times New Roman" w:cs="Times New Roman"/>
                <w:b/>
                <w:bCs/>
                <w:color w:val="000000"/>
                <w:kern w:val="0"/>
                <w:sz w:val="22"/>
                <w:szCs w:val="22"/>
                <w14:ligatures w14:val="none"/>
              </w:rPr>
            </w:pPr>
            <w:r w:rsidRPr="001B6B21">
              <w:rPr>
                <w:rFonts w:eastAsia="Times New Roman" w:cs="Times New Roman"/>
                <w:b/>
                <w:bCs/>
                <w:color w:val="000000"/>
                <w:kern w:val="0"/>
                <w:sz w:val="22"/>
                <w:szCs w:val="22"/>
                <w14:ligatures w14:val="none"/>
              </w:rPr>
              <w:t>147,349</w:t>
            </w:r>
          </w:p>
        </w:tc>
        <w:tc>
          <w:tcPr>
            <w:tcW w:w="720" w:type="dxa"/>
            <w:tcBorders>
              <w:top w:val="single" w:sz="4" w:space="0" w:color="auto"/>
              <w:left w:val="nil"/>
              <w:bottom w:val="single" w:sz="4" w:space="0" w:color="auto"/>
              <w:right w:val="single" w:sz="4" w:space="0" w:color="auto"/>
            </w:tcBorders>
            <w:vAlign w:val="center"/>
            <w:hideMark/>
          </w:tcPr>
          <w:p w14:paraId="50F34C63" w14:textId="77777777" w:rsidR="00732B80" w:rsidRPr="001B6B21" w:rsidRDefault="00732B80" w:rsidP="001B6B21">
            <w:pPr>
              <w:rPr>
                <w:rFonts w:eastAsia="Times New Roman" w:cs="Times New Roman"/>
                <w:b/>
                <w:bCs/>
                <w:color w:val="000000"/>
                <w:kern w:val="0"/>
                <w:sz w:val="22"/>
                <w:szCs w:val="22"/>
                <w14:ligatures w14:val="none"/>
              </w:rPr>
            </w:pPr>
            <w:r w:rsidRPr="001B6B21">
              <w:rPr>
                <w:rFonts w:eastAsia="Times New Roman" w:cs="Times New Roman"/>
                <w:b/>
                <w:bCs/>
                <w:color w:val="000000"/>
                <w:kern w:val="0"/>
                <w:sz w:val="22"/>
                <w:szCs w:val="22"/>
                <w14:ligatures w14:val="none"/>
              </w:rPr>
              <w:t>3,711</w:t>
            </w:r>
          </w:p>
        </w:tc>
        <w:tc>
          <w:tcPr>
            <w:tcW w:w="883" w:type="dxa"/>
            <w:tcBorders>
              <w:top w:val="single" w:sz="4" w:space="0" w:color="auto"/>
              <w:left w:val="nil"/>
              <w:bottom w:val="single" w:sz="4" w:space="0" w:color="auto"/>
              <w:right w:val="single" w:sz="4" w:space="0" w:color="auto"/>
            </w:tcBorders>
            <w:vAlign w:val="center"/>
            <w:hideMark/>
          </w:tcPr>
          <w:p w14:paraId="20C64F2E" w14:textId="77777777" w:rsidR="00732B80" w:rsidRPr="001B6B21" w:rsidRDefault="00732B80" w:rsidP="001B6B21">
            <w:pPr>
              <w:rPr>
                <w:rFonts w:eastAsia="Times New Roman" w:cs="Times New Roman"/>
                <w:b/>
                <w:bCs/>
                <w:color w:val="000000"/>
                <w:kern w:val="0"/>
                <w:sz w:val="22"/>
                <w:szCs w:val="22"/>
                <w14:ligatures w14:val="none"/>
              </w:rPr>
            </w:pPr>
            <w:r w:rsidRPr="001B6B21">
              <w:rPr>
                <w:rFonts w:eastAsia="Times New Roman" w:cs="Times New Roman"/>
                <w:b/>
                <w:bCs/>
                <w:color w:val="000000"/>
                <w:kern w:val="0"/>
                <w:sz w:val="22"/>
                <w:szCs w:val="22"/>
                <w14:ligatures w14:val="none"/>
              </w:rPr>
              <w:t>3,024</w:t>
            </w:r>
          </w:p>
        </w:tc>
        <w:tc>
          <w:tcPr>
            <w:tcW w:w="900" w:type="dxa"/>
            <w:tcBorders>
              <w:top w:val="single" w:sz="4" w:space="0" w:color="auto"/>
              <w:left w:val="nil"/>
              <w:bottom w:val="single" w:sz="4" w:space="0" w:color="auto"/>
              <w:right w:val="single" w:sz="4" w:space="0" w:color="auto"/>
            </w:tcBorders>
            <w:vAlign w:val="center"/>
            <w:hideMark/>
          </w:tcPr>
          <w:p w14:paraId="72D849AF" w14:textId="77777777" w:rsidR="00732B80" w:rsidRPr="001B6B21" w:rsidRDefault="00732B80" w:rsidP="001B6B21">
            <w:pPr>
              <w:rPr>
                <w:rFonts w:eastAsia="Times New Roman" w:cs="Times New Roman"/>
                <w:b/>
                <w:bCs/>
                <w:color w:val="000000"/>
                <w:kern w:val="0"/>
                <w:sz w:val="22"/>
                <w:szCs w:val="22"/>
                <w14:ligatures w14:val="none"/>
              </w:rPr>
            </w:pPr>
            <w:r w:rsidRPr="001B6B21">
              <w:rPr>
                <w:rFonts w:eastAsia="Times New Roman" w:cs="Times New Roman"/>
                <w:b/>
                <w:bCs/>
                <w:color w:val="000000"/>
                <w:kern w:val="0"/>
                <w:sz w:val="22"/>
                <w:szCs w:val="22"/>
                <w14:ligatures w14:val="none"/>
              </w:rPr>
              <w:t>94</w:t>
            </w:r>
          </w:p>
        </w:tc>
        <w:tc>
          <w:tcPr>
            <w:tcW w:w="990" w:type="dxa"/>
            <w:tcBorders>
              <w:top w:val="single" w:sz="4" w:space="0" w:color="auto"/>
              <w:left w:val="nil"/>
              <w:bottom w:val="single" w:sz="4" w:space="0" w:color="auto"/>
              <w:right w:val="single" w:sz="4" w:space="0" w:color="auto"/>
            </w:tcBorders>
            <w:vAlign w:val="center"/>
            <w:hideMark/>
          </w:tcPr>
          <w:p w14:paraId="6E8FC4B1" w14:textId="77777777" w:rsidR="00732B80" w:rsidRPr="001B6B21" w:rsidRDefault="00732B80" w:rsidP="001B6B21">
            <w:pPr>
              <w:rPr>
                <w:rFonts w:eastAsia="Times New Roman" w:cs="Times New Roman"/>
                <w:b/>
                <w:bCs/>
                <w:color w:val="000000"/>
                <w:kern w:val="0"/>
                <w:sz w:val="22"/>
                <w:szCs w:val="22"/>
                <w14:ligatures w14:val="none"/>
              </w:rPr>
            </w:pPr>
            <w:r w:rsidRPr="001B6B21">
              <w:rPr>
                <w:rFonts w:eastAsia="Times New Roman" w:cs="Times New Roman"/>
                <w:b/>
                <w:bCs/>
                <w:color w:val="000000"/>
                <w:kern w:val="0"/>
                <w:sz w:val="22"/>
                <w:szCs w:val="22"/>
                <w14:ligatures w14:val="none"/>
              </w:rPr>
              <w:t>84</w:t>
            </w:r>
          </w:p>
        </w:tc>
        <w:tc>
          <w:tcPr>
            <w:tcW w:w="810" w:type="dxa"/>
            <w:tcBorders>
              <w:top w:val="single" w:sz="4" w:space="0" w:color="auto"/>
              <w:left w:val="nil"/>
              <w:bottom w:val="single" w:sz="4" w:space="0" w:color="auto"/>
              <w:right w:val="single" w:sz="4" w:space="0" w:color="auto"/>
            </w:tcBorders>
            <w:vAlign w:val="center"/>
            <w:hideMark/>
          </w:tcPr>
          <w:p w14:paraId="1C79BFE7" w14:textId="77777777" w:rsidR="00732B80" w:rsidRPr="001B6B21" w:rsidRDefault="00732B80" w:rsidP="001B6B21">
            <w:pPr>
              <w:rPr>
                <w:rFonts w:eastAsia="Times New Roman" w:cs="Times New Roman"/>
                <w:b/>
                <w:bCs/>
                <w:color w:val="000000"/>
                <w:kern w:val="0"/>
                <w:sz w:val="22"/>
                <w:szCs w:val="22"/>
                <w14:ligatures w14:val="none"/>
              </w:rPr>
            </w:pPr>
            <w:r w:rsidRPr="001B6B21">
              <w:rPr>
                <w:rFonts w:eastAsia="Times New Roman" w:cs="Times New Roman"/>
                <w:b/>
                <w:bCs/>
                <w:color w:val="000000"/>
                <w:kern w:val="0"/>
                <w:sz w:val="22"/>
                <w:szCs w:val="22"/>
                <w14:ligatures w14:val="none"/>
              </w:rPr>
              <w:t>390</w:t>
            </w:r>
          </w:p>
        </w:tc>
        <w:tc>
          <w:tcPr>
            <w:tcW w:w="630" w:type="dxa"/>
            <w:tcBorders>
              <w:top w:val="single" w:sz="4" w:space="0" w:color="auto"/>
              <w:left w:val="nil"/>
              <w:bottom w:val="single" w:sz="4" w:space="0" w:color="auto"/>
              <w:right w:val="single" w:sz="4" w:space="0" w:color="auto"/>
            </w:tcBorders>
            <w:shd w:val="clear" w:color="auto" w:fill="FFFFFF" w:themeFill="background1"/>
            <w:vAlign w:val="center"/>
            <w:hideMark/>
          </w:tcPr>
          <w:p w14:paraId="05C3AF4D" w14:textId="77777777" w:rsidR="00732B80" w:rsidRPr="001B6B21" w:rsidRDefault="00732B80" w:rsidP="001B6B21">
            <w:pPr>
              <w:rPr>
                <w:rFonts w:eastAsia="Times New Roman" w:cs="Times New Roman"/>
                <w:b/>
                <w:bCs/>
                <w:color w:val="000000"/>
                <w:kern w:val="0"/>
                <w:sz w:val="22"/>
                <w:szCs w:val="22"/>
                <w14:ligatures w14:val="none"/>
              </w:rPr>
            </w:pPr>
            <w:r w:rsidRPr="001B6B21">
              <w:rPr>
                <w:rFonts w:eastAsia="Times New Roman" w:cs="Times New Roman"/>
                <w:b/>
                <w:bCs/>
                <w:color w:val="000000"/>
                <w:kern w:val="0"/>
                <w:sz w:val="22"/>
                <w:szCs w:val="22"/>
                <w14:ligatures w14:val="none"/>
              </w:rPr>
              <w:t>118</w:t>
            </w:r>
          </w:p>
        </w:tc>
        <w:tc>
          <w:tcPr>
            <w:tcW w:w="1076" w:type="dxa"/>
            <w:tcBorders>
              <w:top w:val="single" w:sz="4" w:space="0" w:color="auto"/>
              <w:left w:val="nil"/>
              <w:bottom w:val="single" w:sz="4" w:space="0" w:color="auto"/>
              <w:right w:val="single" w:sz="4" w:space="0" w:color="auto"/>
            </w:tcBorders>
            <w:shd w:val="clear" w:color="auto" w:fill="FFFFFF" w:themeFill="background1"/>
            <w:vAlign w:val="center"/>
            <w:hideMark/>
          </w:tcPr>
          <w:p w14:paraId="3F28E128" w14:textId="77777777" w:rsidR="00732B80" w:rsidRPr="001B6B21" w:rsidRDefault="00732B80" w:rsidP="001B6B21">
            <w:pPr>
              <w:jc w:val="right"/>
              <w:rPr>
                <w:rFonts w:eastAsia="Times New Roman" w:cs="Times New Roman"/>
                <w:b/>
                <w:bCs/>
                <w:color w:val="000000"/>
                <w:kern w:val="0"/>
                <w:sz w:val="22"/>
                <w:szCs w:val="22"/>
                <w14:ligatures w14:val="none"/>
              </w:rPr>
            </w:pPr>
            <w:r w:rsidRPr="001B6B21">
              <w:rPr>
                <w:rFonts w:eastAsia="Times New Roman" w:cs="Times New Roman"/>
                <w:b/>
                <w:bCs/>
                <w:color w:val="000000"/>
                <w:kern w:val="0"/>
                <w:sz w:val="22"/>
                <w:szCs w:val="22"/>
                <w14:ligatures w14:val="none"/>
              </w:rPr>
              <w:t>154,770</w:t>
            </w:r>
          </w:p>
        </w:tc>
      </w:tr>
    </w:tbl>
    <w:p w14:paraId="07160311" w14:textId="77777777" w:rsidR="00732B80" w:rsidRPr="00892E95" w:rsidRDefault="00732B80" w:rsidP="00892E95">
      <w:pPr>
        <w:pStyle w:val="Heading3"/>
        <w:rPr>
          <w:b/>
          <w:bCs/>
        </w:rPr>
      </w:pPr>
      <w:bookmarkStart w:id="21" w:name="_Toc217076552"/>
      <w:r w:rsidRPr="00892E95">
        <w:rPr>
          <w:b/>
          <w:bCs/>
        </w:rPr>
        <w:t>3.2.2</w:t>
      </w:r>
      <w:r w:rsidRPr="00892E95">
        <w:rPr>
          <w:b/>
          <w:bCs/>
        </w:rPr>
        <w:tab/>
        <w:t>Sampling dan Teknik Sampling</w:t>
      </w:r>
      <w:bookmarkEnd w:id="21"/>
    </w:p>
    <w:p w14:paraId="72805CDE" w14:textId="77777777" w:rsidR="00732B80" w:rsidRDefault="00732B80" w:rsidP="006B3D75">
      <w:pPr>
        <w:ind w:firstLine="720"/>
        <w:jc w:val="both"/>
      </w:pPr>
      <w:r>
        <w:t>Dalam penentuan jumlah sampel penelitian, tim survei menggunakan rumus Slovin sebagai dasar perhitungan kebutuhan sampel pada masing-masing unit pelayanan. Perhitungan jumlah sampel dilakukan secara terpisah untuk setiap unit layanan, mengingat adanya perbedaan karakteristik antarunit, baik dari sisi jumlah populasi pelanggan, kualitas layanan yang diberikan, maupun kualitas produk air yang diterima oleh pelanggan. Pendekatan ini bertujuan untuk memastikan bahwa sampel yang diambil pada setiap unit layanan bersifat representatif dan mampu mencerminkan kondisi aktual pada unit tersebut.</w:t>
      </w:r>
    </w:p>
    <w:p w14:paraId="4177AB9B" w14:textId="79A30F48" w:rsidR="00732B80" w:rsidRDefault="00732B80" w:rsidP="006B3D75">
      <w:pPr>
        <w:ind w:firstLine="720"/>
        <w:jc w:val="both"/>
      </w:pPr>
      <w:r>
        <w:t>Penggunaan rumus Slovin dipilih karena beberapa pertimbangan metodologis, yaitu jumlah populasi penelitian tergolong besar, data populasi diketahui secara pasti berdasarkan basis data pelanggan aktif Perumda Tirta Kanjuruhan, serta tidak tersedianya informasi mengenai variansi populasi secara rinci. Kondisi tersebut sesuai dengan karakteristik penggunaan rumus Slovin sebagaimana dijelaskan oleh Wahyudi (2017). Dalam survei ini, tingkat kesalahan (margin of error) yang ditetapkan sebesar 10 persen, yang dianggap memadai untuk memperoleh gambaran umum tingkat kepuasan pelanggan dengan tetap mempertimbangkan keterbatasan waktu dan sumber daya yang tersedia. Berikut merupakan rumus Slovin yang digunakan</w:t>
      </w:r>
      <w:r w:rsidR="00052971">
        <w:t xml:space="preserve"> sebagai berikut:</w:t>
      </w:r>
    </w:p>
    <w:p w14:paraId="28F99DFB" w14:textId="0C5ED3CC" w:rsidR="00E97A69" w:rsidRPr="00E97A69" w:rsidRDefault="00E97A69" w:rsidP="00052971">
      <w:pPr>
        <w:ind w:left="720" w:firstLine="720"/>
        <w:jc w:val="both"/>
      </w:pPr>
      <m:oMathPara>
        <m:oMath>
          <m:r>
            <w:rPr>
              <w:rFonts w:ascii="Cambria Math" w:hAnsi="Cambria Math"/>
            </w:rPr>
            <w:lastRenderedPageBreak/>
            <m:t>n=</m:t>
          </m:r>
          <m:f>
            <m:fPr>
              <m:ctrlPr>
                <w:rPr>
                  <w:rFonts w:ascii="Cambria Math" w:hAnsi="Cambria Math"/>
                </w:rPr>
              </m:ctrlPr>
            </m:fPr>
            <m:num>
              <m:r>
                <w:rPr>
                  <w:rFonts w:ascii="Cambria Math" w:hAnsi="Cambria Math"/>
                </w:rPr>
                <m:t>N</m:t>
              </m:r>
            </m:num>
            <m:den>
              <m:r>
                <w:rPr>
                  <w:rFonts w:ascii="Cambria Math" w:hAnsi="Cambria Math"/>
                </w:rPr>
                <m:t xml:space="preserve">1+N </m:t>
              </m:r>
              <m:sSup>
                <m:sSupPr>
                  <m:ctrlPr>
                    <w:rPr>
                      <w:rFonts w:ascii="Cambria Math" w:hAnsi="Cambria Math"/>
                    </w:rPr>
                  </m:ctrlPr>
                </m:sSupPr>
                <m:e>
                  <m:d>
                    <m:dPr>
                      <m:ctrlPr>
                        <w:rPr>
                          <w:rFonts w:ascii="Cambria Math" w:hAnsi="Cambria Math"/>
                        </w:rPr>
                      </m:ctrlPr>
                    </m:dPr>
                    <m:e>
                      <m:r>
                        <w:rPr>
                          <w:rFonts w:ascii="Cambria Math" w:hAnsi="Cambria Math"/>
                        </w:rPr>
                        <m:t>d</m:t>
                      </m:r>
                    </m:e>
                  </m:d>
                </m:e>
                <m:sup>
                  <m:r>
                    <w:rPr>
                      <w:rFonts w:ascii="Cambria Math" w:hAnsi="Cambria Math"/>
                    </w:rPr>
                    <m:t>2</m:t>
                  </m:r>
                </m:sup>
              </m:sSup>
            </m:den>
          </m:f>
          <m:r>
            <m:rPr>
              <m:sty m:val="p"/>
            </m:rPr>
            <w:br/>
          </m:r>
        </m:oMath>
      </m:oMathPara>
    </w:p>
    <w:p w14:paraId="0B2E7623" w14:textId="77777777" w:rsidR="00E97A69" w:rsidRPr="00E97A69" w:rsidRDefault="00E97A69" w:rsidP="00E97A69">
      <w:pPr>
        <w:ind w:left="720" w:firstLine="720"/>
        <w:jc w:val="both"/>
      </w:pPr>
      <w:r w:rsidRPr="00E97A69">
        <w:t>Keterangan: </w:t>
      </w:r>
    </w:p>
    <w:p w14:paraId="1076C8ED" w14:textId="77777777" w:rsidR="00E97A69" w:rsidRPr="00E97A69" w:rsidRDefault="00E97A69" w:rsidP="00E97A69">
      <w:pPr>
        <w:ind w:left="720" w:firstLine="720"/>
        <w:jc w:val="both"/>
      </w:pPr>
      <w:r w:rsidRPr="00E97A69">
        <w:t>n = ukuran sampel </w:t>
      </w:r>
    </w:p>
    <w:p w14:paraId="3806E605" w14:textId="77777777" w:rsidR="00E97A69" w:rsidRPr="00E97A69" w:rsidRDefault="00E97A69" w:rsidP="00E97A69">
      <w:pPr>
        <w:ind w:left="720" w:firstLine="720"/>
        <w:jc w:val="both"/>
      </w:pPr>
      <w:r w:rsidRPr="00E97A69">
        <w:t>N = ukuran populasi </w:t>
      </w:r>
    </w:p>
    <w:p w14:paraId="27C74590" w14:textId="5B193205" w:rsidR="00732B80" w:rsidRDefault="00E97A69" w:rsidP="00052971">
      <w:pPr>
        <w:ind w:left="720" w:firstLine="720"/>
        <w:jc w:val="both"/>
      </w:pPr>
      <w:r w:rsidRPr="00E97A69">
        <w:t>D = tingkat error </w:t>
      </w:r>
    </w:p>
    <w:p w14:paraId="22C47B8F" w14:textId="77777777" w:rsidR="00732B80" w:rsidRDefault="00732B80" w:rsidP="006B3D75">
      <w:pPr>
        <w:ind w:firstLine="720"/>
        <w:jc w:val="both"/>
      </w:pPr>
      <w:r>
        <w:t xml:space="preserve">Setelah jumlah sampel ditetapkan untuk masing-masing unit pelayanan, tahap selanjutnya adalah pemilihan responden dengan menggunakan metode </w:t>
      </w:r>
      <w:r w:rsidRPr="75ACF20A">
        <w:rPr>
          <w:b/>
          <w:bCs/>
          <w:i/>
          <w:iCs/>
        </w:rPr>
        <w:t>Disproportionate Stratified Random Sampling</w:t>
      </w:r>
      <w:r>
        <w:t>. Metode ini diterapkan ketika populasi penelitian terbagi ke dalam beberapa strata, namun ukuran masing-masing strata tidak seimbang atau tidak proporsional (Arieska, 2018). Dalam konteks Survei Kepuasan Pelanggan Perumda Tirta Kanjuruhan Kabupaten Malang, strata populasi terdiri atas pelanggan rumah tangga, niaga, sosial khusus, sosial umum, industri, pemerintah daerah, serta TNI.</w:t>
      </w:r>
    </w:p>
    <w:p w14:paraId="66C4D30C" w14:textId="77777777" w:rsidR="00732B80" w:rsidRDefault="00732B80" w:rsidP="006B3D75">
      <w:pPr>
        <w:ind w:firstLine="720"/>
        <w:jc w:val="both"/>
      </w:pPr>
      <w:r>
        <w:t xml:space="preserve">Mengingat adanya perbedaan jumlah populasi yang sangat signifikan antarstrata—terutama dominasi pelanggan rumah tangga dibandingkan dengan strata lainnya—maka teknik </w:t>
      </w:r>
      <w:r w:rsidRPr="30306B74">
        <w:rPr>
          <w:i/>
          <w:iCs/>
        </w:rPr>
        <w:t>disproportionate</w:t>
      </w:r>
      <w:r>
        <w:t xml:space="preserve"> dipilih agar setiap strata tetap memperoleh jumlah sampel yang memadai. Pendekatan ini bertujuan untuk menghindari bias hasil survei yang hanya didominasi oleh kelompok pelanggan dengan jumlah terbesar, serta memastikan bahwa persepsi dan pengalaman pelanggan dari strata minoritas tetap terakomodasi dalam analisis.</w:t>
      </w:r>
    </w:p>
    <w:p w14:paraId="27E152BF" w14:textId="5A386ECD" w:rsidR="007A1ECB" w:rsidRDefault="00732B80" w:rsidP="006B3D75">
      <w:pPr>
        <w:ind w:firstLine="720"/>
        <w:jc w:val="both"/>
      </w:pPr>
      <w:r>
        <w:t xml:space="preserve">Melalui penerapan rumus </w:t>
      </w:r>
      <w:r w:rsidRPr="30306B74">
        <w:rPr>
          <w:i/>
          <w:iCs/>
        </w:rPr>
        <w:t xml:space="preserve">Slovin </w:t>
      </w:r>
      <w:r>
        <w:t xml:space="preserve">dengan tingkat kesalahan 10 persen dan metode </w:t>
      </w:r>
      <w:r w:rsidRPr="30306B74">
        <w:rPr>
          <w:i/>
          <w:iCs/>
        </w:rPr>
        <w:t>Disproportionate Stratified Random Sampling</w:t>
      </w:r>
      <w:r>
        <w:t xml:space="preserve">, diharapkan hasil survei mampu memberikan gambaran kepuasan pelanggan yang lebih seimbang, representatif, dan komprehensif pada seluruh unit pelayanan serta seluruh kategori pelanggan aktif Perumda Tirta Kanjuruhan Kabupaten Malang. Adapun hasil perhitungan jumlah sampel pelanggan aktif Perumda Tirta Kanjuruhan dengan tingkat kesalahan 10 persen disajikan pada tabel </w:t>
      </w:r>
      <w:r w:rsidR="006B3D75">
        <w:t>2 berikut</w:t>
      </w:r>
      <w:r>
        <w:t>.</w:t>
      </w:r>
    </w:p>
    <w:p w14:paraId="0F1FBF50" w14:textId="77777777" w:rsidR="007A1ECB" w:rsidRDefault="007A1ECB" w:rsidP="007A1ECB">
      <w:pPr>
        <w:jc w:val="both"/>
      </w:pPr>
    </w:p>
    <w:p w14:paraId="6CDF92C3" w14:textId="77777777" w:rsidR="007A1ECB" w:rsidRDefault="007A1ECB" w:rsidP="007A1ECB">
      <w:pPr>
        <w:jc w:val="both"/>
      </w:pPr>
    </w:p>
    <w:p w14:paraId="70956FC9" w14:textId="77777777" w:rsidR="007A1ECB" w:rsidRDefault="007A1ECB" w:rsidP="007A1ECB">
      <w:pPr>
        <w:jc w:val="both"/>
      </w:pPr>
    </w:p>
    <w:p w14:paraId="570181EA" w14:textId="77777777" w:rsidR="007A1ECB" w:rsidRDefault="007A1ECB" w:rsidP="007A1ECB">
      <w:pPr>
        <w:jc w:val="both"/>
      </w:pPr>
    </w:p>
    <w:p w14:paraId="74EB3702" w14:textId="77777777" w:rsidR="007A1ECB" w:rsidRDefault="007A1ECB" w:rsidP="007A1ECB">
      <w:pPr>
        <w:jc w:val="both"/>
      </w:pPr>
    </w:p>
    <w:p w14:paraId="3A972B38" w14:textId="72F4EAE7" w:rsidR="007A1ECB" w:rsidRDefault="007A1ECB">
      <w:r>
        <w:br w:type="page"/>
      </w:r>
    </w:p>
    <w:p w14:paraId="6E3BD2FC" w14:textId="3324CD7C" w:rsidR="0070799D" w:rsidRDefault="0070799D" w:rsidP="0070799D">
      <w:bookmarkStart w:id="22" w:name="_Toc217076595"/>
      <w:bookmarkStart w:id="23" w:name="_Hlk216609603"/>
      <w:r w:rsidRPr="001A08F3">
        <w:rPr>
          <w:b/>
          <w:bCs/>
        </w:rPr>
        <w:lastRenderedPageBreak/>
        <w:t xml:space="preserve">Tabel </w:t>
      </w:r>
      <w:r w:rsidRPr="001A08F3">
        <w:rPr>
          <w:b/>
          <w:bCs/>
        </w:rPr>
        <w:fldChar w:fldCharType="begin"/>
      </w:r>
      <w:r w:rsidRPr="001A08F3">
        <w:rPr>
          <w:b/>
          <w:bCs/>
        </w:rPr>
        <w:instrText xml:space="preserve"> SEQ Tabel \* ARABIC </w:instrText>
      </w:r>
      <w:r w:rsidRPr="001A08F3">
        <w:rPr>
          <w:b/>
          <w:bCs/>
        </w:rPr>
        <w:fldChar w:fldCharType="separate"/>
      </w:r>
      <w:r w:rsidR="0091586C">
        <w:rPr>
          <w:b/>
          <w:bCs/>
          <w:noProof/>
        </w:rPr>
        <w:t>2</w:t>
      </w:r>
      <w:r w:rsidRPr="001A08F3">
        <w:rPr>
          <w:b/>
          <w:bCs/>
        </w:rPr>
        <w:fldChar w:fldCharType="end"/>
      </w:r>
      <w:r>
        <w:rPr>
          <w:b/>
          <w:bCs/>
        </w:rPr>
        <w:t xml:space="preserve">. </w:t>
      </w:r>
      <w:r w:rsidRPr="0070799D">
        <w:t>Jumlah Sampel Survei Pelanggan Perumda "Tirta Kanjuruhan" Kabupaten Malang</w:t>
      </w:r>
      <w:bookmarkEnd w:id="22"/>
    </w:p>
    <w:tbl>
      <w:tblPr>
        <w:tblW w:w="9067" w:type="dxa"/>
        <w:tblLayout w:type="fixed"/>
        <w:tblLook w:val="04A0" w:firstRow="1" w:lastRow="0" w:firstColumn="1" w:lastColumn="0" w:noHBand="0" w:noVBand="1"/>
      </w:tblPr>
      <w:tblGrid>
        <w:gridCol w:w="803"/>
        <w:gridCol w:w="2169"/>
        <w:gridCol w:w="851"/>
        <w:gridCol w:w="567"/>
        <w:gridCol w:w="708"/>
        <w:gridCol w:w="793"/>
        <w:gridCol w:w="767"/>
        <w:gridCol w:w="708"/>
        <w:gridCol w:w="709"/>
        <w:gridCol w:w="992"/>
      </w:tblGrid>
      <w:tr w:rsidR="007A1ECB" w:rsidRPr="003A0038" w14:paraId="0131DFE8" w14:textId="77777777" w:rsidTr="00CD26BF">
        <w:trPr>
          <w:trHeight w:val="288"/>
        </w:trPr>
        <w:tc>
          <w:tcPr>
            <w:tcW w:w="803" w:type="dxa"/>
            <w:tcBorders>
              <w:top w:val="single" w:sz="4" w:space="0" w:color="auto"/>
              <w:left w:val="single" w:sz="4" w:space="0" w:color="auto"/>
              <w:bottom w:val="single" w:sz="4" w:space="0" w:color="auto"/>
              <w:right w:val="single" w:sz="4" w:space="0" w:color="auto"/>
            </w:tcBorders>
            <w:noWrap/>
            <w:vAlign w:val="center"/>
            <w:hideMark/>
          </w:tcPr>
          <w:bookmarkEnd w:id="23"/>
          <w:p w14:paraId="784D07BC" w14:textId="28BD13AB" w:rsidR="00141488" w:rsidRPr="003A0038" w:rsidRDefault="00141488" w:rsidP="003A0038">
            <w:pPr>
              <w:jc w:val="center"/>
              <w:rPr>
                <w:rFonts w:cs="Times New Roman"/>
                <w:b/>
                <w:bCs/>
                <w:sz w:val="22"/>
                <w:szCs w:val="22"/>
              </w:rPr>
            </w:pPr>
            <w:r w:rsidRPr="003A0038">
              <w:rPr>
                <w:rFonts w:cs="Times New Roman"/>
                <w:b/>
                <w:bCs/>
                <w:sz w:val="22"/>
                <w:szCs w:val="22"/>
              </w:rPr>
              <w:t>NO UNIT</w:t>
            </w:r>
          </w:p>
        </w:tc>
        <w:tc>
          <w:tcPr>
            <w:tcW w:w="2169" w:type="dxa"/>
            <w:tcBorders>
              <w:top w:val="single" w:sz="4" w:space="0" w:color="auto"/>
              <w:left w:val="nil"/>
              <w:bottom w:val="single" w:sz="4" w:space="0" w:color="auto"/>
              <w:right w:val="single" w:sz="4" w:space="0" w:color="auto"/>
            </w:tcBorders>
            <w:noWrap/>
            <w:vAlign w:val="center"/>
            <w:hideMark/>
          </w:tcPr>
          <w:p w14:paraId="3E2EA91D" w14:textId="77777777" w:rsidR="00141488" w:rsidRPr="003A0038" w:rsidRDefault="00141488" w:rsidP="003A0038">
            <w:pPr>
              <w:jc w:val="center"/>
              <w:rPr>
                <w:rFonts w:cs="Times New Roman"/>
                <w:b/>
                <w:bCs/>
                <w:sz w:val="22"/>
                <w:szCs w:val="22"/>
              </w:rPr>
            </w:pPr>
            <w:r w:rsidRPr="003A0038">
              <w:rPr>
                <w:rFonts w:cs="Times New Roman"/>
                <w:b/>
                <w:bCs/>
                <w:sz w:val="22"/>
                <w:szCs w:val="22"/>
              </w:rPr>
              <w:t>UNIT</w:t>
            </w:r>
          </w:p>
        </w:tc>
        <w:tc>
          <w:tcPr>
            <w:tcW w:w="851" w:type="dxa"/>
            <w:tcBorders>
              <w:top w:val="single" w:sz="4" w:space="0" w:color="auto"/>
              <w:left w:val="nil"/>
              <w:bottom w:val="single" w:sz="4" w:space="0" w:color="auto"/>
              <w:right w:val="single" w:sz="4" w:space="0" w:color="auto"/>
            </w:tcBorders>
            <w:noWrap/>
            <w:vAlign w:val="center"/>
            <w:hideMark/>
          </w:tcPr>
          <w:p w14:paraId="1F1A9414" w14:textId="77777777" w:rsidR="00141488" w:rsidRPr="003A0038" w:rsidRDefault="00141488" w:rsidP="003A0038">
            <w:pPr>
              <w:jc w:val="center"/>
              <w:rPr>
                <w:rFonts w:cs="Times New Roman"/>
                <w:b/>
                <w:bCs/>
                <w:sz w:val="22"/>
                <w:szCs w:val="22"/>
              </w:rPr>
            </w:pPr>
            <w:r w:rsidRPr="003A0038">
              <w:rPr>
                <w:rFonts w:cs="Times New Roman"/>
                <w:b/>
                <w:bCs/>
                <w:sz w:val="22"/>
                <w:szCs w:val="22"/>
              </w:rPr>
              <w:t>RUMAH TANGGA</w:t>
            </w:r>
          </w:p>
        </w:tc>
        <w:tc>
          <w:tcPr>
            <w:tcW w:w="567" w:type="dxa"/>
            <w:tcBorders>
              <w:top w:val="single" w:sz="4" w:space="0" w:color="auto"/>
              <w:left w:val="nil"/>
              <w:bottom w:val="single" w:sz="4" w:space="0" w:color="auto"/>
              <w:right w:val="single" w:sz="4" w:space="0" w:color="auto"/>
            </w:tcBorders>
            <w:noWrap/>
            <w:vAlign w:val="center"/>
            <w:hideMark/>
          </w:tcPr>
          <w:p w14:paraId="59AF953C" w14:textId="77777777" w:rsidR="00141488" w:rsidRPr="003A0038" w:rsidRDefault="00141488" w:rsidP="003A0038">
            <w:pPr>
              <w:jc w:val="center"/>
              <w:rPr>
                <w:rFonts w:cs="Times New Roman"/>
                <w:b/>
                <w:bCs/>
                <w:sz w:val="22"/>
                <w:szCs w:val="22"/>
              </w:rPr>
            </w:pPr>
            <w:r w:rsidRPr="003A0038">
              <w:rPr>
                <w:rFonts w:cs="Times New Roman"/>
                <w:b/>
                <w:bCs/>
                <w:sz w:val="22"/>
                <w:szCs w:val="22"/>
              </w:rPr>
              <w:t>NIAGA</w:t>
            </w:r>
          </w:p>
        </w:tc>
        <w:tc>
          <w:tcPr>
            <w:tcW w:w="708" w:type="dxa"/>
            <w:tcBorders>
              <w:top w:val="single" w:sz="4" w:space="0" w:color="auto"/>
              <w:left w:val="nil"/>
              <w:bottom w:val="single" w:sz="4" w:space="0" w:color="auto"/>
              <w:right w:val="single" w:sz="4" w:space="0" w:color="auto"/>
            </w:tcBorders>
            <w:noWrap/>
            <w:vAlign w:val="center"/>
            <w:hideMark/>
          </w:tcPr>
          <w:p w14:paraId="3FFD140F" w14:textId="77777777" w:rsidR="00141488" w:rsidRPr="003A0038" w:rsidRDefault="00141488" w:rsidP="003A0038">
            <w:pPr>
              <w:jc w:val="center"/>
              <w:rPr>
                <w:rFonts w:cs="Times New Roman"/>
                <w:b/>
                <w:bCs/>
                <w:sz w:val="22"/>
                <w:szCs w:val="22"/>
              </w:rPr>
            </w:pPr>
            <w:r w:rsidRPr="003A0038">
              <w:rPr>
                <w:rFonts w:cs="Times New Roman"/>
                <w:b/>
                <w:bCs/>
                <w:sz w:val="22"/>
                <w:szCs w:val="22"/>
              </w:rPr>
              <w:t>SOSIAL KHUSUS</w:t>
            </w:r>
          </w:p>
        </w:tc>
        <w:tc>
          <w:tcPr>
            <w:tcW w:w="793" w:type="dxa"/>
            <w:tcBorders>
              <w:top w:val="single" w:sz="4" w:space="0" w:color="auto"/>
              <w:left w:val="nil"/>
              <w:bottom w:val="single" w:sz="4" w:space="0" w:color="auto"/>
              <w:right w:val="single" w:sz="4" w:space="0" w:color="auto"/>
            </w:tcBorders>
            <w:noWrap/>
            <w:vAlign w:val="center"/>
            <w:hideMark/>
          </w:tcPr>
          <w:p w14:paraId="6AF7678D" w14:textId="77777777" w:rsidR="00141488" w:rsidRPr="003A0038" w:rsidRDefault="00141488" w:rsidP="003A0038">
            <w:pPr>
              <w:jc w:val="center"/>
              <w:rPr>
                <w:rFonts w:cs="Times New Roman"/>
                <w:b/>
                <w:bCs/>
                <w:sz w:val="22"/>
                <w:szCs w:val="22"/>
              </w:rPr>
            </w:pPr>
            <w:r w:rsidRPr="003A0038">
              <w:rPr>
                <w:rFonts w:cs="Times New Roman"/>
                <w:b/>
                <w:bCs/>
                <w:sz w:val="22"/>
                <w:szCs w:val="22"/>
              </w:rPr>
              <w:t>SOSIAL UMUM</w:t>
            </w:r>
          </w:p>
        </w:tc>
        <w:tc>
          <w:tcPr>
            <w:tcW w:w="767" w:type="dxa"/>
            <w:tcBorders>
              <w:top w:val="single" w:sz="4" w:space="0" w:color="auto"/>
              <w:left w:val="nil"/>
              <w:bottom w:val="single" w:sz="4" w:space="0" w:color="auto"/>
              <w:right w:val="single" w:sz="4" w:space="0" w:color="auto"/>
            </w:tcBorders>
            <w:noWrap/>
            <w:vAlign w:val="center"/>
            <w:hideMark/>
          </w:tcPr>
          <w:p w14:paraId="304C7FD7" w14:textId="77777777" w:rsidR="00141488" w:rsidRPr="003A0038" w:rsidRDefault="00141488" w:rsidP="003A0038">
            <w:pPr>
              <w:jc w:val="center"/>
              <w:rPr>
                <w:rFonts w:cs="Times New Roman"/>
                <w:b/>
                <w:bCs/>
                <w:sz w:val="22"/>
                <w:szCs w:val="22"/>
              </w:rPr>
            </w:pPr>
            <w:r w:rsidRPr="003A0038">
              <w:rPr>
                <w:rFonts w:cs="Times New Roman"/>
                <w:b/>
                <w:bCs/>
                <w:sz w:val="22"/>
                <w:szCs w:val="22"/>
              </w:rPr>
              <w:t>INDUSTRI</w:t>
            </w:r>
          </w:p>
        </w:tc>
        <w:tc>
          <w:tcPr>
            <w:tcW w:w="708" w:type="dxa"/>
            <w:tcBorders>
              <w:top w:val="single" w:sz="4" w:space="0" w:color="auto"/>
              <w:left w:val="nil"/>
              <w:bottom w:val="single" w:sz="4" w:space="0" w:color="auto"/>
              <w:right w:val="single" w:sz="4" w:space="0" w:color="auto"/>
            </w:tcBorders>
            <w:noWrap/>
            <w:vAlign w:val="center"/>
            <w:hideMark/>
          </w:tcPr>
          <w:p w14:paraId="01D11913" w14:textId="77777777" w:rsidR="00141488" w:rsidRPr="003A0038" w:rsidRDefault="00141488" w:rsidP="003A0038">
            <w:pPr>
              <w:jc w:val="center"/>
              <w:rPr>
                <w:rFonts w:cs="Times New Roman"/>
                <w:b/>
                <w:bCs/>
                <w:sz w:val="22"/>
                <w:szCs w:val="22"/>
              </w:rPr>
            </w:pPr>
            <w:r w:rsidRPr="003A0038">
              <w:rPr>
                <w:rFonts w:cs="Times New Roman"/>
                <w:b/>
                <w:bCs/>
                <w:sz w:val="22"/>
                <w:szCs w:val="22"/>
              </w:rPr>
              <w:t>PEMDA</w:t>
            </w:r>
          </w:p>
        </w:tc>
        <w:tc>
          <w:tcPr>
            <w:tcW w:w="709" w:type="dxa"/>
            <w:tcBorders>
              <w:top w:val="single" w:sz="4" w:space="0" w:color="auto"/>
              <w:left w:val="nil"/>
              <w:bottom w:val="single" w:sz="4" w:space="0" w:color="auto"/>
              <w:right w:val="single" w:sz="4" w:space="0" w:color="auto"/>
            </w:tcBorders>
            <w:noWrap/>
            <w:vAlign w:val="center"/>
            <w:hideMark/>
          </w:tcPr>
          <w:p w14:paraId="4DBBA9B2" w14:textId="77777777" w:rsidR="00141488" w:rsidRPr="003A0038" w:rsidRDefault="00141488" w:rsidP="003A0038">
            <w:pPr>
              <w:jc w:val="center"/>
              <w:rPr>
                <w:rFonts w:cs="Times New Roman"/>
                <w:b/>
                <w:bCs/>
                <w:sz w:val="22"/>
                <w:szCs w:val="22"/>
              </w:rPr>
            </w:pPr>
            <w:r w:rsidRPr="003A0038">
              <w:rPr>
                <w:rFonts w:cs="Times New Roman"/>
                <w:b/>
                <w:bCs/>
                <w:sz w:val="22"/>
                <w:szCs w:val="22"/>
              </w:rPr>
              <w:t>TNI</w:t>
            </w:r>
          </w:p>
        </w:tc>
        <w:tc>
          <w:tcPr>
            <w:tcW w:w="992" w:type="dxa"/>
            <w:tcBorders>
              <w:top w:val="single" w:sz="4" w:space="0" w:color="auto"/>
              <w:left w:val="nil"/>
              <w:bottom w:val="single" w:sz="4" w:space="0" w:color="auto"/>
              <w:right w:val="single" w:sz="4" w:space="0" w:color="auto"/>
            </w:tcBorders>
            <w:noWrap/>
            <w:vAlign w:val="center"/>
            <w:hideMark/>
          </w:tcPr>
          <w:p w14:paraId="3369E98F" w14:textId="77777777" w:rsidR="00141488" w:rsidRPr="003A0038" w:rsidRDefault="00141488" w:rsidP="003A0038">
            <w:pPr>
              <w:jc w:val="center"/>
              <w:rPr>
                <w:rFonts w:cs="Times New Roman"/>
                <w:b/>
                <w:bCs/>
                <w:sz w:val="22"/>
                <w:szCs w:val="22"/>
              </w:rPr>
            </w:pPr>
            <w:r w:rsidRPr="003A0038">
              <w:rPr>
                <w:rFonts w:cs="Times New Roman"/>
                <w:b/>
                <w:bCs/>
                <w:sz w:val="22"/>
                <w:szCs w:val="22"/>
              </w:rPr>
              <w:t>TOTAL PELANGGAN</w:t>
            </w:r>
          </w:p>
        </w:tc>
      </w:tr>
      <w:tr w:rsidR="007A1ECB" w:rsidRPr="003A0038" w14:paraId="3D4DEAA4"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7167694C" w14:textId="77777777" w:rsidR="00141488" w:rsidRPr="003A0038" w:rsidRDefault="00141488" w:rsidP="003A0038">
            <w:pPr>
              <w:jc w:val="center"/>
              <w:rPr>
                <w:rFonts w:cs="Times New Roman"/>
                <w:sz w:val="22"/>
                <w:szCs w:val="22"/>
              </w:rPr>
            </w:pPr>
            <w:r w:rsidRPr="003A0038">
              <w:rPr>
                <w:rFonts w:cs="Times New Roman"/>
                <w:sz w:val="22"/>
                <w:szCs w:val="22"/>
              </w:rPr>
              <w:t>1</w:t>
            </w:r>
          </w:p>
        </w:tc>
        <w:tc>
          <w:tcPr>
            <w:tcW w:w="2169" w:type="dxa"/>
            <w:tcBorders>
              <w:top w:val="nil"/>
              <w:left w:val="nil"/>
              <w:bottom w:val="single" w:sz="4" w:space="0" w:color="auto"/>
              <w:right w:val="single" w:sz="4" w:space="0" w:color="auto"/>
            </w:tcBorders>
            <w:noWrap/>
            <w:vAlign w:val="bottom"/>
            <w:hideMark/>
          </w:tcPr>
          <w:p w14:paraId="273F7449" w14:textId="77777777" w:rsidR="00141488" w:rsidRPr="003A0038" w:rsidRDefault="00141488" w:rsidP="007A1ECB">
            <w:pPr>
              <w:rPr>
                <w:rFonts w:cs="Times New Roman"/>
                <w:sz w:val="22"/>
                <w:szCs w:val="22"/>
              </w:rPr>
            </w:pPr>
            <w:r w:rsidRPr="003A0038">
              <w:rPr>
                <w:rFonts w:cs="Times New Roman"/>
                <w:sz w:val="22"/>
                <w:szCs w:val="22"/>
              </w:rPr>
              <w:t>SINGOSARI</w:t>
            </w:r>
          </w:p>
        </w:tc>
        <w:tc>
          <w:tcPr>
            <w:tcW w:w="851" w:type="dxa"/>
            <w:tcBorders>
              <w:top w:val="nil"/>
              <w:left w:val="nil"/>
              <w:bottom w:val="single" w:sz="4" w:space="0" w:color="auto"/>
              <w:right w:val="single" w:sz="4" w:space="0" w:color="auto"/>
            </w:tcBorders>
            <w:noWrap/>
            <w:vAlign w:val="bottom"/>
            <w:hideMark/>
          </w:tcPr>
          <w:p w14:paraId="485CD449" w14:textId="77777777" w:rsidR="00141488" w:rsidRPr="003A0038" w:rsidRDefault="00141488" w:rsidP="007A1ECB">
            <w:pPr>
              <w:rPr>
                <w:rFonts w:cs="Times New Roman"/>
                <w:sz w:val="22"/>
                <w:szCs w:val="22"/>
              </w:rPr>
            </w:pPr>
            <w:r w:rsidRPr="003A0038">
              <w:rPr>
                <w:rFonts w:cs="Times New Roman"/>
                <w:sz w:val="22"/>
                <w:szCs w:val="22"/>
              </w:rPr>
              <w:t>91</w:t>
            </w:r>
          </w:p>
        </w:tc>
        <w:tc>
          <w:tcPr>
            <w:tcW w:w="567" w:type="dxa"/>
            <w:tcBorders>
              <w:top w:val="nil"/>
              <w:left w:val="nil"/>
              <w:bottom w:val="single" w:sz="4" w:space="0" w:color="auto"/>
              <w:right w:val="single" w:sz="4" w:space="0" w:color="auto"/>
            </w:tcBorders>
            <w:noWrap/>
            <w:vAlign w:val="bottom"/>
            <w:hideMark/>
          </w:tcPr>
          <w:p w14:paraId="2C48BE1A" w14:textId="77777777" w:rsidR="00141488" w:rsidRPr="003A0038" w:rsidRDefault="00141488" w:rsidP="007A1ECB">
            <w:pPr>
              <w:rPr>
                <w:rFonts w:cs="Times New Roman"/>
                <w:sz w:val="22"/>
                <w:szCs w:val="22"/>
              </w:rPr>
            </w:pPr>
            <w:r w:rsidRPr="003A0038">
              <w:rPr>
                <w:rFonts w:cs="Times New Roman"/>
                <w:sz w:val="22"/>
                <w:szCs w:val="22"/>
              </w:rPr>
              <w:t>3</w:t>
            </w:r>
          </w:p>
        </w:tc>
        <w:tc>
          <w:tcPr>
            <w:tcW w:w="708" w:type="dxa"/>
            <w:tcBorders>
              <w:top w:val="nil"/>
              <w:left w:val="nil"/>
              <w:bottom w:val="single" w:sz="4" w:space="0" w:color="auto"/>
              <w:right w:val="single" w:sz="4" w:space="0" w:color="auto"/>
            </w:tcBorders>
            <w:noWrap/>
            <w:vAlign w:val="bottom"/>
            <w:hideMark/>
          </w:tcPr>
          <w:p w14:paraId="7DB1AD27" w14:textId="77777777" w:rsidR="00141488" w:rsidRPr="003A0038" w:rsidRDefault="00141488" w:rsidP="007A1ECB">
            <w:pPr>
              <w:rPr>
                <w:rFonts w:cs="Times New Roman"/>
                <w:sz w:val="22"/>
                <w:szCs w:val="22"/>
              </w:rPr>
            </w:pPr>
            <w:r w:rsidRPr="003A0038">
              <w:rPr>
                <w:rFonts w:cs="Times New Roman"/>
                <w:sz w:val="22"/>
                <w:szCs w:val="22"/>
              </w:rPr>
              <w:t>1</w:t>
            </w:r>
          </w:p>
        </w:tc>
        <w:tc>
          <w:tcPr>
            <w:tcW w:w="793" w:type="dxa"/>
            <w:tcBorders>
              <w:top w:val="nil"/>
              <w:left w:val="nil"/>
              <w:bottom w:val="single" w:sz="4" w:space="0" w:color="auto"/>
              <w:right w:val="single" w:sz="4" w:space="0" w:color="auto"/>
            </w:tcBorders>
            <w:noWrap/>
            <w:vAlign w:val="bottom"/>
            <w:hideMark/>
          </w:tcPr>
          <w:p w14:paraId="244CBCD6" w14:textId="77777777" w:rsidR="00141488" w:rsidRPr="003A0038" w:rsidRDefault="00141488" w:rsidP="007A1ECB">
            <w:pPr>
              <w:rPr>
                <w:rFonts w:cs="Times New Roman"/>
                <w:sz w:val="22"/>
                <w:szCs w:val="22"/>
              </w:rPr>
            </w:pPr>
            <w:r w:rsidRPr="003A0038">
              <w:rPr>
                <w:rFonts w:cs="Times New Roman"/>
                <w:sz w:val="22"/>
                <w:szCs w:val="22"/>
              </w:rPr>
              <w:t>1</w:t>
            </w:r>
          </w:p>
        </w:tc>
        <w:tc>
          <w:tcPr>
            <w:tcW w:w="767" w:type="dxa"/>
            <w:tcBorders>
              <w:top w:val="nil"/>
              <w:left w:val="nil"/>
              <w:bottom w:val="single" w:sz="4" w:space="0" w:color="auto"/>
              <w:right w:val="single" w:sz="4" w:space="0" w:color="auto"/>
            </w:tcBorders>
            <w:noWrap/>
            <w:vAlign w:val="bottom"/>
            <w:hideMark/>
          </w:tcPr>
          <w:p w14:paraId="2EF52766"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0DF53CBD"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1427D97B"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57CF0DB6" w14:textId="77777777" w:rsidR="00141488" w:rsidRPr="003A0038" w:rsidRDefault="00141488" w:rsidP="007A1ECB">
            <w:pPr>
              <w:rPr>
                <w:rFonts w:cs="Times New Roman"/>
                <w:sz w:val="22"/>
                <w:szCs w:val="22"/>
              </w:rPr>
            </w:pPr>
            <w:r w:rsidRPr="003A0038">
              <w:rPr>
                <w:rFonts w:cs="Times New Roman"/>
                <w:sz w:val="22"/>
                <w:szCs w:val="22"/>
              </w:rPr>
              <w:t>99</w:t>
            </w:r>
          </w:p>
        </w:tc>
      </w:tr>
      <w:tr w:rsidR="007A1ECB" w:rsidRPr="003A0038" w14:paraId="723EF5F8"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712F6227" w14:textId="77777777" w:rsidR="00141488" w:rsidRPr="003A0038" w:rsidRDefault="00141488" w:rsidP="003A0038">
            <w:pPr>
              <w:jc w:val="center"/>
              <w:rPr>
                <w:rFonts w:cs="Times New Roman"/>
                <w:sz w:val="22"/>
                <w:szCs w:val="22"/>
              </w:rPr>
            </w:pPr>
            <w:r w:rsidRPr="003A0038">
              <w:rPr>
                <w:rFonts w:cs="Times New Roman"/>
                <w:sz w:val="22"/>
                <w:szCs w:val="22"/>
              </w:rPr>
              <w:t>2</w:t>
            </w:r>
          </w:p>
        </w:tc>
        <w:tc>
          <w:tcPr>
            <w:tcW w:w="2169" w:type="dxa"/>
            <w:tcBorders>
              <w:top w:val="nil"/>
              <w:left w:val="nil"/>
              <w:bottom w:val="single" w:sz="4" w:space="0" w:color="auto"/>
              <w:right w:val="single" w:sz="4" w:space="0" w:color="auto"/>
            </w:tcBorders>
            <w:noWrap/>
            <w:vAlign w:val="bottom"/>
            <w:hideMark/>
          </w:tcPr>
          <w:p w14:paraId="41D5646F" w14:textId="77777777" w:rsidR="00141488" w:rsidRPr="003A0038" w:rsidRDefault="00141488" w:rsidP="007A1ECB">
            <w:pPr>
              <w:rPr>
                <w:rFonts w:cs="Times New Roman"/>
                <w:sz w:val="22"/>
                <w:szCs w:val="22"/>
              </w:rPr>
            </w:pPr>
            <w:r w:rsidRPr="003A0038">
              <w:rPr>
                <w:rFonts w:cs="Times New Roman"/>
                <w:sz w:val="22"/>
                <w:szCs w:val="22"/>
              </w:rPr>
              <w:t>LAWANG</w:t>
            </w:r>
          </w:p>
        </w:tc>
        <w:tc>
          <w:tcPr>
            <w:tcW w:w="851" w:type="dxa"/>
            <w:tcBorders>
              <w:top w:val="nil"/>
              <w:left w:val="nil"/>
              <w:bottom w:val="single" w:sz="4" w:space="0" w:color="auto"/>
              <w:right w:val="single" w:sz="4" w:space="0" w:color="auto"/>
            </w:tcBorders>
            <w:noWrap/>
            <w:vAlign w:val="bottom"/>
            <w:hideMark/>
          </w:tcPr>
          <w:p w14:paraId="327AD050" w14:textId="77777777" w:rsidR="00141488" w:rsidRPr="003A0038" w:rsidRDefault="00141488" w:rsidP="007A1ECB">
            <w:pPr>
              <w:rPr>
                <w:rFonts w:cs="Times New Roman"/>
                <w:sz w:val="22"/>
                <w:szCs w:val="22"/>
              </w:rPr>
            </w:pPr>
            <w:r w:rsidRPr="003A0038">
              <w:rPr>
                <w:rFonts w:cs="Times New Roman"/>
                <w:sz w:val="22"/>
                <w:szCs w:val="22"/>
              </w:rPr>
              <w:t>89</w:t>
            </w:r>
          </w:p>
        </w:tc>
        <w:tc>
          <w:tcPr>
            <w:tcW w:w="567" w:type="dxa"/>
            <w:tcBorders>
              <w:top w:val="nil"/>
              <w:left w:val="nil"/>
              <w:bottom w:val="single" w:sz="4" w:space="0" w:color="auto"/>
              <w:right w:val="single" w:sz="4" w:space="0" w:color="auto"/>
            </w:tcBorders>
            <w:noWrap/>
            <w:vAlign w:val="bottom"/>
            <w:hideMark/>
          </w:tcPr>
          <w:p w14:paraId="2C966CAC" w14:textId="77777777" w:rsidR="00141488" w:rsidRPr="003A0038" w:rsidRDefault="00141488" w:rsidP="007A1ECB">
            <w:pPr>
              <w:rPr>
                <w:rFonts w:cs="Times New Roman"/>
                <w:sz w:val="22"/>
                <w:szCs w:val="22"/>
              </w:rPr>
            </w:pPr>
            <w:r w:rsidRPr="003A0038">
              <w:rPr>
                <w:rFonts w:cs="Times New Roman"/>
                <w:sz w:val="22"/>
                <w:szCs w:val="22"/>
              </w:rPr>
              <w:t>4</w:t>
            </w:r>
          </w:p>
        </w:tc>
        <w:tc>
          <w:tcPr>
            <w:tcW w:w="708" w:type="dxa"/>
            <w:tcBorders>
              <w:top w:val="nil"/>
              <w:left w:val="nil"/>
              <w:bottom w:val="single" w:sz="4" w:space="0" w:color="auto"/>
              <w:right w:val="single" w:sz="4" w:space="0" w:color="auto"/>
            </w:tcBorders>
            <w:noWrap/>
            <w:vAlign w:val="bottom"/>
            <w:hideMark/>
          </w:tcPr>
          <w:p w14:paraId="21D3D3A2" w14:textId="77777777" w:rsidR="00141488" w:rsidRPr="003A0038" w:rsidRDefault="00141488" w:rsidP="007A1ECB">
            <w:pPr>
              <w:rPr>
                <w:rFonts w:cs="Times New Roman"/>
                <w:sz w:val="22"/>
                <w:szCs w:val="22"/>
              </w:rPr>
            </w:pPr>
            <w:r w:rsidRPr="003A0038">
              <w:rPr>
                <w:rFonts w:cs="Times New Roman"/>
                <w:sz w:val="22"/>
                <w:szCs w:val="22"/>
              </w:rPr>
              <w:t>2</w:t>
            </w:r>
          </w:p>
        </w:tc>
        <w:tc>
          <w:tcPr>
            <w:tcW w:w="793" w:type="dxa"/>
            <w:tcBorders>
              <w:top w:val="nil"/>
              <w:left w:val="nil"/>
              <w:bottom w:val="single" w:sz="4" w:space="0" w:color="auto"/>
              <w:right w:val="single" w:sz="4" w:space="0" w:color="auto"/>
            </w:tcBorders>
            <w:noWrap/>
            <w:vAlign w:val="bottom"/>
            <w:hideMark/>
          </w:tcPr>
          <w:p w14:paraId="566ABCD3" w14:textId="77777777" w:rsidR="00141488" w:rsidRPr="003A0038" w:rsidRDefault="00141488" w:rsidP="007A1ECB">
            <w:pPr>
              <w:rPr>
                <w:rFonts w:cs="Times New Roman"/>
                <w:sz w:val="22"/>
                <w:szCs w:val="22"/>
              </w:rPr>
            </w:pPr>
            <w:r w:rsidRPr="003A0038">
              <w:rPr>
                <w:rFonts w:cs="Times New Roman"/>
                <w:sz w:val="22"/>
                <w:szCs w:val="22"/>
              </w:rPr>
              <w:t>1</w:t>
            </w:r>
          </w:p>
        </w:tc>
        <w:tc>
          <w:tcPr>
            <w:tcW w:w="767" w:type="dxa"/>
            <w:tcBorders>
              <w:top w:val="nil"/>
              <w:left w:val="nil"/>
              <w:bottom w:val="single" w:sz="4" w:space="0" w:color="auto"/>
              <w:right w:val="single" w:sz="4" w:space="0" w:color="auto"/>
            </w:tcBorders>
            <w:noWrap/>
            <w:vAlign w:val="bottom"/>
            <w:hideMark/>
          </w:tcPr>
          <w:p w14:paraId="57DAD5B9"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014609B4"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76EEFCA7"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495F90B3" w14:textId="77777777" w:rsidR="00141488" w:rsidRPr="003A0038" w:rsidRDefault="00141488" w:rsidP="007A1ECB">
            <w:pPr>
              <w:rPr>
                <w:rFonts w:cs="Times New Roman"/>
                <w:sz w:val="22"/>
                <w:szCs w:val="22"/>
              </w:rPr>
            </w:pPr>
            <w:r w:rsidRPr="003A0038">
              <w:rPr>
                <w:rFonts w:cs="Times New Roman"/>
                <w:sz w:val="22"/>
                <w:szCs w:val="22"/>
              </w:rPr>
              <w:t>99</w:t>
            </w:r>
          </w:p>
        </w:tc>
      </w:tr>
      <w:tr w:rsidR="007A1ECB" w:rsidRPr="003A0038" w14:paraId="065C3F00"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746F2E37" w14:textId="77777777" w:rsidR="00141488" w:rsidRPr="003A0038" w:rsidRDefault="00141488" w:rsidP="003A0038">
            <w:pPr>
              <w:jc w:val="center"/>
              <w:rPr>
                <w:rFonts w:cs="Times New Roman"/>
                <w:sz w:val="22"/>
                <w:szCs w:val="22"/>
              </w:rPr>
            </w:pPr>
            <w:r w:rsidRPr="003A0038">
              <w:rPr>
                <w:rFonts w:cs="Times New Roman"/>
                <w:sz w:val="22"/>
                <w:szCs w:val="22"/>
              </w:rPr>
              <w:t>3</w:t>
            </w:r>
          </w:p>
        </w:tc>
        <w:tc>
          <w:tcPr>
            <w:tcW w:w="2169" w:type="dxa"/>
            <w:tcBorders>
              <w:top w:val="nil"/>
              <w:left w:val="nil"/>
              <w:bottom w:val="single" w:sz="4" w:space="0" w:color="auto"/>
              <w:right w:val="single" w:sz="4" w:space="0" w:color="auto"/>
            </w:tcBorders>
            <w:noWrap/>
            <w:vAlign w:val="bottom"/>
            <w:hideMark/>
          </w:tcPr>
          <w:p w14:paraId="684CEF63" w14:textId="77777777" w:rsidR="00141488" w:rsidRPr="003A0038" w:rsidRDefault="00141488" w:rsidP="007A1ECB">
            <w:pPr>
              <w:rPr>
                <w:rFonts w:cs="Times New Roman"/>
                <w:sz w:val="22"/>
                <w:szCs w:val="22"/>
              </w:rPr>
            </w:pPr>
            <w:r w:rsidRPr="003A0038">
              <w:rPr>
                <w:rFonts w:cs="Times New Roman"/>
                <w:sz w:val="22"/>
                <w:szCs w:val="22"/>
              </w:rPr>
              <w:t>KARANGPLOSO</w:t>
            </w:r>
          </w:p>
        </w:tc>
        <w:tc>
          <w:tcPr>
            <w:tcW w:w="851" w:type="dxa"/>
            <w:tcBorders>
              <w:top w:val="nil"/>
              <w:left w:val="nil"/>
              <w:bottom w:val="single" w:sz="4" w:space="0" w:color="auto"/>
              <w:right w:val="single" w:sz="4" w:space="0" w:color="auto"/>
            </w:tcBorders>
            <w:noWrap/>
            <w:vAlign w:val="bottom"/>
            <w:hideMark/>
          </w:tcPr>
          <w:p w14:paraId="6A888918" w14:textId="77777777" w:rsidR="00141488" w:rsidRPr="003A0038" w:rsidRDefault="00141488" w:rsidP="007A1ECB">
            <w:pPr>
              <w:rPr>
                <w:rFonts w:cs="Times New Roman"/>
                <w:sz w:val="22"/>
                <w:szCs w:val="22"/>
              </w:rPr>
            </w:pPr>
            <w:r w:rsidRPr="003A0038">
              <w:rPr>
                <w:rFonts w:cs="Times New Roman"/>
                <w:sz w:val="22"/>
                <w:szCs w:val="22"/>
              </w:rPr>
              <w:t>90</w:t>
            </w:r>
          </w:p>
        </w:tc>
        <w:tc>
          <w:tcPr>
            <w:tcW w:w="567" w:type="dxa"/>
            <w:tcBorders>
              <w:top w:val="nil"/>
              <w:left w:val="nil"/>
              <w:bottom w:val="single" w:sz="4" w:space="0" w:color="auto"/>
              <w:right w:val="single" w:sz="4" w:space="0" w:color="auto"/>
            </w:tcBorders>
            <w:noWrap/>
            <w:vAlign w:val="bottom"/>
            <w:hideMark/>
          </w:tcPr>
          <w:p w14:paraId="13005FA6" w14:textId="77777777" w:rsidR="00141488" w:rsidRPr="003A0038" w:rsidRDefault="00141488" w:rsidP="007A1ECB">
            <w:pPr>
              <w:rPr>
                <w:rFonts w:cs="Times New Roman"/>
                <w:sz w:val="22"/>
                <w:szCs w:val="22"/>
              </w:rPr>
            </w:pPr>
            <w:r w:rsidRPr="003A0038">
              <w:rPr>
                <w:rFonts w:cs="Times New Roman"/>
                <w:sz w:val="22"/>
                <w:szCs w:val="22"/>
              </w:rPr>
              <w:t>4</w:t>
            </w:r>
          </w:p>
        </w:tc>
        <w:tc>
          <w:tcPr>
            <w:tcW w:w="708" w:type="dxa"/>
            <w:tcBorders>
              <w:top w:val="nil"/>
              <w:left w:val="nil"/>
              <w:bottom w:val="single" w:sz="4" w:space="0" w:color="auto"/>
              <w:right w:val="single" w:sz="4" w:space="0" w:color="auto"/>
            </w:tcBorders>
            <w:noWrap/>
            <w:vAlign w:val="bottom"/>
            <w:hideMark/>
          </w:tcPr>
          <w:p w14:paraId="1062156F" w14:textId="77777777" w:rsidR="00141488" w:rsidRPr="003A0038" w:rsidRDefault="00141488" w:rsidP="007A1ECB">
            <w:pPr>
              <w:rPr>
                <w:rFonts w:cs="Times New Roman"/>
                <w:sz w:val="22"/>
                <w:szCs w:val="22"/>
              </w:rPr>
            </w:pPr>
            <w:r w:rsidRPr="003A0038">
              <w:rPr>
                <w:rFonts w:cs="Times New Roman"/>
                <w:sz w:val="22"/>
                <w:szCs w:val="22"/>
              </w:rPr>
              <w:t>1</w:t>
            </w:r>
          </w:p>
        </w:tc>
        <w:tc>
          <w:tcPr>
            <w:tcW w:w="793" w:type="dxa"/>
            <w:tcBorders>
              <w:top w:val="nil"/>
              <w:left w:val="nil"/>
              <w:bottom w:val="single" w:sz="4" w:space="0" w:color="auto"/>
              <w:right w:val="single" w:sz="4" w:space="0" w:color="auto"/>
            </w:tcBorders>
            <w:noWrap/>
            <w:vAlign w:val="bottom"/>
            <w:hideMark/>
          </w:tcPr>
          <w:p w14:paraId="1DDD0AA9" w14:textId="77777777" w:rsidR="00141488" w:rsidRPr="003A0038" w:rsidRDefault="00141488" w:rsidP="007A1ECB">
            <w:pPr>
              <w:rPr>
                <w:rFonts w:cs="Times New Roman"/>
                <w:sz w:val="22"/>
                <w:szCs w:val="22"/>
              </w:rPr>
            </w:pPr>
            <w:r w:rsidRPr="003A0038">
              <w:rPr>
                <w:rFonts w:cs="Times New Roman"/>
                <w:sz w:val="22"/>
                <w:szCs w:val="22"/>
              </w:rPr>
              <w:t>1</w:t>
            </w:r>
          </w:p>
        </w:tc>
        <w:tc>
          <w:tcPr>
            <w:tcW w:w="767" w:type="dxa"/>
            <w:tcBorders>
              <w:top w:val="nil"/>
              <w:left w:val="nil"/>
              <w:bottom w:val="single" w:sz="4" w:space="0" w:color="auto"/>
              <w:right w:val="single" w:sz="4" w:space="0" w:color="auto"/>
            </w:tcBorders>
            <w:noWrap/>
            <w:vAlign w:val="bottom"/>
            <w:hideMark/>
          </w:tcPr>
          <w:p w14:paraId="43EEA5E0"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355E49DC"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7D443B55"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3DA537D8" w14:textId="77777777" w:rsidR="00141488" w:rsidRPr="003A0038" w:rsidRDefault="00141488" w:rsidP="007A1ECB">
            <w:pPr>
              <w:rPr>
                <w:rFonts w:cs="Times New Roman"/>
                <w:sz w:val="22"/>
                <w:szCs w:val="22"/>
              </w:rPr>
            </w:pPr>
            <w:r w:rsidRPr="003A0038">
              <w:rPr>
                <w:rFonts w:cs="Times New Roman"/>
                <w:sz w:val="22"/>
                <w:szCs w:val="22"/>
              </w:rPr>
              <w:t>99</w:t>
            </w:r>
          </w:p>
        </w:tc>
      </w:tr>
      <w:tr w:rsidR="007A1ECB" w:rsidRPr="003A0038" w14:paraId="00D5BB54"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1BE99B33" w14:textId="77777777" w:rsidR="00141488" w:rsidRPr="003A0038" w:rsidRDefault="00141488" w:rsidP="003A0038">
            <w:pPr>
              <w:jc w:val="center"/>
              <w:rPr>
                <w:rFonts w:cs="Times New Roman"/>
                <w:sz w:val="22"/>
                <w:szCs w:val="22"/>
              </w:rPr>
            </w:pPr>
            <w:r w:rsidRPr="003A0038">
              <w:rPr>
                <w:rFonts w:cs="Times New Roman"/>
                <w:sz w:val="22"/>
                <w:szCs w:val="22"/>
              </w:rPr>
              <w:t>4</w:t>
            </w:r>
          </w:p>
        </w:tc>
        <w:tc>
          <w:tcPr>
            <w:tcW w:w="2169" w:type="dxa"/>
            <w:tcBorders>
              <w:top w:val="nil"/>
              <w:left w:val="nil"/>
              <w:bottom w:val="single" w:sz="4" w:space="0" w:color="auto"/>
              <w:right w:val="single" w:sz="4" w:space="0" w:color="auto"/>
            </w:tcBorders>
            <w:noWrap/>
            <w:vAlign w:val="bottom"/>
            <w:hideMark/>
          </w:tcPr>
          <w:p w14:paraId="6BF3AFD8" w14:textId="77777777" w:rsidR="00141488" w:rsidRPr="003A0038" w:rsidRDefault="00141488" w:rsidP="007A1ECB">
            <w:pPr>
              <w:rPr>
                <w:rFonts w:cs="Times New Roman"/>
                <w:sz w:val="22"/>
                <w:szCs w:val="22"/>
              </w:rPr>
            </w:pPr>
            <w:r w:rsidRPr="003A0038">
              <w:rPr>
                <w:rFonts w:cs="Times New Roman"/>
                <w:sz w:val="22"/>
                <w:szCs w:val="22"/>
              </w:rPr>
              <w:t>DAU</w:t>
            </w:r>
          </w:p>
        </w:tc>
        <w:tc>
          <w:tcPr>
            <w:tcW w:w="851" w:type="dxa"/>
            <w:tcBorders>
              <w:top w:val="nil"/>
              <w:left w:val="nil"/>
              <w:bottom w:val="single" w:sz="4" w:space="0" w:color="auto"/>
              <w:right w:val="single" w:sz="4" w:space="0" w:color="auto"/>
            </w:tcBorders>
            <w:noWrap/>
            <w:vAlign w:val="bottom"/>
            <w:hideMark/>
          </w:tcPr>
          <w:p w14:paraId="7EADD3C5" w14:textId="77777777" w:rsidR="00141488" w:rsidRPr="003A0038" w:rsidRDefault="00141488" w:rsidP="007A1ECB">
            <w:pPr>
              <w:rPr>
                <w:rFonts w:cs="Times New Roman"/>
                <w:sz w:val="22"/>
                <w:szCs w:val="22"/>
              </w:rPr>
            </w:pPr>
            <w:r w:rsidRPr="003A0038">
              <w:rPr>
                <w:rFonts w:cs="Times New Roman"/>
                <w:sz w:val="22"/>
                <w:szCs w:val="22"/>
              </w:rPr>
              <w:t>90</w:t>
            </w:r>
          </w:p>
        </w:tc>
        <w:tc>
          <w:tcPr>
            <w:tcW w:w="567" w:type="dxa"/>
            <w:tcBorders>
              <w:top w:val="nil"/>
              <w:left w:val="nil"/>
              <w:bottom w:val="single" w:sz="4" w:space="0" w:color="auto"/>
              <w:right w:val="single" w:sz="4" w:space="0" w:color="auto"/>
            </w:tcBorders>
            <w:noWrap/>
            <w:vAlign w:val="bottom"/>
            <w:hideMark/>
          </w:tcPr>
          <w:p w14:paraId="6DA238C1" w14:textId="77777777" w:rsidR="00141488" w:rsidRPr="003A0038" w:rsidRDefault="00141488" w:rsidP="007A1ECB">
            <w:pPr>
              <w:rPr>
                <w:rFonts w:cs="Times New Roman"/>
                <w:sz w:val="22"/>
                <w:szCs w:val="22"/>
              </w:rPr>
            </w:pPr>
            <w:r w:rsidRPr="003A0038">
              <w:rPr>
                <w:rFonts w:cs="Times New Roman"/>
                <w:sz w:val="22"/>
                <w:szCs w:val="22"/>
              </w:rPr>
              <w:t>2</w:t>
            </w:r>
          </w:p>
        </w:tc>
        <w:tc>
          <w:tcPr>
            <w:tcW w:w="708" w:type="dxa"/>
            <w:tcBorders>
              <w:top w:val="nil"/>
              <w:left w:val="nil"/>
              <w:bottom w:val="single" w:sz="4" w:space="0" w:color="auto"/>
              <w:right w:val="single" w:sz="4" w:space="0" w:color="auto"/>
            </w:tcBorders>
            <w:noWrap/>
            <w:vAlign w:val="bottom"/>
            <w:hideMark/>
          </w:tcPr>
          <w:p w14:paraId="03683EA0" w14:textId="77777777" w:rsidR="00141488" w:rsidRPr="003A0038" w:rsidRDefault="00141488" w:rsidP="007A1ECB">
            <w:pPr>
              <w:rPr>
                <w:rFonts w:cs="Times New Roman"/>
                <w:sz w:val="22"/>
                <w:szCs w:val="22"/>
              </w:rPr>
            </w:pPr>
            <w:r w:rsidRPr="003A0038">
              <w:rPr>
                <w:rFonts w:cs="Times New Roman"/>
                <w:sz w:val="22"/>
                <w:szCs w:val="22"/>
              </w:rPr>
              <w:t>2</w:t>
            </w:r>
          </w:p>
        </w:tc>
        <w:tc>
          <w:tcPr>
            <w:tcW w:w="793" w:type="dxa"/>
            <w:tcBorders>
              <w:top w:val="nil"/>
              <w:left w:val="nil"/>
              <w:bottom w:val="single" w:sz="4" w:space="0" w:color="auto"/>
              <w:right w:val="single" w:sz="4" w:space="0" w:color="auto"/>
            </w:tcBorders>
            <w:noWrap/>
            <w:vAlign w:val="bottom"/>
            <w:hideMark/>
          </w:tcPr>
          <w:p w14:paraId="51373300" w14:textId="77777777" w:rsidR="00141488" w:rsidRPr="003A0038" w:rsidRDefault="00141488" w:rsidP="007A1ECB">
            <w:pPr>
              <w:rPr>
                <w:rFonts w:cs="Times New Roman"/>
                <w:sz w:val="22"/>
                <w:szCs w:val="22"/>
              </w:rPr>
            </w:pPr>
            <w:r w:rsidRPr="003A0038">
              <w:rPr>
                <w:rFonts w:cs="Times New Roman"/>
                <w:sz w:val="22"/>
                <w:szCs w:val="22"/>
              </w:rPr>
              <w:t>1</w:t>
            </w:r>
          </w:p>
        </w:tc>
        <w:tc>
          <w:tcPr>
            <w:tcW w:w="767" w:type="dxa"/>
            <w:tcBorders>
              <w:top w:val="nil"/>
              <w:left w:val="nil"/>
              <w:bottom w:val="single" w:sz="4" w:space="0" w:color="auto"/>
              <w:right w:val="single" w:sz="4" w:space="0" w:color="auto"/>
            </w:tcBorders>
            <w:noWrap/>
            <w:vAlign w:val="bottom"/>
            <w:hideMark/>
          </w:tcPr>
          <w:p w14:paraId="4DAC6DA7"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08" w:type="dxa"/>
            <w:tcBorders>
              <w:top w:val="nil"/>
              <w:left w:val="nil"/>
              <w:bottom w:val="single" w:sz="4" w:space="0" w:color="auto"/>
              <w:right w:val="single" w:sz="4" w:space="0" w:color="auto"/>
            </w:tcBorders>
            <w:noWrap/>
            <w:vAlign w:val="bottom"/>
            <w:hideMark/>
          </w:tcPr>
          <w:p w14:paraId="6AF773A9"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321D0BFD"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992" w:type="dxa"/>
            <w:tcBorders>
              <w:top w:val="nil"/>
              <w:left w:val="nil"/>
              <w:bottom w:val="single" w:sz="4" w:space="0" w:color="auto"/>
              <w:right w:val="single" w:sz="4" w:space="0" w:color="auto"/>
            </w:tcBorders>
            <w:noWrap/>
            <w:vAlign w:val="bottom"/>
            <w:hideMark/>
          </w:tcPr>
          <w:p w14:paraId="1F61AA7A" w14:textId="77777777" w:rsidR="00141488" w:rsidRPr="003A0038" w:rsidRDefault="00141488" w:rsidP="007A1ECB">
            <w:pPr>
              <w:rPr>
                <w:rFonts w:cs="Times New Roman"/>
                <w:sz w:val="22"/>
                <w:szCs w:val="22"/>
              </w:rPr>
            </w:pPr>
            <w:r w:rsidRPr="003A0038">
              <w:rPr>
                <w:rFonts w:cs="Times New Roman"/>
                <w:sz w:val="22"/>
                <w:szCs w:val="22"/>
              </w:rPr>
              <w:t>96</w:t>
            </w:r>
          </w:p>
        </w:tc>
      </w:tr>
      <w:tr w:rsidR="007A1ECB" w:rsidRPr="003A0038" w14:paraId="450A629F"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2280310D" w14:textId="77777777" w:rsidR="00141488" w:rsidRPr="003A0038" w:rsidRDefault="00141488" w:rsidP="003A0038">
            <w:pPr>
              <w:jc w:val="center"/>
              <w:rPr>
                <w:rFonts w:cs="Times New Roman"/>
                <w:sz w:val="22"/>
                <w:szCs w:val="22"/>
              </w:rPr>
            </w:pPr>
            <w:r w:rsidRPr="003A0038">
              <w:rPr>
                <w:rFonts w:cs="Times New Roman"/>
                <w:sz w:val="22"/>
                <w:szCs w:val="22"/>
              </w:rPr>
              <w:t>5</w:t>
            </w:r>
          </w:p>
        </w:tc>
        <w:tc>
          <w:tcPr>
            <w:tcW w:w="2169" w:type="dxa"/>
            <w:tcBorders>
              <w:top w:val="nil"/>
              <w:left w:val="nil"/>
              <w:bottom w:val="single" w:sz="4" w:space="0" w:color="auto"/>
              <w:right w:val="single" w:sz="4" w:space="0" w:color="auto"/>
            </w:tcBorders>
            <w:noWrap/>
            <w:vAlign w:val="bottom"/>
            <w:hideMark/>
          </w:tcPr>
          <w:p w14:paraId="2AE687A8" w14:textId="77777777" w:rsidR="00141488" w:rsidRPr="003A0038" w:rsidRDefault="00141488" w:rsidP="007A1ECB">
            <w:pPr>
              <w:rPr>
                <w:rFonts w:cs="Times New Roman"/>
                <w:sz w:val="22"/>
                <w:szCs w:val="22"/>
              </w:rPr>
            </w:pPr>
            <w:r w:rsidRPr="003A0038">
              <w:rPr>
                <w:rFonts w:cs="Times New Roman"/>
                <w:sz w:val="22"/>
                <w:szCs w:val="22"/>
              </w:rPr>
              <w:t>PUJON</w:t>
            </w:r>
          </w:p>
        </w:tc>
        <w:tc>
          <w:tcPr>
            <w:tcW w:w="851" w:type="dxa"/>
            <w:tcBorders>
              <w:top w:val="nil"/>
              <w:left w:val="nil"/>
              <w:bottom w:val="single" w:sz="4" w:space="0" w:color="auto"/>
              <w:right w:val="single" w:sz="4" w:space="0" w:color="auto"/>
            </w:tcBorders>
            <w:noWrap/>
            <w:vAlign w:val="bottom"/>
            <w:hideMark/>
          </w:tcPr>
          <w:p w14:paraId="68EF0564" w14:textId="77777777" w:rsidR="00141488" w:rsidRPr="003A0038" w:rsidRDefault="00141488" w:rsidP="007A1ECB">
            <w:pPr>
              <w:rPr>
                <w:rFonts w:cs="Times New Roman"/>
                <w:sz w:val="22"/>
                <w:szCs w:val="22"/>
              </w:rPr>
            </w:pPr>
            <w:r w:rsidRPr="003A0038">
              <w:rPr>
                <w:rFonts w:cs="Times New Roman"/>
                <w:sz w:val="22"/>
                <w:szCs w:val="22"/>
              </w:rPr>
              <w:t>88</w:t>
            </w:r>
          </w:p>
        </w:tc>
        <w:tc>
          <w:tcPr>
            <w:tcW w:w="567" w:type="dxa"/>
            <w:tcBorders>
              <w:top w:val="nil"/>
              <w:left w:val="nil"/>
              <w:bottom w:val="single" w:sz="4" w:space="0" w:color="auto"/>
              <w:right w:val="single" w:sz="4" w:space="0" w:color="auto"/>
            </w:tcBorders>
            <w:noWrap/>
            <w:vAlign w:val="bottom"/>
            <w:hideMark/>
          </w:tcPr>
          <w:p w14:paraId="34AECF38" w14:textId="77777777" w:rsidR="00141488" w:rsidRPr="003A0038" w:rsidRDefault="00141488" w:rsidP="007A1ECB">
            <w:pPr>
              <w:rPr>
                <w:rFonts w:cs="Times New Roman"/>
                <w:sz w:val="22"/>
                <w:szCs w:val="22"/>
              </w:rPr>
            </w:pPr>
            <w:r w:rsidRPr="003A0038">
              <w:rPr>
                <w:rFonts w:cs="Times New Roman"/>
                <w:sz w:val="22"/>
                <w:szCs w:val="22"/>
              </w:rPr>
              <w:t>2</w:t>
            </w:r>
          </w:p>
        </w:tc>
        <w:tc>
          <w:tcPr>
            <w:tcW w:w="708" w:type="dxa"/>
            <w:tcBorders>
              <w:top w:val="nil"/>
              <w:left w:val="nil"/>
              <w:bottom w:val="single" w:sz="4" w:space="0" w:color="auto"/>
              <w:right w:val="single" w:sz="4" w:space="0" w:color="auto"/>
            </w:tcBorders>
            <w:noWrap/>
            <w:vAlign w:val="bottom"/>
            <w:hideMark/>
          </w:tcPr>
          <w:p w14:paraId="31505922" w14:textId="77777777" w:rsidR="00141488" w:rsidRPr="003A0038" w:rsidRDefault="00141488" w:rsidP="007A1ECB">
            <w:pPr>
              <w:rPr>
                <w:rFonts w:cs="Times New Roman"/>
                <w:sz w:val="22"/>
                <w:szCs w:val="22"/>
              </w:rPr>
            </w:pPr>
            <w:r w:rsidRPr="003A0038">
              <w:rPr>
                <w:rFonts w:cs="Times New Roman"/>
                <w:sz w:val="22"/>
                <w:szCs w:val="22"/>
              </w:rPr>
              <w:t>1</w:t>
            </w:r>
          </w:p>
        </w:tc>
        <w:tc>
          <w:tcPr>
            <w:tcW w:w="793" w:type="dxa"/>
            <w:tcBorders>
              <w:top w:val="nil"/>
              <w:left w:val="nil"/>
              <w:bottom w:val="single" w:sz="4" w:space="0" w:color="auto"/>
              <w:right w:val="single" w:sz="4" w:space="0" w:color="auto"/>
            </w:tcBorders>
            <w:noWrap/>
            <w:vAlign w:val="bottom"/>
            <w:hideMark/>
          </w:tcPr>
          <w:p w14:paraId="72783342"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67" w:type="dxa"/>
            <w:tcBorders>
              <w:top w:val="nil"/>
              <w:left w:val="nil"/>
              <w:bottom w:val="single" w:sz="4" w:space="0" w:color="auto"/>
              <w:right w:val="single" w:sz="4" w:space="0" w:color="auto"/>
            </w:tcBorders>
            <w:noWrap/>
            <w:vAlign w:val="bottom"/>
            <w:hideMark/>
          </w:tcPr>
          <w:p w14:paraId="085356E1"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08" w:type="dxa"/>
            <w:tcBorders>
              <w:top w:val="nil"/>
              <w:left w:val="nil"/>
              <w:bottom w:val="single" w:sz="4" w:space="0" w:color="auto"/>
              <w:right w:val="single" w:sz="4" w:space="0" w:color="auto"/>
            </w:tcBorders>
            <w:noWrap/>
            <w:vAlign w:val="bottom"/>
            <w:hideMark/>
          </w:tcPr>
          <w:p w14:paraId="0038986F"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163C91A0"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2CAB5C8D" w14:textId="77777777" w:rsidR="00141488" w:rsidRPr="003A0038" w:rsidRDefault="00141488" w:rsidP="007A1ECB">
            <w:pPr>
              <w:rPr>
                <w:rFonts w:cs="Times New Roman"/>
                <w:sz w:val="22"/>
                <w:szCs w:val="22"/>
              </w:rPr>
            </w:pPr>
            <w:r w:rsidRPr="003A0038">
              <w:rPr>
                <w:rFonts w:cs="Times New Roman"/>
                <w:sz w:val="22"/>
                <w:szCs w:val="22"/>
              </w:rPr>
              <w:t>93</w:t>
            </w:r>
          </w:p>
        </w:tc>
      </w:tr>
      <w:tr w:rsidR="007A1ECB" w:rsidRPr="003A0038" w14:paraId="54743D16"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3A76522B" w14:textId="77777777" w:rsidR="00141488" w:rsidRPr="003A0038" w:rsidRDefault="00141488" w:rsidP="003A0038">
            <w:pPr>
              <w:jc w:val="center"/>
              <w:rPr>
                <w:rFonts w:cs="Times New Roman"/>
                <w:sz w:val="22"/>
                <w:szCs w:val="22"/>
              </w:rPr>
            </w:pPr>
            <w:r w:rsidRPr="003A0038">
              <w:rPr>
                <w:rFonts w:cs="Times New Roman"/>
                <w:sz w:val="22"/>
                <w:szCs w:val="22"/>
              </w:rPr>
              <w:t>6</w:t>
            </w:r>
          </w:p>
        </w:tc>
        <w:tc>
          <w:tcPr>
            <w:tcW w:w="2169" w:type="dxa"/>
            <w:tcBorders>
              <w:top w:val="nil"/>
              <w:left w:val="nil"/>
              <w:bottom w:val="single" w:sz="4" w:space="0" w:color="auto"/>
              <w:right w:val="single" w:sz="4" w:space="0" w:color="auto"/>
            </w:tcBorders>
            <w:noWrap/>
            <w:vAlign w:val="bottom"/>
            <w:hideMark/>
          </w:tcPr>
          <w:p w14:paraId="683AFE61" w14:textId="77777777" w:rsidR="00141488" w:rsidRPr="003A0038" w:rsidRDefault="00141488" w:rsidP="007A1ECB">
            <w:pPr>
              <w:rPr>
                <w:rFonts w:cs="Times New Roman"/>
                <w:sz w:val="22"/>
                <w:szCs w:val="22"/>
              </w:rPr>
            </w:pPr>
            <w:r w:rsidRPr="003A0038">
              <w:rPr>
                <w:rFonts w:cs="Times New Roman"/>
                <w:sz w:val="22"/>
                <w:szCs w:val="22"/>
              </w:rPr>
              <w:t>NGANTANG</w:t>
            </w:r>
          </w:p>
        </w:tc>
        <w:tc>
          <w:tcPr>
            <w:tcW w:w="851" w:type="dxa"/>
            <w:tcBorders>
              <w:top w:val="nil"/>
              <w:left w:val="nil"/>
              <w:bottom w:val="single" w:sz="4" w:space="0" w:color="auto"/>
              <w:right w:val="single" w:sz="4" w:space="0" w:color="auto"/>
            </w:tcBorders>
            <w:noWrap/>
            <w:vAlign w:val="bottom"/>
            <w:hideMark/>
          </w:tcPr>
          <w:p w14:paraId="3A3DC95F" w14:textId="77777777" w:rsidR="00141488" w:rsidRPr="003A0038" w:rsidRDefault="00141488" w:rsidP="007A1ECB">
            <w:pPr>
              <w:rPr>
                <w:rFonts w:cs="Times New Roman"/>
                <w:sz w:val="22"/>
                <w:szCs w:val="22"/>
              </w:rPr>
            </w:pPr>
            <w:r w:rsidRPr="003A0038">
              <w:rPr>
                <w:rFonts w:cs="Times New Roman"/>
                <w:sz w:val="22"/>
                <w:szCs w:val="22"/>
              </w:rPr>
              <w:t>75</w:t>
            </w:r>
          </w:p>
        </w:tc>
        <w:tc>
          <w:tcPr>
            <w:tcW w:w="567" w:type="dxa"/>
            <w:tcBorders>
              <w:top w:val="nil"/>
              <w:left w:val="nil"/>
              <w:bottom w:val="single" w:sz="4" w:space="0" w:color="auto"/>
              <w:right w:val="single" w:sz="4" w:space="0" w:color="auto"/>
            </w:tcBorders>
            <w:noWrap/>
            <w:vAlign w:val="bottom"/>
            <w:hideMark/>
          </w:tcPr>
          <w:p w14:paraId="6F631E32"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488A5874" w14:textId="77777777" w:rsidR="00141488" w:rsidRPr="003A0038" w:rsidRDefault="00141488" w:rsidP="007A1ECB">
            <w:pPr>
              <w:rPr>
                <w:rFonts w:cs="Times New Roman"/>
                <w:sz w:val="22"/>
                <w:szCs w:val="22"/>
              </w:rPr>
            </w:pPr>
            <w:r w:rsidRPr="003A0038">
              <w:rPr>
                <w:rFonts w:cs="Times New Roman"/>
                <w:sz w:val="22"/>
                <w:szCs w:val="22"/>
              </w:rPr>
              <w:t>2</w:t>
            </w:r>
          </w:p>
        </w:tc>
        <w:tc>
          <w:tcPr>
            <w:tcW w:w="793" w:type="dxa"/>
            <w:tcBorders>
              <w:top w:val="nil"/>
              <w:left w:val="nil"/>
              <w:bottom w:val="single" w:sz="4" w:space="0" w:color="auto"/>
              <w:right w:val="single" w:sz="4" w:space="0" w:color="auto"/>
            </w:tcBorders>
            <w:noWrap/>
            <w:vAlign w:val="bottom"/>
            <w:hideMark/>
          </w:tcPr>
          <w:p w14:paraId="7E703061"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67" w:type="dxa"/>
            <w:tcBorders>
              <w:top w:val="nil"/>
              <w:left w:val="nil"/>
              <w:bottom w:val="single" w:sz="4" w:space="0" w:color="auto"/>
              <w:right w:val="single" w:sz="4" w:space="0" w:color="auto"/>
            </w:tcBorders>
            <w:noWrap/>
            <w:vAlign w:val="bottom"/>
            <w:hideMark/>
          </w:tcPr>
          <w:p w14:paraId="30FCFC10"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08" w:type="dxa"/>
            <w:tcBorders>
              <w:top w:val="nil"/>
              <w:left w:val="nil"/>
              <w:bottom w:val="single" w:sz="4" w:space="0" w:color="auto"/>
              <w:right w:val="single" w:sz="4" w:space="0" w:color="auto"/>
            </w:tcBorders>
            <w:noWrap/>
            <w:vAlign w:val="bottom"/>
            <w:hideMark/>
          </w:tcPr>
          <w:p w14:paraId="745ED158" w14:textId="77777777" w:rsidR="00141488" w:rsidRPr="003A0038" w:rsidRDefault="00141488" w:rsidP="007A1ECB">
            <w:pPr>
              <w:rPr>
                <w:rFonts w:cs="Times New Roman"/>
                <w:sz w:val="22"/>
                <w:szCs w:val="22"/>
              </w:rPr>
            </w:pPr>
            <w:r w:rsidRPr="003A0038">
              <w:rPr>
                <w:rFonts w:cs="Times New Roman"/>
                <w:sz w:val="22"/>
                <w:szCs w:val="22"/>
              </w:rPr>
              <w:t>2</w:t>
            </w:r>
          </w:p>
        </w:tc>
        <w:tc>
          <w:tcPr>
            <w:tcW w:w="709" w:type="dxa"/>
            <w:tcBorders>
              <w:top w:val="nil"/>
              <w:left w:val="nil"/>
              <w:bottom w:val="single" w:sz="4" w:space="0" w:color="auto"/>
              <w:right w:val="single" w:sz="4" w:space="0" w:color="auto"/>
            </w:tcBorders>
            <w:noWrap/>
            <w:vAlign w:val="bottom"/>
            <w:hideMark/>
          </w:tcPr>
          <w:p w14:paraId="74920D82"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221D2DD6" w14:textId="77777777" w:rsidR="00141488" w:rsidRPr="003A0038" w:rsidRDefault="00141488" w:rsidP="007A1ECB">
            <w:pPr>
              <w:rPr>
                <w:rFonts w:cs="Times New Roman"/>
                <w:sz w:val="22"/>
                <w:szCs w:val="22"/>
              </w:rPr>
            </w:pPr>
            <w:r w:rsidRPr="003A0038">
              <w:rPr>
                <w:rFonts w:cs="Times New Roman"/>
                <w:sz w:val="22"/>
                <w:szCs w:val="22"/>
              </w:rPr>
              <w:t>81</w:t>
            </w:r>
          </w:p>
        </w:tc>
      </w:tr>
      <w:tr w:rsidR="007A1ECB" w:rsidRPr="003A0038" w14:paraId="466A220D"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0A5866BD" w14:textId="77777777" w:rsidR="00141488" w:rsidRPr="003A0038" w:rsidRDefault="00141488" w:rsidP="003A0038">
            <w:pPr>
              <w:jc w:val="center"/>
              <w:rPr>
                <w:rFonts w:cs="Times New Roman"/>
                <w:sz w:val="22"/>
                <w:szCs w:val="22"/>
              </w:rPr>
            </w:pPr>
            <w:r w:rsidRPr="003A0038">
              <w:rPr>
                <w:rFonts w:cs="Times New Roman"/>
                <w:sz w:val="22"/>
                <w:szCs w:val="22"/>
              </w:rPr>
              <w:t>7</w:t>
            </w:r>
          </w:p>
        </w:tc>
        <w:tc>
          <w:tcPr>
            <w:tcW w:w="2169" w:type="dxa"/>
            <w:tcBorders>
              <w:top w:val="nil"/>
              <w:left w:val="nil"/>
              <w:bottom w:val="single" w:sz="4" w:space="0" w:color="auto"/>
              <w:right w:val="single" w:sz="4" w:space="0" w:color="auto"/>
            </w:tcBorders>
            <w:noWrap/>
            <w:vAlign w:val="bottom"/>
            <w:hideMark/>
          </w:tcPr>
          <w:p w14:paraId="7C6A09CB" w14:textId="77777777" w:rsidR="00141488" w:rsidRPr="003A0038" w:rsidRDefault="00141488" w:rsidP="007A1ECB">
            <w:pPr>
              <w:rPr>
                <w:rFonts w:cs="Times New Roman"/>
                <w:sz w:val="22"/>
                <w:szCs w:val="22"/>
              </w:rPr>
            </w:pPr>
            <w:r w:rsidRPr="003A0038">
              <w:rPr>
                <w:rFonts w:cs="Times New Roman"/>
                <w:sz w:val="22"/>
                <w:szCs w:val="22"/>
              </w:rPr>
              <w:t>KEPANJEN</w:t>
            </w:r>
          </w:p>
        </w:tc>
        <w:tc>
          <w:tcPr>
            <w:tcW w:w="851" w:type="dxa"/>
            <w:tcBorders>
              <w:top w:val="nil"/>
              <w:left w:val="nil"/>
              <w:bottom w:val="single" w:sz="4" w:space="0" w:color="auto"/>
              <w:right w:val="single" w:sz="4" w:space="0" w:color="auto"/>
            </w:tcBorders>
            <w:noWrap/>
            <w:vAlign w:val="bottom"/>
            <w:hideMark/>
          </w:tcPr>
          <w:p w14:paraId="0B06A63D" w14:textId="77777777" w:rsidR="00141488" w:rsidRPr="003A0038" w:rsidRDefault="00141488" w:rsidP="007A1ECB">
            <w:pPr>
              <w:rPr>
                <w:rFonts w:cs="Times New Roman"/>
                <w:sz w:val="22"/>
                <w:szCs w:val="22"/>
              </w:rPr>
            </w:pPr>
            <w:r w:rsidRPr="003A0038">
              <w:rPr>
                <w:rFonts w:cs="Times New Roman"/>
                <w:sz w:val="22"/>
                <w:szCs w:val="22"/>
              </w:rPr>
              <w:t>88</w:t>
            </w:r>
          </w:p>
        </w:tc>
        <w:tc>
          <w:tcPr>
            <w:tcW w:w="567" w:type="dxa"/>
            <w:tcBorders>
              <w:top w:val="nil"/>
              <w:left w:val="nil"/>
              <w:bottom w:val="single" w:sz="4" w:space="0" w:color="auto"/>
              <w:right w:val="single" w:sz="4" w:space="0" w:color="auto"/>
            </w:tcBorders>
            <w:noWrap/>
            <w:vAlign w:val="bottom"/>
            <w:hideMark/>
          </w:tcPr>
          <w:p w14:paraId="19241E72" w14:textId="77777777" w:rsidR="00141488" w:rsidRPr="003A0038" w:rsidRDefault="00141488" w:rsidP="007A1ECB">
            <w:pPr>
              <w:rPr>
                <w:rFonts w:cs="Times New Roman"/>
                <w:sz w:val="22"/>
                <w:szCs w:val="22"/>
              </w:rPr>
            </w:pPr>
            <w:r w:rsidRPr="003A0038">
              <w:rPr>
                <w:rFonts w:cs="Times New Roman"/>
                <w:sz w:val="22"/>
                <w:szCs w:val="22"/>
              </w:rPr>
              <w:t>5</w:t>
            </w:r>
          </w:p>
        </w:tc>
        <w:tc>
          <w:tcPr>
            <w:tcW w:w="708" w:type="dxa"/>
            <w:tcBorders>
              <w:top w:val="nil"/>
              <w:left w:val="nil"/>
              <w:bottom w:val="single" w:sz="4" w:space="0" w:color="auto"/>
              <w:right w:val="single" w:sz="4" w:space="0" w:color="auto"/>
            </w:tcBorders>
            <w:noWrap/>
            <w:vAlign w:val="bottom"/>
            <w:hideMark/>
          </w:tcPr>
          <w:p w14:paraId="19B0BC4E" w14:textId="77777777" w:rsidR="00141488" w:rsidRPr="003A0038" w:rsidRDefault="00141488" w:rsidP="007A1ECB">
            <w:pPr>
              <w:rPr>
                <w:rFonts w:cs="Times New Roman"/>
                <w:sz w:val="22"/>
                <w:szCs w:val="22"/>
              </w:rPr>
            </w:pPr>
            <w:r w:rsidRPr="003A0038">
              <w:rPr>
                <w:rFonts w:cs="Times New Roman"/>
                <w:sz w:val="22"/>
                <w:szCs w:val="22"/>
              </w:rPr>
              <w:t>2</w:t>
            </w:r>
          </w:p>
        </w:tc>
        <w:tc>
          <w:tcPr>
            <w:tcW w:w="793" w:type="dxa"/>
            <w:tcBorders>
              <w:top w:val="nil"/>
              <w:left w:val="nil"/>
              <w:bottom w:val="single" w:sz="4" w:space="0" w:color="auto"/>
              <w:right w:val="single" w:sz="4" w:space="0" w:color="auto"/>
            </w:tcBorders>
            <w:noWrap/>
            <w:vAlign w:val="bottom"/>
            <w:hideMark/>
          </w:tcPr>
          <w:p w14:paraId="2C34BB5A" w14:textId="77777777" w:rsidR="00141488" w:rsidRPr="003A0038" w:rsidRDefault="00141488" w:rsidP="007A1ECB">
            <w:pPr>
              <w:rPr>
                <w:rFonts w:cs="Times New Roman"/>
                <w:sz w:val="22"/>
                <w:szCs w:val="22"/>
              </w:rPr>
            </w:pPr>
            <w:r w:rsidRPr="003A0038">
              <w:rPr>
                <w:rFonts w:cs="Times New Roman"/>
                <w:sz w:val="22"/>
                <w:szCs w:val="22"/>
              </w:rPr>
              <w:t>1</w:t>
            </w:r>
          </w:p>
        </w:tc>
        <w:tc>
          <w:tcPr>
            <w:tcW w:w="767" w:type="dxa"/>
            <w:tcBorders>
              <w:top w:val="nil"/>
              <w:left w:val="nil"/>
              <w:bottom w:val="single" w:sz="4" w:space="0" w:color="auto"/>
              <w:right w:val="single" w:sz="4" w:space="0" w:color="auto"/>
            </w:tcBorders>
            <w:noWrap/>
            <w:vAlign w:val="bottom"/>
            <w:hideMark/>
          </w:tcPr>
          <w:p w14:paraId="7E043C51"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038ADA5A"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00E769F8"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48D8F635" w14:textId="77777777" w:rsidR="00141488" w:rsidRPr="003A0038" w:rsidRDefault="00141488" w:rsidP="007A1ECB">
            <w:pPr>
              <w:rPr>
                <w:rFonts w:cs="Times New Roman"/>
                <w:sz w:val="22"/>
                <w:szCs w:val="22"/>
              </w:rPr>
            </w:pPr>
            <w:r w:rsidRPr="003A0038">
              <w:rPr>
                <w:rFonts w:cs="Times New Roman"/>
                <w:sz w:val="22"/>
                <w:szCs w:val="22"/>
              </w:rPr>
              <w:t>99</w:t>
            </w:r>
          </w:p>
        </w:tc>
      </w:tr>
      <w:tr w:rsidR="007A1ECB" w:rsidRPr="003A0038" w14:paraId="6252E1EF"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70A92702" w14:textId="77777777" w:rsidR="00141488" w:rsidRPr="003A0038" w:rsidRDefault="00141488" w:rsidP="003A0038">
            <w:pPr>
              <w:jc w:val="center"/>
              <w:rPr>
                <w:rFonts w:cs="Times New Roman"/>
                <w:sz w:val="22"/>
                <w:szCs w:val="22"/>
              </w:rPr>
            </w:pPr>
            <w:r w:rsidRPr="003A0038">
              <w:rPr>
                <w:rFonts w:cs="Times New Roman"/>
                <w:sz w:val="22"/>
                <w:szCs w:val="22"/>
              </w:rPr>
              <w:t>8</w:t>
            </w:r>
          </w:p>
        </w:tc>
        <w:tc>
          <w:tcPr>
            <w:tcW w:w="2169" w:type="dxa"/>
            <w:tcBorders>
              <w:top w:val="nil"/>
              <w:left w:val="nil"/>
              <w:bottom w:val="single" w:sz="4" w:space="0" w:color="auto"/>
              <w:right w:val="single" w:sz="4" w:space="0" w:color="auto"/>
            </w:tcBorders>
            <w:noWrap/>
            <w:vAlign w:val="bottom"/>
            <w:hideMark/>
          </w:tcPr>
          <w:p w14:paraId="244A7336" w14:textId="77777777" w:rsidR="00141488" w:rsidRPr="003A0038" w:rsidRDefault="00141488" w:rsidP="007A1ECB">
            <w:pPr>
              <w:rPr>
                <w:rFonts w:cs="Times New Roman"/>
                <w:sz w:val="22"/>
                <w:szCs w:val="22"/>
              </w:rPr>
            </w:pPr>
            <w:r w:rsidRPr="003A0038">
              <w:rPr>
                <w:rFonts w:cs="Times New Roman"/>
                <w:sz w:val="22"/>
                <w:szCs w:val="22"/>
              </w:rPr>
              <w:t>PAKISAJI</w:t>
            </w:r>
          </w:p>
        </w:tc>
        <w:tc>
          <w:tcPr>
            <w:tcW w:w="851" w:type="dxa"/>
            <w:tcBorders>
              <w:top w:val="nil"/>
              <w:left w:val="nil"/>
              <w:bottom w:val="single" w:sz="4" w:space="0" w:color="auto"/>
              <w:right w:val="single" w:sz="4" w:space="0" w:color="auto"/>
            </w:tcBorders>
            <w:noWrap/>
            <w:vAlign w:val="bottom"/>
            <w:hideMark/>
          </w:tcPr>
          <w:p w14:paraId="57329F47" w14:textId="77777777" w:rsidR="00141488" w:rsidRPr="003A0038" w:rsidRDefault="00141488" w:rsidP="007A1ECB">
            <w:pPr>
              <w:rPr>
                <w:rFonts w:cs="Times New Roman"/>
                <w:sz w:val="22"/>
                <w:szCs w:val="22"/>
              </w:rPr>
            </w:pPr>
            <w:r w:rsidRPr="003A0038">
              <w:rPr>
                <w:rFonts w:cs="Times New Roman"/>
                <w:sz w:val="22"/>
                <w:szCs w:val="22"/>
              </w:rPr>
              <w:t>91</w:t>
            </w:r>
          </w:p>
        </w:tc>
        <w:tc>
          <w:tcPr>
            <w:tcW w:w="567" w:type="dxa"/>
            <w:tcBorders>
              <w:top w:val="nil"/>
              <w:left w:val="nil"/>
              <w:bottom w:val="single" w:sz="4" w:space="0" w:color="auto"/>
              <w:right w:val="single" w:sz="4" w:space="0" w:color="auto"/>
            </w:tcBorders>
            <w:noWrap/>
            <w:vAlign w:val="bottom"/>
            <w:hideMark/>
          </w:tcPr>
          <w:p w14:paraId="4C155DA1" w14:textId="77777777" w:rsidR="00141488" w:rsidRPr="003A0038" w:rsidRDefault="00141488" w:rsidP="007A1ECB">
            <w:pPr>
              <w:rPr>
                <w:rFonts w:cs="Times New Roman"/>
                <w:sz w:val="22"/>
                <w:szCs w:val="22"/>
              </w:rPr>
            </w:pPr>
            <w:r w:rsidRPr="003A0038">
              <w:rPr>
                <w:rFonts w:cs="Times New Roman"/>
                <w:sz w:val="22"/>
                <w:szCs w:val="22"/>
              </w:rPr>
              <w:t>2</w:t>
            </w:r>
          </w:p>
        </w:tc>
        <w:tc>
          <w:tcPr>
            <w:tcW w:w="708" w:type="dxa"/>
            <w:tcBorders>
              <w:top w:val="nil"/>
              <w:left w:val="nil"/>
              <w:bottom w:val="single" w:sz="4" w:space="0" w:color="auto"/>
              <w:right w:val="single" w:sz="4" w:space="0" w:color="auto"/>
            </w:tcBorders>
            <w:noWrap/>
            <w:vAlign w:val="bottom"/>
            <w:hideMark/>
          </w:tcPr>
          <w:p w14:paraId="6AB5C679" w14:textId="77777777" w:rsidR="00141488" w:rsidRPr="003A0038" w:rsidRDefault="00141488" w:rsidP="007A1ECB">
            <w:pPr>
              <w:rPr>
                <w:rFonts w:cs="Times New Roman"/>
                <w:sz w:val="22"/>
                <w:szCs w:val="22"/>
              </w:rPr>
            </w:pPr>
            <w:r w:rsidRPr="003A0038">
              <w:rPr>
                <w:rFonts w:cs="Times New Roman"/>
                <w:sz w:val="22"/>
                <w:szCs w:val="22"/>
              </w:rPr>
              <w:t>2</w:t>
            </w:r>
          </w:p>
        </w:tc>
        <w:tc>
          <w:tcPr>
            <w:tcW w:w="793" w:type="dxa"/>
            <w:tcBorders>
              <w:top w:val="nil"/>
              <w:left w:val="nil"/>
              <w:bottom w:val="single" w:sz="4" w:space="0" w:color="auto"/>
              <w:right w:val="single" w:sz="4" w:space="0" w:color="auto"/>
            </w:tcBorders>
            <w:noWrap/>
            <w:vAlign w:val="bottom"/>
            <w:hideMark/>
          </w:tcPr>
          <w:p w14:paraId="5A8BF9C1" w14:textId="77777777" w:rsidR="00141488" w:rsidRPr="003A0038" w:rsidRDefault="00141488" w:rsidP="007A1ECB">
            <w:pPr>
              <w:rPr>
                <w:rFonts w:cs="Times New Roman"/>
                <w:sz w:val="22"/>
                <w:szCs w:val="22"/>
              </w:rPr>
            </w:pPr>
            <w:r w:rsidRPr="003A0038">
              <w:rPr>
                <w:rFonts w:cs="Times New Roman"/>
                <w:sz w:val="22"/>
                <w:szCs w:val="22"/>
              </w:rPr>
              <w:t>1</w:t>
            </w:r>
          </w:p>
        </w:tc>
        <w:tc>
          <w:tcPr>
            <w:tcW w:w="767" w:type="dxa"/>
            <w:tcBorders>
              <w:top w:val="nil"/>
              <w:left w:val="nil"/>
              <w:bottom w:val="single" w:sz="4" w:space="0" w:color="auto"/>
              <w:right w:val="single" w:sz="4" w:space="0" w:color="auto"/>
            </w:tcBorders>
            <w:noWrap/>
            <w:vAlign w:val="bottom"/>
            <w:hideMark/>
          </w:tcPr>
          <w:p w14:paraId="46F94D3C"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6514D4C1"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6B32E7C5"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1AF273D8" w14:textId="77777777" w:rsidR="00141488" w:rsidRPr="003A0038" w:rsidRDefault="00141488" w:rsidP="007A1ECB">
            <w:pPr>
              <w:rPr>
                <w:rFonts w:cs="Times New Roman"/>
                <w:sz w:val="22"/>
                <w:szCs w:val="22"/>
              </w:rPr>
            </w:pPr>
            <w:r w:rsidRPr="003A0038">
              <w:rPr>
                <w:rFonts w:cs="Times New Roman"/>
                <w:sz w:val="22"/>
                <w:szCs w:val="22"/>
              </w:rPr>
              <w:t>99</w:t>
            </w:r>
          </w:p>
        </w:tc>
      </w:tr>
      <w:tr w:rsidR="007A1ECB" w:rsidRPr="003A0038" w14:paraId="7A1F2265"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20B27E12" w14:textId="77777777" w:rsidR="00141488" w:rsidRPr="003A0038" w:rsidRDefault="00141488" w:rsidP="003A0038">
            <w:pPr>
              <w:jc w:val="center"/>
              <w:rPr>
                <w:rFonts w:cs="Times New Roman"/>
                <w:sz w:val="22"/>
                <w:szCs w:val="22"/>
              </w:rPr>
            </w:pPr>
            <w:r w:rsidRPr="003A0038">
              <w:rPr>
                <w:rFonts w:cs="Times New Roman"/>
                <w:sz w:val="22"/>
                <w:szCs w:val="22"/>
              </w:rPr>
              <w:t>9</w:t>
            </w:r>
          </w:p>
        </w:tc>
        <w:tc>
          <w:tcPr>
            <w:tcW w:w="2169" w:type="dxa"/>
            <w:tcBorders>
              <w:top w:val="nil"/>
              <w:left w:val="nil"/>
              <w:bottom w:val="single" w:sz="4" w:space="0" w:color="auto"/>
              <w:right w:val="single" w:sz="4" w:space="0" w:color="auto"/>
            </w:tcBorders>
            <w:noWrap/>
            <w:vAlign w:val="bottom"/>
            <w:hideMark/>
          </w:tcPr>
          <w:p w14:paraId="7A9B2FC2" w14:textId="77777777" w:rsidR="00141488" w:rsidRPr="003A0038" w:rsidRDefault="00141488" w:rsidP="007A1ECB">
            <w:pPr>
              <w:rPr>
                <w:rFonts w:cs="Times New Roman"/>
                <w:sz w:val="22"/>
                <w:szCs w:val="22"/>
              </w:rPr>
            </w:pPr>
            <w:r w:rsidRPr="003A0038">
              <w:rPr>
                <w:rFonts w:cs="Times New Roman"/>
                <w:sz w:val="22"/>
                <w:szCs w:val="22"/>
              </w:rPr>
              <w:t>DONOMULYO</w:t>
            </w:r>
          </w:p>
        </w:tc>
        <w:tc>
          <w:tcPr>
            <w:tcW w:w="851" w:type="dxa"/>
            <w:tcBorders>
              <w:top w:val="nil"/>
              <w:left w:val="nil"/>
              <w:bottom w:val="single" w:sz="4" w:space="0" w:color="auto"/>
              <w:right w:val="single" w:sz="4" w:space="0" w:color="auto"/>
            </w:tcBorders>
            <w:noWrap/>
            <w:vAlign w:val="bottom"/>
            <w:hideMark/>
          </w:tcPr>
          <w:p w14:paraId="2E8420A9" w14:textId="77777777" w:rsidR="00141488" w:rsidRPr="003A0038" w:rsidRDefault="00141488" w:rsidP="007A1ECB">
            <w:pPr>
              <w:rPr>
                <w:rFonts w:cs="Times New Roman"/>
                <w:sz w:val="22"/>
                <w:szCs w:val="22"/>
              </w:rPr>
            </w:pPr>
            <w:r w:rsidRPr="003A0038">
              <w:rPr>
                <w:rFonts w:cs="Times New Roman"/>
                <w:sz w:val="22"/>
                <w:szCs w:val="22"/>
              </w:rPr>
              <w:t>91</w:t>
            </w:r>
          </w:p>
        </w:tc>
        <w:tc>
          <w:tcPr>
            <w:tcW w:w="567" w:type="dxa"/>
            <w:tcBorders>
              <w:top w:val="nil"/>
              <w:left w:val="nil"/>
              <w:bottom w:val="single" w:sz="4" w:space="0" w:color="auto"/>
              <w:right w:val="single" w:sz="4" w:space="0" w:color="auto"/>
            </w:tcBorders>
            <w:noWrap/>
            <w:vAlign w:val="bottom"/>
            <w:hideMark/>
          </w:tcPr>
          <w:p w14:paraId="1DE5BE8D"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11CBE1D2" w14:textId="77777777" w:rsidR="00141488" w:rsidRPr="003A0038" w:rsidRDefault="00141488" w:rsidP="007A1ECB">
            <w:pPr>
              <w:rPr>
                <w:rFonts w:cs="Times New Roman"/>
                <w:sz w:val="22"/>
                <w:szCs w:val="22"/>
              </w:rPr>
            </w:pPr>
            <w:r w:rsidRPr="003A0038">
              <w:rPr>
                <w:rFonts w:cs="Times New Roman"/>
                <w:sz w:val="22"/>
                <w:szCs w:val="22"/>
              </w:rPr>
              <w:t>2</w:t>
            </w:r>
          </w:p>
        </w:tc>
        <w:tc>
          <w:tcPr>
            <w:tcW w:w="793" w:type="dxa"/>
            <w:tcBorders>
              <w:top w:val="nil"/>
              <w:left w:val="nil"/>
              <w:bottom w:val="single" w:sz="4" w:space="0" w:color="auto"/>
              <w:right w:val="single" w:sz="4" w:space="0" w:color="auto"/>
            </w:tcBorders>
            <w:noWrap/>
            <w:vAlign w:val="bottom"/>
            <w:hideMark/>
          </w:tcPr>
          <w:p w14:paraId="55A2EA6A" w14:textId="77777777" w:rsidR="00141488" w:rsidRPr="003A0038" w:rsidRDefault="00141488" w:rsidP="007A1ECB">
            <w:pPr>
              <w:rPr>
                <w:rFonts w:cs="Times New Roman"/>
                <w:sz w:val="22"/>
                <w:szCs w:val="22"/>
              </w:rPr>
            </w:pPr>
            <w:r w:rsidRPr="003A0038">
              <w:rPr>
                <w:rFonts w:cs="Times New Roman"/>
                <w:sz w:val="22"/>
                <w:szCs w:val="22"/>
              </w:rPr>
              <w:t>1</w:t>
            </w:r>
          </w:p>
        </w:tc>
        <w:tc>
          <w:tcPr>
            <w:tcW w:w="767" w:type="dxa"/>
            <w:tcBorders>
              <w:top w:val="nil"/>
              <w:left w:val="nil"/>
              <w:bottom w:val="single" w:sz="4" w:space="0" w:color="auto"/>
              <w:right w:val="single" w:sz="4" w:space="0" w:color="auto"/>
            </w:tcBorders>
            <w:noWrap/>
            <w:vAlign w:val="bottom"/>
            <w:hideMark/>
          </w:tcPr>
          <w:p w14:paraId="6607B607"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08" w:type="dxa"/>
            <w:tcBorders>
              <w:top w:val="nil"/>
              <w:left w:val="nil"/>
              <w:bottom w:val="single" w:sz="4" w:space="0" w:color="auto"/>
              <w:right w:val="single" w:sz="4" w:space="0" w:color="auto"/>
            </w:tcBorders>
            <w:noWrap/>
            <w:vAlign w:val="bottom"/>
            <w:hideMark/>
          </w:tcPr>
          <w:p w14:paraId="50DF1C5C"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1A4FCBE4"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024DB4D6" w14:textId="77777777" w:rsidR="00141488" w:rsidRPr="003A0038" w:rsidRDefault="00141488" w:rsidP="007A1ECB">
            <w:pPr>
              <w:rPr>
                <w:rFonts w:cs="Times New Roman"/>
                <w:sz w:val="22"/>
                <w:szCs w:val="22"/>
              </w:rPr>
            </w:pPr>
            <w:r w:rsidRPr="003A0038">
              <w:rPr>
                <w:rFonts w:cs="Times New Roman"/>
                <w:sz w:val="22"/>
                <w:szCs w:val="22"/>
              </w:rPr>
              <w:t>98</w:t>
            </w:r>
          </w:p>
        </w:tc>
      </w:tr>
      <w:tr w:rsidR="007A1ECB" w:rsidRPr="003A0038" w14:paraId="3F5BDB15"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177786CA" w14:textId="77777777" w:rsidR="00141488" w:rsidRPr="003A0038" w:rsidRDefault="00141488" w:rsidP="003A0038">
            <w:pPr>
              <w:jc w:val="center"/>
              <w:rPr>
                <w:rFonts w:cs="Times New Roman"/>
                <w:sz w:val="22"/>
                <w:szCs w:val="22"/>
              </w:rPr>
            </w:pPr>
            <w:r w:rsidRPr="003A0038">
              <w:rPr>
                <w:rFonts w:cs="Times New Roman"/>
                <w:sz w:val="22"/>
                <w:szCs w:val="22"/>
              </w:rPr>
              <w:t>10</w:t>
            </w:r>
          </w:p>
        </w:tc>
        <w:tc>
          <w:tcPr>
            <w:tcW w:w="2169" w:type="dxa"/>
            <w:tcBorders>
              <w:top w:val="nil"/>
              <w:left w:val="nil"/>
              <w:bottom w:val="single" w:sz="4" w:space="0" w:color="auto"/>
              <w:right w:val="single" w:sz="4" w:space="0" w:color="auto"/>
            </w:tcBorders>
            <w:noWrap/>
            <w:vAlign w:val="bottom"/>
            <w:hideMark/>
          </w:tcPr>
          <w:p w14:paraId="5F7AB4CB" w14:textId="77777777" w:rsidR="00141488" w:rsidRPr="003A0038" w:rsidRDefault="00141488" w:rsidP="007A1ECB">
            <w:pPr>
              <w:rPr>
                <w:rFonts w:cs="Times New Roman"/>
                <w:sz w:val="22"/>
                <w:szCs w:val="22"/>
              </w:rPr>
            </w:pPr>
            <w:r w:rsidRPr="003A0038">
              <w:rPr>
                <w:rFonts w:cs="Times New Roman"/>
                <w:sz w:val="22"/>
                <w:szCs w:val="22"/>
              </w:rPr>
              <w:t>BULULAWANG</w:t>
            </w:r>
          </w:p>
        </w:tc>
        <w:tc>
          <w:tcPr>
            <w:tcW w:w="851" w:type="dxa"/>
            <w:tcBorders>
              <w:top w:val="nil"/>
              <w:left w:val="nil"/>
              <w:bottom w:val="single" w:sz="4" w:space="0" w:color="auto"/>
              <w:right w:val="single" w:sz="4" w:space="0" w:color="auto"/>
            </w:tcBorders>
            <w:noWrap/>
            <w:vAlign w:val="bottom"/>
            <w:hideMark/>
          </w:tcPr>
          <w:p w14:paraId="0176BF8B" w14:textId="77777777" w:rsidR="00141488" w:rsidRPr="003A0038" w:rsidRDefault="00141488" w:rsidP="007A1ECB">
            <w:pPr>
              <w:rPr>
                <w:rFonts w:cs="Times New Roman"/>
                <w:sz w:val="22"/>
                <w:szCs w:val="22"/>
              </w:rPr>
            </w:pPr>
            <w:r w:rsidRPr="003A0038">
              <w:rPr>
                <w:rFonts w:cs="Times New Roman"/>
                <w:sz w:val="22"/>
                <w:szCs w:val="22"/>
              </w:rPr>
              <w:t>89</w:t>
            </w:r>
          </w:p>
        </w:tc>
        <w:tc>
          <w:tcPr>
            <w:tcW w:w="567" w:type="dxa"/>
            <w:tcBorders>
              <w:top w:val="nil"/>
              <w:left w:val="nil"/>
              <w:bottom w:val="single" w:sz="4" w:space="0" w:color="auto"/>
              <w:right w:val="single" w:sz="4" w:space="0" w:color="auto"/>
            </w:tcBorders>
            <w:noWrap/>
            <w:vAlign w:val="bottom"/>
            <w:hideMark/>
          </w:tcPr>
          <w:p w14:paraId="439EEB46" w14:textId="77777777" w:rsidR="00141488" w:rsidRPr="003A0038" w:rsidRDefault="00141488" w:rsidP="007A1ECB">
            <w:pPr>
              <w:rPr>
                <w:rFonts w:cs="Times New Roman"/>
                <w:sz w:val="22"/>
                <w:szCs w:val="22"/>
              </w:rPr>
            </w:pPr>
            <w:r w:rsidRPr="003A0038">
              <w:rPr>
                <w:rFonts w:cs="Times New Roman"/>
                <w:sz w:val="22"/>
                <w:szCs w:val="22"/>
              </w:rPr>
              <w:t>2</w:t>
            </w:r>
          </w:p>
        </w:tc>
        <w:tc>
          <w:tcPr>
            <w:tcW w:w="708" w:type="dxa"/>
            <w:tcBorders>
              <w:top w:val="nil"/>
              <w:left w:val="nil"/>
              <w:bottom w:val="single" w:sz="4" w:space="0" w:color="auto"/>
              <w:right w:val="single" w:sz="4" w:space="0" w:color="auto"/>
            </w:tcBorders>
            <w:noWrap/>
            <w:vAlign w:val="bottom"/>
            <w:hideMark/>
          </w:tcPr>
          <w:p w14:paraId="42B4A39D" w14:textId="77777777" w:rsidR="00141488" w:rsidRPr="003A0038" w:rsidRDefault="00141488" w:rsidP="007A1ECB">
            <w:pPr>
              <w:rPr>
                <w:rFonts w:cs="Times New Roman"/>
                <w:sz w:val="22"/>
                <w:szCs w:val="22"/>
              </w:rPr>
            </w:pPr>
            <w:r w:rsidRPr="003A0038">
              <w:rPr>
                <w:rFonts w:cs="Times New Roman"/>
                <w:sz w:val="22"/>
                <w:szCs w:val="22"/>
              </w:rPr>
              <w:t>3</w:t>
            </w:r>
          </w:p>
        </w:tc>
        <w:tc>
          <w:tcPr>
            <w:tcW w:w="793" w:type="dxa"/>
            <w:tcBorders>
              <w:top w:val="nil"/>
              <w:left w:val="nil"/>
              <w:bottom w:val="single" w:sz="4" w:space="0" w:color="auto"/>
              <w:right w:val="single" w:sz="4" w:space="0" w:color="auto"/>
            </w:tcBorders>
            <w:noWrap/>
            <w:vAlign w:val="bottom"/>
            <w:hideMark/>
          </w:tcPr>
          <w:p w14:paraId="26F59268" w14:textId="77777777" w:rsidR="00141488" w:rsidRPr="003A0038" w:rsidRDefault="00141488" w:rsidP="007A1ECB">
            <w:pPr>
              <w:rPr>
                <w:rFonts w:cs="Times New Roman"/>
                <w:sz w:val="22"/>
                <w:szCs w:val="22"/>
              </w:rPr>
            </w:pPr>
            <w:r w:rsidRPr="003A0038">
              <w:rPr>
                <w:rFonts w:cs="Times New Roman"/>
                <w:sz w:val="22"/>
                <w:szCs w:val="22"/>
              </w:rPr>
              <w:t>1</w:t>
            </w:r>
          </w:p>
        </w:tc>
        <w:tc>
          <w:tcPr>
            <w:tcW w:w="767" w:type="dxa"/>
            <w:tcBorders>
              <w:top w:val="nil"/>
              <w:left w:val="nil"/>
              <w:bottom w:val="single" w:sz="4" w:space="0" w:color="auto"/>
              <w:right w:val="single" w:sz="4" w:space="0" w:color="auto"/>
            </w:tcBorders>
            <w:noWrap/>
            <w:vAlign w:val="bottom"/>
            <w:hideMark/>
          </w:tcPr>
          <w:p w14:paraId="35FE677D"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7BD4F9BA"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347D542D"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471302B6" w14:textId="77777777" w:rsidR="00141488" w:rsidRPr="003A0038" w:rsidRDefault="00141488" w:rsidP="007A1ECB">
            <w:pPr>
              <w:rPr>
                <w:rFonts w:cs="Times New Roman"/>
                <w:sz w:val="22"/>
                <w:szCs w:val="22"/>
              </w:rPr>
            </w:pPr>
            <w:r w:rsidRPr="003A0038">
              <w:rPr>
                <w:rFonts w:cs="Times New Roman"/>
                <w:sz w:val="22"/>
                <w:szCs w:val="22"/>
              </w:rPr>
              <w:t>98</w:t>
            </w:r>
          </w:p>
        </w:tc>
      </w:tr>
      <w:tr w:rsidR="007A1ECB" w:rsidRPr="003A0038" w14:paraId="5A172ED1"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41F07BBC" w14:textId="77777777" w:rsidR="00141488" w:rsidRPr="003A0038" w:rsidRDefault="00141488" w:rsidP="003A0038">
            <w:pPr>
              <w:jc w:val="center"/>
              <w:rPr>
                <w:rFonts w:cs="Times New Roman"/>
                <w:sz w:val="22"/>
                <w:szCs w:val="22"/>
              </w:rPr>
            </w:pPr>
            <w:r w:rsidRPr="003A0038">
              <w:rPr>
                <w:rFonts w:cs="Times New Roman"/>
                <w:sz w:val="22"/>
                <w:szCs w:val="22"/>
              </w:rPr>
              <w:t>11</w:t>
            </w:r>
          </w:p>
        </w:tc>
        <w:tc>
          <w:tcPr>
            <w:tcW w:w="2169" w:type="dxa"/>
            <w:tcBorders>
              <w:top w:val="nil"/>
              <w:left w:val="nil"/>
              <w:bottom w:val="single" w:sz="4" w:space="0" w:color="auto"/>
              <w:right w:val="single" w:sz="4" w:space="0" w:color="auto"/>
            </w:tcBorders>
            <w:noWrap/>
            <w:vAlign w:val="bottom"/>
            <w:hideMark/>
          </w:tcPr>
          <w:p w14:paraId="41C7C399" w14:textId="77777777" w:rsidR="00141488" w:rsidRPr="003A0038" w:rsidRDefault="00141488" w:rsidP="007A1ECB">
            <w:pPr>
              <w:rPr>
                <w:rFonts w:cs="Times New Roman"/>
                <w:sz w:val="22"/>
                <w:szCs w:val="22"/>
              </w:rPr>
            </w:pPr>
            <w:r w:rsidRPr="003A0038">
              <w:rPr>
                <w:rFonts w:cs="Times New Roman"/>
                <w:sz w:val="22"/>
                <w:szCs w:val="22"/>
              </w:rPr>
              <w:t>GONDANGLEGI</w:t>
            </w:r>
          </w:p>
        </w:tc>
        <w:tc>
          <w:tcPr>
            <w:tcW w:w="851" w:type="dxa"/>
            <w:tcBorders>
              <w:top w:val="nil"/>
              <w:left w:val="nil"/>
              <w:bottom w:val="single" w:sz="4" w:space="0" w:color="auto"/>
              <w:right w:val="single" w:sz="4" w:space="0" w:color="auto"/>
            </w:tcBorders>
            <w:noWrap/>
            <w:vAlign w:val="bottom"/>
            <w:hideMark/>
          </w:tcPr>
          <w:p w14:paraId="27A7986E" w14:textId="77777777" w:rsidR="00141488" w:rsidRPr="003A0038" w:rsidRDefault="00141488" w:rsidP="007A1ECB">
            <w:pPr>
              <w:rPr>
                <w:rFonts w:cs="Times New Roman"/>
                <w:sz w:val="22"/>
                <w:szCs w:val="22"/>
              </w:rPr>
            </w:pPr>
            <w:r w:rsidRPr="003A0038">
              <w:rPr>
                <w:rFonts w:cs="Times New Roman"/>
                <w:sz w:val="22"/>
                <w:szCs w:val="22"/>
              </w:rPr>
              <w:t>90</w:t>
            </w:r>
          </w:p>
        </w:tc>
        <w:tc>
          <w:tcPr>
            <w:tcW w:w="567" w:type="dxa"/>
            <w:tcBorders>
              <w:top w:val="nil"/>
              <w:left w:val="nil"/>
              <w:bottom w:val="single" w:sz="4" w:space="0" w:color="auto"/>
              <w:right w:val="single" w:sz="4" w:space="0" w:color="auto"/>
            </w:tcBorders>
            <w:noWrap/>
            <w:vAlign w:val="bottom"/>
            <w:hideMark/>
          </w:tcPr>
          <w:p w14:paraId="638F7140" w14:textId="77777777" w:rsidR="00141488" w:rsidRPr="003A0038" w:rsidRDefault="00141488" w:rsidP="007A1ECB">
            <w:pPr>
              <w:rPr>
                <w:rFonts w:cs="Times New Roman"/>
                <w:sz w:val="22"/>
                <w:szCs w:val="22"/>
              </w:rPr>
            </w:pPr>
            <w:r w:rsidRPr="003A0038">
              <w:rPr>
                <w:rFonts w:cs="Times New Roman"/>
                <w:sz w:val="22"/>
                <w:szCs w:val="22"/>
              </w:rPr>
              <w:t>2</w:t>
            </w:r>
          </w:p>
        </w:tc>
        <w:tc>
          <w:tcPr>
            <w:tcW w:w="708" w:type="dxa"/>
            <w:tcBorders>
              <w:top w:val="nil"/>
              <w:left w:val="nil"/>
              <w:bottom w:val="single" w:sz="4" w:space="0" w:color="auto"/>
              <w:right w:val="single" w:sz="4" w:space="0" w:color="auto"/>
            </w:tcBorders>
            <w:noWrap/>
            <w:vAlign w:val="bottom"/>
            <w:hideMark/>
          </w:tcPr>
          <w:p w14:paraId="10F8946C" w14:textId="77777777" w:rsidR="00141488" w:rsidRPr="003A0038" w:rsidRDefault="00141488" w:rsidP="007A1ECB">
            <w:pPr>
              <w:rPr>
                <w:rFonts w:cs="Times New Roman"/>
                <w:sz w:val="22"/>
                <w:szCs w:val="22"/>
              </w:rPr>
            </w:pPr>
            <w:r w:rsidRPr="003A0038">
              <w:rPr>
                <w:rFonts w:cs="Times New Roman"/>
                <w:sz w:val="22"/>
                <w:szCs w:val="22"/>
              </w:rPr>
              <w:t>3</w:t>
            </w:r>
          </w:p>
        </w:tc>
        <w:tc>
          <w:tcPr>
            <w:tcW w:w="793" w:type="dxa"/>
            <w:tcBorders>
              <w:top w:val="nil"/>
              <w:left w:val="nil"/>
              <w:bottom w:val="single" w:sz="4" w:space="0" w:color="auto"/>
              <w:right w:val="single" w:sz="4" w:space="0" w:color="auto"/>
            </w:tcBorders>
            <w:noWrap/>
            <w:vAlign w:val="bottom"/>
            <w:hideMark/>
          </w:tcPr>
          <w:p w14:paraId="2B62A37D" w14:textId="77777777" w:rsidR="00141488" w:rsidRPr="003A0038" w:rsidRDefault="00141488" w:rsidP="007A1ECB">
            <w:pPr>
              <w:rPr>
                <w:rFonts w:cs="Times New Roman"/>
                <w:sz w:val="22"/>
                <w:szCs w:val="22"/>
              </w:rPr>
            </w:pPr>
            <w:r w:rsidRPr="003A0038">
              <w:rPr>
                <w:rFonts w:cs="Times New Roman"/>
                <w:sz w:val="22"/>
                <w:szCs w:val="22"/>
              </w:rPr>
              <w:t>1</w:t>
            </w:r>
          </w:p>
        </w:tc>
        <w:tc>
          <w:tcPr>
            <w:tcW w:w="767" w:type="dxa"/>
            <w:tcBorders>
              <w:top w:val="nil"/>
              <w:left w:val="nil"/>
              <w:bottom w:val="single" w:sz="4" w:space="0" w:color="auto"/>
              <w:right w:val="single" w:sz="4" w:space="0" w:color="auto"/>
            </w:tcBorders>
            <w:noWrap/>
            <w:vAlign w:val="bottom"/>
            <w:hideMark/>
          </w:tcPr>
          <w:p w14:paraId="0226CB5B"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2554067A"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23893471"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992" w:type="dxa"/>
            <w:tcBorders>
              <w:top w:val="nil"/>
              <w:left w:val="nil"/>
              <w:bottom w:val="single" w:sz="4" w:space="0" w:color="auto"/>
              <w:right w:val="single" w:sz="4" w:space="0" w:color="auto"/>
            </w:tcBorders>
            <w:noWrap/>
            <w:vAlign w:val="bottom"/>
            <w:hideMark/>
          </w:tcPr>
          <w:p w14:paraId="61AD8D6B" w14:textId="77777777" w:rsidR="00141488" w:rsidRPr="003A0038" w:rsidRDefault="00141488" w:rsidP="007A1ECB">
            <w:pPr>
              <w:rPr>
                <w:rFonts w:cs="Times New Roman"/>
                <w:sz w:val="22"/>
                <w:szCs w:val="22"/>
              </w:rPr>
            </w:pPr>
            <w:r w:rsidRPr="003A0038">
              <w:rPr>
                <w:rFonts w:cs="Times New Roman"/>
                <w:sz w:val="22"/>
                <w:szCs w:val="22"/>
              </w:rPr>
              <w:t>98</w:t>
            </w:r>
          </w:p>
        </w:tc>
      </w:tr>
      <w:tr w:rsidR="007A1ECB" w:rsidRPr="003A0038" w14:paraId="5BD0B935"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466BE5D0" w14:textId="77777777" w:rsidR="00141488" w:rsidRPr="003A0038" w:rsidRDefault="00141488" w:rsidP="003A0038">
            <w:pPr>
              <w:jc w:val="center"/>
              <w:rPr>
                <w:rFonts w:cs="Times New Roman"/>
                <w:sz w:val="22"/>
                <w:szCs w:val="22"/>
              </w:rPr>
            </w:pPr>
            <w:r w:rsidRPr="003A0038">
              <w:rPr>
                <w:rFonts w:cs="Times New Roman"/>
                <w:sz w:val="22"/>
                <w:szCs w:val="22"/>
              </w:rPr>
              <w:t>12</w:t>
            </w:r>
          </w:p>
        </w:tc>
        <w:tc>
          <w:tcPr>
            <w:tcW w:w="2169" w:type="dxa"/>
            <w:tcBorders>
              <w:top w:val="nil"/>
              <w:left w:val="nil"/>
              <w:bottom w:val="single" w:sz="4" w:space="0" w:color="auto"/>
              <w:right w:val="single" w:sz="4" w:space="0" w:color="auto"/>
            </w:tcBorders>
            <w:noWrap/>
            <w:vAlign w:val="bottom"/>
            <w:hideMark/>
          </w:tcPr>
          <w:p w14:paraId="345C26E4" w14:textId="77777777" w:rsidR="00141488" w:rsidRPr="003A0038" w:rsidRDefault="00141488" w:rsidP="007A1ECB">
            <w:pPr>
              <w:rPr>
                <w:rFonts w:cs="Times New Roman"/>
                <w:sz w:val="22"/>
                <w:szCs w:val="22"/>
              </w:rPr>
            </w:pPr>
            <w:r w:rsidRPr="003A0038">
              <w:rPr>
                <w:rFonts w:cs="Times New Roman"/>
                <w:sz w:val="22"/>
                <w:szCs w:val="22"/>
              </w:rPr>
              <w:t>TUMPANG</w:t>
            </w:r>
          </w:p>
        </w:tc>
        <w:tc>
          <w:tcPr>
            <w:tcW w:w="851" w:type="dxa"/>
            <w:tcBorders>
              <w:top w:val="nil"/>
              <w:left w:val="nil"/>
              <w:bottom w:val="single" w:sz="4" w:space="0" w:color="auto"/>
              <w:right w:val="single" w:sz="4" w:space="0" w:color="auto"/>
            </w:tcBorders>
            <w:noWrap/>
            <w:vAlign w:val="bottom"/>
            <w:hideMark/>
          </w:tcPr>
          <w:p w14:paraId="4E4CD9DC" w14:textId="77777777" w:rsidR="00141488" w:rsidRPr="003A0038" w:rsidRDefault="00141488" w:rsidP="007A1ECB">
            <w:pPr>
              <w:rPr>
                <w:rFonts w:cs="Times New Roman"/>
                <w:sz w:val="22"/>
                <w:szCs w:val="22"/>
              </w:rPr>
            </w:pPr>
            <w:r w:rsidRPr="003A0038">
              <w:rPr>
                <w:rFonts w:cs="Times New Roman"/>
                <w:sz w:val="22"/>
                <w:szCs w:val="22"/>
              </w:rPr>
              <w:t>92</w:t>
            </w:r>
          </w:p>
        </w:tc>
        <w:tc>
          <w:tcPr>
            <w:tcW w:w="567" w:type="dxa"/>
            <w:tcBorders>
              <w:top w:val="nil"/>
              <w:left w:val="nil"/>
              <w:bottom w:val="single" w:sz="4" w:space="0" w:color="auto"/>
              <w:right w:val="single" w:sz="4" w:space="0" w:color="auto"/>
            </w:tcBorders>
            <w:noWrap/>
            <w:vAlign w:val="bottom"/>
            <w:hideMark/>
          </w:tcPr>
          <w:p w14:paraId="754EAF60"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66AAE9A3" w14:textId="77777777" w:rsidR="00141488" w:rsidRPr="003A0038" w:rsidRDefault="00141488" w:rsidP="007A1ECB">
            <w:pPr>
              <w:rPr>
                <w:rFonts w:cs="Times New Roman"/>
                <w:sz w:val="22"/>
                <w:szCs w:val="22"/>
              </w:rPr>
            </w:pPr>
            <w:r w:rsidRPr="003A0038">
              <w:rPr>
                <w:rFonts w:cs="Times New Roman"/>
                <w:sz w:val="22"/>
                <w:szCs w:val="22"/>
              </w:rPr>
              <w:t>3</w:t>
            </w:r>
          </w:p>
        </w:tc>
        <w:tc>
          <w:tcPr>
            <w:tcW w:w="793" w:type="dxa"/>
            <w:tcBorders>
              <w:top w:val="nil"/>
              <w:left w:val="nil"/>
              <w:bottom w:val="single" w:sz="4" w:space="0" w:color="auto"/>
              <w:right w:val="single" w:sz="4" w:space="0" w:color="auto"/>
            </w:tcBorders>
            <w:noWrap/>
            <w:vAlign w:val="bottom"/>
            <w:hideMark/>
          </w:tcPr>
          <w:p w14:paraId="45D2047B" w14:textId="77777777" w:rsidR="00141488" w:rsidRPr="003A0038" w:rsidRDefault="00141488" w:rsidP="007A1ECB">
            <w:pPr>
              <w:rPr>
                <w:rFonts w:cs="Times New Roman"/>
                <w:sz w:val="22"/>
                <w:szCs w:val="22"/>
              </w:rPr>
            </w:pPr>
            <w:r w:rsidRPr="003A0038">
              <w:rPr>
                <w:rFonts w:cs="Times New Roman"/>
                <w:sz w:val="22"/>
                <w:szCs w:val="22"/>
              </w:rPr>
              <w:t>1</w:t>
            </w:r>
          </w:p>
        </w:tc>
        <w:tc>
          <w:tcPr>
            <w:tcW w:w="767" w:type="dxa"/>
            <w:tcBorders>
              <w:top w:val="nil"/>
              <w:left w:val="nil"/>
              <w:bottom w:val="single" w:sz="4" w:space="0" w:color="auto"/>
              <w:right w:val="single" w:sz="4" w:space="0" w:color="auto"/>
            </w:tcBorders>
            <w:noWrap/>
            <w:vAlign w:val="bottom"/>
            <w:hideMark/>
          </w:tcPr>
          <w:p w14:paraId="2502BC99"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08" w:type="dxa"/>
            <w:tcBorders>
              <w:top w:val="nil"/>
              <w:left w:val="nil"/>
              <w:bottom w:val="single" w:sz="4" w:space="0" w:color="auto"/>
              <w:right w:val="single" w:sz="4" w:space="0" w:color="auto"/>
            </w:tcBorders>
            <w:noWrap/>
            <w:vAlign w:val="bottom"/>
            <w:hideMark/>
          </w:tcPr>
          <w:p w14:paraId="750A1238"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1E69E9FA"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6041EA91" w14:textId="77777777" w:rsidR="00141488" w:rsidRPr="003A0038" w:rsidRDefault="00141488" w:rsidP="007A1ECB">
            <w:pPr>
              <w:rPr>
                <w:rFonts w:cs="Times New Roman"/>
                <w:sz w:val="22"/>
                <w:szCs w:val="22"/>
              </w:rPr>
            </w:pPr>
            <w:r w:rsidRPr="003A0038">
              <w:rPr>
                <w:rFonts w:cs="Times New Roman"/>
                <w:sz w:val="22"/>
                <w:szCs w:val="22"/>
              </w:rPr>
              <w:t>99</w:t>
            </w:r>
          </w:p>
        </w:tc>
      </w:tr>
      <w:tr w:rsidR="007A1ECB" w:rsidRPr="003A0038" w14:paraId="3351F50C"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715DFBBF" w14:textId="77777777" w:rsidR="00141488" w:rsidRPr="003A0038" w:rsidRDefault="00141488" w:rsidP="003A0038">
            <w:pPr>
              <w:jc w:val="center"/>
              <w:rPr>
                <w:rFonts w:cs="Times New Roman"/>
                <w:sz w:val="22"/>
                <w:szCs w:val="22"/>
              </w:rPr>
            </w:pPr>
            <w:r w:rsidRPr="003A0038">
              <w:rPr>
                <w:rFonts w:cs="Times New Roman"/>
                <w:sz w:val="22"/>
                <w:szCs w:val="22"/>
              </w:rPr>
              <w:t>13</w:t>
            </w:r>
          </w:p>
        </w:tc>
        <w:tc>
          <w:tcPr>
            <w:tcW w:w="2169" w:type="dxa"/>
            <w:tcBorders>
              <w:top w:val="nil"/>
              <w:left w:val="nil"/>
              <w:bottom w:val="single" w:sz="4" w:space="0" w:color="auto"/>
              <w:right w:val="single" w:sz="4" w:space="0" w:color="auto"/>
            </w:tcBorders>
            <w:noWrap/>
            <w:vAlign w:val="bottom"/>
            <w:hideMark/>
          </w:tcPr>
          <w:p w14:paraId="3D8FB1E4" w14:textId="77777777" w:rsidR="00141488" w:rsidRPr="003A0038" w:rsidRDefault="00141488" w:rsidP="007A1ECB">
            <w:pPr>
              <w:rPr>
                <w:rFonts w:cs="Times New Roman"/>
                <w:sz w:val="22"/>
                <w:szCs w:val="22"/>
              </w:rPr>
            </w:pPr>
            <w:r w:rsidRPr="003A0038">
              <w:rPr>
                <w:rFonts w:cs="Times New Roman"/>
                <w:sz w:val="22"/>
                <w:szCs w:val="22"/>
              </w:rPr>
              <w:t>PAKIS</w:t>
            </w:r>
          </w:p>
        </w:tc>
        <w:tc>
          <w:tcPr>
            <w:tcW w:w="851" w:type="dxa"/>
            <w:tcBorders>
              <w:top w:val="nil"/>
              <w:left w:val="nil"/>
              <w:bottom w:val="single" w:sz="4" w:space="0" w:color="auto"/>
              <w:right w:val="single" w:sz="4" w:space="0" w:color="auto"/>
            </w:tcBorders>
            <w:noWrap/>
            <w:vAlign w:val="bottom"/>
            <w:hideMark/>
          </w:tcPr>
          <w:p w14:paraId="4CA85A0F" w14:textId="77777777" w:rsidR="00141488" w:rsidRPr="003A0038" w:rsidRDefault="00141488" w:rsidP="007A1ECB">
            <w:pPr>
              <w:rPr>
                <w:rFonts w:cs="Times New Roman"/>
                <w:sz w:val="22"/>
                <w:szCs w:val="22"/>
              </w:rPr>
            </w:pPr>
            <w:r w:rsidRPr="003A0038">
              <w:rPr>
                <w:rFonts w:cs="Times New Roman"/>
                <w:sz w:val="22"/>
                <w:szCs w:val="22"/>
              </w:rPr>
              <w:t>91</w:t>
            </w:r>
          </w:p>
        </w:tc>
        <w:tc>
          <w:tcPr>
            <w:tcW w:w="567" w:type="dxa"/>
            <w:tcBorders>
              <w:top w:val="nil"/>
              <w:left w:val="nil"/>
              <w:bottom w:val="single" w:sz="4" w:space="0" w:color="auto"/>
              <w:right w:val="single" w:sz="4" w:space="0" w:color="auto"/>
            </w:tcBorders>
            <w:noWrap/>
            <w:vAlign w:val="bottom"/>
            <w:hideMark/>
          </w:tcPr>
          <w:p w14:paraId="7193D04E" w14:textId="77777777" w:rsidR="00141488" w:rsidRPr="003A0038" w:rsidRDefault="00141488" w:rsidP="007A1ECB">
            <w:pPr>
              <w:rPr>
                <w:rFonts w:cs="Times New Roman"/>
                <w:sz w:val="22"/>
                <w:szCs w:val="22"/>
              </w:rPr>
            </w:pPr>
            <w:r w:rsidRPr="003A0038">
              <w:rPr>
                <w:rFonts w:cs="Times New Roman"/>
                <w:sz w:val="22"/>
                <w:szCs w:val="22"/>
              </w:rPr>
              <w:t>2</w:t>
            </w:r>
          </w:p>
        </w:tc>
        <w:tc>
          <w:tcPr>
            <w:tcW w:w="708" w:type="dxa"/>
            <w:tcBorders>
              <w:top w:val="nil"/>
              <w:left w:val="nil"/>
              <w:bottom w:val="single" w:sz="4" w:space="0" w:color="auto"/>
              <w:right w:val="single" w:sz="4" w:space="0" w:color="auto"/>
            </w:tcBorders>
            <w:noWrap/>
            <w:vAlign w:val="bottom"/>
            <w:hideMark/>
          </w:tcPr>
          <w:p w14:paraId="4EAB3EE4" w14:textId="77777777" w:rsidR="00141488" w:rsidRPr="003A0038" w:rsidRDefault="00141488" w:rsidP="007A1ECB">
            <w:pPr>
              <w:rPr>
                <w:rFonts w:cs="Times New Roman"/>
                <w:sz w:val="22"/>
                <w:szCs w:val="22"/>
              </w:rPr>
            </w:pPr>
            <w:r w:rsidRPr="003A0038">
              <w:rPr>
                <w:rFonts w:cs="Times New Roman"/>
                <w:sz w:val="22"/>
                <w:szCs w:val="22"/>
              </w:rPr>
              <w:t>2</w:t>
            </w:r>
          </w:p>
        </w:tc>
        <w:tc>
          <w:tcPr>
            <w:tcW w:w="793" w:type="dxa"/>
            <w:tcBorders>
              <w:top w:val="nil"/>
              <w:left w:val="nil"/>
              <w:bottom w:val="single" w:sz="4" w:space="0" w:color="auto"/>
              <w:right w:val="single" w:sz="4" w:space="0" w:color="auto"/>
            </w:tcBorders>
            <w:noWrap/>
            <w:vAlign w:val="bottom"/>
            <w:hideMark/>
          </w:tcPr>
          <w:p w14:paraId="1A9882BA" w14:textId="77777777" w:rsidR="00141488" w:rsidRPr="003A0038" w:rsidRDefault="00141488" w:rsidP="007A1ECB">
            <w:pPr>
              <w:rPr>
                <w:rFonts w:cs="Times New Roman"/>
                <w:sz w:val="22"/>
                <w:szCs w:val="22"/>
              </w:rPr>
            </w:pPr>
            <w:r w:rsidRPr="003A0038">
              <w:rPr>
                <w:rFonts w:cs="Times New Roman"/>
                <w:sz w:val="22"/>
                <w:szCs w:val="22"/>
              </w:rPr>
              <w:t>1</w:t>
            </w:r>
          </w:p>
        </w:tc>
        <w:tc>
          <w:tcPr>
            <w:tcW w:w="767" w:type="dxa"/>
            <w:tcBorders>
              <w:top w:val="nil"/>
              <w:left w:val="nil"/>
              <w:bottom w:val="single" w:sz="4" w:space="0" w:color="auto"/>
              <w:right w:val="single" w:sz="4" w:space="0" w:color="auto"/>
            </w:tcBorders>
            <w:noWrap/>
            <w:vAlign w:val="bottom"/>
            <w:hideMark/>
          </w:tcPr>
          <w:p w14:paraId="67DBE180"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7966D3B9"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78D55372"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2AEF2457" w14:textId="77777777" w:rsidR="00141488" w:rsidRPr="003A0038" w:rsidRDefault="00141488" w:rsidP="007A1ECB">
            <w:pPr>
              <w:rPr>
                <w:rFonts w:cs="Times New Roman"/>
                <w:sz w:val="22"/>
                <w:szCs w:val="22"/>
              </w:rPr>
            </w:pPr>
            <w:r w:rsidRPr="003A0038">
              <w:rPr>
                <w:rFonts w:cs="Times New Roman"/>
                <w:sz w:val="22"/>
                <w:szCs w:val="22"/>
              </w:rPr>
              <w:t>99</w:t>
            </w:r>
          </w:p>
        </w:tc>
      </w:tr>
      <w:tr w:rsidR="007A1ECB" w:rsidRPr="003A0038" w14:paraId="2C122C91"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6A32A639" w14:textId="77777777" w:rsidR="00141488" w:rsidRPr="003A0038" w:rsidRDefault="00141488" w:rsidP="003A0038">
            <w:pPr>
              <w:jc w:val="center"/>
              <w:rPr>
                <w:rFonts w:cs="Times New Roman"/>
                <w:sz w:val="22"/>
                <w:szCs w:val="22"/>
              </w:rPr>
            </w:pPr>
            <w:r w:rsidRPr="003A0038">
              <w:rPr>
                <w:rFonts w:cs="Times New Roman"/>
                <w:sz w:val="22"/>
                <w:szCs w:val="22"/>
              </w:rPr>
              <w:t>14</w:t>
            </w:r>
          </w:p>
        </w:tc>
        <w:tc>
          <w:tcPr>
            <w:tcW w:w="2169" w:type="dxa"/>
            <w:tcBorders>
              <w:top w:val="nil"/>
              <w:left w:val="nil"/>
              <w:bottom w:val="single" w:sz="4" w:space="0" w:color="auto"/>
              <w:right w:val="single" w:sz="4" w:space="0" w:color="auto"/>
            </w:tcBorders>
            <w:noWrap/>
            <w:vAlign w:val="bottom"/>
            <w:hideMark/>
          </w:tcPr>
          <w:p w14:paraId="341FC2E2" w14:textId="77777777" w:rsidR="00141488" w:rsidRPr="003A0038" w:rsidRDefault="00141488" w:rsidP="007A1ECB">
            <w:pPr>
              <w:rPr>
                <w:rFonts w:cs="Times New Roman"/>
                <w:sz w:val="22"/>
                <w:szCs w:val="22"/>
              </w:rPr>
            </w:pPr>
            <w:r w:rsidRPr="003A0038">
              <w:rPr>
                <w:rFonts w:cs="Times New Roman"/>
                <w:sz w:val="22"/>
                <w:szCs w:val="22"/>
              </w:rPr>
              <w:t>AMPELGADING</w:t>
            </w:r>
          </w:p>
        </w:tc>
        <w:tc>
          <w:tcPr>
            <w:tcW w:w="851" w:type="dxa"/>
            <w:tcBorders>
              <w:top w:val="nil"/>
              <w:left w:val="nil"/>
              <w:bottom w:val="single" w:sz="4" w:space="0" w:color="auto"/>
              <w:right w:val="single" w:sz="4" w:space="0" w:color="auto"/>
            </w:tcBorders>
            <w:noWrap/>
            <w:vAlign w:val="bottom"/>
            <w:hideMark/>
          </w:tcPr>
          <w:p w14:paraId="41841A57" w14:textId="77777777" w:rsidR="00141488" w:rsidRPr="003A0038" w:rsidRDefault="00141488" w:rsidP="007A1ECB">
            <w:pPr>
              <w:rPr>
                <w:rFonts w:cs="Times New Roman"/>
                <w:sz w:val="22"/>
                <w:szCs w:val="22"/>
              </w:rPr>
            </w:pPr>
            <w:r w:rsidRPr="003A0038">
              <w:rPr>
                <w:rFonts w:cs="Times New Roman"/>
                <w:sz w:val="22"/>
                <w:szCs w:val="22"/>
              </w:rPr>
              <w:t>88</w:t>
            </w:r>
          </w:p>
        </w:tc>
        <w:tc>
          <w:tcPr>
            <w:tcW w:w="567" w:type="dxa"/>
            <w:tcBorders>
              <w:top w:val="nil"/>
              <w:left w:val="nil"/>
              <w:bottom w:val="single" w:sz="4" w:space="0" w:color="auto"/>
              <w:right w:val="single" w:sz="4" w:space="0" w:color="auto"/>
            </w:tcBorders>
            <w:noWrap/>
            <w:vAlign w:val="bottom"/>
            <w:hideMark/>
          </w:tcPr>
          <w:p w14:paraId="03F344F7" w14:textId="77777777" w:rsidR="00141488" w:rsidRPr="003A0038" w:rsidRDefault="00141488" w:rsidP="007A1ECB">
            <w:pPr>
              <w:rPr>
                <w:rFonts w:cs="Times New Roman"/>
                <w:sz w:val="22"/>
                <w:szCs w:val="22"/>
              </w:rPr>
            </w:pPr>
            <w:r w:rsidRPr="003A0038">
              <w:rPr>
                <w:rFonts w:cs="Times New Roman"/>
                <w:sz w:val="22"/>
                <w:szCs w:val="22"/>
              </w:rPr>
              <w:t>2</w:t>
            </w:r>
          </w:p>
        </w:tc>
        <w:tc>
          <w:tcPr>
            <w:tcW w:w="708" w:type="dxa"/>
            <w:tcBorders>
              <w:top w:val="nil"/>
              <w:left w:val="nil"/>
              <w:bottom w:val="single" w:sz="4" w:space="0" w:color="auto"/>
              <w:right w:val="single" w:sz="4" w:space="0" w:color="auto"/>
            </w:tcBorders>
            <w:noWrap/>
            <w:vAlign w:val="bottom"/>
            <w:hideMark/>
          </w:tcPr>
          <w:p w14:paraId="26A9648A" w14:textId="77777777" w:rsidR="00141488" w:rsidRPr="003A0038" w:rsidRDefault="00141488" w:rsidP="007A1ECB">
            <w:pPr>
              <w:rPr>
                <w:rFonts w:cs="Times New Roman"/>
                <w:sz w:val="22"/>
                <w:szCs w:val="22"/>
              </w:rPr>
            </w:pPr>
            <w:r w:rsidRPr="003A0038">
              <w:rPr>
                <w:rFonts w:cs="Times New Roman"/>
                <w:sz w:val="22"/>
                <w:szCs w:val="22"/>
              </w:rPr>
              <w:t>2</w:t>
            </w:r>
          </w:p>
        </w:tc>
        <w:tc>
          <w:tcPr>
            <w:tcW w:w="793" w:type="dxa"/>
            <w:tcBorders>
              <w:top w:val="nil"/>
              <w:left w:val="nil"/>
              <w:bottom w:val="single" w:sz="4" w:space="0" w:color="auto"/>
              <w:right w:val="single" w:sz="4" w:space="0" w:color="auto"/>
            </w:tcBorders>
            <w:noWrap/>
            <w:vAlign w:val="bottom"/>
            <w:hideMark/>
          </w:tcPr>
          <w:p w14:paraId="4B82CD6F"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67" w:type="dxa"/>
            <w:tcBorders>
              <w:top w:val="nil"/>
              <w:left w:val="nil"/>
              <w:bottom w:val="single" w:sz="4" w:space="0" w:color="auto"/>
              <w:right w:val="single" w:sz="4" w:space="0" w:color="auto"/>
            </w:tcBorders>
            <w:noWrap/>
            <w:vAlign w:val="bottom"/>
            <w:hideMark/>
          </w:tcPr>
          <w:p w14:paraId="74100A37"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08" w:type="dxa"/>
            <w:tcBorders>
              <w:top w:val="nil"/>
              <w:left w:val="nil"/>
              <w:bottom w:val="single" w:sz="4" w:space="0" w:color="auto"/>
              <w:right w:val="single" w:sz="4" w:space="0" w:color="auto"/>
            </w:tcBorders>
            <w:noWrap/>
            <w:vAlign w:val="bottom"/>
            <w:hideMark/>
          </w:tcPr>
          <w:p w14:paraId="2664D997" w14:textId="77777777" w:rsidR="00141488" w:rsidRPr="003A0038" w:rsidRDefault="00141488" w:rsidP="007A1ECB">
            <w:pPr>
              <w:rPr>
                <w:rFonts w:cs="Times New Roman"/>
                <w:sz w:val="22"/>
                <w:szCs w:val="22"/>
              </w:rPr>
            </w:pPr>
            <w:r w:rsidRPr="003A0038">
              <w:rPr>
                <w:rFonts w:cs="Times New Roman"/>
                <w:sz w:val="22"/>
                <w:szCs w:val="22"/>
              </w:rPr>
              <w:t>2</w:t>
            </w:r>
          </w:p>
        </w:tc>
        <w:tc>
          <w:tcPr>
            <w:tcW w:w="709" w:type="dxa"/>
            <w:tcBorders>
              <w:top w:val="nil"/>
              <w:left w:val="nil"/>
              <w:bottom w:val="single" w:sz="4" w:space="0" w:color="auto"/>
              <w:right w:val="single" w:sz="4" w:space="0" w:color="auto"/>
            </w:tcBorders>
            <w:noWrap/>
            <w:vAlign w:val="bottom"/>
            <w:hideMark/>
          </w:tcPr>
          <w:p w14:paraId="05FC4835"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3A6ABE45" w14:textId="77777777" w:rsidR="00141488" w:rsidRPr="003A0038" w:rsidRDefault="00141488" w:rsidP="007A1ECB">
            <w:pPr>
              <w:rPr>
                <w:rFonts w:cs="Times New Roman"/>
                <w:sz w:val="22"/>
                <w:szCs w:val="22"/>
              </w:rPr>
            </w:pPr>
            <w:r w:rsidRPr="003A0038">
              <w:rPr>
                <w:rFonts w:cs="Times New Roman"/>
                <w:sz w:val="22"/>
                <w:szCs w:val="22"/>
              </w:rPr>
              <w:t>95</w:t>
            </w:r>
          </w:p>
        </w:tc>
      </w:tr>
      <w:tr w:rsidR="007A1ECB" w:rsidRPr="003A0038" w14:paraId="498D04D5"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504485CD" w14:textId="77777777" w:rsidR="00141488" w:rsidRPr="003A0038" w:rsidRDefault="00141488" w:rsidP="003A0038">
            <w:pPr>
              <w:jc w:val="center"/>
              <w:rPr>
                <w:rFonts w:cs="Times New Roman"/>
                <w:sz w:val="22"/>
                <w:szCs w:val="22"/>
              </w:rPr>
            </w:pPr>
            <w:r w:rsidRPr="003A0038">
              <w:rPr>
                <w:rFonts w:cs="Times New Roman"/>
                <w:sz w:val="22"/>
                <w:szCs w:val="22"/>
              </w:rPr>
              <w:t>15</w:t>
            </w:r>
          </w:p>
        </w:tc>
        <w:tc>
          <w:tcPr>
            <w:tcW w:w="2169" w:type="dxa"/>
            <w:tcBorders>
              <w:top w:val="nil"/>
              <w:left w:val="nil"/>
              <w:bottom w:val="single" w:sz="4" w:space="0" w:color="auto"/>
              <w:right w:val="single" w:sz="4" w:space="0" w:color="auto"/>
            </w:tcBorders>
            <w:noWrap/>
            <w:vAlign w:val="bottom"/>
            <w:hideMark/>
          </w:tcPr>
          <w:p w14:paraId="6FCDDC1E" w14:textId="77777777" w:rsidR="00141488" w:rsidRPr="003A0038" w:rsidRDefault="00141488" w:rsidP="007A1ECB">
            <w:pPr>
              <w:rPr>
                <w:rFonts w:cs="Times New Roman"/>
                <w:sz w:val="22"/>
                <w:szCs w:val="22"/>
              </w:rPr>
            </w:pPr>
            <w:r w:rsidRPr="003A0038">
              <w:rPr>
                <w:rFonts w:cs="Times New Roman"/>
                <w:sz w:val="22"/>
                <w:szCs w:val="22"/>
              </w:rPr>
              <w:t>BANTUR</w:t>
            </w:r>
          </w:p>
        </w:tc>
        <w:tc>
          <w:tcPr>
            <w:tcW w:w="851" w:type="dxa"/>
            <w:tcBorders>
              <w:top w:val="nil"/>
              <w:left w:val="nil"/>
              <w:bottom w:val="single" w:sz="4" w:space="0" w:color="auto"/>
              <w:right w:val="single" w:sz="4" w:space="0" w:color="auto"/>
            </w:tcBorders>
            <w:noWrap/>
            <w:vAlign w:val="bottom"/>
            <w:hideMark/>
          </w:tcPr>
          <w:p w14:paraId="47825226" w14:textId="77777777" w:rsidR="00141488" w:rsidRPr="003A0038" w:rsidRDefault="00141488" w:rsidP="007A1ECB">
            <w:pPr>
              <w:rPr>
                <w:rFonts w:cs="Times New Roman"/>
                <w:sz w:val="22"/>
                <w:szCs w:val="22"/>
              </w:rPr>
            </w:pPr>
            <w:r w:rsidRPr="003A0038">
              <w:rPr>
                <w:rFonts w:cs="Times New Roman"/>
                <w:sz w:val="22"/>
                <w:szCs w:val="22"/>
              </w:rPr>
              <w:t>92</w:t>
            </w:r>
          </w:p>
        </w:tc>
        <w:tc>
          <w:tcPr>
            <w:tcW w:w="567" w:type="dxa"/>
            <w:tcBorders>
              <w:top w:val="nil"/>
              <w:left w:val="nil"/>
              <w:bottom w:val="single" w:sz="4" w:space="0" w:color="auto"/>
              <w:right w:val="single" w:sz="4" w:space="0" w:color="auto"/>
            </w:tcBorders>
            <w:noWrap/>
            <w:vAlign w:val="bottom"/>
            <w:hideMark/>
          </w:tcPr>
          <w:p w14:paraId="6D966154"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3D20D870" w14:textId="77777777" w:rsidR="00141488" w:rsidRPr="003A0038" w:rsidRDefault="00141488" w:rsidP="007A1ECB">
            <w:pPr>
              <w:rPr>
                <w:rFonts w:cs="Times New Roman"/>
                <w:sz w:val="22"/>
                <w:szCs w:val="22"/>
              </w:rPr>
            </w:pPr>
            <w:r w:rsidRPr="003A0038">
              <w:rPr>
                <w:rFonts w:cs="Times New Roman"/>
                <w:sz w:val="22"/>
                <w:szCs w:val="22"/>
              </w:rPr>
              <w:t>2</w:t>
            </w:r>
          </w:p>
        </w:tc>
        <w:tc>
          <w:tcPr>
            <w:tcW w:w="793" w:type="dxa"/>
            <w:tcBorders>
              <w:top w:val="nil"/>
              <w:left w:val="nil"/>
              <w:bottom w:val="single" w:sz="4" w:space="0" w:color="auto"/>
              <w:right w:val="single" w:sz="4" w:space="0" w:color="auto"/>
            </w:tcBorders>
            <w:noWrap/>
            <w:vAlign w:val="bottom"/>
            <w:hideMark/>
          </w:tcPr>
          <w:p w14:paraId="301C2385"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67" w:type="dxa"/>
            <w:tcBorders>
              <w:top w:val="nil"/>
              <w:left w:val="nil"/>
              <w:bottom w:val="single" w:sz="4" w:space="0" w:color="auto"/>
              <w:right w:val="single" w:sz="4" w:space="0" w:color="auto"/>
            </w:tcBorders>
            <w:noWrap/>
            <w:vAlign w:val="bottom"/>
            <w:hideMark/>
          </w:tcPr>
          <w:p w14:paraId="428B6F32"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08" w:type="dxa"/>
            <w:tcBorders>
              <w:top w:val="nil"/>
              <w:left w:val="nil"/>
              <w:bottom w:val="single" w:sz="4" w:space="0" w:color="auto"/>
              <w:right w:val="single" w:sz="4" w:space="0" w:color="auto"/>
            </w:tcBorders>
            <w:noWrap/>
            <w:vAlign w:val="bottom"/>
            <w:hideMark/>
          </w:tcPr>
          <w:p w14:paraId="7A35AEBF"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787DD091"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0DB73C32" w14:textId="77777777" w:rsidR="00141488" w:rsidRPr="003A0038" w:rsidRDefault="00141488" w:rsidP="007A1ECB">
            <w:pPr>
              <w:rPr>
                <w:rFonts w:cs="Times New Roman"/>
                <w:sz w:val="22"/>
                <w:szCs w:val="22"/>
              </w:rPr>
            </w:pPr>
            <w:r w:rsidRPr="003A0038">
              <w:rPr>
                <w:rFonts w:cs="Times New Roman"/>
                <w:sz w:val="22"/>
                <w:szCs w:val="22"/>
              </w:rPr>
              <w:t>97</w:t>
            </w:r>
          </w:p>
        </w:tc>
      </w:tr>
      <w:tr w:rsidR="007A1ECB" w:rsidRPr="003A0038" w14:paraId="4EF2E683"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41FF41D6" w14:textId="77777777" w:rsidR="00141488" w:rsidRPr="003A0038" w:rsidRDefault="00141488" w:rsidP="003A0038">
            <w:pPr>
              <w:jc w:val="center"/>
              <w:rPr>
                <w:rFonts w:cs="Times New Roman"/>
                <w:sz w:val="22"/>
                <w:szCs w:val="22"/>
              </w:rPr>
            </w:pPr>
            <w:r w:rsidRPr="003A0038">
              <w:rPr>
                <w:rFonts w:cs="Times New Roman"/>
                <w:sz w:val="22"/>
                <w:szCs w:val="22"/>
              </w:rPr>
              <w:t>16</w:t>
            </w:r>
          </w:p>
        </w:tc>
        <w:tc>
          <w:tcPr>
            <w:tcW w:w="2169" w:type="dxa"/>
            <w:tcBorders>
              <w:top w:val="nil"/>
              <w:left w:val="nil"/>
              <w:bottom w:val="single" w:sz="4" w:space="0" w:color="auto"/>
              <w:right w:val="single" w:sz="4" w:space="0" w:color="auto"/>
            </w:tcBorders>
            <w:noWrap/>
            <w:vAlign w:val="bottom"/>
            <w:hideMark/>
          </w:tcPr>
          <w:p w14:paraId="788D7C24" w14:textId="77777777" w:rsidR="00141488" w:rsidRPr="003A0038" w:rsidRDefault="00141488" w:rsidP="007A1ECB">
            <w:pPr>
              <w:rPr>
                <w:rFonts w:cs="Times New Roman"/>
                <w:sz w:val="22"/>
                <w:szCs w:val="22"/>
              </w:rPr>
            </w:pPr>
            <w:r w:rsidRPr="003A0038">
              <w:rPr>
                <w:rFonts w:cs="Times New Roman"/>
                <w:sz w:val="22"/>
                <w:szCs w:val="22"/>
              </w:rPr>
              <w:t>NGAJUM</w:t>
            </w:r>
          </w:p>
        </w:tc>
        <w:tc>
          <w:tcPr>
            <w:tcW w:w="851" w:type="dxa"/>
            <w:tcBorders>
              <w:top w:val="nil"/>
              <w:left w:val="nil"/>
              <w:bottom w:val="single" w:sz="4" w:space="0" w:color="auto"/>
              <w:right w:val="single" w:sz="4" w:space="0" w:color="auto"/>
            </w:tcBorders>
            <w:noWrap/>
            <w:vAlign w:val="bottom"/>
            <w:hideMark/>
          </w:tcPr>
          <w:p w14:paraId="66E06344" w14:textId="77777777" w:rsidR="00141488" w:rsidRPr="003A0038" w:rsidRDefault="00141488" w:rsidP="007A1ECB">
            <w:pPr>
              <w:rPr>
                <w:rFonts w:cs="Times New Roman"/>
                <w:sz w:val="22"/>
                <w:szCs w:val="22"/>
              </w:rPr>
            </w:pPr>
            <w:r w:rsidRPr="003A0038">
              <w:rPr>
                <w:rFonts w:cs="Times New Roman"/>
                <w:sz w:val="22"/>
                <w:szCs w:val="22"/>
              </w:rPr>
              <w:t>88</w:t>
            </w:r>
          </w:p>
        </w:tc>
        <w:tc>
          <w:tcPr>
            <w:tcW w:w="567" w:type="dxa"/>
            <w:tcBorders>
              <w:top w:val="nil"/>
              <w:left w:val="nil"/>
              <w:bottom w:val="single" w:sz="4" w:space="0" w:color="auto"/>
              <w:right w:val="single" w:sz="4" w:space="0" w:color="auto"/>
            </w:tcBorders>
            <w:noWrap/>
            <w:vAlign w:val="bottom"/>
            <w:hideMark/>
          </w:tcPr>
          <w:p w14:paraId="494D2103" w14:textId="77777777" w:rsidR="00141488" w:rsidRPr="003A0038" w:rsidRDefault="00141488" w:rsidP="007A1ECB">
            <w:pPr>
              <w:rPr>
                <w:rFonts w:cs="Times New Roman"/>
                <w:sz w:val="22"/>
                <w:szCs w:val="22"/>
              </w:rPr>
            </w:pPr>
            <w:r w:rsidRPr="003A0038">
              <w:rPr>
                <w:rFonts w:cs="Times New Roman"/>
                <w:sz w:val="22"/>
                <w:szCs w:val="22"/>
              </w:rPr>
              <w:t>2</w:t>
            </w:r>
          </w:p>
        </w:tc>
        <w:tc>
          <w:tcPr>
            <w:tcW w:w="708" w:type="dxa"/>
            <w:tcBorders>
              <w:top w:val="nil"/>
              <w:left w:val="nil"/>
              <w:bottom w:val="single" w:sz="4" w:space="0" w:color="auto"/>
              <w:right w:val="single" w:sz="4" w:space="0" w:color="auto"/>
            </w:tcBorders>
            <w:noWrap/>
            <w:vAlign w:val="bottom"/>
            <w:hideMark/>
          </w:tcPr>
          <w:p w14:paraId="2EF84CDA" w14:textId="77777777" w:rsidR="00141488" w:rsidRPr="003A0038" w:rsidRDefault="00141488" w:rsidP="007A1ECB">
            <w:pPr>
              <w:rPr>
                <w:rFonts w:cs="Times New Roman"/>
                <w:sz w:val="22"/>
                <w:szCs w:val="22"/>
              </w:rPr>
            </w:pPr>
            <w:r w:rsidRPr="003A0038">
              <w:rPr>
                <w:rFonts w:cs="Times New Roman"/>
                <w:sz w:val="22"/>
                <w:szCs w:val="22"/>
              </w:rPr>
              <w:t>2</w:t>
            </w:r>
          </w:p>
        </w:tc>
        <w:tc>
          <w:tcPr>
            <w:tcW w:w="793" w:type="dxa"/>
            <w:tcBorders>
              <w:top w:val="nil"/>
              <w:left w:val="nil"/>
              <w:bottom w:val="single" w:sz="4" w:space="0" w:color="auto"/>
              <w:right w:val="single" w:sz="4" w:space="0" w:color="auto"/>
            </w:tcBorders>
            <w:noWrap/>
            <w:vAlign w:val="bottom"/>
            <w:hideMark/>
          </w:tcPr>
          <w:p w14:paraId="06A91C18" w14:textId="77777777" w:rsidR="00141488" w:rsidRPr="003A0038" w:rsidRDefault="00141488" w:rsidP="007A1ECB">
            <w:pPr>
              <w:rPr>
                <w:rFonts w:cs="Times New Roman"/>
                <w:sz w:val="22"/>
                <w:szCs w:val="22"/>
              </w:rPr>
            </w:pPr>
            <w:r w:rsidRPr="003A0038">
              <w:rPr>
                <w:rFonts w:cs="Times New Roman"/>
                <w:sz w:val="22"/>
                <w:szCs w:val="22"/>
              </w:rPr>
              <w:t>1</w:t>
            </w:r>
          </w:p>
        </w:tc>
        <w:tc>
          <w:tcPr>
            <w:tcW w:w="767" w:type="dxa"/>
            <w:tcBorders>
              <w:top w:val="nil"/>
              <w:left w:val="nil"/>
              <w:bottom w:val="single" w:sz="4" w:space="0" w:color="auto"/>
              <w:right w:val="single" w:sz="4" w:space="0" w:color="auto"/>
            </w:tcBorders>
            <w:noWrap/>
            <w:vAlign w:val="bottom"/>
            <w:hideMark/>
          </w:tcPr>
          <w:p w14:paraId="20A7707B"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5292D528" w14:textId="77777777" w:rsidR="00141488" w:rsidRPr="003A0038" w:rsidRDefault="00141488" w:rsidP="007A1ECB">
            <w:pPr>
              <w:rPr>
                <w:rFonts w:cs="Times New Roman"/>
                <w:sz w:val="22"/>
                <w:szCs w:val="22"/>
              </w:rPr>
            </w:pPr>
            <w:r w:rsidRPr="003A0038">
              <w:rPr>
                <w:rFonts w:cs="Times New Roman"/>
                <w:sz w:val="22"/>
                <w:szCs w:val="22"/>
              </w:rPr>
              <w:t>2</w:t>
            </w:r>
          </w:p>
        </w:tc>
        <w:tc>
          <w:tcPr>
            <w:tcW w:w="709" w:type="dxa"/>
            <w:tcBorders>
              <w:top w:val="nil"/>
              <w:left w:val="nil"/>
              <w:bottom w:val="single" w:sz="4" w:space="0" w:color="auto"/>
              <w:right w:val="single" w:sz="4" w:space="0" w:color="auto"/>
            </w:tcBorders>
            <w:noWrap/>
            <w:vAlign w:val="bottom"/>
            <w:hideMark/>
          </w:tcPr>
          <w:p w14:paraId="66083B64"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64DB5FB1" w14:textId="77777777" w:rsidR="00141488" w:rsidRPr="003A0038" w:rsidRDefault="00141488" w:rsidP="007A1ECB">
            <w:pPr>
              <w:rPr>
                <w:rFonts w:cs="Times New Roman"/>
                <w:sz w:val="22"/>
                <w:szCs w:val="22"/>
              </w:rPr>
            </w:pPr>
            <w:r w:rsidRPr="003A0038">
              <w:rPr>
                <w:rFonts w:cs="Times New Roman"/>
                <w:sz w:val="22"/>
                <w:szCs w:val="22"/>
              </w:rPr>
              <w:t>97</w:t>
            </w:r>
          </w:p>
        </w:tc>
      </w:tr>
      <w:tr w:rsidR="007A1ECB" w:rsidRPr="003A0038" w14:paraId="5B399ED4"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578207EE" w14:textId="77777777" w:rsidR="00141488" w:rsidRPr="003A0038" w:rsidRDefault="00141488" w:rsidP="003A0038">
            <w:pPr>
              <w:jc w:val="center"/>
              <w:rPr>
                <w:rFonts w:cs="Times New Roman"/>
                <w:sz w:val="22"/>
                <w:szCs w:val="22"/>
              </w:rPr>
            </w:pPr>
            <w:r w:rsidRPr="003A0038">
              <w:rPr>
                <w:rFonts w:cs="Times New Roman"/>
                <w:sz w:val="22"/>
                <w:szCs w:val="22"/>
              </w:rPr>
              <w:t>17</w:t>
            </w:r>
          </w:p>
        </w:tc>
        <w:tc>
          <w:tcPr>
            <w:tcW w:w="2169" w:type="dxa"/>
            <w:tcBorders>
              <w:top w:val="nil"/>
              <w:left w:val="nil"/>
              <w:bottom w:val="single" w:sz="4" w:space="0" w:color="auto"/>
              <w:right w:val="single" w:sz="4" w:space="0" w:color="auto"/>
            </w:tcBorders>
            <w:noWrap/>
            <w:vAlign w:val="bottom"/>
            <w:hideMark/>
          </w:tcPr>
          <w:p w14:paraId="32771538" w14:textId="77777777" w:rsidR="00141488" w:rsidRPr="003A0038" w:rsidRDefault="00141488" w:rsidP="007A1ECB">
            <w:pPr>
              <w:rPr>
                <w:rFonts w:cs="Times New Roman"/>
                <w:sz w:val="22"/>
                <w:szCs w:val="22"/>
              </w:rPr>
            </w:pPr>
            <w:r w:rsidRPr="003A0038">
              <w:rPr>
                <w:rFonts w:cs="Times New Roman"/>
                <w:sz w:val="22"/>
                <w:szCs w:val="22"/>
              </w:rPr>
              <w:t>DAMPIT</w:t>
            </w:r>
          </w:p>
        </w:tc>
        <w:tc>
          <w:tcPr>
            <w:tcW w:w="851" w:type="dxa"/>
            <w:tcBorders>
              <w:top w:val="nil"/>
              <w:left w:val="nil"/>
              <w:bottom w:val="single" w:sz="4" w:space="0" w:color="auto"/>
              <w:right w:val="single" w:sz="4" w:space="0" w:color="auto"/>
            </w:tcBorders>
            <w:noWrap/>
            <w:vAlign w:val="bottom"/>
            <w:hideMark/>
          </w:tcPr>
          <w:p w14:paraId="1D75E46E" w14:textId="77777777" w:rsidR="00141488" w:rsidRPr="003A0038" w:rsidRDefault="00141488" w:rsidP="007A1ECB">
            <w:pPr>
              <w:rPr>
                <w:rFonts w:cs="Times New Roman"/>
                <w:sz w:val="22"/>
                <w:szCs w:val="22"/>
              </w:rPr>
            </w:pPr>
            <w:r w:rsidRPr="003A0038">
              <w:rPr>
                <w:rFonts w:cs="Times New Roman"/>
                <w:sz w:val="22"/>
                <w:szCs w:val="22"/>
              </w:rPr>
              <w:t>89</w:t>
            </w:r>
          </w:p>
        </w:tc>
        <w:tc>
          <w:tcPr>
            <w:tcW w:w="567" w:type="dxa"/>
            <w:tcBorders>
              <w:top w:val="nil"/>
              <w:left w:val="nil"/>
              <w:bottom w:val="single" w:sz="4" w:space="0" w:color="auto"/>
              <w:right w:val="single" w:sz="4" w:space="0" w:color="auto"/>
            </w:tcBorders>
            <w:noWrap/>
            <w:vAlign w:val="bottom"/>
            <w:hideMark/>
          </w:tcPr>
          <w:p w14:paraId="4EC916B1" w14:textId="77777777" w:rsidR="00141488" w:rsidRPr="003A0038" w:rsidRDefault="00141488" w:rsidP="007A1ECB">
            <w:pPr>
              <w:rPr>
                <w:rFonts w:cs="Times New Roman"/>
                <w:sz w:val="22"/>
                <w:szCs w:val="22"/>
              </w:rPr>
            </w:pPr>
            <w:r w:rsidRPr="003A0038">
              <w:rPr>
                <w:rFonts w:cs="Times New Roman"/>
                <w:sz w:val="22"/>
                <w:szCs w:val="22"/>
              </w:rPr>
              <w:t>4</w:t>
            </w:r>
          </w:p>
        </w:tc>
        <w:tc>
          <w:tcPr>
            <w:tcW w:w="708" w:type="dxa"/>
            <w:tcBorders>
              <w:top w:val="nil"/>
              <w:left w:val="nil"/>
              <w:bottom w:val="single" w:sz="4" w:space="0" w:color="auto"/>
              <w:right w:val="single" w:sz="4" w:space="0" w:color="auto"/>
            </w:tcBorders>
            <w:noWrap/>
            <w:vAlign w:val="bottom"/>
            <w:hideMark/>
          </w:tcPr>
          <w:p w14:paraId="13787020" w14:textId="77777777" w:rsidR="00141488" w:rsidRPr="003A0038" w:rsidRDefault="00141488" w:rsidP="007A1ECB">
            <w:pPr>
              <w:rPr>
                <w:rFonts w:cs="Times New Roman"/>
                <w:sz w:val="22"/>
                <w:szCs w:val="22"/>
              </w:rPr>
            </w:pPr>
            <w:r w:rsidRPr="003A0038">
              <w:rPr>
                <w:rFonts w:cs="Times New Roman"/>
                <w:sz w:val="22"/>
                <w:szCs w:val="22"/>
              </w:rPr>
              <w:t>2</w:t>
            </w:r>
          </w:p>
        </w:tc>
        <w:tc>
          <w:tcPr>
            <w:tcW w:w="793" w:type="dxa"/>
            <w:tcBorders>
              <w:top w:val="nil"/>
              <w:left w:val="nil"/>
              <w:bottom w:val="single" w:sz="4" w:space="0" w:color="auto"/>
              <w:right w:val="single" w:sz="4" w:space="0" w:color="auto"/>
            </w:tcBorders>
            <w:noWrap/>
            <w:vAlign w:val="bottom"/>
            <w:hideMark/>
          </w:tcPr>
          <w:p w14:paraId="0E723DB7"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67" w:type="dxa"/>
            <w:tcBorders>
              <w:top w:val="nil"/>
              <w:left w:val="nil"/>
              <w:bottom w:val="single" w:sz="4" w:space="0" w:color="auto"/>
              <w:right w:val="single" w:sz="4" w:space="0" w:color="auto"/>
            </w:tcBorders>
            <w:noWrap/>
            <w:vAlign w:val="bottom"/>
            <w:hideMark/>
          </w:tcPr>
          <w:p w14:paraId="4FB650E6"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204A62F8"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60C38EA5"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494445E1" w14:textId="77777777" w:rsidR="00141488" w:rsidRPr="003A0038" w:rsidRDefault="00141488" w:rsidP="007A1ECB">
            <w:pPr>
              <w:rPr>
                <w:rFonts w:cs="Times New Roman"/>
                <w:sz w:val="22"/>
                <w:szCs w:val="22"/>
              </w:rPr>
            </w:pPr>
            <w:r w:rsidRPr="003A0038">
              <w:rPr>
                <w:rFonts w:cs="Times New Roman"/>
                <w:sz w:val="22"/>
                <w:szCs w:val="22"/>
              </w:rPr>
              <w:t>98</w:t>
            </w:r>
          </w:p>
        </w:tc>
      </w:tr>
      <w:tr w:rsidR="007A1ECB" w:rsidRPr="003A0038" w14:paraId="7ED3AFEF"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4C8F1FE7" w14:textId="77777777" w:rsidR="00141488" w:rsidRPr="003A0038" w:rsidRDefault="00141488" w:rsidP="003A0038">
            <w:pPr>
              <w:jc w:val="center"/>
              <w:rPr>
                <w:rFonts w:cs="Times New Roman"/>
                <w:sz w:val="22"/>
                <w:szCs w:val="22"/>
              </w:rPr>
            </w:pPr>
            <w:r w:rsidRPr="003A0038">
              <w:rPr>
                <w:rFonts w:cs="Times New Roman"/>
                <w:sz w:val="22"/>
                <w:szCs w:val="22"/>
              </w:rPr>
              <w:t>18</w:t>
            </w:r>
          </w:p>
        </w:tc>
        <w:tc>
          <w:tcPr>
            <w:tcW w:w="2169" w:type="dxa"/>
            <w:tcBorders>
              <w:top w:val="nil"/>
              <w:left w:val="nil"/>
              <w:bottom w:val="single" w:sz="4" w:space="0" w:color="auto"/>
              <w:right w:val="single" w:sz="4" w:space="0" w:color="auto"/>
            </w:tcBorders>
            <w:noWrap/>
            <w:vAlign w:val="bottom"/>
            <w:hideMark/>
          </w:tcPr>
          <w:p w14:paraId="29C7C88C" w14:textId="77777777" w:rsidR="00141488" w:rsidRPr="003A0038" w:rsidRDefault="00141488" w:rsidP="007A1ECB">
            <w:pPr>
              <w:rPr>
                <w:rFonts w:cs="Times New Roman"/>
                <w:sz w:val="22"/>
                <w:szCs w:val="22"/>
              </w:rPr>
            </w:pPr>
            <w:r w:rsidRPr="003A0038">
              <w:rPr>
                <w:rFonts w:cs="Times New Roman"/>
                <w:sz w:val="22"/>
                <w:szCs w:val="22"/>
              </w:rPr>
              <w:t>TUREN</w:t>
            </w:r>
          </w:p>
        </w:tc>
        <w:tc>
          <w:tcPr>
            <w:tcW w:w="851" w:type="dxa"/>
            <w:tcBorders>
              <w:top w:val="nil"/>
              <w:left w:val="nil"/>
              <w:bottom w:val="single" w:sz="4" w:space="0" w:color="auto"/>
              <w:right w:val="single" w:sz="4" w:space="0" w:color="auto"/>
            </w:tcBorders>
            <w:noWrap/>
            <w:vAlign w:val="bottom"/>
            <w:hideMark/>
          </w:tcPr>
          <w:p w14:paraId="70655E5A" w14:textId="77777777" w:rsidR="00141488" w:rsidRPr="003A0038" w:rsidRDefault="00141488" w:rsidP="007A1ECB">
            <w:pPr>
              <w:rPr>
                <w:rFonts w:cs="Times New Roman"/>
                <w:sz w:val="22"/>
                <w:szCs w:val="22"/>
              </w:rPr>
            </w:pPr>
            <w:r w:rsidRPr="003A0038">
              <w:rPr>
                <w:rFonts w:cs="Times New Roman"/>
                <w:sz w:val="22"/>
                <w:szCs w:val="22"/>
              </w:rPr>
              <w:t>88</w:t>
            </w:r>
          </w:p>
        </w:tc>
        <w:tc>
          <w:tcPr>
            <w:tcW w:w="567" w:type="dxa"/>
            <w:tcBorders>
              <w:top w:val="nil"/>
              <w:left w:val="nil"/>
              <w:bottom w:val="single" w:sz="4" w:space="0" w:color="auto"/>
              <w:right w:val="single" w:sz="4" w:space="0" w:color="auto"/>
            </w:tcBorders>
            <w:noWrap/>
            <w:vAlign w:val="bottom"/>
            <w:hideMark/>
          </w:tcPr>
          <w:p w14:paraId="7BE18513" w14:textId="77777777" w:rsidR="00141488" w:rsidRPr="003A0038" w:rsidRDefault="00141488" w:rsidP="007A1ECB">
            <w:pPr>
              <w:rPr>
                <w:rFonts w:cs="Times New Roman"/>
                <w:sz w:val="22"/>
                <w:szCs w:val="22"/>
              </w:rPr>
            </w:pPr>
            <w:r w:rsidRPr="003A0038">
              <w:rPr>
                <w:rFonts w:cs="Times New Roman"/>
                <w:sz w:val="22"/>
                <w:szCs w:val="22"/>
              </w:rPr>
              <w:t>4</w:t>
            </w:r>
          </w:p>
        </w:tc>
        <w:tc>
          <w:tcPr>
            <w:tcW w:w="708" w:type="dxa"/>
            <w:tcBorders>
              <w:top w:val="nil"/>
              <w:left w:val="nil"/>
              <w:bottom w:val="single" w:sz="4" w:space="0" w:color="auto"/>
              <w:right w:val="single" w:sz="4" w:space="0" w:color="auto"/>
            </w:tcBorders>
            <w:noWrap/>
            <w:vAlign w:val="bottom"/>
            <w:hideMark/>
          </w:tcPr>
          <w:p w14:paraId="15BB16C7" w14:textId="77777777" w:rsidR="00141488" w:rsidRPr="003A0038" w:rsidRDefault="00141488" w:rsidP="007A1ECB">
            <w:pPr>
              <w:rPr>
                <w:rFonts w:cs="Times New Roman"/>
                <w:sz w:val="22"/>
                <w:szCs w:val="22"/>
              </w:rPr>
            </w:pPr>
            <w:r w:rsidRPr="003A0038">
              <w:rPr>
                <w:rFonts w:cs="Times New Roman"/>
                <w:sz w:val="22"/>
                <w:szCs w:val="22"/>
              </w:rPr>
              <w:t>2</w:t>
            </w:r>
          </w:p>
        </w:tc>
        <w:tc>
          <w:tcPr>
            <w:tcW w:w="793" w:type="dxa"/>
            <w:tcBorders>
              <w:top w:val="nil"/>
              <w:left w:val="nil"/>
              <w:bottom w:val="single" w:sz="4" w:space="0" w:color="auto"/>
              <w:right w:val="single" w:sz="4" w:space="0" w:color="auto"/>
            </w:tcBorders>
            <w:noWrap/>
            <w:vAlign w:val="bottom"/>
            <w:hideMark/>
          </w:tcPr>
          <w:p w14:paraId="456580EC"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67" w:type="dxa"/>
            <w:tcBorders>
              <w:top w:val="nil"/>
              <w:left w:val="nil"/>
              <w:bottom w:val="single" w:sz="4" w:space="0" w:color="auto"/>
              <w:right w:val="single" w:sz="4" w:space="0" w:color="auto"/>
            </w:tcBorders>
            <w:noWrap/>
            <w:vAlign w:val="bottom"/>
            <w:hideMark/>
          </w:tcPr>
          <w:p w14:paraId="620FB327"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08" w:type="dxa"/>
            <w:tcBorders>
              <w:top w:val="nil"/>
              <w:left w:val="nil"/>
              <w:bottom w:val="single" w:sz="4" w:space="0" w:color="auto"/>
              <w:right w:val="single" w:sz="4" w:space="0" w:color="auto"/>
            </w:tcBorders>
            <w:noWrap/>
            <w:vAlign w:val="bottom"/>
            <w:hideMark/>
          </w:tcPr>
          <w:p w14:paraId="0F58BBB5" w14:textId="77777777" w:rsidR="00141488" w:rsidRPr="003A0038" w:rsidRDefault="00141488" w:rsidP="007A1ECB">
            <w:pPr>
              <w:rPr>
                <w:rFonts w:cs="Times New Roman"/>
                <w:sz w:val="22"/>
                <w:szCs w:val="22"/>
              </w:rPr>
            </w:pPr>
            <w:r w:rsidRPr="003A0038">
              <w:rPr>
                <w:rFonts w:cs="Times New Roman"/>
                <w:sz w:val="22"/>
                <w:szCs w:val="22"/>
              </w:rPr>
              <w:t>2</w:t>
            </w:r>
          </w:p>
        </w:tc>
        <w:tc>
          <w:tcPr>
            <w:tcW w:w="709" w:type="dxa"/>
            <w:tcBorders>
              <w:top w:val="nil"/>
              <w:left w:val="nil"/>
              <w:bottom w:val="single" w:sz="4" w:space="0" w:color="auto"/>
              <w:right w:val="single" w:sz="4" w:space="0" w:color="auto"/>
            </w:tcBorders>
            <w:noWrap/>
            <w:vAlign w:val="bottom"/>
            <w:hideMark/>
          </w:tcPr>
          <w:p w14:paraId="5A25CEBE"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77792D81" w14:textId="77777777" w:rsidR="00141488" w:rsidRPr="003A0038" w:rsidRDefault="00141488" w:rsidP="007A1ECB">
            <w:pPr>
              <w:rPr>
                <w:rFonts w:cs="Times New Roman"/>
                <w:sz w:val="22"/>
                <w:szCs w:val="22"/>
              </w:rPr>
            </w:pPr>
            <w:r w:rsidRPr="003A0038">
              <w:rPr>
                <w:rFonts w:cs="Times New Roman"/>
                <w:sz w:val="22"/>
                <w:szCs w:val="22"/>
              </w:rPr>
              <w:t>97</w:t>
            </w:r>
          </w:p>
        </w:tc>
      </w:tr>
      <w:tr w:rsidR="007A1ECB" w:rsidRPr="003A0038" w14:paraId="359BD75E"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1A11709E" w14:textId="77777777" w:rsidR="00141488" w:rsidRPr="003A0038" w:rsidRDefault="00141488" w:rsidP="003A0038">
            <w:pPr>
              <w:jc w:val="center"/>
              <w:rPr>
                <w:rFonts w:cs="Times New Roman"/>
                <w:sz w:val="22"/>
                <w:szCs w:val="22"/>
              </w:rPr>
            </w:pPr>
            <w:r w:rsidRPr="003A0038">
              <w:rPr>
                <w:rFonts w:cs="Times New Roman"/>
                <w:sz w:val="22"/>
                <w:szCs w:val="22"/>
              </w:rPr>
              <w:lastRenderedPageBreak/>
              <w:t>19</w:t>
            </w:r>
          </w:p>
        </w:tc>
        <w:tc>
          <w:tcPr>
            <w:tcW w:w="2169" w:type="dxa"/>
            <w:tcBorders>
              <w:top w:val="nil"/>
              <w:left w:val="nil"/>
              <w:bottom w:val="single" w:sz="4" w:space="0" w:color="auto"/>
              <w:right w:val="single" w:sz="4" w:space="0" w:color="auto"/>
            </w:tcBorders>
            <w:noWrap/>
            <w:vAlign w:val="bottom"/>
            <w:hideMark/>
          </w:tcPr>
          <w:p w14:paraId="2A1A1C91" w14:textId="77777777" w:rsidR="00141488" w:rsidRPr="003A0038" w:rsidRDefault="00141488" w:rsidP="007A1ECB">
            <w:pPr>
              <w:rPr>
                <w:rFonts w:cs="Times New Roman"/>
                <w:sz w:val="22"/>
                <w:szCs w:val="22"/>
              </w:rPr>
            </w:pPr>
            <w:r w:rsidRPr="003A0038">
              <w:rPr>
                <w:rFonts w:cs="Times New Roman"/>
                <w:sz w:val="22"/>
                <w:szCs w:val="22"/>
              </w:rPr>
              <w:t>PONCOKUSUMO</w:t>
            </w:r>
          </w:p>
        </w:tc>
        <w:tc>
          <w:tcPr>
            <w:tcW w:w="851" w:type="dxa"/>
            <w:tcBorders>
              <w:top w:val="nil"/>
              <w:left w:val="nil"/>
              <w:bottom w:val="single" w:sz="4" w:space="0" w:color="auto"/>
              <w:right w:val="single" w:sz="4" w:space="0" w:color="auto"/>
            </w:tcBorders>
            <w:noWrap/>
            <w:vAlign w:val="bottom"/>
            <w:hideMark/>
          </w:tcPr>
          <w:p w14:paraId="46C69EDF" w14:textId="77777777" w:rsidR="00141488" w:rsidRPr="003A0038" w:rsidRDefault="00141488" w:rsidP="007A1ECB">
            <w:pPr>
              <w:rPr>
                <w:rFonts w:cs="Times New Roman"/>
                <w:sz w:val="22"/>
                <w:szCs w:val="22"/>
              </w:rPr>
            </w:pPr>
            <w:r w:rsidRPr="003A0038">
              <w:rPr>
                <w:rFonts w:cs="Times New Roman"/>
                <w:sz w:val="22"/>
                <w:szCs w:val="22"/>
              </w:rPr>
              <w:t>91</w:t>
            </w:r>
          </w:p>
        </w:tc>
        <w:tc>
          <w:tcPr>
            <w:tcW w:w="567" w:type="dxa"/>
            <w:tcBorders>
              <w:top w:val="nil"/>
              <w:left w:val="nil"/>
              <w:bottom w:val="single" w:sz="4" w:space="0" w:color="auto"/>
              <w:right w:val="single" w:sz="4" w:space="0" w:color="auto"/>
            </w:tcBorders>
            <w:noWrap/>
            <w:vAlign w:val="bottom"/>
            <w:hideMark/>
          </w:tcPr>
          <w:p w14:paraId="4CC9B3B1"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70FF6F9B" w14:textId="77777777" w:rsidR="00141488" w:rsidRPr="003A0038" w:rsidRDefault="00141488" w:rsidP="007A1ECB">
            <w:pPr>
              <w:rPr>
                <w:rFonts w:cs="Times New Roman"/>
                <w:sz w:val="22"/>
                <w:szCs w:val="22"/>
              </w:rPr>
            </w:pPr>
            <w:r w:rsidRPr="003A0038">
              <w:rPr>
                <w:rFonts w:cs="Times New Roman"/>
                <w:sz w:val="22"/>
                <w:szCs w:val="22"/>
              </w:rPr>
              <w:t>3</w:t>
            </w:r>
          </w:p>
        </w:tc>
        <w:tc>
          <w:tcPr>
            <w:tcW w:w="793" w:type="dxa"/>
            <w:tcBorders>
              <w:top w:val="nil"/>
              <w:left w:val="nil"/>
              <w:bottom w:val="single" w:sz="4" w:space="0" w:color="auto"/>
              <w:right w:val="single" w:sz="4" w:space="0" w:color="auto"/>
            </w:tcBorders>
            <w:noWrap/>
            <w:vAlign w:val="bottom"/>
            <w:hideMark/>
          </w:tcPr>
          <w:p w14:paraId="12697324" w14:textId="77777777" w:rsidR="00141488" w:rsidRPr="003A0038" w:rsidRDefault="00141488" w:rsidP="007A1ECB">
            <w:pPr>
              <w:rPr>
                <w:rFonts w:cs="Times New Roman"/>
                <w:sz w:val="22"/>
                <w:szCs w:val="22"/>
              </w:rPr>
            </w:pPr>
            <w:r w:rsidRPr="003A0038">
              <w:rPr>
                <w:rFonts w:cs="Times New Roman"/>
                <w:sz w:val="22"/>
                <w:szCs w:val="22"/>
              </w:rPr>
              <w:t>1</w:t>
            </w:r>
          </w:p>
        </w:tc>
        <w:tc>
          <w:tcPr>
            <w:tcW w:w="767" w:type="dxa"/>
            <w:tcBorders>
              <w:top w:val="nil"/>
              <w:left w:val="nil"/>
              <w:bottom w:val="single" w:sz="4" w:space="0" w:color="auto"/>
              <w:right w:val="single" w:sz="4" w:space="0" w:color="auto"/>
            </w:tcBorders>
            <w:noWrap/>
            <w:vAlign w:val="bottom"/>
            <w:hideMark/>
          </w:tcPr>
          <w:p w14:paraId="7272D9DB"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08" w:type="dxa"/>
            <w:tcBorders>
              <w:top w:val="nil"/>
              <w:left w:val="nil"/>
              <w:bottom w:val="single" w:sz="4" w:space="0" w:color="auto"/>
              <w:right w:val="single" w:sz="4" w:space="0" w:color="auto"/>
            </w:tcBorders>
            <w:noWrap/>
            <w:vAlign w:val="bottom"/>
            <w:hideMark/>
          </w:tcPr>
          <w:p w14:paraId="3B1CA616"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551C79D3"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407A79B4" w14:textId="77777777" w:rsidR="00141488" w:rsidRPr="003A0038" w:rsidRDefault="00141488" w:rsidP="007A1ECB">
            <w:pPr>
              <w:rPr>
                <w:rFonts w:cs="Times New Roman"/>
                <w:sz w:val="22"/>
                <w:szCs w:val="22"/>
              </w:rPr>
            </w:pPr>
            <w:r w:rsidRPr="003A0038">
              <w:rPr>
                <w:rFonts w:cs="Times New Roman"/>
                <w:sz w:val="22"/>
                <w:szCs w:val="22"/>
              </w:rPr>
              <w:t>98</w:t>
            </w:r>
          </w:p>
        </w:tc>
      </w:tr>
      <w:tr w:rsidR="007A1ECB" w:rsidRPr="003A0038" w14:paraId="070A4C6E"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36A1F6FC" w14:textId="77777777" w:rsidR="00141488" w:rsidRPr="003A0038" w:rsidRDefault="00141488" w:rsidP="003A0038">
            <w:pPr>
              <w:jc w:val="center"/>
              <w:rPr>
                <w:rFonts w:cs="Times New Roman"/>
                <w:sz w:val="22"/>
                <w:szCs w:val="22"/>
              </w:rPr>
            </w:pPr>
            <w:r w:rsidRPr="003A0038">
              <w:rPr>
                <w:rFonts w:cs="Times New Roman"/>
                <w:sz w:val="22"/>
                <w:szCs w:val="22"/>
              </w:rPr>
              <w:t>20</w:t>
            </w:r>
          </w:p>
        </w:tc>
        <w:tc>
          <w:tcPr>
            <w:tcW w:w="2169" w:type="dxa"/>
            <w:tcBorders>
              <w:top w:val="nil"/>
              <w:left w:val="nil"/>
              <w:bottom w:val="single" w:sz="4" w:space="0" w:color="auto"/>
              <w:right w:val="single" w:sz="4" w:space="0" w:color="auto"/>
            </w:tcBorders>
            <w:noWrap/>
            <w:vAlign w:val="bottom"/>
            <w:hideMark/>
          </w:tcPr>
          <w:p w14:paraId="7E8CE01C" w14:textId="77777777" w:rsidR="00141488" w:rsidRPr="003A0038" w:rsidRDefault="00141488" w:rsidP="007A1ECB">
            <w:pPr>
              <w:rPr>
                <w:rFonts w:cs="Times New Roman"/>
                <w:sz w:val="22"/>
                <w:szCs w:val="22"/>
              </w:rPr>
            </w:pPr>
            <w:r w:rsidRPr="003A0038">
              <w:rPr>
                <w:rFonts w:cs="Times New Roman"/>
                <w:sz w:val="22"/>
                <w:szCs w:val="22"/>
              </w:rPr>
              <w:t>TAJINAN</w:t>
            </w:r>
          </w:p>
        </w:tc>
        <w:tc>
          <w:tcPr>
            <w:tcW w:w="851" w:type="dxa"/>
            <w:tcBorders>
              <w:top w:val="nil"/>
              <w:left w:val="nil"/>
              <w:bottom w:val="single" w:sz="4" w:space="0" w:color="auto"/>
              <w:right w:val="single" w:sz="4" w:space="0" w:color="auto"/>
            </w:tcBorders>
            <w:noWrap/>
            <w:vAlign w:val="bottom"/>
            <w:hideMark/>
          </w:tcPr>
          <w:p w14:paraId="7D7E85B5" w14:textId="77777777" w:rsidR="00141488" w:rsidRPr="003A0038" w:rsidRDefault="00141488" w:rsidP="007A1ECB">
            <w:pPr>
              <w:rPr>
                <w:rFonts w:cs="Times New Roman"/>
                <w:sz w:val="22"/>
                <w:szCs w:val="22"/>
              </w:rPr>
            </w:pPr>
            <w:r w:rsidRPr="003A0038">
              <w:rPr>
                <w:rFonts w:cs="Times New Roman"/>
                <w:sz w:val="22"/>
                <w:szCs w:val="22"/>
              </w:rPr>
              <w:t>93</w:t>
            </w:r>
          </w:p>
        </w:tc>
        <w:tc>
          <w:tcPr>
            <w:tcW w:w="567" w:type="dxa"/>
            <w:tcBorders>
              <w:top w:val="nil"/>
              <w:left w:val="nil"/>
              <w:bottom w:val="single" w:sz="4" w:space="0" w:color="auto"/>
              <w:right w:val="single" w:sz="4" w:space="0" w:color="auto"/>
            </w:tcBorders>
            <w:noWrap/>
            <w:vAlign w:val="bottom"/>
            <w:hideMark/>
          </w:tcPr>
          <w:p w14:paraId="79DC748D"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1970328C" w14:textId="77777777" w:rsidR="00141488" w:rsidRPr="003A0038" w:rsidRDefault="00141488" w:rsidP="007A1ECB">
            <w:pPr>
              <w:rPr>
                <w:rFonts w:cs="Times New Roman"/>
                <w:sz w:val="22"/>
                <w:szCs w:val="22"/>
              </w:rPr>
            </w:pPr>
            <w:r w:rsidRPr="003A0038">
              <w:rPr>
                <w:rFonts w:cs="Times New Roman"/>
                <w:sz w:val="22"/>
                <w:szCs w:val="22"/>
              </w:rPr>
              <w:t>1</w:t>
            </w:r>
          </w:p>
        </w:tc>
        <w:tc>
          <w:tcPr>
            <w:tcW w:w="793" w:type="dxa"/>
            <w:tcBorders>
              <w:top w:val="nil"/>
              <w:left w:val="nil"/>
              <w:bottom w:val="single" w:sz="4" w:space="0" w:color="auto"/>
              <w:right w:val="single" w:sz="4" w:space="0" w:color="auto"/>
            </w:tcBorders>
            <w:noWrap/>
            <w:vAlign w:val="bottom"/>
            <w:hideMark/>
          </w:tcPr>
          <w:p w14:paraId="004FD8F0" w14:textId="77777777" w:rsidR="00141488" w:rsidRPr="003A0038" w:rsidRDefault="00141488" w:rsidP="007A1ECB">
            <w:pPr>
              <w:rPr>
                <w:rFonts w:cs="Times New Roman"/>
                <w:sz w:val="22"/>
                <w:szCs w:val="22"/>
              </w:rPr>
            </w:pPr>
            <w:r w:rsidRPr="003A0038">
              <w:rPr>
                <w:rFonts w:cs="Times New Roman"/>
                <w:sz w:val="22"/>
                <w:szCs w:val="22"/>
              </w:rPr>
              <w:t>1</w:t>
            </w:r>
          </w:p>
        </w:tc>
        <w:tc>
          <w:tcPr>
            <w:tcW w:w="767" w:type="dxa"/>
            <w:tcBorders>
              <w:top w:val="nil"/>
              <w:left w:val="nil"/>
              <w:bottom w:val="single" w:sz="4" w:space="0" w:color="auto"/>
              <w:right w:val="single" w:sz="4" w:space="0" w:color="auto"/>
            </w:tcBorders>
            <w:noWrap/>
            <w:vAlign w:val="bottom"/>
            <w:hideMark/>
          </w:tcPr>
          <w:p w14:paraId="12422BE2"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0F9A3587"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2A043545"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7E7C710F" w14:textId="77777777" w:rsidR="00141488" w:rsidRPr="003A0038" w:rsidRDefault="00141488" w:rsidP="007A1ECB">
            <w:pPr>
              <w:rPr>
                <w:rFonts w:cs="Times New Roman"/>
                <w:sz w:val="22"/>
                <w:szCs w:val="22"/>
              </w:rPr>
            </w:pPr>
            <w:r w:rsidRPr="003A0038">
              <w:rPr>
                <w:rFonts w:cs="Times New Roman"/>
                <w:sz w:val="22"/>
                <w:szCs w:val="22"/>
              </w:rPr>
              <w:t>99</w:t>
            </w:r>
          </w:p>
        </w:tc>
      </w:tr>
      <w:tr w:rsidR="007A1ECB" w:rsidRPr="003A0038" w14:paraId="24B116BC"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3122D4BB" w14:textId="77777777" w:rsidR="00141488" w:rsidRPr="003A0038" w:rsidRDefault="00141488" w:rsidP="003A0038">
            <w:pPr>
              <w:jc w:val="center"/>
              <w:rPr>
                <w:rFonts w:cs="Times New Roman"/>
                <w:sz w:val="22"/>
                <w:szCs w:val="22"/>
              </w:rPr>
            </w:pPr>
            <w:r w:rsidRPr="003A0038">
              <w:rPr>
                <w:rFonts w:cs="Times New Roman"/>
                <w:sz w:val="22"/>
                <w:szCs w:val="22"/>
              </w:rPr>
              <w:t>21</w:t>
            </w:r>
          </w:p>
        </w:tc>
        <w:tc>
          <w:tcPr>
            <w:tcW w:w="2169" w:type="dxa"/>
            <w:tcBorders>
              <w:top w:val="nil"/>
              <w:left w:val="nil"/>
              <w:bottom w:val="single" w:sz="4" w:space="0" w:color="auto"/>
              <w:right w:val="single" w:sz="4" w:space="0" w:color="auto"/>
            </w:tcBorders>
            <w:noWrap/>
            <w:vAlign w:val="bottom"/>
            <w:hideMark/>
          </w:tcPr>
          <w:p w14:paraId="2047C953" w14:textId="77777777" w:rsidR="00141488" w:rsidRPr="003A0038" w:rsidRDefault="00141488" w:rsidP="007A1ECB">
            <w:pPr>
              <w:rPr>
                <w:rFonts w:cs="Times New Roman"/>
                <w:sz w:val="22"/>
                <w:szCs w:val="22"/>
              </w:rPr>
            </w:pPr>
            <w:r w:rsidRPr="003A0038">
              <w:rPr>
                <w:rFonts w:cs="Times New Roman"/>
                <w:sz w:val="22"/>
                <w:szCs w:val="22"/>
              </w:rPr>
              <w:t>SBR. MANJING W</w:t>
            </w:r>
          </w:p>
        </w:tc>
        <w:tc>
          <w:tcPr>
            <w:tcW w:w="851" w:type="dxa"/>
            <w:tcBorders>
              <w:top w:val="nil"/>
              <w:left w:val="nil"/>
              <w:bottom w:val="single" w:sz="4" w:space="0" w:color="auto"/>
              <w:right w:val="single" w:sz="4" w:space="0" w:color="auto"/>
            </w:tcBorders>
            <w:noWrap/>
            <w:vAlign w:val="bottom"/>
            <w:hideMark/>
          </w:tcPr>
          <w:p w14:paraId="7D034240" w14:textId="77777777" w:rsidR="00141488" w:rsidRPr="003A0038" w:rsidRDefault="00141488" w:rsidP="007A1ECB">
            <w:pPr>
              <w:rPr>
                <w:rFonts w:cs="Times New Roman"/>
                <w:sz w:val="22"/>
                <w:szCs w:val="22"/>
              </w:rPr>
            </w:pPr>
            <w:r w:rsidRPr="003A0038">
              <w:rPr>
                <w:rFonts w:cs="Times New Roman"/>
                <w:sz w:val="22"/>
                <w:szCs w:val="22"/>
              </w:rPr>
              <w:t>94</w:t>
            </w:r>
          </w:p>
        </w:tc>
        <w:tc>
          <w:tcPr>
            <w:tcW w:w="567" w:type="dxa"/>
            <w:tcBorders>
              <w:top w:val="nil"/>
              <w:left w:val="nil"/>
              <w:bottom w:val="single" w:sz="4" w:space="0" w:color="auto"/>
              <w:right w:val="single" w:sz="4" w:space="0" w:color="auto"/>
            </w:tcBorders>
            <w:noWrap/>
            <w:vAlign w:val="bottom"/>
            <w:hideMark/>
          </w:tcPr>
          <w:p w14:paraId="01118DEF"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197EC6E5" w14:textId="77777777" w:rsidR="00141488" w:rsidRPr="003A0038" w:rsidRDefault="00141488" w:rsidP="007A1ECB">
            <w:pPr>
              <w:rPr>
                <w:rFonts w:cs="Times New Roman"/>
                <w:sz w:val="22"/>
                <w:szCs w:val="22"/>
              </w:rPr>
            </w:pPr>
            <w:r w:rsidRPr="003A0038">
              <w:rPr>
                <w:rFonts w:cs="Times New Roman"/>
                <w:sz w:val="22"/>
                <w:szCs w:val="22"/>
              </w:rPr>
              <w:t>1</w:t>
            </w:r>
          </w:p>
        </w:tc>
        <w:tc>
          <w:tcPr>
            <w:tcW w:w="793" w:type="dxa"/>
            <w:tcBorders>
              <w:top w:val="nil"/>
              <w:left w:val="nil"/>
              <w:bottom w:val="single" w:sz="4" w:space="0" w:color="auto"/>
              <w:right w:val="single" w:sz="4" w:space="0" w:color="auto"/>
            </w:tcBorders>
            <w:noWrap/>
            <w:vAlign w:val="bottom"/>
            <w:hideMark/>
          </w:tcPr>
          <w:p w14:paraId="2FA0F418"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67" w:type="dxa"/>
            <w:tcBorders>
              <w:top w:val="nil"/>
              <w:left w:val="nil"/>
              <w:bottom w:val="single" w:sz="4" w:space="0" w:color="auto"/>
              <w:right w:val="single" w:sz="4" w:space="0" w:color="auto"/>
            </w:tcBorders>
            <w:noWrap/>
            <w:vAlign w:val="bottom"/>
            <w:hideMark/>
          </w:tcPr>
          <w:p w14:paraId="4CC104D6"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08" w:type="dxa"/>
            <w:tcBorders>
              <w:top w:val="nil"/>
              <w:left w:val="nil"/>
              <w:bottom w:val="single" w:sz="4" w:space="0" w:color="auto"/>
              <w:right w:val="single" w:sz="4" w:space="0" w:color="auto"/>
            </w:tcBorders>
            <w:noWrap/>
            <w:vAlign w:val="bottom"/>
            <w:hideMark/>
          </w:tcPr>
          <w:p w14:paraId="23E36C35"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66BB02F8"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2F6DDC81" w14:textId="77777777" w:rsidR="00141488" w:rsidRPr="003A0038" w:rsidRDefault="00141488" w:rsidP="007A1ECB">
            <w:pPr>
              <w:rPr>
                <w:rFonts w:cs="Times New Roman"/>
                <w:sz w:val="22"/>
                <w:szCs w:val="22"/>
              </w:rPr>
            </w:pPr>
            <w:r w:rsidRPr="003A0038">
              <w:rPr>
                <w:rFonts w:cs="Times New Roman"/>
                <w:sz w:val="22"/>
                <w:szCs w:val="22"/>
              </w:rPr>
              <w:t>98</w:t>
            </w:r>
          </w:p>
        </w:tc>
      </w:tr>
      <w:tr w:rsidR="007A1ECB" w:rsidRPr="003A0038" w14:paraId="394D8194"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38C1E3EB" w14:textId="77777777" w:rsidR="00141488" w:rsidRPr="003A0038" w:rsidRDefault="00141488" w:rsidP="003A0038">
            <w:pPr>
              <w:jc w:val="center"/>
              <w:rPr>
                <w:rFonts w:cs="Times New Roman"/>
                <w:sz w:val="22"/>
                <w:szCs w:val="22"/>
              </w:rPr>
            </w:pPr>
            <w:r w:rsidRPr="003A0038">
              <w:rPr>
                <w:rFonts w:cs="Times New Roman"/>
                <w:sz w:val="22"/>
                <w:szCs w:val="22"/>
              </w:rPr>
              <w:t>22</w:t>
            </w:r>
          </w:p>
        </w:tc>
        <w:tc>
          <w:tcPr>
            <w:tcW w:w="2169" w:type="dxa"/>
            <w:tcBorders>
              <w:top w:val="nil"/>
              <w:left w:val="nil"/>
              <w:bottom w:val="single" w:sz="4" w:space="0" w:color="auto"/>
              <w:right w:val="single" w:sz="4" w:space="0" w:color="auto"/>
            </w:tcBorders>
            <w:noWrap/>
            <w:vAlign w:val="bottom"/>
            <w:hideMark/>
          </w:tcPr>
          <w:p w14:paraId="01517C00" w14:textId="77777777" w:rsidR="00141488" w:rsidRPr="003A0038" w:rsidRDefault="00141488" w:rsidP="007A1ECB">
            <w:pPr>
              <w:rPr>
                <w:rFonts w:cs="Times New Roman"/>
                <w:sz w:val="22"/>
                <w:szCs w:val="22"/>
              </w:rPr>
            </w:pPr>
            <w:r w:rsidRPr="003A0038">
              <w:rPr>
                <w:rFonts w:cs="Times New Roman"/>
                <w:sz w:val="22"/>
                <w:szCs w:val="22"/>
              </w:rPr>
              <w:t>JABUNG</w:t>
            </w:r>
          </w:p>
        </w:tc>
        <w:tc>
          <w:tcPr>
            <w:tcW w:w="851" w:type="dxa"/>
            <w:tcBorders>
              <w:top w:val="nil"/>
              <w:left w:val="nil"/>
              <w:bottom w:val="single" w:sz="4" w:space="0" w:color="auto"/>
              <w:right w:val="single" w:sz="4" w:space="0" w:color="auto"/>
            </w:tcBorders>
            <w:noWrap/>
            <w:vAlign w:val="bottom"/>
            <w:hideMark/>
          </w:tcPr>
          <w:p w14:paraId="2E0EC65F" w14:textId="77777777" w:rsidR="00141488" w:rsidRPr="003A0038" w:rsidRDefault="00141488" w:rsidP="007A1ECB">
            <w:pPr>
              <w:rPr>
                <w:rFonts w:cs="Times New Roman"/>
                <w:sz w:val="22"/>
                <w:szCs w:val="22"/>
              </w:rPr>
            </w:pPr>
            <w:r w:rsidRPr="003A0038">
              <w:rPr>
                <w:rFonts w:cs="Times New Roman"/>
                <w:sz w:val="22"/>
                <w:szCs w:val="22"/>
              </w:rPr>
              <w:t>90</w:t>
            </w:r>
          </w:p>
        </w:tc>
        <w:tc>
          <w:tcPr>
            <w:tcW w:w="567" w:type="dxa"/>
            <w:tcBorders>
              <w:top w:val="nil"/>
              <w:left w:val="nil"/>
              <w:bottom w:val="single" w:sz="4" w:space="0" w:color="auto"/>
              <w:right w:val="single" w:sz="4" w:space="0" w:color="auto"/>
            </w:tcBorders>
            <w:noWrap/>
            <w:vAlign w:val="bottom"/>
            <w:hideMark/>
          </w:tcPr>
          <w:p w14:paraId="07DCF119" w14:textId="77777777" w:rsidR="00141488" w:rsidRPr="003A0038" w:rsidRDefault="00141488" w:rsidP="007A1ECB">
            <w:pPr>
              <w:rPr>
                <w:rFonts w:cs="Times New Roman"/>
                <w:sz w:val="22"/>
                <w:szCs w:val="22"/>
              </w:rPr>
            </w:pPr>
            <w:r w:rsidRPr="003A0038">
              <w:rPr>
                <w:rFonts w:cs="Times New Roman"/>
                <w:sz w:val="22"/>
                <w:szCs w:val="22"/>
              </w:rPr>
              <w:t>2</w:t>
            </w:r>
          </w:p>
        </w:tc>
        <w:tc>
          <w:tcPr>
            <w:tcW w:w="708" w:type="dxa"/>
            <w:tcBorders>
              <w:top w:val="nil"/>
              <w:left w:val="nil"/>
              <w:bottom w:val="single" w:sz="4" w:space="0" w:color="auto"/>
              <w:right w:val="single" w:sz="4" w:space="0" w:color="auto"/>
            </w:tcBorders>
            <w:noWrap/>
            <w:vAlign w:val="bottom"/>
            <w:hideMark/>
          </w:tcPr>
          <w:p w14:paraId="421A0F1B" w14:textId="77777777" w:rsidR="00141488" w:rsidRPr="003A0038" w:rsidRDefault="00141488" w:rsidP="007A1ECB">
            <w:pPr>
              <w:rPr>
                <w:rFonts w:cs="Times New Roman"/>
                <w:sz w:val="22"/>
                <w:szCs w:val="22"/>
              </w:rPr>
            </w:pPr>
            <w:r w:rsidRPr="003A0038">
              <w:rPr>
                <w:rFonts w:cs="Times New Roman"/>
                <w:sz w:val="22"/>
                <w:szCs w:val="22"/>
              </w:rPr>
              <w:t>2</w:t>
            </w:r>
          </w:p>
        </w:tc>
        <w:tc>
          <w:tcPr>
            <w:tcW w:w="793" w:type="dxa"/>
            <w:tcBorders>
              <w:top w:val="nil"/>
              <w:left w:val="nil"/>
              <w:bottom w:val="single" w:sz="4" w:space="0" w:color="auto"/>
              <w:right w:val="single" w:sz="4" w:space="0" w:color="auto"/>
            </w:tcBorders>
            <w:noWrap/>
            <w:vAlign w:val="bottom"/>
            <w:hideMark/>
          </w:tcPr>
          <w:p w14:paraId="7CC257C8"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67" w:type="dxa"/>
            <w:tcBorders>
              <w:top w:val="nil"/>
              <w:left w:val="nil"/>
              <w:bottom w:val="single" w:sz="4" w:space="0" w:color="auto"/>
              <w:right w:val="single" w:sz="4" w:space="0" w:color="auto"/>
            </w:tcBorders>
            <w:noWrap/>
            <w:vAlign w:val="bottom"/>
            <w:hideMark/>
          </w:tcPr>
          <w:p w14:paraId="46AE9B6D"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338D8388" w14:textId="77777777" w:rsidR="00141488" w:rsidRPr="003A0038" w:rsidRDefault="00141488" w:rsidP="007A1ECB">
            <w:pPr>
              <w:rPr>
                <w:rFonts w:cs="Times New Roman"/>
                <w:sz w:val="22"/>
                <w:szCs w:val="22"/>
              </w:rPr>
            </w:pPr>
            <w:r w:rsidRPr="003A0038">
              <w:rPr>
                <w:rFonts w:cs="Times New Roman"/>
                <w:sz w:val="22"/>
                <w:szCs w:val="22"/>
              </w:rPr>
              <w:t>2</w:t>
            </w:r>
          </w:p>
        </w:tc>
        <w:tc>
          <w:tcPr>
            <w:tcW w:w="709" w:type="dxa"/>
            <w:tcBorders>
              <w:top w:val="nil"/>
              <w:left w:val="nil"/>
              <w:bottom w:val="single" w:sz="4" w:space="0" w:color="auto"/>
              <w:right w:val="single" w:sz="4" w:space="0" w:color="auto"/>
            </w:tcBorders>
            <w:noWrap/>
            <w:vAlign w:val="bottom"/>
            <w:hideMark/>
          </w:tcPr>
          <w:p w14:paraId="56FBD790"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1689A361" w14:textId="77777777" w:rsidR="00141488" w:rsidRPr="003A0038" w:rsidRDefault="00141488" w:rsidP="007A1ECB">
            <w:pPr>
              <w:rPr>
                <w:rFonts w:cs="Times New Roman"/>
                <w:sz w:val="22"/>
                <w:szCs w:val="22"/>
              </w:rPr>
            </w:pPr>
            <w:r w:rsidRPr="003A0038">
              <w:rPr>
                <w:rFonts w:cs="Times New Roman"/>
                <w:sz w:val="22"/>
                <w:szCs w:val="22"/>
              </w:rPr>
              <w:t>98</w:t>
            </w:r>
          </w:p>
        </w:tc>
      </w:tr>
      <w:tr w:rsidR="007A1ECB" w:rsidRPr="003A0038" w14:paraId="5C1D8117"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6D70CD39" w14:textId="77777777" w:rsidR="00141488" w:rsidRPr="003A0038" w:rsidRDefault="00141488" w:rsidP="003A0038">
            <w:pPr>
              <w:jc w:val="center"/>
              <w:rPr>
                <w:rFonts w:cs="Times New Roman"/>
                <w:sz w:val="22"/>
                <w:szCs w:val="22"/>
              </w:rPr>
            </w:pPr>
            <w:r w:rsidRPr="003A0038">
              <w:rPr>
                <w:rFonts w:cs="Times New Roman"/>
                <w:sz w:val="22"/>
                <w:szCs w:val="22"/>
              </w:rPr>
              <w:t>23</w:t>
            </w:r>
          </w:p>
        </w:tc>
        <w:tc>
          <w:tcPr>
            <w:tcW w:w="2169" w:type="dxa"/>
            <w:tcBorders>
              <w:top w:val="nil"/>
              <w:left w:val="nil"/>
              <w:bottom w:val="single" w:sz="4" w:space="0" w:color="auto"/>
              <w:right w:val="single" w:sz="4" w:space="0" w:color="auto"/>
            </w:tcBorders>
            <w:noWrap/>
            <w:vAlign w:val="bottom"/>
            <w:hideMark/>
          </w:tcPr>
          <w:p w14:paraId="1B7E0855" w14:textId="77777777" w:rsidR="00141488" w:rsidRPr="003A0038" w:rsidRDefault="00141488" w:rsidP="007A1ECB">
            <w:pPr>
              <w:rPr>
                <w:rFonts w:cs="Times New Roman"/>
                <w:sz w:val="22"/>
                <w:szCs w:val="22"/>
              </w:rPr>
            </w:pPr>
            <w:r w:rsidRPr="003A0038">
              <w:rPr>
                <w:rFonts w:cs="Times New Roman"/>
                <w:sz w:val="22"/>
                <w:szCs w:val="22"/>
              </w:rPr>
              <w:t>SAWOJAJAR</w:t>
            </w:r>
          </w:p>
        </w:tc>
        <w:tc>
          <w:tcPr>
            <w:tcW w:w="851" w:type="dxa"/>
            <w:tcBorders>
              <w:top w:val="nil"/>
              <w:left w:val="nil"/>
              <w:bottom w:val="single" w:sz="4" w:space="0" w:color="auto"/>
              <w:right w:val="single" w:sz="4" w:space="0" w:color="auto"/>
            </w:tcBorders>
            <w:noWrap/>
            <w:vAlign w:val="bottom"/>
            <w:hideMark/>
          </w:tcPr>
          <w:p w14:paraId="4D126BD6" w14:textId="77777777" w:rsidR="00141488" w:rsidRPr="003A0038" w:rsidRDefault="00141488" w:rsidP="007A1ECB">
            <w:pPr>
              <w:rPr>
                <w:rFonts w:cs="Times New Roman"/>
                <w:sz w:val="22"/>
                <w:szCs w:val="22"/>
              </w:rPr>
            </w:pPr>
            <w:r w:rsidRPr="003A0038">
              <w:rPr>
                <w:rFonts w:cs="Times New Roman"/>
                <w:sz w:val="22"/>
                <w:szCs w:val="22"/>
              </w:rPr>
              <w:t>91</w:t>
            </w:r>
          </w:p>
        </w:tc>
        <w:tc>
          <w:tcPr>
            <w:tcW w:w="567" w:type="dxa"/>
            <w:tcBorders>
              <w:top w:val="nil"/>
              <w:left w:val="nil"/>
              <w:bottom w:val="single" w:sz="4" w:space="0" w:color="auto"/>
              <w:right w:val="single" w:sz="4" w:space="0" w:color="auto"/>
            </w:tcBorders>
            <w:noWrap/>
            <w:vAlign w:val="bottom"/>
            <w:hideMark/>
          </w:tcPr>
          <w:p w14:paraId="56BFCB1B" w14:textId="77777777" w:rsidR="00141488" w:rsidRPr="003A0038" w:rsidRDefault="00141488" w:rsidP="007A1ECB">
            <w:pPr>
              <w:rPr>
                <w:rFonts w:cs="Times New Roman"/>
                <w:sz w:val="22"/>
                <w:szCs w:val="22"/>
              </w:rPr>
            </w:pPr>
            <w:r w:rsidRPr="003A0038">
              <w:rPr>
                <w:rFonts w:cs="Times New Roman"/>
                <w:sz w:val="22"/>
                <w:szCs w:val="22"/>
              </w:rPr>
              <w:t>3</w:t>
            </w:r>
          </w:p>
        </w:tc>
        <w:tc>
          <w:tcPr>
            <w:tcW w:w="708" w:type="dxa"/>
            <w:tcBorders>
              <w:top w:val="nil"/>
              <w:left w:val="nil"/>
              <w:bottom w:val="single" w:sz="4" w:space="0" w:color="auto"/>
              <w:right w:val="single" w:sz="4" w:space="0" w:color="auto"/>
            </w:tcBorders>
            <w:noWrap/>
            <w:vAlign w:val="bottom"/>
            <w:hideMark/>
          </w:tcPr>
          <w:p w14:paraId="16DFA6E6" w14:textId="77777777" w:rsidR="00141488" w:rsidRPr="003A0038" w:rsidRDefault="00141488" w:rsidP="007A1ECB">
            <w:pPr>
              <w:rPr>
                <w:rFonts w:cs="Times New Roman"/>
                <w:sz w:val="22"/>
                <w:szCs w:val="22"/>
              </w:rPr>
            </w:pPr>
            <w:r w:rsidRPr="003A0038">
              <w:rPr>
                <w:rFonts w:cs="Times New Roman"/>
                <w:sz w:val="22"/>
                <w:szCs w:val="22"/>
              </w:rPr>
              <w:t>1</w:t>
            </w:r>
          </w:p>
        </w:tc>
        <w:tc>
          <w:tcPr>
            <w:tcW w:w="793" w:type="dxa"/>
            <w:tcBorders>
              <w:top w:val="nil"/>
              <w:left w:val="nil"/>
              <w:bottom w:val="single" w:sz="4" w:space="0" w:color="auto"/>
              <w:right w:val="single" w:sz="4" w:space="0" w:color="auto"/>
            </w:tcBorders>
            <w:noWrap/>
            <w:vAlign w:val="bottom"/>
            <w:hideMark/>
          </w:tcPr>
          <w:p w14:paraId="1D128219"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67" w:type="dxa"/>
            <w:tcBorders>
              <w:top w:val="nil"/>
              <w:left w:val="nil"/>
              <w:bottom w:val="single" w:sz="4" w:space="0" w:color="auto"/>
              <w:right w:val="single" w:sz="4" w:space="0" w:color="auto"/>
            </w:tcBorders>
            <w:noWrap/>
            <w:vAlign w:val="bottom"/>
            <w:hideMark/>
          </w:tcPr>
          <w:p w14:paraId="6A15C9ED"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60F088EC"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06C1C14C"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522121E0" w14:textId="77777777" w:rsidR="00141488" w:rsidRPr="003A0038" w:rsidRDefault="00141488" w:rsidP="007A1ECB">
            <w:pPr>
              <w:rPr>
                <w:rFonts w:cs="Times New Roman"/>
                <w:sz w:val="22"/>
                <w:szCs w:val="22"/>
              </w:rPr>
            </w:pPr>
            <w:r w:rsidRPr="003A0038">
              <w:rPr>
                <w:rFonts w:cs="Times New Roman"/>
                <w:sz w:val="22"/>
                <w:szCs w:val="22"/>
              </w:rPr>
              <w:t>98</w:t>
            </w:r>
          </w:p>
        </w:tc>
      </w:tr>
      <w:tr w:rsidR="007A1ECB" w:rsidRPr="003A0038" w14:paraId="0FE9C361" w14:textId="77777777" w:rsidTr="00CD26BF">
        <w:trPr>
          <w:trHeight w:val="288"/>
        </w:trPr>
        <w:tc>
          <w:tcPr>
            <w:tcW w:w="803" w:type="dxa"/>
            <w:tcBorders>
              <w:top w:val="single" w:sz="4" w:space="0" w:color="auto"/>
              <w:left w:val="single" w:sz="4" w:space="0" w:color="auto"/>
              <w:bottom w:val="single" w:sz="4" w:space="0" w:color="auto"/>
              <w:right w:val="single" w:sz="4" w:space="0" w:color="auto"/>
            </w:tcBorders>
            <w:noWrap/>
            <w:vAlign w:val="center"/>
            <w:hideMark/>
          </w:tcPr>
          <w:p w14:paraId="72EE2CB7" w14:textId="77777777" w:rsidR="00141488" w:rsidRPr="003A0038" w:rsidRDefault="00141488" w:rsidP="003A0038">
            <w:pPr>
              <w:jc w:val="center"/>
              <w:rPr>
                <w:rFonts w:cs="Times New Roman"/>
                <w:sz w:val="22"/>
                <w:szCs w:val="22"/>
              </w:rPr>
            </w:pPr>
            <w:r w:rsidRPr="003A0038">
              <w:rPr>
                <w:rFonts w:cs="Times New Roman"/>
                <w:sz w:val="22"/>
                <w:szCs w:val="22"/>
              </w:rPr>
              <w:t>24</w:t>
            </w:r>
          </w:p>
        </w:tc>
        <w:tc>
          <w:tcPr>
            <w:tcW w:w="2169" w:type="dxa"/>
            <w:tcBorders>
              <w:top w:val="single" w:sz="4" w:space="0" w:color="auto"/>
              <w:left w:val="nil"/>
              <w:bottom w:val="single" w:sz="4" w:space="0" w:color="auto"/>
              <w:right w:val="single" w:sz="4" w:space="0" w:color="auto"/>
            </w:tcBorders>
            <w:noWrap/>
            <w:vAlign w:val="bottom"/>
            <w:hideMark/>
          </w:tcPr>
          <w:p w14:paraId="36364EC2" w14:textId="77777777" w:rsidR="00141488" w:rsidRPr="003A0038" w:rsidRDefault="00141488" w:rsidP="007A1ECB">
            <w:pPr>
              <w:rPr>
                <w:rFonts w:cs="Times New Roman"/>
                <w:sz w:val="22"/>
                <w:szCs w:val="22"/>
              </w:rPr>
            </w:pPr>
            <w:r w:rsidRPr="003A0038">
              <w:rPr>
                <w:rFonts w:cs="Times New Roman"/>
                <w:sz w:val="22"/>
                <w:szCs w:val="22"/>
              </w:rPr>
              <w:t>PAGAK</w:t>
            </w:r>
          </w:p>
        </w:tc>
        <w:tc>
          <w:tcPr>
            <w:tcW w:w="851" w:type="dxa"/>
            <w:tcBorders>
              <w:top w:val="single" w:sz="4" w:space="0" w:color="auto"/>
              <w:left w:val="nil"/>
              <w:bottom w:val="single" w:sz="4" w:space="0" w:color="auto"/>
              <w:right w:val="single" w:sz="4" w:space="0" w:color="auto"/>
            </w:tcBorders>
            <w:noWrap/>
            <w:vAlign w:val="bottom"/>
            <w:hideMark/>
          </w:tcPr>
          <w:p w14:paraId="5C784011" w14:textId="77777777" w:rsidR="00141488" w:rsidRPr="003A0038" w:rsidRDefault="00141488" w:rsidP="007A1ECB">
            <w:pPr>
              <w:rPr>
                <w:rFonts w:cs="Times New Roman"/>
                <w:sz w:val="22"/>
                <w:szCs w:val="22"/>
              </w:rPr>
            </w:pPr>
            <w:r w:rsidRPr="003A0038">
              <w:rPr>
                <w:rFonts w:cs="Times New Roman"/>
                <w:sz w:val="22"/>
                <w:szCs w:val="22"/>
              </w:rPr>
              <w:t>87</w:t>
            </w:r>
          </w:p>
        </w:tc>
        <w:tc>
          <w:tcPr>
            <w:tcW w:w="567" w:type="dxa"/>
            <w:tcBorders>
              <w:top w:val="single" w:sz="4" w:space="0" w:color="auto"/>
              <w:left w:val="nil"/>
              <w:bottom w:val="single" w:sz="4" w:space="0" w:color="auto"/>
              <w:right w:val="single" w:sz="4" w:space="0" w:color="auto"/>
            </w:tcBorders>
            <w:noWrap/>
            <w:vAlign w:val="bottom"/>
            <w:hideMark/>
          </w:tcPr>
          <w:p w14:paraId="0C3EB2FB"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single" w:sz="4" w:space="0" w:color="auto"/>
              <w:left w:val="nil"/>
              <w:bottom w:val="single" w:sz="4" w:space="0" w:color="auto"/>
              <w:right w:val="single" w:sz="4" w:space="0" w:color="auto"/>
            </w:tcBorders>
            <w:noWrap/>
            <w:vAlign w:val="bottom"/>
            <w:hideMark/>
          </w:tcPr>
          <w:p w14:paraId="5C6502C0" w14:textId="77777777" w:rsidR="00141488" w:rsidRPr="003A0038" w:rsidRDefault="00141488" w:rsidP="007A1ECB">
            <w:pPr>
              <w:rPr>
                <w:rFonts w:cs="Times New Roman"/>
                <w:sz w:val="22"/>
                <w:szCs w:val="22"/>
              </w:rPr>
            </w:pPr>
            <w:r w:rsidRPr="003A0038">
              <w:rPr>
                <w:rFonts w:cs="Times New Roman"/>
                <w:sz w:val="22"/>
                <w:szCs w:val="22"/>
              </w:rPr>
              <w:t>2</w:t>
            </w:r>
          </w:p>
        </w:tc>
        <w:tc>
          <w:tcPr>
            <w:tcW w:w="793" w:type="dxa"/>
            <w:tcBorders>
              <w:top w:val="single" w:sz="4" w:space="0" w:color="auto"/>
              <w:left w:val="nil"/>
              <w:bottom w:val="single" w:sz="4" w:space="0" w:color="auto"/>
              <w:right w:val="single" w:sz="4" w:space="0" w:color="auto"/>
            </w:tcBorders>
            <w:noWrap/>
            <w:vAlign w:val="bottom"/>
            <w:hideMark/>
          </w:tcPr>
          <w:p w14:paraId="2A27691A"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67" w:type="dxa"/>
            <w:tcBorders>
              <w:top w:val="single" w:sz="4" w:space="0" w:color="auto"/>
              <w:left w:val="nil"/>
              <w:bottom w:val="single" w:sz="4" w:space="0" w:color="auto"/>
              <w:right w:val="single" w:sz="4" w:space="0" w:color="auto"/>
            </w:tcBorders>
            <w:noWrap/>
            <w:vAlign w:val="bottom"/>
            <w:hideMark/>
          </w:tcPr>
          <w:p w14:paraId="44F7CCC2"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08" w:type="dxa"/>
            <w:tcBorders>
              <w:top w:val="single" w:sz="4" w:space="0" w:color="auto"/>
              <w:left w:val="nil"/>
              <w:bottom w:val="single" w:sz="4" w:space="0" w:color="auto"/>
              <w:right w:val="single" w:sz="4" w:space="0" w:color="auto"/>
            </w:tcBorders>
            <w:noWrap/>
            <w:vAlign w:val="bottom"/>
            <w:hideMark/>
          </w:tcPr>
          <w:p w14:paraId="7176FECC" w14:textId="77777777" w:rsidR="00141488" w:rsidRPr="003A0038" w:rsidRDefault="00141488" w:rsidP="007A1ECB">
            <w:pPr>
              <w:rPr>
                <w:rFonts w:cs="Times New Roman"/>
                <w:sz w:val="22"/>
                <w:szCs w:val="22"/>
              </w:rPr>
            </w:pPr>
            <w:r w:rsidRPr="003A0038">
              <w:rPr>
                <w:rFonts w:cs="Times New Roman"/>
                <w:sz w:val="22"/>
                <w:szCs w:val="22"/>
              </w:rPr>
              <w:t>2</w:t>
            </w:r>
          </w:p>
        </w:tc>
        <w:tc>
          <w:tcPr>
            <w:tcW w:w="709" w:type="dxa"/>
            <w:tcBorders>
              <w:top w:val="single" w:sz="4" w:space="0" w:color="auto"/>
              <w:left w:val="nil"/>
              <w:bottom w:val="single" w:sz="4" w:space="0" w:color="auto"/>
              <w:right w:val="single" w:sz="4" w:space="0" w:color="auto"/>
            </w:tcBorders>
            <w:noWrap/>
            <w:vAlign w:val="bottom"/>
            <w:hideMark/>
          </w:tcPr>
          <w:p w14:paraId="7D19CD85"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single" w:sz="4" w:space="0" w:color="auto"/>
              <w:left w:val="nil"/>
              <w:bottom w:val="single" w:sz="4" w:space="0" w:color="auto"/>
              <w:right w:val="single" w:sz="4" w:space="0" w:color="auto"/>
            </w:tcBorders>
            <w:noWrap/>
            <w:vAlign w:val="bottom"/>
            <w:hideMark/>
          </w:tcPr>
          <w:p w14:paraId="61EE596E" w14:textId="77777777" w:rsidR="00141488" w:rsidRPr="003A0038" w:rsidRDefault="00141488" w:rsidP="007A1ECB">
            <w:pPr>
              <w:rPr>
                <w:rFonts w:cs="Times New Roman"/>
                <w:sz w:val="22"/>
                <w:szCs w:val="22"/>
              </w:rPr>
            </w:pPr>
            <w:r w:rsidRPr="003A0038">
              <w:rPr>
                <w:rFonts w:cs="Times New Roman"/>
                <w:sz w:val="22"/>
                <w:szCs w:val="22"/>
              </w:rPr>
              <w:t>93</w:t>
            </w:r>
          </w:p>
        </w:tc>
      </w:tr>
      <w:tr w:rsidR="007A1ECB" w:rsidRPr="003A0038" w14:paraId="75AD1A0A"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15F921BA" w14:textId="77777777" w:rsidR="00141488" w:rsidRPr="003A0038" w:rsidRDefault="00141488" w:rsidP="003A0038">
            <w:pPr>
              <w:jc w:val="center"/>
              <w:rPr>
                <w:rFonts w:cs="Times New Roman"/>
                <w:sz w:val="22"/>
                <w:szCs w:val="22"/>
              </w:rPr>
            </w:pPr>
            <w:r w:rsidRPr="003A0038">
              <w:rPr>
                <w:rFonts w:cs="Times New Roman"/>
                <w:sz w:val="22"/>
                <w:szCs w:val="22"/>
              </w:rPr>
              <w:t>25</w:t>
            </w:r>
          </w:p>
        </w:tc>
        <w:tc>
          <w:tcPr>
            <w:tcW w:w="2169" w:type="dxa"/>
            <w:tcBorders>
              <w:top w:val="nil"/>
              <w:left w:val="nil"/>
              <w:bottom w:val="single" w:sz="4" w:space="0" w:color="auto"/>
              <w:right w:val="single" w:sz="4" w:space="0" w:color="auto"/>
            </w:tcBorders>
            <w:noWrap/>
            <w:vAlign w:val="bottom"/>
            <w:hideMark/>
          </w:tcPr>
          <w:p w14:paraId="118FACF9" w14:textId="77777777" w:rsidR="00141488" w:rsidRPr="003A0038" w:rsidRDefault="00141488" w:rsidP="007A1ECB">
            <w:pPr>
              <w:rPr>
                <w:rFonts w:cs="Times New Roman"/>
                <w:sz w:val="22"/>
                <w:szCs w:val="22"/>
              </w:rPr>
            </w:pPr>
            <w:r w:rsidRPr="003A0038">
              <w:rPr>
                <w:rFonts w:cs="Times New Roman"/>
                <w:sz w:val="22"/>
                <w:szCs w:val="22"/>
              </w:rPr>
              <w:t>WAGIR</w:t>
            </w:r>
          </w:p>
        </w:tc>
        <w:tc>
          <w:tcPr>
            <w:tcW w:w="851" w:type="dxa"/>
            <w:tcBorders>
              <w:top w:val="nil"/>
              <w:left w:val="nil"/>
              <w:bottom w:val="single" w:sz="4" w:space="0" w:color="auto"/>
              <w:right w:val="single" w:sz="4" w:space="0" w:color="auto"/>
            </w:tcBorders>
            <w:noWrap/>
            <w:vAlign w:val="bottom"/>
            <w:hideMark/>
          </w:tcPr>
          <w:p w14:paraId="4FEB7C1C" w14:textId="77777777" w:rsidR="00141488" w:rsidRPr="003A0038" w:rsidRDefault="00141488" w:rsidP="007A1ECB">
            <w:pPr>
              <w:rPr>
                <w:rFonts w:cs="Times New Roman"/>
                <w:sz w:val="22"/>
                <w:szCs w:val="22"/>
              </w:rPr>
            </w:pPr>
            <w:r w:rsidRPr="003A0038">
              <w:rPr>
                <w:rFonts w:cs="Times New Roman"/>
                <w:sz w:val="22"/>
                <w:szCs w:val="22"/>
              </w:rPr>
              <w:t>91</w:t>
            </w:r>
          </w:p>
        </w:tc>
        <w:tc>
          <w:tcPr>
            <w:tcW w:w="567" w:type="dxa"/>
            <w:tcBorders>
              <w:top w:val="nil"/>
              <w:left w:val="nil"/>
              <w:bottom w:val="single" w:sz="4" w:space="0" w:color="auto"/>
              <w:right w:val="single" w:sz="4" w:space="0" w:color="auto"/>
            </w:tcBorders>
            <w:noWrap/>
            <w:vAlign w:val="bottom"/>
            <w:hideMark/>
          </w:tcPr>
          <w:p w14:paraId="18052C18" w14:textId="77777777" w:rsidR="00141488" w:rsidRPr="003A0038" w:rsidRDefault="00141488" w:rsidP="007A1ECB">
            <w:pPr>
              <w:rPr>
                <w:rFonts w:cs="Times New Roman"/>
                <w:sz w:val="22"/>
                <w:szCs w:val="22"/>
              </w:rPr>
            </w:pPr>
            <w:r w:rsidRPr="003A0038">
              <w:rPr>
                <w:rFonts w:cs="Times New Roman"/>
                <w:sz w:val="22"/>
                <w:szCs w:val="22"/>
              </w:rPr>
              <w:t>2</w:t>
            </w:r>
          </w:p>
        </w:tc>
        <w:tc>
          <w:tcPr>
            <w:tcW w:w="708" w:type="dxa"/>
            <w:tcBorders>
              <w:top w:val="nil"/>
              <w:left w:val="nil"/>
              <w:bottom w:val="single" w:sz="4" w:space="0" w:color="auto"/>
              <w:right w:val="single" w:sz="4" w:space="0" w:color="auto"/>
            </w:tcBorders>
            <w:noWrap/>
            <w:vAlign w:val="bottom"/>
            <w:hideMark/>
          </w:tcPr>
          <w:p w14:paraId="19795A1B" w14:textId="77777777" w:rsidR="00141488" w:rsidRPr="003A0038" w:rsidRDefault="00141488" w:rsidP="007A1ECB">
            <w:pPr>
              <w:rPr>
                <w:rFonts w:cs="Times New Roman"/>
                <w:sz w:val="22"/>
                <w:szCs w:val="22"/>
              </w:rPr>
            </w:pPr>
            <w:r w:rsidRPr="003A0038">
              <w:rPr>
                <w:rFonts w:cs="Times New Roman"/>
                <w:sz w:val="22"/>
                <w:szCs w:val="22"/>
              </w:rPr>
              <w:t>2</w:t>
            </w:r>
          </w:p>
        </w:tc>
        <w:tc>
          <w:tcPr>
            <w:tcW w:w="793" w:type="dxa"/>
            <w:tcBorders>
              <w:top w:val="nil"/>
              <w:left w:val="nil"/>
              <w:bottom w:val="single" w:sz="4" w:space="0" w:color="auto"/>
              <w:right w:val="single" w:sz="4" w:space="0" w:color="auto"/>
            </w:tcBorders>
            <w:noWrap/>
            <w:vAlign w:val="bottom"/>
            <w:hideMark/>
          </w:tcPr>
          <w:p w14:paraId="5F8278ED" w14:textId="77777777" w:rsidR="00141488" w:rsidRPr="003A0038" w:rsidRDefault="00141488" w:rsidP="007A1ECB">
            <w:pPr>
              <w:rPr>
                <w:rFonts w:cs="Times New Roman"/>
                <w:sz w:val="22"/>
                <w:szCs w:val="22"/>
              </w:rPr>
            </w:pPr>
            <w:r w:rsidRPr="003A0038">
              <w:rPr>
                <w:rFonts w:cs="Times New Roman"/>
                <w:sz w:val="22"/>
                <w:szCs w:val="22"/>
              </w:rPr>
              <w:t>1</w:t>
            </w:r>
          </w:p>
        </w:tc>
        <w:tc>
          <w:tcPr>
            <w:tcW w:w="767" w:type="dxa"/>
            <w:tcBorders>
              <w:top w:val="nil"/>
              <w:left w:val="nil"/>
              <w:bottom w:val="single" w:sz="4" w:space="0" w:color="auto"/>
              <w:right w:val="single" w:sz="4" w:space="0" w:color="auto"/>
            </w:tcBorders>
            <w:noWrap/>
            <w:vAlign w:val="bottom"/>
            <w:hideMark/>
          </w:tcPr>
          <w:p w14:paraId="2B660200"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0367950B"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37CD6EB5"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992" w:type="dxa"/>
            <w:tcBorders>
              <w:top w:val="nil"/>
              <w:left w:val="nil"/>
              <w:bottom w:val="single" w:sz="4" w:space="0" w:color="auto"/>
              <w:right w:val="single" w:sz="4" w:space="0" w:color="auto"/>
            </w:tcBorders>
            <w:noWrap/>
            <w:vAlign w:val="bottom"/>
            <w:hideMark/>
          </w:tcPr>
          <w:p w14:paraId="5F1CF9EE" w14:textId="77777777" w:rsidR="00141488" w:rsidRPr="003A0038" w:rsidRDefault="00141488" w:rsidP="007A1ECB">
            <w:pPr>
              <w:rPr>
                <w:rFonts w:cs="Times New Roman"/>
                <w:sz w:val="22"/>
                <w:szCs w:val="22"/>
              </w:rPr>
            </w:pPr>
            <w:r w:rsidRPr="003A0038">
              <w:rPr>
                <w:rFonts w:cs="Times New Roman"/>
                <w:sz w:val="22"/>
                <w:szCs w:val="22"/>
              </w:rPr>
              <w:t>98</w:t>
            </w:r>
          </w:p>
        </w:tc>
      </w:tr>
      <w:tr w:rsidR="007A1ECB" w:rsidRPr="003A0038" w14:paraId="331D3EA1" w14:textId="77777777" w:rsidTr="00CD26BF">
        <w:trPr>
          <w:trHeight w:val="288"/>
        </w:trPr>
        <w:tc>
          <w:tcPr>
            <w:tcW w:w="803" w:type="dxa"/>
            <w:tcBorders>
              <w:top w:val="nil"/>
              <w:left w:val="single" w:sz="4" w:space="0" w:color="auto"/>
              <w:bottom w:val="single" w:sz="4" w:space="0" w:color="auto"/>
              <w:right w:val="single" w:sz="4" w:space="0" w:color="auto"/>
            </w:tcBorders>
            <w:noWrap/>
            <w:vAlign w:val="center"/>
            <w:hideMark/>
          </w:tcPr>
          <w:p w14:paraId="0CCCF822" w14:textId="77777777" w:rsidR="00141488" w:rsidRPr="003A0038" w:rsidRDefault="00141488" w:rsidP="003A0038">
            <w:pPr>
              <w:jc w:val="center"/>
              <w:rPr>
                <w:rFonts w:cs="Times New Roman"/>
                <w:sz w:val="22"/>
                <w:szCs w:val="22"/>
              </w:rPr>
            </w:pPr>
            <w:r w:rsidRPr="003A0038">
              <w:rPr>
                <w:rFonts w:cs="Times New Roman"/>
                <w:sz w:val="22"/>
                <w:szCs w:val="22"/>
              </w:rPr>
              <w:t>26</w:t>
            </w:r>
          </w:p>
        </w:tc>
        <w:tc>
          <w:tcPr>
            <w:tcW w:w="2169" w:type="dxa"/>
            <w:tcBorders>
              <w:top w:val="nil"/>
              <w:left w:val="nil"/>
              <w:bottom w:val="single" w:sz="4" w:space="0" w:color="auto"/>
              <w:right w:val="single" w:sz="4" w:space="0" w:color="auto"/>
            </w:tcBorders>
            <w:noWrap/>
            <w:vAlign w:val="bottom"/>
            <w:hideMark/>
          </w:tcPr>
          <w:p w14:paraId="2E57E5A1" w14:textId="77777777" w:rsidR="00141488" w:rsidRPr="003A0038" w:rsidRDefault="00141488" w:rsidP="007A1ECB">
            <w:pPr>
              <w:rPr>
                <w:rFonts w:cs="Times New Roman"/>
                <w:sz w:val="22"/>
                <w:szCs w:val="22"/>
              </w:rPr>
            </w:pPr>
            <w:r w:rsidRPr="003A0038">
              <w:rPr>
                <w:rFonts w:cs="Times New Roman"/>
                <w:sz w:val="22"/>
                <w:szCs w:val="22"/>
              </w:rPr>
              <w:t>TIRTOYUDO</w:t>
            </w:r>
          </w:p>
        </w:tc>
        <w:tc>
          <w:tcPr>
            <w:tcW w:w="851" w:type="dxa"/>
            <w:tcBorders>
              <w:top w:val="nil"/>
              <w:left w:val="nil"/>
              <w:bottom w:val="single" w:sz="4" w:space="0" w:color="auto"/>
              <w:right w:val="single" w:sz="4" w:space="0" w:color="auto"/>
            </w:tcBorders>
            <w:noWrap/>
            <w:vAlign w:val="bottom"/>
            <w:hideMark/>
          </w:tcPr>
          <w:p w14:paraId="7D110A95" w14:textId="77777777" w:rsidR="00141488" w:rsidRPr="003A0038" w:rsidRDefault="00141488" w:rsidP="007A1ECB">
            <w:pPr>
              <w:rPr>
                <w:rFonts w:cs="Times New Roman"/>
                <w:sz w:val="22"/>
                <w:szCs w:val="22"/>
              </w:rPr>
            </w:pPr>
            <w:r w:rsidRPr="003A0038">
              <w:rPr>
                <w:rFonts w:cs="Times New Roman"/>
                <w:sz w:val="22"/>
                <w:szCs w:val="22"/>
              </w:rPr>
              <w:t>89</w:t>
            </w:r>
          </w:p>
        </w:tc>
        <w:tc>
          <w:tcPr>
            <w:tcW w:w="567" w:type="dxa"/>
            <w:tcBorders>
              <w:top w:val="nil"/>
              <w:left w:val="nil"/>
              <w:bottom w:val="single" w:sz="4" w:space="0" w:color="auto"/>
              <w:right w:val="single" w:sz="4" w:space="0" w:color="auto"/>
            </w:tcBorders>
            <w:noWrap/>
            <w:vAlign w:val="bottom"/>
            <w:hideMark/>
          </w:tcPr>
          <w:p w14:paraId="11CFDFB5" w14:textId="77777777" w:rsidR="00141488" w:rsidRPr="003A0038" w:rsidRDefault="00141488" w:rsidP="007A1ECB">
            <w:pPr>
              <w:rPr>
                <w:rFonts w:cs="Times New Roman"/>
                <w:sz w:val="22"/>
                <w:szCs w:val="22"/>
              </w:rPr>
            </w:pPr>
            <w:r w:rsidRPr="003A0038">
              <w:rPr>
                <w:rFonts w:cs="Times New Roman"/>
                <w:sz w:val="22"/>
                <w:szCs w:val="22"/>
              </w:rPr>
              <w:t>1</w:t>
            </w:r>
          </w:p>
        </w:tc>
        <w:tc>
          <w:tcPr>
            <w:tcW w:w="708" w:type="dxa"/>
            <w:tcBorders>
              <w:top w:val="nil"/>
              <w:left w:val="nil"/>
              <w:bottom w:val="single" w:sz="4" w:space="0" w:color="auto"/>
              <w:right w:val="single" w:sz="4" w:space="0" w:color="auto"/>
            </w:tcBorders>
            <w:noWrap/>
            <w:vAlign w:val="bottom"/>
            <w:hideMark/>
          </w:tcPr>
          <w:p w14:paraId="6EC5D3AE" w14:textId="77777777" w:rsidR="00141488" w:rsidRPr="003A0038" w:rsidRDefault="00141488" w:rsidP="007A1ECB">
            <w:pPr>
              <w:rPr>
                <w:rFonts w:cs="Times New Roman"/>
                <w:sz w:val="22"/>
                <w:szCs w:val="22"/>
              </w:rPr>
            </w:pPr>
            <w:r w:rsidRPr="003A0038">
              <w:rPr>
                <w:rFonts w:cs="Times New Roman"/>
                <w:sz w:val="22"/>
                <w:szCs w:val="22"/>
              </w:rPr>
              <w:t>2</w:t>
            </w:r>
          </w:p>
        </w:tc>
        <w:tc>
          <w:tcPr>
            <w:tcW w:w="793" w:type="dxa"/>
            <w:tcBorders>
              <w:top w:val="nil"/>
              <w:left w:val="nil"/>
              <w:bottom w:val="single" w:sz="4" w:space="0" w:color="auto"/>
              <w:right w:val="single" w:sz="4" w:space="0" w:color="auto"/>
            </w:tcBorders>
            <w:noWrap/>
            <w:vAlign w:val="bottom"/>
            <w:hideMark/>
          </w:tcPr>
          <w:p w14:paraId="3656AB81" w14:textId="77777777" w:rsidR="00141488" w:rsidRPr="003A0038" w:rsidRDefault="00141488" w:rsidP="007A1ECB">
            <w:pPr>
              <w:rPr>
                <w:rFonts w:cs="Times New Roman"/>
                <w:sz w:val="22"/>
                <w:szCs w:val="22"/>
              </w:rPr>
            </w:pPr>
            <w:r w:rsidRPr="003A0038">
              <w:rPr>
                <w:rFonts w:cs="Times New Roman"/>
                <w:sz w:val="22"/>
                <w:szCs w:val="22"/>
              </w:rPr>
              <w:t>1</w:t>
            </w:r>
          </w:p>
        </w:tc>
        <w:tc>
          <w:tcPr>
            <w:tcW w:w="767" w:type="dxa"/>
            <w:tcBorders>
              <w:top w:val="nil"/>
              <w:left w:val="nil"/>
              <w:bottom w:val="single" w:sz="4" w:space="0" w:color="auto"/>
              <w:right w:val="single" w:sz="4" w:space="0" w:color="auto"/>
            </w:tcBorders>
            <w:noWrap/>
            <w:vAlign w:val="bottom"/>
            <w:hideMark/>
          </w:tcPr>
          <w:p w14:paraId="35FE3FEB" w14:textId="77777777" w:rsidR="00141488" w:rsidRPr="003A0038" w:rsidRDefault="00141488" w:rsidP="007A1ECB">
            <w:pPr>
              <w:rPr>
                <w:rFonts w:cs="Times New Roman"/>
                <w:sz w:val="22"/>
                <w:szCs w:val="22"/>
              </w:rPr>
            </w:pPr>
            <w:r w:rsidRPr="003A0038">
              <w:rPr>
                <w:rFonts w:cs="Times New Roman"/>
                <w:sz w:val="22"/>
                <w:szCs w:val="22"/>
              </w:rPr>
              <w:t xml:space="preserve">               -   </w:t>
            </w:r>
          </w:p>
        </w:tc>
        <w:tc>
          <w:tcPr>
            <w:tcW w:w="708" w:type="dxa"/>
            <w:tcBorders>
              <w:top w:val="nil"/>
              <w:left w:val="nil"/>
              <w:bottom w:val="single" w:sz="4" w:space="0" w:color="auto"/>
              <w:right w:val="single" w:sz="4" w:space="0" w:color="auto"/>
            </w:tcBorders>
            <w:noWrap/>
            <w:vAlign w:val="bottom"/>
            <w:hideMark/>
          </w:tcPr>
          <w:p w14:paraId="75E6DBDB" w14:textId="77777777" w:rsidR="00141488" w:rsidRPr="003A0038" w:rsidRDefault="00141488" w:rsidP="007A1ECB">
            <w:pPr>
              <w:rPr>
                <w:rFonts w:cs="Times New Roman"/>
                <w:sz w:val="22"/>
                <w:szCs w:val="22"/>
              </w:rPr>
            </w:pPr>
            <w:r w:rsidRPr="003A0038">
              <w:rPr>
                <w:rFonts w:cs="Times New Roman"/>
                <w:sz w:val="22"/>
                <w:szCs w:val="22"/>
              </w:rPr>
              <w:t>1</w:t>
            </w:r>
          </w:p>
        </w:tc>
        <w:tc>
          <w:tcPr>
            <w:tcW w:w="709" w:type="dxa"/>
            <w:tcBorders>
              <w:top w:val="nil"/>
              <w:left w:val="nil"/>
              <w:bottom w:val="single" w:sz="4" w:space="0" w:color="auto"/>
              <w:right w:val="single" w:sz="4" w:space="0" w:color="auto"/>
            </w:tcBorders>
            <w:noWrap/>
            <w:vAlign w:val="bottom"/>
            <w:hideMark/>
          </w:tcPr>
          <w:p w14:paraId="348D5752" w14:textId="77777777" w:rsidR="00141488" w:rsidRPr="003A0038" w:rsidRDefault="00141488" w:rsidP="007A1ECB">
            <w:pPr>
              <w:rPr>
                <w:rFonts w:cs="Times New Roman"/>
                <w:sz w:val="22"/>
                <w:szCs w:val="22"/>
              </w:rPr>
            </w:pPr>
            <w:r w:rsidRPr="003A0038">
              <w:rPr>
                <w:rFonts w:cs="Times New Roman"/>
                <w:sz w:val="22"/>
                <w:szCs w:val="22"/>
              </w:rPr>
              <w:t>1</w:t>
            </w:r>
          </w:p>
        </w:tc>
        <w:tc>
          <w:tcPr>
            <w:tcW w:w="992" w:type="dxa"/>
            <w:tcBorders>
              <w:top w:val="nil"/>
              <w:left w:val="nil"/>
              <w:bottom w:val="single" w:sz="4" w:space="0" w:color="auto"/>
              <w:right w:val="single" w:sz="4" w:space="0" w:color="auto"/>
            </w:tcBorders>
            <w:noWrap/>
            <w:vAlign w:val="bottom"/>
            <w:hideMark/>
          </w:tcPr>
          <w:p w14:paraId="2D5BBAE2" w14:textId="77777777" w:rsidR="00141488" w:rsidRPr="003A0038" w:rsidRDefault="00141488" w:rsidP="007A1ECB">
            <w:pPr>
              <w:rPr>
                <w:rFonts w:cs="Times New Roman"/>
                <w:sz w:val="22"/>
                <w:szCs w:val="22"/>
              </w:rPr>
            </w:pPr>
            <w:r w:rsidRPr="003A0038">
              <w:rPr>
                <w:rFonts w:cs="Times New Roman"/>
                <w:sz w:val="22"/>
                <w:szCs w:val="22"/>
              </w:rPr>
              <w:t>95</w:t>
            </w:r>
          </w:p>
        </w:tc>
      </w:tr>
      <w:tr w:rsidR="007A1ECB" w:rsidRPr="003A0038" w14:paraId="42E01E16" w14:textId="77777777" w:rsidTr="00CD26BF">
        <w:trPr>
          <w:trHeight w:val="288"/>
        </w:trPr>
        <w:tc>
          <w:tcPr>
            <w:tcW w:w="2972" w:type="dxa"/>
            <w:gridSpan w:val="2"/>
            <w:tcBorders>
              <w:top w:val="nil"/>
              <w:left w:val="single" w:sz="4" w:space="0" w:color="auto"/>
              <w:bottom w:val="single" w:sz="4" w:space="0" w:color="auto"/>
              <w:right w:val="single" w:sz="4" w:space="0" w:color="auto"/>
            </w:tcBorders>
            <w:noWrap/>
            <w:vAlign w:val="center"/>
            <w:hideMark/>
          </w:tcPr>
          <w:p w14:paraId="6BB1129B" w14:textId="06315B09" w:rsidR="007A1ECB" w:rsidRPr="003A0038" w:rsidRDefault="007A1ECB" w:rsidP="003A0038">
            <w:pPr>
              <w:jc w:val="center"/>
              <w:rPr>
                <w:rFonts w:cs="Times New Roman"/>
                <w:sz w:val="22"/>
                <w:szCs w:val="22"/>
              </w:rPr>
            </w:pPr>
            <w:r w:rsidRPr="003A0038">
              <w:rPr>
                <w:rFonts w:cs="Times New Roman"/>
                <w:sz w:val="22"/>
                <w:szCs w:val="22"/>
              </w:rPr>
              <w:t>JUMLAH</w:t>
            </w:r>
          </w:p>
        </w:tc>
        <w:tc>
          <w:tcPr>
            <w:tcW w:w="851" w:type="dxa"/>
            <w:tcBorders>
              <w:top w:val="nil"/>
              <w:left w:val="nil"/>
              <w:bottom w:val="single" w:sz="4" w:space="0" w:color="auto"/>
              <w:right w:val="single" w:sz="4" w:space="0" w:color="auto"/>
            </w:tcBorders>
            <w:noWrap/>
            <w:vAlign w:val="bottom"/>
            <w:hideMark/>
          </w:tcPr>
          <w:p w14:paraId="0323A6B2" w14:textId="77777777" w:rsidR="007A1ECB" w:rsidRPr="003A0038" w:rsidRDefault="007A1ECB" w:rsidP="007A1ECB">
            <w:pPr>
              <w:rPr>
                <w:rFonts w:cs="Times New Roman"/>
                <w:sz w:val="22"/>
                <w:szCs w:val="22"/>
              </w:rPr>
            </w:pPr>
            <w:r w:rsidRPr="003A0038">
              <w:rPr>
                <w:rFonts w:cs="Times New Roman"/>
                <w:sz w:val="22"/>
                <w:szCs w:val="22"/>
              </w:rPr>
              <w:t>2,326</w:t>
            </w:r>
          </w:p>
        </w:tc>
        <w:tc>
          <w:tcPr>
            <w:tcW w:w="567" w:type="dxa"/>
            <w:tcBorders>
              <w:top w:val="nil"/>
              <w:left w:val="nil"/>
              <w:bottom w:val="single" w:sz="4" w:space="0" w:color="auto"/>
              <w:right w:val="single" w:sz="4" w:space="0" w:color="auto"/>
            </w:tcBorders>
            <w:noWrap/>
            <w:vAlign w:val="bottom"/>
            <w:hideMark/>
          </w:tcPr>
          <w:p w14:paraId="09BE9AD0" w14:textId="77777777" w:rsidR="007A1ECB" w:rsidRPr="003A0038" w:rsidRDefault="007A1ECB" w:rsidP="007A1ECB">
            <w:pPr>
              <w:rPr>
                <w:rFonts w:cs="Times New Roman"/>
                <w:sz w:val="22"/>
                <w:szCs w:val="22"/>
              </w:rPr>
            </w:pPr>
            <w:r w:rsidRPr="003A0038">
              <w:rPr>
                <w:rFonts w:cs="Times New Roman"/>
                <w:sz w:val="22"/>
                <w:szCs w:val="22"/>
              </w:rPr>
              <w:t>56</w:t>
            </w:r>
          </w:p>
        </w:tc>
        <w:tc>
          <w:tcPr>
            <w:tcW w:w="708" w:type="dxa"/>
            <w:tcBorders>
              <w:top w:val="nil"/>
              <w:left w:val="nil"/>
              <w:bottom w:val="single" w:sz="4" w:space="0" w:color="auto"/>
              <w:right w:val="single" w:sz="4" w:space="0" w:color="auto"/>
            </w:tcBorders>
            <w:noWrap/>
            <w:vAlign w:val="bottom"/>
            <w:hideMark/>
          </w:tcPr>
          <w:p w14:paraId="7045CE1E" w14:textId="77777777" w:rsidR="007A1ECB" w:rsidRPr="003A0038" w:rsidRDefault="007A1ECB" w:rsidP="007A1ECB">
            <w:pPr>
              <w:rPr>
                <w:rFonts w:cs="Times New Roman"/>
                <w:sz w:val="22"/>
                <w:szCs w:val="22"/>
              </w:rPr>
            </w:pPr>
            <w:r w:rsidRPr="003A0038">
              <w:rPr>
                <w:rFonts w:cs="Times New Roman"/>
                <w:sz w:val="22"/>
                <w:szCs w:val="22"/>
              </w:rPr>
              <w:t>50</w:t>
            </w:r>
          </w:p>
        </w:tc>
        <w:tc>
          <w:tcPr>
            <w:tcW w:w="793" w:type="dxa"/>
            <w:tcBorders>
              <w:top w:val="nil"/>
              <w:left w:val="nil"/>
              <w:bottom w:val="single" w:sz="4" w:space="0" w:color="auto"/>
              <w:right w:val="single" w:sz="4" w:space="0" w:color="auto"/>
            </w:tcBorders>
            <w:noWrap/>
            <w:vAlign w:val="bottom"/>
            <w:hideMark/>
          </w:tcPr>
          <w:p w14:paraId="41013A58" w14:textId="77777777" w:rsidR="007A1ECB" w:rsidRPr="003A0038" w:rsidRDefault="007A1ECB" w:rsidP="007A1ECB">
            <w:pPr>
              <w:rPr>
                <w:rFonts w:cs="Times New Roman"/>
                <w:sz w:val="22"/>
                <w:szCs w:val="22"/>
              </w:rPr>
            </w:pPr>
            <w:r w:rsidRPr="003A0038">
              <w:rPr>
                <w:rFonts w:cs="Times New Roman"/>
                <w:sz w:val="22"/>
                <w:szCs w:val="22"/>
              </w:rPr>
              <w:t>16</w:t>
            </w:r>
          </w:p>
        </w:tc>
        <w:tc>
          <w:tcPr>
            <w:tcW w:w="767" w:type="dxa"/>
            <w:tcBorders>
              <w:top w:val="nil"/>
              <w:left w:val="nil"/>
              <w:bottom w:val="single" w:sz="4" w:space="0" w:color="auto"/>
              <w:right w:val="single" w:sz="4" w:space="0" w:color="auto"/>
            </w:tcBorders>
            <w:noWrap/>
            <w:vAlign w:val="bottom"/>
            <w:hideMark/>
          </w:tcPr>
          <w:p w14:paraId="67280A6C" w14:textId="77777777" w:rsidR="007A1ECB" w:rsidRPr="003A0038" w:rsidRDefault="007A1ECB" w:rsidP="007A1ECB">
            <w:pPr>
              <w:rPr>
                <w:rFonts w:cs="Times New Roman"/>
                <w:sz w:val="22"/>
                <w:szCs w:val="22"/>
              </w:rPr>
            </w:pPr>
            <w:r w:rsidRPr="003A0038">
              <w:rPr>
                <w:rFonts w:cs="Times New Roman"/>
                <w:sz w:val="22"/>
                <w:szCs w:val="22"/>
              </w:rPr>
              <w:t>14</w:t>
            </w:r>
          </w:p>
        </w:tc>
        <w:tc>
          <w:tcPr>
            <w:tcW w:w="708" w:type="dxa"/>
            <w:tcBorders>
              <w:top w:val="nil"/>
              <w:left w:val="nil"/>
              <w:bottom w:val="single" w:sz="4" w:space="0" w:color="auto"/>
              <w:right w:val="single" w:sz="4" w:space="0" w:color="auto"/>
            </w:tcBorders>
            <w:noWrap/>
            <w:vAlign w:val="bottom"/>
            <w:hideMark/>
          </w:tcPr>
          <w:p w14:paraId="0624C3E1" w14:textId="77777777" w:rsidR="007A1ECB" w:rsidRPr="003A0038" w:rsidRDefault="007A1ECB" w:rsidP="007A1ECB">
            <w:pPr>
              <w:rPr>
                <w:rFonts w:cs="Times New Roman"/>
                <w:sz w:val="22"/>
                <w:szCs w:val="22"/>
              </w:rPr>
            </w:pPr>
            <w:r w:rsidRPr="003A0038">
              <w:rPr>
                <w:rFonts w:cs="Times New Roman"/>
                <w:sz w:val="22"/>
                <w:szCs w:val="22"/>
              </w:rPr>
              <w:t>32</w:t>
            </w:r>
          </w:p>
        </w:tc>
        <w:tc>
          <w:tcPr>
            <w:tcW w:w="709" w:type="dxa"/>
            <w:tcBorders>
              <w:top w:val="nil"/>
              <w:left w:val="nil"/>
              <w:bottom w:val="single" w:sz="4" w:space="0" w:color="auto"/>
              <w:right w:val="single" w:sz="4" w:space="0" w:color="auto"/>
            </w:tcBorders>
            <w:noWrap/>
            <w:vAlign w:val="bottom"/>
            <w:hideMark/>
          </w:tcPr>
          <w:p w14:paraId="4B7B3EC4" w14:textId="77777777" w:rsidR="007A1ECB" w:rsidRPr="003A0038" w:rsidRDefault="007A1ECB" w:rsidP="007A1ECB">
            <w:pPr>
              <w:rPr>
                <w:rFonts w:cs="Times New Roman"/>
                <w:sz w:val="22"/>
                <w:szCs w:val="22"/>
              </w:rPr>
            </w:pPr>
            <w:r w:rsidRPr="003A0038">
              <w:rPr>
                <w:rFonts w:cs="Times New Roman"/>
                <w:sz w:val="22"/>
                <w:szCs w:val="22"/>
              </w:rPr>
              <w:t>23</w:t>
            </w:r>
          </w:p>
        </w:tc>
        <w:tc>
          <w:tcPr>
            <w:tcW w:w="992" w:type="dxa"/>
            <w:tcBorders>
              <w:top w:val="nil"/>
              <w:left w:val="nil"/>
              <w:bottom w:val="single" w:sz="4" w:space="0" w:color="auto"/>
              <w:right w:val="single" w:sz="4" w:space="0" w:color="auto"/>
            </w:tcBorders>
            <w:noWrap/>
            <w:vAlign w:val="bottom"/>
            <w:hideMark/>
          </w:tcPr>
          <w:p w14:paraId="5223CF9A" w14:textId="77777777" w:rsidR="007A1ECB" w:rsidRPr="003A0038" w:rsidRDefault="007A1ECB" w:rsidP="0070799D">
            <w:pPr>
              <w:keepNext/>
              <w:rPr>
                <w:rFonts w:cs="Times New Roman"/>
                <w:sz w:val="22"/>
                <w:szCs w:val="22"/>
              </w:rPr>
            </w:pPr>
            <w:r w:rsidRPr="003A0038">
              <w:rPr>
                <w:rFonts w:cs="Times New Roman"/>
                <w:sz w:val="22"/>
                <w:szCs w:val="22"/>
              </w:rPr>
              <w:t>2,518</w:t>
            </w:r>
          </w:p>
        </w:tc>
      </w:tr>
    </w:tbl>
    <w:p w14:paraId="3C69FCFE" w14:textId="3D67E27C" w:rsidR="0070799D" w:rsidRPr="00892E95" w:rsidRDefault="0070799D" w:rsidP="00892E95">
      <w:pPr>
        <w:pStyle w:val="Heading3"/>
        <w:rPr>
          <w:b/>
          <w:bCs/>
        </w:rPr>
      </w:pPr>
      <w:bookmarkStart w:id="24" w:name="_Toc217076553"/>
      <w:r w:rsidRPr="00892E95">
        <w:rPr>
          <w:b/>
          <w:bCs/>
        </w:rPr>
        <w:t>3.2.3</w:t>
      </w:r>
      <w:r w:rsidRPr="00892E95">
        <w:rPr>
          <w:b/>
          <w:bCs/>
        </w:rPr>
        <w:tab/>
      </w:r>
      <w:r w:rsidR="00237154" w:rsidRPr="00892E95">
        <w:rPr>
          <w:b/>
          <w:bCs/>
        </w:rPr>
        <w:t>Instrumen</w:t>
      </w:r>
      <w:r w:rsidR="00BA562C" w:rsidRPr="00892E95">
        <w:rPr>
          <w:b/>
          <w:bCs/>
        </w:rPr>
        <w:t xml:space="preserve"> dan Teknik Pengumpulan Data</w:t>
      </w:r>
      <w:bookmarkEnd w:id="24"/>
    </w:p>
    <w:p w14:paraId="30A93778" w14:textId="77777777" w:rsidR="0089517C" w:rsidRDefault="00EB4329" w:rsidP="0089517C">
      <w:pPr>
        <w:ind w:firstLine="720"/>
        <w:jc w:val="both"/>
      </w:pPr>
      <w:r>
        <w:t>Dalam pelaksanaan survei kepuasan pelanggan ini, surveyor menggunakan instrumen utama berupa kuesioner terstruktur yang bertujuan untuk memperoleh data persepsi pelanggan terhadap kualitas produk dan layanan yang diberikan oleh Perumda Tirta Kanjuruhan Kabupaten Malang. Kuesioner disusun secara sistematis dan dilampirkan sebagai bagian yang tidak terpisahkan dari dokumen survei.</w:t>
      </w:r>
    </w:p>
    <w:p w14:paraId="183A23A0" w14:textId="13EAC58C" w:rsidR="00EB4329" w:rsidRDefault="00EB4329" w:rsidP="0089517C">
      <w:pPr>
        <w:ind w:firstLine="720"/>
        <w:jc w:val="both"/>
      </w:pPr>
      <w:r>
        <w:t>Kuesioner terdiri atas pernyataan tertutup yang mengukur tingkat kepuasan pelanggan menggunakan skala Likert. Skala Likert merupakan skala psikometrik yang umum digunakan dalam penelitian survei untuk mengukur sikap, persepsi, dan penilaian responden terhadap suatu objek atau layanan. Dalam skala ini, responden diminta untuk menyatakan tingkat persetujuan mereka terhadap setiap pernyataan dengan memilih salah satu alternatif jawaban yang telah disediakan.</w:t>
      </w:r>
    </w:p>
    <w:p w14:paraId="63549FD3" w14:textId="12350597" w:rsidR="00EB4329" w:rsidRDefault="00EB4329" w:rsidP="0089517C">
      <w:pPr>
        <w:ind w:firstLine="720"/>
        <w:jc w:val="both"/>
      </w:pPr>
      <w:r>
        <w:t>Adapun rentang skala yang digunakan adalah sebagai berikut:</w:t>
      </w:r>
    </w:p>
    <w:p w14:paraId="2CA31A2C" w14:textId="08718B79" w:rsidR="00EB4329" w:rsidRDefault="00EB4329" w:rsidP="00A40849">
      <w:pPr>
        <w:pStyle w:val="ListParagraph"/>
        <w:numPr>
          <w:ilvl w:val="0"/>
          <w:numId w:val="14"/>
        </w:numPr>
        <w:jc w:val="both"/>
      </w:pPr>
      <w:r>
        <w:t>Skor 1 = Sangat Tidak Setuju</w:t>
      </w:r>
    </w:p>
    <w:p w14:paraId="2B2AE20A" w14:textId="391FAA52" w:rsidR="00EB4329" w:rsidRDefault="00EB4329" w:rsidP="00A40849">
      <w:pPr>
        <w:pStyle w:val="ListParagraph"/>
        <w:numPr>
          <w:ilvl w:val="0"/>
          <w:numId w:val="14"/>
        </w:numPr>
        <w:jc w:val="both"/>
      </w:pPr>
      <w:r>
        <w:t>Skor 2 = Tidak Setuju</w:t>
      </w:r>
    </w:p>
    <w:p w14:paraId="3AAC4AAA" w14:textId="281B36E2" w:rsidR="00EB4329" w:rsidRDefault="00EB4329" w:rsidP="00A40849">
      <w:pPr>
        <w:pStyle w:val="ListParagraph"/>
        <w:numPr>
          <w:ilvl w:val="0"/>
          <w:numId w:val="14"/>
        </w:numPr>
        <w:jc w:val="both"/>
      </w:pPr>
      <w:r>
        <w:t>Skor 3 = Setuju</w:t>
      </w:r>
    </w:p>
    <w:p w14:paraId="24102BD3" w14:textId="1B17829E" w:rsidR="00EB4329" w:rsidRDefault="00EB4329" w:rsidP="00A40849">
      <w:pPr>
        <w:pStyle w:val="ListParagraph"/>
        <w:numPr>
          <w:ilvl w:val="0"/>
          <w:numId w:val="14"/>
        </w:numPr>
        <w:jc w:val="both"/>
      </w:pPr>
      <w:r>
        <w:t>Skor 4 = Sangat Setuju</w:t>
      </w:r>
    </w:p>
    <w:p w14:paraId="2CB133ED" w14:textId="1B6DF1BB" w:rsidR="0070799D" w:rsidRDefault="00EB4329" w:rsidP="0089517C">
      <w:pPr>
        <w:ind w:firstLine="720"/>
        <w:jc w:val="both"/>
      </w:pPr>
      <w:r>
        <w:t>Penggunaan skala 1–4 bertujuan untuk menghindari jawaban netral, sehingga mendorong responden memberikan penilaian yang lebih tegas terhadap kualitas layanan yang diterima.</w:t>
      </w:r>
    </w:p>
    <w:p w14:paraId="3A988B3C" w14:textId="7841CCAA" w:rsidR="002601D0" w:rsidRPr="00892E95" w:rsidRDefault="002601D0" w:rsidP="00892E95">
      <w:pPr>
        <w:pStyle w:val="Heading3"/>
        <w:rPr>
          <w:b/>
          <w:bCs/>
        </w:rPr>
      </w:pPr>
      <w:bookmarkStart w:id="25" w:name="_Toc217076554"/>
      <w:r w:rsidRPr="00892E95">
        <w:rPr>
          <w:b/>
          <w:bCs/>
        </w:rPr>
        <w:lastRenderedPageBreak/>
        <w:t>3.2.4</w:t>
      </w:r>
      <w:r w:rsidRPr="00892E95">
        <w:rPr>
          <w:b/>
          <w:bCs/>
        </w:rPr>
        <w:tab/>
        <w:t xml:space="preserve">Sistem Instrumen </w:t>
      </w:r>
      <w:r w:rsidR="00FD2BF4" w:rsidRPr="00892E95">
        <w:rPr>
          <w:b/>
          <w:bCs/>
        </w:rPr>
        <w:t>dan Dimensi</w:t>
      </w:r>
      <w:bookmarkEnd w:id="25"/>
    </w:p>
    <w:p w14:paraId="6B5460F6" w14:textId="6E370144" w:rsidR="00BA562C" w:rsidRDefault="00BA562C" w:rsidP="0089517C">
      <w:pPr>
        <w:ind w:firstLine="720"/>
        <w:jc w:val="both"/>
      </w:pPr>
      <w:r>
        <w:t>Instrumen survei diimplementasikan dalam bentuk kuesioner digital yang dapat diakses melalui aplikasi berbasis web, guna meningkatkan kemudahan akses, efisiensi pengumpulan data, serta akurasi hasil survei. Sistem ini memungkinkan pelanggan untuk mengisi kuesioner secara mandiri, cepat, dan real-time.</w:t>
      </w:r>
    </w:p>
    <w:p w14:paraId="343B196C" w14:textId="03844CAB" w:rsidR="006655AF" w:rsidRPr="006655AF" w:rsidRDefault="006655AF" w:rsidP="0089517C">
      <w:pPr>
        <w:ind w:firstLine="720"/>
        <w:jc w:val="both"/>
      </w:pPr>
      <w:r w:rsidRPr="006655AF">
        <w:t xml:space="preserve">Dalam memperoleh pengukuran kepuasan pelanggan yang komprehensif bagi Perumda “Tirta Kanjuruhan” yang beroperasi dalam penyediaan layanan air bersih untuk masyarakat Kabupaten Malang, diperlukan instrumen survei yang mampu mengukur kualitas layanan secara efektif dan akurat </w:t>
      </w:r>
      <w:sdt>
        <w:sdtPr>
          <w:rPr>
            <w:rFonts w:cs="Times New Roman"/>
            <w:color w:val="000000"/>
            <w:lang w:val="it-IT"/>
          </w:rPr>
          <w:tag w:val="MENDELEY_CITATION_v3_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"/>
          <w:id w:val="320166228"/>
          <w:placeholder>
            <w:docPart w:val="8EAD4EBCE2BC4E41802B058FD799045A"/>
          </w:placeholder>
        </w:sdtPr>
        <w:sdtContent>
          <w:r w:rsidR="0049286E" w:rsidRPr="0049286E">
            <w:rPr>
              <w:rFonts w:cs="Times New Roman"/>
              <w:color w:val="000000"/>
            </w:rPr>
            <w:t>(Sarino, 2010)</w:t>
          </w:r>
        </w:sdtContent>
      </w:sdt>
      <w:r w:rsidRPr="006655AF">
        <w:t>.</w:t>
      </w:r>
    </w:p>
    <w:p w14:paraId="5A4B17DA" w14:textId="72BD91CB" w:rsidR="006655AF" w:rsidRPr="006655AF" w:rsidRDefault="006655AF" w:rsidP="0089517C">
      <w:pPr>
        <w:ind w:firstLine="720"/>
        <w:jc w:val="both"/>
      </w:pPr>
      <w:r w:rsidRPr="006655AF">
        <w:t xml:space="preserve">Dimensi pengukuran kepuasan pelanggan mengadopsi konsep </w:t>
      </w:r>
      <w:r w:rsidRPr="006655AF">
        <w:rPr>
          <w:i/>
          <w:iCs/>
        </w:rPr>
        <w:t>Service Quality</w:t>
      </w:r>
      <w:r w:rsidRPr="006655AF">
        <w:t xml:space="preserve"> (SERVQUAL) yang dikembangkan oleh Parasuraman, yang telah terbukti efektif dalam mengukur kualitas pelayanan </w:t>
      </w:r>
      <w:sdt>
        <w:sdtPr>
          <w:rPr>
            <w:rFonts w:cs="Times New Roman"/>
            <w:color w:val="000000"/>
            <w:lang w:val="it-IT"/>
          </w:rPr>
          <w:tag w:val="MENDELEY_CITATION_v3_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"/>
          <w:id w:val="2042013148"/>
          <w:placeholder>
            <w:docPart w:val="8EAD4EBCE2BC4E41802B058FD799045A"/>
          </w:placeholder>
        </w:sdtPr>
        <w:sdtContent>
          <w:r w:rsidR="0049286E" w:rsidRPr="0049286E">
            <w:rPr>
              <w:rFonts w:cs="Times New Roman"/>
              <w:color w:val="000000"/>
            </w:rPr>
            <w:t>(Anwar et al., 2023)</w:t>
          </w:r>
        </w:sdtContent>
      </w:sdt>
      <w:r w:rsidRPr="006655AF">
        <w:t xml:space="preserve">. Pendekatan ini dikombinasikan dengan </w:t>
      </w:r>
      <w:r w:rsidRPr="006655AF">
        <w:rPr>
          <w:i/>
          <w:iCs/>
        </w:rPr>
        <w:t>Customer Satisfaction Index</w:t>
      </w:r>
      <w:r w:rsidRPr="006655AF">
        <w:t xml:space="preserve"> (CSI) yang dikembangkan oleh </w:t>
      </w:r>
      <w:r w:rsidRPr="006655AF">
        <w:rPr>
          <w:i/>
          <w:iCs/>
        </w:rPr>
        <w:t>American Society for Quality</w:t>
      </w:r>
      <w:r w:rsidRPr="006655AF">
        <w:t>, menciptakan kerangka pengukuran yang komprehensif </w:t>
      </w:r>
      <w:sdt>
        <w:sdtPr>
          <w:rPr>
            <w:rFonts w:cs="Times New Roman"/>
            <w:color w:val="000000"/>
            <w:lang w:val="it-IT"/>
          </w:rPr>
          <w:tag w:val="MENDELEY_CITATION_v3_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"/>
          <w:id w:val="-440688374"/>
          <w:placeholder>
            <w:docPart w:val="8EAD4EBCE2BC4E41802B058FD799045A"/>
          </w:placeholder>
        </w:sdtPr>
        <w:sdtContent>
          <w:r w:rsidR="0049286E" w:rsidRPr="0049286E">
            <w:rPr>
              <w:rFonts w:cs="Times New Roman"/>
              <w:color w:val="000000"/>
            </w:rPr>
            <w:t>(Nurfarida, 2015)</w:t>
          </w:r>
        </w:sdtContent>
      </w:sdt>
      <w:r w:rsidRPr="006655AF">
        <w:t>.</w:t>
      </w:r>
    </w:p>
    <w:p w14:paraId="0DDEFB50" w14:textId="77777777" w:rsidR="006655AF" w:rsidRPr="001B4F1F" w:rsidRDefault="006655AF" w:rsidP="0089517C">
      <w:pPr>
        <w:ind w:firstLine="720"/>
        <w:jc w:val="both"/>
        <w:rPr>
          <w:lang w:val="it-IT"/>
        </w:rPr>
      </w:pPr>
      <w:r w:rsidRPr="001B4F1F">
        <w:rPr>
          <w:lang w:val="it-IT"/>
        </w:rPr>
        <w:t xml:space="preserve">Instrumen pengukuran terdiri dari enam dimensi utama: </w:t>
      </w:r>
    </w:p>
    <w:p w14:paraId="3E5BDBDE" w14:textId="711B3CA6" w:rsidR="006655AF" w:rsidRDefault="006655AF" w:rsidP="00FA61A2">
      <w:pPr>
        <w:pStyle w:val="ListParagraph"/>
        <w:numPr>
          <w:ilvl w:val="0"/>
          <w:numId w:val="17"/>
        </w:numPr>
        <w:jc w:val="both"/>
      </w:pPr>
      <w:r w:rsidRPr="00C30B0C">
        <w:t>Kualitas Produk (Product Quality)</w:t>
      </w:r>
    </w:p>
    <w:p w14:paraId="650EA924" w14:textId="619CE0F6" w:rsidR="006655AF" w:rsidRDefault="006655AF" w:rsidP="00FA61A2">
      <w:pPr>
        <w:pStyle w:val="ListParagraph"/>
        <w:numPr>
          <w:ilvl w:val="0"/>
          <w:numId w:val="17"/>
        </w:numPr>
        <w:jc w:val="both"/>
      </w:pPr>
      <w:r w:rsidRPr="00C30B0C">
        <w:t>Respon Cepat (Fast Response)</w:t>
      </w:r>
    </w:p>
    <w:p w14:paraId="7E7BAD94" w14:textId="23612968" w:rsidR="006655AF" w:rsidRDefault="006655AF" w:rsidP="00FA61A2">
      <w:pPr>
        <w:pStyle w:val="ListParagraph"/>
        <w:numPr>
          <w:ilvl w:val="0"/>
          <w:numId w:val="17"/>
        </w:numPr>
        <w:jc w:val="both"/>
      </w:pPr>
      <w:r w:rsidRPr="00C30B0C">
        <w:t>Kemudahan dan Kecepatan Akses (Ease and Speed of Access)</w:t>
      </w:r>
    </w:p>
    <w:p w14:paraId="69BF0F5C" w14:textId="4E6EDB70" w:rsidR="006655AF" w:rsidRDefault="006655AF" w:rsidP="00FA61A2">
      <w:pPr>
        <w:pStyle w:val="ListParagraph"/>
        <w:numPr>
          <w:ilvl w:val="0"/>
          <w:numId w:val="17"/>
        </w:numPr>
        <w:jc w:val="both"/>
      </w:pPr>
      <w:r w:rsidRPr="00C30B0C">
        <w:t>Keandalan Layanan (Reliability of Services)</w:t>
      </w:r>
    </w:p>
    <w:p w14:paraId="61BD1B5B" w14:textId="752C411F" w:rsidR="006655AF" w:rsidRPr="00FA61A2" w:rsidRDefault="006655AF" w:rsidP="00FA61A2">
      <w:pPr>
        <w:pStyle w:val="ListParagraph"/>
        <w:numPr>
          <w:ilvl w:val="0"/>
          <w:numId w:val="17"/>
        </w:numPr>
        <w:jc w:val="both"/>
        <w:rPr>
          <w:lang w:val="fr-CA"/>
        </w:rPr>
      </w:pPr>
      <w:r w:rsidRPr="00FA61A2">
        <w:rPr>
          <w:lang w:val="fr-CA"/>
        </w:rPr>
        <w:t>Jaminan Kualitas (Quality Assurance)</w:t>
      </w:r>
    </w:p>
    <w:p w14:paraId="2ECF5138" w14:textId="217DD9C7" w:rsidR="006655AF" w:rsidRPr="00FA61A2" w:rsidRDefault="006655AF" w:rsidP="00FA61A2">
      <w:pPr>
        <w:pStyle w:val="ListParagraph"/>
        <w:numPr>
          <w:ilvl w:val="0"/>
          <w:numId w:val="17"/>
        </w:numPr>
        <w:jc w:val="both"/>
        <w:rPr>
          <w:lang w:val="fr-CA"/>
        </w:rPr>
      </w:pPr>
      <w:r w:rsidRPr="00FA61A2">
        <w:rPr>
          <w:lang w:val="fr-CA"/>
        </w:rPr>
        <w:t>Empati (Empathy)</w:t>
      </w:r>
    </w:p>
    <w:p w14:paraId="626B9F0B" w14:textId="77777777" w:rsidR="006655AF" w:rsidRDefault="006655AF" w:rsidP="0089517C">
      <w:pPr>
        <w:ind w:firstLine="720"/>
        <w:jc w:val="both"/>
        <w:rPr>
          <w:lang w:val="it-IT"/>
        </w:rPr>
      </w:pPr>
      <w:r w:rsidRPr="006A5290">
        <w:rPr>
          <w:lang w:val="it-IT"/>
        </w:rPr>
        <w:t>Adapun dimensi, definisi operasional, d</w:t>
      </w:r>
      <w:r>
        <w:rPr>
          <w:lang w:val="it-IT"/>
        </w:rPr>
        <w:t>an indikator pengukuran secara kuantitatif sebagaimana disajikan dalam tabel berikut:</w:t>
      </w:r>
    </w:p>
    <w:p w14:paraId="48471525" w14:textId="6E49B308" w:rsidR="000A5766" w:rsidRPr="000A5766" w:rsidRDefault="000A5766" w:rsidP="000A5766">
      <w:pPr>
        <w:rPr>
          <w:lang w:val="it-IT"/>
        </w:rPr>
      </w:pPr>
      <w:bookmarkStart w:id="26" w:name="_Toc217076596"/>
      <w:r w:rsidRPr="000A5766">
        <w:rPr>
          <w:b/>
          <w:bCs/>
          <w:lang w:val="it-IT"/>
        </w:rPr>
        <w:t xml:space="preserve">Tabel </w:t>
      </w:r>
      <w:r w:rsidRPr="001A08F3">
        <w:rPr>
          <w:b/>
          <w:bCs/>
        </w:rPr>
        <w:fldChar w:fldCharType="begin"/>
      </w:r>
      <w:r w:rsidRPr="000A5766">
        <w:rPr>
          <w:b/>
          <w:bCs/>
          <w:lang w:val="it-IT"/>
        </w:rPr>
        <w:instrText xml:space="preserve"> SEQ Tabel \* ARABIC </w:instrText>
      </w:r>
      <w:r w:rsidRPr="001A08F3">
        <w:rPr>
          <w:b/>
          <w:bCs/>
        </w:rPr>
        <w:fldChar w:fldCharType="separate"/>
      </w:r>
      <w:r w:rsidR="0091586C">
        <w:rPr>
          <w:b/>
          <w:bCs/>
          <w:noProof/>
          <w:lang w:val="it-IT"/>
        </w:rPr>
        <w:t>3</w:t>
      </w:r>
      <w:r w:rsidRPr="001A08F3">
        <w:rPr>
          <w:b/>
          <w:bCs/>
        </w:rPr>
        <w:fldChar w:fldCharType="end"/>
      </w:r>
      <w:r w:rsidRPr="000A5766">
        <w:rPr>
          <w:b/>
          <w:bCs/>
          <w:lang w:val="it-IT"/>
        </w:rPr>
        <w:t xml:space="preserve">. </w:t>
      </w:r>
      <w:r w:rsidRPr="000A5766">
        <w:rPr>
          <w:lang w:val="it-IT"/>
        </w:rPr>
        <w:t>Dimensi dan Definisi Operasional Pengukuran Ke</w:t>
      </w:r>
      <w:r>
        <w:rPr>
          <w:lang w:val="it-IT"/>
        </w:rPr>
        <w:t>upasan Pelanggan</w:t>
      </w:r>
      <w:bookmarkEnd w:id="26"/>
    </w:p>
    <w:tbl>
      <w:tblPr>
        <w:tblStyle w:val="TableGrid"/>
        <w:tblW w:w="0" w:type="auto"/>
        <w:tblLook w:val="04A0" w:firstRow="1" w:lastRow="0" w:firstColumn="1" w:lastColumn="0" w:noHBand="0" w:noVBand="1"/>
      </w:tblPr>
      <w:tblGrid>
        <w:gridCol w:w="619"/>
        <w:gridCol w:w="2788"/>
        <w:gridCol w:w="5610"/>
      </w:tblGrid>
      <w:tr w:rsidR="006655AF" w14:paraId="7FB2AF70" w14:textId="77777777">
        <w:tc>
          <w:tcPr>
            <w:tcW w:w="625" w:type="dxa"/>
          </w:tcPr>
          <w:p w14:paraId="55C150B2" w14:textId="77777777" w:rsidR="006655AF" w:rsidRDefault="006655AF">
            <w:pPr>
              <w:jc w:val="both"/>
              <w:rPr>
                <w:lang w:val="it-IT"/>
              </w:rPr>
            </w:pPr>
            <w:r>
              <w:rPr>
                <w:lang w:val="it-IT"/>
              </w:rPr>
              <w:t>No</w:t>
            </w:r>
          </w:p>
        </w:tc>
        <w:tc>
          <w:tcPr>
            <w:tcW w:w="2880" w:type="dxa"/>
          </w:tcPr>
          <w:p w14:paraId="7441A57C" w14:textId="77777777" w:rsidR="006655AF" w:rsidRDefault="006655AF">
            <w:pPr>
              <w:jc w:val="both"/>
              <w:rPr>
                <w:lang w:val="it-IT"/>
              </w:rPr>
            </w:pPr>
            <w:r>
              <w:rPr>
                <w:lang w:val="it-IT"/>
              </w:rPr>
              <w:t>Dimensi</w:t>
            </w:r>
          </w:p>
        </w:tc>
        <w:tc>
          <w:tcPr>
            <w:tcW w:w="5845" w:type="dxa"/>
          </w:tcPr>
          <w:p w14:paraId="15768AAC" w14:textId="77777777" w:rsidR="006655AF" w:rsidRDefault="006655AF">
            <w:pPr>
              <w:jc w:val="both"/>
              <w:rPr>
                <w:lang w:val="it-IT"/>
              </w:rPr>
            </w:pPr>
            <w:r>
              <w:rPr>
                <w:lang w:val="it-IT"/>
              </w:rPr>
              <w:t>Definisi Opersional</w:t>
            </w:r>
          </w:p>
        </w:tc>
      </w:tr>
      <w:tr w:rsidR="006655AF" w:rsidRPr="00877261" w14:paraId="5F8D2C41" w14:textId="77777777">
        <w:tc>
          <w:tcPr>
            <w:tcW w:w="625" w:type="dxa"/>
          </w:tcPr>
          <w:p w14:paraId="05015C6B" w14:textId="77777777" w:rsidR="006655AF" w:rsidRDefault="006655AF">
            <w:pPr>
              <w:jc w:val="both"/>
              <w:rPr>
                <w:lang w:val="it-IT"/>
              </w:rPr>
            </w:pPr>
            <w:r>
              <w:rPr>
                <w:lang w:val="it-IT"/>
              </w:rPr>
              <w:t>1</w:t>
            </w:r>
          </w:p>
        </w:tc>
        <w:tc>
          <w:tcPr>
            <w:tcW w:w="2880" w:type="dxa"/>
          </w:tcPr>
          <w:p w14:paraId="573972C9" w14:textId="4604B171" w:rsidR="006655AF" w:rsidRDefault="006655AF">
            <w:pPr>
              <w:jc w:val="both"/>
              <w:rPr>
                <w:lang w:val="it-IT"/>
              </w:rPr>
            </w:pPr>
            <w:r w:rsidRPr="000A5766">
              <w:rPr>
                <w:i/>
                <w:iCs/>
                <w:lang w:val="it-IT"/>
              </w:rPr>
              <w:t>Product Quality</w:t>
            </w:r>
            <w:r w:rsidR="009C5F3F">
              <w:rPr>
                <w:lang w:val="it-IT"/>
              </w:rPr>
              <w:t xml:space="preserve"> (PQ)</w:t>
            </w:r>
          </w:p>
          <w:p w14:paraId="20432ABF" w14:textId="55B0CC55" w:rsidR="009C5F3F" w:rsidRDefault="009C5F3F" w:rsidP="009C5F3F">
            <w:pPr>
              <w:jc w:val="both"/>
              <w:rPr>
                <w:lang w:val="it-IT"/>
              </w:rPr>
            </w:pPr>
          </w:p>
        </w:tc>
        <w:tc>
          <w:tcPr>
            <w:tcW w:w="5845" w:type="dxa"/>
          </w:tcPr>
          <w:p w14:paraId="4BCBABDD" w14:textId="77777777" w:rsidR="006655AF" w:rsidRPr="004076D5" w:rsidRDefault="006655AF">
            <w:pPr>
              <w:jc w:val="both"/>
              <w:rPr>
                <w:lang w:val="it-IT"/>
              </w:rPr>
            </w:pPr>
            <w:r w:rsidRPr="004076D5">
              <w:rPr>
                <w:i/>
                <w:iCs/>
                <w:lang w:val="it-IT"/>
              </w:rPr>
              <w:t>Product Quality</w:t>
            </w:r>
            <w:r w:rsidRPr="004076D5">
              <w:rPr>
                <w:lang w:val="it-IT"/>
              </w:rPr>
              <w:t xml:space="preserve"> merupakan kualitas air minum, baik kemanan air maupun kelancaran jaringan air yang disediakan oleh Perumda “Tirta Kanjuruhan” Kabupaten Malang.</w:t>
            </w:r>
          </w:p>
        </w:tc>
      </w:tr>
      <w:tr w:rsidR="006655AF" w:rsidRPr="00877261" w14:paraId="085B9140" w14:textId="77777777">
        <w:tc>
          <w:tcPr>
            <w:tcW w:w="625" w:type="dxa"/>
          </w:tcPr>
          <w:p w14:paraId="45E793D4" w14:textId="77777777" w:rsidR="006655AF" w:rsidRDefault="006655AF">
            <w:pPr>
              <w:jc w:val="both"/>
              <w:rPr>
                <w:lang w:val="it-IT"/>
              </w:rPr>
            </w:pPr>
            <w:r>
              <w:rPr>
                <w:lang w:val="it-IT"/>
              </w:rPr>
              <w:t>2</w:t>
            </w:r>
          </w:p>
        </w:tc>
        <w:tc>
          <w:tcPr>
            <w:tcW w:w="2880" w:type="dxa"/>
          </w:tcPr>
          <w:p w14:paraId="601EFA2A" w14:textId="77777777" w:rsidR="006655AF" w:rsidRPr="000A5766" w:rsidRDefault="006655AF">
            <w:pPr>
              <w:rPr>
                <w:i/>
                <w:iCs/>
                <w:lang w:val="it-IT"/>
              </w:rPr>
            </w:pPr>
            <w:r w:rsidRPr="000A5766">
              <w:rPr>
                <w:i/>
                <w:iCs/>
                <w:lang w:val="it-IT"/>
              </w:rPr>
              <w:t xml:space="preserve">Fast </w:t>
            </w:r>
          </w:p>
          <w:p w14:paraId="1F700868" w14:textId="6EE849DA" w:rsidR="006655AF" w:rsidRDefault="006655AF">
            <w:pPr>
              <w:jc w:val="both"/>
              <w:rPr>
                <w:lang w:val="it-IT"/>
              </w:rPr>
            </w:pPr>
            <w:r w:rsidRPr="000A5766">
              <w:rPr>
                <w:i/>
                <w:iCs/>
                <w:lang w:val="it-IT"/>
              </w:rPr>
              <w:t>Response</w:t>
            </w:r>
            <w:r w:rsidR="009C5F3F">
              <w:rPr>
                <w:lang w:val="it-IT"/>
              </w:rPr>
              <w:t xml:space="preserve"> (FR)</w:t>
            </w:r>
          </w:p>
        </w:tc>
        <w:tc>
          <w:tcPr>
            <w:tcW w:w="5845" w:type="dxa"/>
          </w:tcPr>
          <w:p w14:paraId="27FF4DE2" w14:textId="77777777" w:rsidR="006655AF" w:rsidRPr="004076D5" w:rsidRDefault="006655AF">
            <w:pPr>
              <w:jc w:val="both"/>
              <w:rPr>
                <w:lang w:val="it-IT"/>
              </w:rPr>
            </w:pPr>
            <w:r w:rsidRPr="0089517C">
              <w:rPr>
                <w:i/>
                <w:iCs/>
                <w:lang w:val="it-IT"/>
              </w:rPr>
              <w:t>Fast Respond</w:t>
            </w:r>
            <w:r>
              <w:rPr>
                <w:lang w:val="it-IT"/>
              </w:rPr>
              <w:t xml:space="preserve"> merupakan </w:t>
            </w:r>
            <w:r w:rsidRPr="00643FC8">
              <w:rPr>
                <w:lang w:val="it-IT"/>
              </w:rPr>
              <w:t>kecepatan atau waktu yang diperlukan oleh pegawai Perumda “Tirta</w:t>
            </w:r>
            <w:r>
              <w:rPr>
                <w:lang w:val="it-IT"/>
              </w:rPr>
              <w:t xml:space="preserve"> </w:t>
            </w:r>
            <w:r w:rsidRPr="00643FC8">
              <w:rPr>
                <w:lang w:val="it-IT"/>
              </w:rPr>
              <w:t>Kanjuruhan” dalam menanggapi pertanyaan</w:t>
            </w:r>
            <w:r>
              <w:rPr>
                <w:lang w:val="it-IT"/>
              </w:rPr>
              <w:t xml:space="preserve"> </w:t>
            </w:r>
            <w:r w:rsidRPr="00643FC8">
              <w:rPr>
                <w:lang w:val="it-IT"/>
              </w:rPr>
              <w:t>pelanggan dan/atau kecepatan penyelesaian</w:t>
            </w:r>
            <w:r>
              <w:rPr>
                <w:lang w:val="it-IT"/>
              </w:rPr>
              <w:t xml:space="preserve"> </w:t>
            </w:r>
            <w:r w:rsidRPr="00643FC8">
              <w:rPr>
                <w:lang w:val="it-IT"/>
              </w:rPr>
              <w:t>pengaduan (complain) dan/atau kecepatan</w:t>
            </w:r>
            <w:r>
              <w:rPr>
                <w:lang w:val="it-IT"/>
              </w:rPr>
              <w:t xml:space="preserve"> </w:t>
            </w:r>
            <w:r w:rsidRPr="00643FC8">
              <w:rPr>
                <w:lang w:val="it-IT"/>
              </w:rPr>
              <w:t>sambungan baru</w:t>
            </w:r>
            <w:r>
              <w:rPr>
                <w:lang w:val="it-IT"/>
              </w:rPr>
              <w:t>.</w:t>
            </w:r>
          </w:p>
        </w:tc>
      </w:tr>
      <w:tr w:rsidR="006655AF" w:rsidRPr="002B093F" w14:paraId="16769E73" w14:textId="77777777">
        <w:tc>
          <w:tcPr>
            <w:tcW w:w="625" w:type="dxa"/>
          </w:tcPr>
          <w:p w14:paraId="3BDFF5EE" w14:textId="77777777" w:rsidR="006655AF" w:rsidRDefault="006655AF">
            <w:pPr>
              <w:jc w:val="both"/>
              <w:rPr>
                <w:lang w:val="it-IT"/>
              </w:rPr>
            </w:pPr>
            <w:r>
              <w:rPr>
                <w:lang w:val="it-IT"/>
              </w:rPr>
              <w:t>3</w:t>
            </w:r>
          </w:p>
        </w:tc>
        <w:tc>
          <w:tcPr>
            <w:tcW w:w="2880" w:type="dxa"/>
          </w:tcPr>
          <w:p w14:paraId="19EA6F59" w14:textId="77777777" w:rsidR="006655AF" w:rsidRPr="000A5766" w:rsidRDefault="006655AF">
            <w:pPr>
              <w:rPr>
                <w:i/>
                <w:iCs/>
              </w:rPr>
            </w:pPr>
            <w:r w:rsidRPr="000A5766">
              <w:rPr>
                <w:i/>
                <w:iCs/>
              </w:rPr>
              <w:t xml:space="preserve">Ease and </w:t>
            </w:r>
          </w:p>
          <w:p w14:paraId="51BE7289" w14:textId="77777777" w:rsidR="006655AF" w:rsidRPr="000A5766" w:rsidRDefault="006655AF">
            <w:pPr>
              <w:rPr>
                <w:i/>
                <w:iCs/>
              </w:rPr>
            </w:pPr>
            <w:r w:rsidRPr="000A5766">
              <w:rPr>
                <w:i/>
                <w:iCs/>
              </w:rPr>
              <w:t xml:space="preserve">Speed of </w:t>
            </w:r>
          </w:p>
          <w:p w14:paraId="123CDD5F" w14:textId="68E29170" w:rsidR="006655AF" w:rsidRPr="002B093F" w:rsidRDefault="006655AF">
            <w:r w:rsidRPr="000A5766">
              <w:rPr>
                <w:i/>
                <w:iCs/>
              </w:rPr>
              <w:t>Access</w:t>
            </w:r>
            <w:r w:rsidR="000A5766">
              <w:t xml:space="preserve"> (ESA)</w:t>
            </w:r>
          </w:p>
        </w:tc>
        <w:tc>
          <w:tcPr>
            <w:tcW w:w="5845" w:type="dxa"/>
          </w:tcPr>
          <w:p w14:paraId="440532B2" w14:textId="7C032C1A" w:rsidR="006655AF" w:rsidRPr="002B093F" w:rsidRDefault="006655AF">
            <w:r w:rsidRPr="0089517C">
              <w:rPr>
                <w:i/>
                <w:iCs/>
              </w:rPr>
              <w:t xml:space="preserve">Ease and </w:t>
            </w:r>
            <w:r w:rsidR="0089517C" w:rsidRPr="0089517C">
              <w:rPr>
                <w:i/>
                <w:iCs/>
              </w:rPr>
              <w:t>S</w:t>
            </w:r>
            <w:r w:rsidRPr="0089517C">
              <w:rPr>
                <w:i/>
                <w:iCs/>
              </w:rPr>
              <w:t xml:space="preserve">peed of </w:t>
            </w:r>
            <w:r w:rsidR="0089517C" w:rsidRPr="0089517C">
              <w:rPr>
                <w:i/>
                <w:iCs/>
              </w:rPr>
              <w:t>A</w:t>
            </w:r>
            <w:r w:rsidRPr="0089517C">
              <w:rPr>
                <w:i/>
                <w:iCs/>
              </w:rPr>
              <w:t>ccess</w:t>
            </w:r>
            <w:r>
              <w:t xml:space="preserve"> dalam survei ini yaitu seberapa mudah dan waktu yang diperlukan pelanggan untuk memperoleh </w:t>
            </w:r>
            <w:r w:rsidRPr="00E80380">
              <w:t xml:space="preserve">informasi dan berinteraksi dengan jajaran pegawai Perumda “Tirta </w:t>
            </w:r>
            <w:r>
              <w:t>Kanjuruhan”.</w:t>
            </w:r>
          </w:p>
        </w:tc>
      </w:tr>
      <w:tr w:rsidR="006655AF" w:rsidRPr="002B093F" w14:paraId="6347FBEC" w14:textId="77777777">
        <w:tc>
          <w:tcPr>
            <w:tcW w:w="625" w:type="dxa"/>
          </w:tcPr>
          <w:p w14:paraId="5FA955B3" w14:textId="77777777" w:rsidR="006655AF" w:rsidRDefault="006655AF">
            <w:pPr>
              <w:jc w:val="both"/>
              <w:rPr>
                <w:lang w:val="it-IT"/>
              </w:rPr>
            </w:pPr>
            <w:r>
              <w:rPr>
                <w:lang w:val="it-IT"/>
              </w:rPr>
              <w:t>4</w:t>
            </w:r>
          </w:p>
        </w:tc>
        <w:tc>
          <w:tcPr>
            <w:tcW w:w="2880" w:type="dxa"/>
          </w:tcPr>
          <w:p w14:paraId="7E49AF81" w14:textId="77777777" w:rsidR="006655AF" w:rsidRPr="000A5766" w:rsidRDefault="006655AF">
            <w:pPr>
              <w:rPr>
                <w:i/>
                <w:iCs/>
              </w:rPr>
            </w:pPr>
            <w:r w:rsidRPr="000A5766">
              <w:rPr>
                <w:i/>
                <w:iCs/>
              </w:rPr>
              <w:t xml:space="preserve">Reliability </w:t>
            </w:r>
          </w:p>
          <w:p w14:paraId="6BDEF540" w14:textId="28BD065D" w:rsidR="006655AF" w:rsidRPr="002B093F" w:rsidRDefault="006655AF">
            <w:r w:rsidRPr="000A5766">
              <w:rPr>
                <w:i/>
                <w:iCs/>
              </w:rPr>
              <w:t>of Services</w:t>
            </w:r>
            <w:r w:rsidR="000A5766">
              <w:t xml:space="preserve"> (RS)</w:t>
            </w:r>
          </w:p>
        </w:tc>
        <w:tc>
          <w:tcPr>
            <w:tcW w:w="5845" w:type="dxa"/>
          </w:tcPr>
          <w:p w14:paraId="63738F29" w14:textId="3DB1303C" w:rsidR="006655AF" w:rsidRDefault="0089517C">
            <w:r w:rsidRPr="0089517C">
              <w:rPr>
                <w:i/>
                <w:iCs/>
              </w:rPr>
              <w:t>R</w:t>
            </w:r>
            <w:r w:rsidR="006655AF" w:rsidRPr="0089517C">
              <w:rPr>
                <w:i/>
                <w:iCs/>
              </w:rPr>
              <w:t xml:space="preserve">eliability of </w:t>
            </w:r>
            <w:r w:rsidRPr="0089517C">
              <w:rPr>
                <w:i/>
                <w:iCs/>
              </w:rPr>
              <w:t>S</w:t>
            </w:r>
            <w:r w:rsidR="006655AF" w:rsidRPr="0089517C">
              <w:rPr>
                <w:i/>
                <w:iCs/>
              </w:rPr>
              <w:t>ervices</w:t>
            </w:r>
            <w:r w:rsidR="006655AF">
              <w:t xml:space="preserve"> dalam survei ini adalah kemampuan Perumda “Tirta Kanjuruhan” dalam memberikan layanan sesuai dengan sistem dan prosedur yang dijanjikan secara akurat dan terpercaya</w:t>
            </w:r>
          </w:p>
        </w:tc>
      </w:tr>
      <w:tr w:rsidR="006655AF" w:rsidRPr="002B093F" w14:paraId="1C985B54" w14:textId="77777777">
        <w:tc>
          <w:tcPr>
            <w:tcW w:w="625" w:type="dxa"/>
          </w:tcPr>
          <w:p w14:paraId="5B987961" w14:textId="77777777" w:rsidR="006655AF" w:rsidRDefault="006655AF">
            <w:pPr>
              <w:jc w:val="both"/>
              <w:rPr>
                <w:lang w:val="it-IT"/>
              </w:rPr>
            </w:pPr>
            <w:r>
              <w:rPr>
                <w:lang w:val="it-IT"/>
              </w:rPr>
              <w:lastRenderedPageBreak/>
              <w:t>5</w:t>
            </w:r>
          </w:p>
        </w:tc>
        <w:tc>
          <w:tcPr>
            <w:tcW w:w="2880" w:type="dxa"/>
          </w:tcPr>
          <w:p w14:paraId="0375669E" w14:textId="77777777" w:rsidR="006655AF" w:rsidRPr="000A5766" w:rsidRDefault="006655AF">
            <w:pPr>
              <w:rPr>
                <w:i/>
                <w:iCs/>
              </w:rPr>
            </w:pPr>
            <w:r w:rsidRPr="000A5766">
              <w:rPr>
                <w:i/>
                <w:iCs/>
              </w:rPr>
              <w:t xml:space="preserve">Quality </w:t>
            </w:r>
          </w:p>
          <w:p w14:paraId="49EE6FD9" w14:textId="240C19A6" w:rsidR="006655AF" w:rsidRDefault="006655AF">
            <w:r w:rsidRPr="000A5766">
              <w:rPr>
                <w:i/>
                <w:iCs/>
              </w:rPr>
              <w:t>Assurance</w:t>
            </w:r>
            <w:r w:rsidR="000A5766">
              <w:t xml:space="preserve"> (QA)</w:t>
            </w:r>
          </w:p>
        </w:tc>
        <w:tc>
          <w:tcPr>
            <w:tcW w:w="5845" w:type="dxa"/>
          </w:tcPr>
          <w:p w14:paraId="5B45B75D" w14:textId="7219DE65" w:rsidR="006655AF" w:rsidRDefault="006655AF">
            <w:r>
              <w:t xml:space="preserve">Yang dimaksud dengan </w:t>
            </w:r>
            <w:r w:rsidR="0089517C" w:rsidRPr="0089517C">
              <w:rPr>
                <w:i/>
                <w:iCs/>
              </w:rPr>
              <w:t>Q</w:t>
            </w:r>
            <w:r w:rsidRPr="0089517C">
              <w:rPr>
                <w:i/>
                <w:iCs/>
              </w:rPr>
              <w:t xml:space="preserve">uality </w:t>
            </w:r>
            <w:r w:rsidR="0089517C" w:rsidRPr="0089517C">
              <w:rPr>
                <w:i/>
                <w:iCs/>
              </w:rPr>
              <w:t>A</w:t>
            </w:r>
            <w:r w:rsidRPr="0089517C">
              <w:rPr>
                <w:i/>
                <w:iCs/>
              </w:rPr>
              <w:t>ssurance</w:t>
            </w:r>
            <w:r>
              <w:t xml:space="preserve"> dalam survei ini yaitu jaminan kualitas air minum, perhitungan meter air, jaringan sambungan pipa yang dilakukan oleh Perumda “Tirta Kanjuruhan”.</w:t>
            </w:r>
          </w:p>
        </w:tc>
      </w:tr>
      <w:tr w:rsidR="006655AF" w:rsidRPr="002B093F" w14:paraId="789F9E20" w14:textId="77777777">
        <w:tc>
          <w:tcPr>
            <w:tcW w:w="625" w:type="dxa"/>
          </w:tcPr>
          <w:p w14:paraId="1BF4789D" w14:textId="77777777" w:rsidR="006655AF" w:rsidRDefault="006655AF">
            <w:pPr>
              <w:jc w:val="both"/>
              <w:rPr>
                <w:lang w:val="it-IT"/>
              </w:rPr>
            </w:pPr>
            <w:r>
              <w:rPr>
                <w:lang w:val="it-IT"/>
              </w:rPr>
              <w:t>6</w:t>
            </w:r>
          </w:p>
        </w:tc>
        <w:tc>
          <w:tcPr>
            <w:tcW w:w="2880" w:type="dxa"/>
          </w:tcPr>
          <w:p w14:paraId="0CC3E360" w14:textId="4B7C9B99" w:rsidR="006655AF" w:rsidRDefault="006655AF">
            <w:r w:rsidRPr="000A5766">
              <w:rPr>
                <w:i/>
                <w:iCs/>
              </w:rPr>
              <w:t>Empathy</w:t>
            </w:r>
            <w:r w:rsidR="000A5766">
              <w:t xml:space="preserve"> (EMP)</w:t>
            </w:r>
          </w:p>
        </w:tc>
        <w:tc>
          <w:tcPr>
            <w:tcW w:w="5845" w:type="dxa"/>
          </w:tcPr>
          <w:p w14:paraId="51F6802A" w14:textId="3FE4382A" w:rsidR="006655AF" w:rsidRDefault="006655AF">
            <w:r w:rsidRPr="0089517C">
              <w:rPr>
                <w:i/>
                <w:iCs/>
              </w:rPr>
              <w:t>Empaty</w:t>
            </w:r>
            <w:r>
              <w:t xml:space="preserve"> dalam survei ini yaitu kemampuan staf Perumda “Tirta Kanjuruhan” dalam memahami perasaan dan kepentingan pelanggannya.</w:t>
            </w:r>
          </w:p>
        </w:tc>
      </w:tr>
    </w:tbl>
    <w:p w14:paraId="1E822DC9" w14:textId="77777777" w:rsidR="006655AF" w:rsidRPr="00C30B0C" w:rsidRDefault="006655AF" w:rsidP="006655AF">
      <w:pPr>
        <w:jc w:val="both"/>
      </w:pPr>
    </w:p>
    <w:p w14:paraId="03232AC0" w14:textId="69ADEA95" w:rsidR="006655AF" w:rsidRPr="00C30B0C" w:rsidRDefault="006655AF" w:rsidP="0089517C">
      <w:pPr>
        <w:ind w:firstLine="720"/>
        <w:jc w:val="both"/>
      </w:pPr>
      <w:r w:rsidRPr="00C30B0C">
        <w:t>Pendekatan SERVQUAL telah berhasil diterapkan dalam berbagai penelitian serupa</w:t>
      </w:r>
      <w:r>
        <w:t xml:space="preserve"> </w:t>
      </w:r>
      <w:r w:rsidRPr="00C30B0C">
        <w:t>mendemonstrasikan penerapan lima dimensi SERVQUAL (</w:t>
      </w:r>
      <w:r w:rsidRPr="30306B74">
        <w:rPr>
          <w:i/>
          <w:iCs/>
        </w:rPr>
        <w:t>tangibles, reliability, responsiveness, assurance, dan empathy</w:t>
      </w:r>
      <w:r w:rsidRPr="00C30B0C">
        <w:t>) pada Perusahaan Daerah Air Minum Kota Kupang, dengan hasil menunjukkan bahwa empat dari lima aspek memiliki pengaruh positif signifikan terhadap kepuasan pelanggan</w:t>
      </w:r>
      <w:r>
        <w:t xml:space="preserve"> </w:t>
      </w:r>
      <w:sdt>
        <w:sdtPr>
          <w:rPr>
            <w:rFonts w:cs="Times New Roman"/>
            <w:color w:val="000000"/>
          </w:rPr>
          <w:tag w:val="MENDELEY_CITATION_v3_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"/>
          <w:id w:val="-1212408481"/>
          <w:placeholder>
            <w:docPart w:val="8EAD4EBCE2BC4E41802B058FD799045A"/>
          </w:placeholder>
        </w:sdtPr>
        <w:sdtContent>
          <w:r w:rsidR="0049286E" w:rsidRPr="0049286E">
            <w:rPr>
              <w:rFonts w:cs="Times New Roman"/>
              <w:color w:val="000000"/>
            </w:rPr>
            <w:t>(Yerison Kanaf et al., 2022).</w:t>
          </w:r>
        </w:sdtContent>
      </w:sdt>
    </w:p>
    <w:p w14:paraId="772BBA19" w14:textId="2326D854" w:rsidR="006655AF" w:rsidRPr="00C30B0C" w:rsidRDefault="006655AF" w:rsidP="0089517C">
      <w:pPr>
        <w:ind w:firstLine="720"/>
        <w:jc w:val="both"/>
      </w:pPr>
      <w:r w:rsidRPr="00C30B0C">
        <w:t>Studi </w:t>
      </w:r>
      <w:r>
        <w:t>sebelumnya yang pernah dilakukan</w:t>
      </w:r>
      <w:r w:rsidRPr="00C30B0C">
        <w:t> pada Perumda Air Minum Tirta Bumi Wibawa menggunakan teori Parasuraman dengan dimensi yang sama, menghasilkan pengaruh kualitas pelayanan terhadap kepuasan pelanggan sebesar 86,2%</w:t>
      </w:r>
      <w:r>
        <w:t xml:space="preserve"> </w:t>
      </w:r>
      <w:sdt>
        <w:sdtPr>
          <w:rPr>
            <w:rFonts w:cs="Times New Roman"/>
            <w:color w:val="000000"/>
          </w:rPr>
          <w:tag w:val="MENDELEY_CITATION_v3_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"/>
          <w:id w:val="1640996050"/>
          <w:placeholder>
            <w:docPart w:val="8EAD4EBCE2BC4E41802B058FD799045A"/>
          </w:placeholder>
        </w:sdtPr>
        <w:sdtContent>
          <w:r w:rsidR="0049286E" w:rsidRPr="0049286E">
            <w:rPr>
              <w:rFonts w:cs="Times New Roman"/>
              <w:color w:val="000000"/>
            </w:rPr>
            <w:t>(Anwar et al., 2023)</w:t>
          </w:r>
        </w:sdtContent>
      </w:sdt>
      <w:r w:rsidRPr="00C30B0C">
        <w:t>. Penelitian </w:t>
      </w:r>
      <w:r>
        <w:t xml:space="preserve">lainnya </w:t>
      </w:r>
      <w:r w:rsidRPr="00C30B0C">
        <w:t>juga mengkonfirmasi efektivitas metode SERVQUAL dalam mengidentifikasi prioritas perbaikan layanan</w:t>
      </w:r>
      <w:r>
        <w:t xml:space="preserve"> </w:t>
      </w:r>
      <w:sdt>
        <w:sdtPr>
          <w:rPr>
            <w:rFonts w:cs="Times New Roman"/>
            <w:color w:val="000000"/>
          </w:rPr>
          <w:tag w:val="MENDELEY_CITATION_v3_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"/>
          <w:id w:val="-410694268"/>
          <w:placeholder>
            <w:docPart w:val="8EAD4EBCE2BC4E41802B058FD799045A"/>
          </w:placeholder>
        </w:sdtPr>
        <w:sdtContent>
          <w:r w:rsidR="0049286E" w:rsidRPr="0049286E">
            <w:rPr>
              <w:rFonts w:eastAsia="Times New Roman" w:cs="Times New Roman"/>
              <w:color w:val="000000"/>
            </w:rPr>
            <w:t>(Rachmawati &amp; Fitriani, 2023)</w:t>
          </w:r>
        </w:sdtContent>
      </w:sdt>
      <w:r w:rsidRPr="00C30B0C">
        <w:t>.</w:t>
      </w:r>
    </w:p>
    <w:p w14:paraId="638F53AF" w14:textId="034A5D76" w:rsidR="006655AF" w:rsidRPr="00C30B0C" w:rsidRDefault="006655AF" w:rsidP="0089517C">
      <w:pPr>
        <w:ind w:firstLine="720"/>
        <w:jc w:val="both"/>
      </w:pPr>
      <w:r w:rsidRPr="00C30B0C">
        <w:t>Penggunaan CSI memungkinkan perusahaan untuk membandingkan kinerja produk/layanan dengan kompetitor dan menetapkan strategi peningkatan kualitas layanan. Metode ini fokus pada perbandingan nilai dengan ekspektasi pelanggan, memberikan gambaran komprehensif tentang tingkat kepuasan</w:t>
      </w:r>
      <w:r>
        <w:t xml:space="preserve"> </w:t>
      </w:r>
      <w:sdt>
        <w:sdtPr>
          <w:rPr>
            <w:rFonts w:cs="Times New Roman"/>
            <w:color w:val="000000"/>
          </w:rPr>
          <w:tag w:val="MENDELEY_CITATION_v3_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"/>
          <w:id w:val="-1074119416"/>
          <w:placeholder>
            <w:docPart w:val="8EAD4EBCE2BC4E41802B058FD799045A"/>
          </w:placeholder>
        </w:sdtPr>
        <w:sdtContent>
          <w:r w:rsidR="0049286E" w:rsidRPr="0049286E">
            <w:rPr>
              <w:rFonts w:cs="Times New Roman"/>
              <w:color w:val="000000"/>
            </w:rPr>
            <w:t>(Nurfarida, 2015)</w:t>
          </w:r>
        </w:sdtContent>
      </w:sdt>
      <w:r w:rsidRPr="00C30B0C">
        <w:t>.</w:t>
      </w:r>
    </w:p>
    <w:p w14:paraId="0C8A420F" w14:textId="2E4214BA" w:rsidR="006655AF" w:rsidRPr="00C30B0C" w:rsidRDefault="006655AF" w:rsidP="0089517C">
      <w:pPr>
        <w:ind w:firstLine="720"/>
        <w:jc w:val="both"/>
      </w:pPr>
      <w:r w:rsidRPr="00C30B0C">
        <w:t>Dengan menerapkan definisi operasional dan indikator pengukuran secara kuantitatif, Perumda “Tirta Kanjuruhan” dapat memperoleh data empiris yang dapat digunakan untuk evaluasi kinerja dan perencanaan strategis peningkatan layanan </w:t>
      </w:r>
      <w:sdt>
        <w:sdtPr>
          <w:rPr>
            <w:rFonts w:cs="Times New Roman"/>
            <w:color w:val="000000"/>
          </w:rPr>
          <w:tag w:val="MENDELEY_CITATION_v3_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"/>
          <w:id w:val="-1430884302"/>
          <w:placeholder>
            <w:docPart w:val="8EAD4EBCE2BC4E41802B058FD799045A"/>
          </w:placeholder>
        </w:sdtPr>
        <w:sdtContent>
          <w:r w:rsidR="0049286E" w:rsidRPr="0049286E">
            <w:rPr>
              <w:rFonts w:cs="Times New Roman"/>
              <w:color w:val="000000"/>
            </w:rPr>
            <w:t>(Sarino, 2010)</w:t>
          </w:r>
        </w:sdtContent>
      </w:sdt>
      <w:r>
        <w:rPr>
          <w:color w:val="000000"/>
        </w:rPr>
        <w:t>.</w:t>
      </w:r>
      <w:r w:rsidRPr="00C30B0C">
        <w:t xml:space="preserve"> Pendekatan ini memungkinkan identifikasi area prioritas perbaikan dan pengembangan strategi yang tepat sasaran untuk meningkatkan kepuasan pelanggan di masa mendatang.</w:t>
      </w:r>
    </w:p>
    <w:p w14:paraId="6E4A5B33" w14:textId="77777777" w:rsidR="00BA562C" w:rsidRDefault="00BA562C" w:rsidP="0089517C">
      <w:pPr>
        <w:ind w:firstLine="720"/>
        <w:jc w:val="both"/>
      </w:pPr>
      <w:r>
        <w:t>Setiap dimensi terdiri atas beberapa indikator yang dinilai menggunakan skala Likert dengan rentang skor 1 hingga 4. Selain pertanyaan tertutup, instrumen survei juga menyediakan kolom umpan balik terbuka (open-ended feedback), yang memungkinkan pelanggan menyampaikan saran, kritik, maupun pengalaman mereka secara kualitatif terkait pelayanan yang diterima.</w:t>
      </w:r>
    </w:p>
    <w:p w14:paraId="1827B565" w14:textId="62073BE8" w:rsidR="002601D0" w:rsidRDefault="00BA562C" w:rsidP="0089517C">
      <w:pPr>
        <w:ind w:firstLine="720"/>
        <w:jc w:val="both"/>
      </w:pPr>
      <w:r>
        <w:t>Perancangan dan penerapan instrumen ini telah disesuaikan dengan prinsip dan ketentuan yang diatur dalam Peraturan Menteri Pendayagunaan Aparatur Negara dan Reformasi Birokrasi (Permen PANRB) Nomor 14 Tahun 2017 tentang Pedoman Penyusunan Survei Kepuasan Masyarakat.</w:t>
      </w:r>
    </w:p>
    <w:p w14:paraId="0DD5D8BB" w14:textId="3C6388B0" w:rsidR="00D704D8" w:rsidRPr="00892E95" w:rsidRDefault="00D704D8" w:rsidP="00892E95">
      <w:pPr>
        <w:pStyle w:val="Heading3"/>
        <w:rPr>
          <w:b/>
          <w:bCs/>
        </w:rPr>
      </w:pPr>
      <w:bookmarkStart w:id="27" w:name="_Toc217076555"/>
      <w:r w:rsidRPr="00892E95">
        <w:rPr>
          <w:b/>
          <w:bCs/>
        </w:rPr>
        <w:t>3.2.</w:t>
      </w:r>
      <w:r w:rsidR="00892E95">
        <w:rPr>
          <w:b/>
          <w:bCs/>
        </w:rPr>
        <w:t>5</w:t>
      </w:r>
      <w:r w:rsidRPr="00892E95">
        <w:rPr>
          <w:b/>
          <w:bCs/>
        </w:rPr>
        <w:tab/>
      </w:r>
      <w:r w:rsidR="00343496" w:rsidRPr="00892E95">
        <w:rPr>
          <w:b/>
          <w:bCs/>
        </w:rPr>
        <w:t>Metodologi Analisis Data</w:t>
      </w:r>
      <w:bookmarkEnd w:id="27"/>
    </w:p>
    <w:p w14:paraId="27D2D73A" w14:textId="77777777" w:rsidR="00343496" w:rsidRDefault="00343496" w:rsidP="00A20328">
      <w:pPr>
        <w:ind w:firstLine="720"/>
        <w:jc w:val="both"/>
      </w:pPr>
      <w:r>
        <w:t xml:space="preserve">Analisis data dilakukan secara kuantitatif dan kualitatif. Analisis utama difokuskan pada perhitungan Indeks Kepuasan Pelanggan (IKP), yang mengacu pada standar dan </w:t>
      </w:r>
      <w:r>
        <w:lastRenderedPageBreak/>
        <w:t>mekanisme pengolahan data sebagaimana diatur dalam Permen PANRB Nomor 14 Tahun 2017.</w:t>
      </w:r>
    </w:p>
    <w:p w14:paraId="0DB681A8" w14:textId="6DCFE74C" w:rsidR="3BDD8286" w:rsidRDefault="3BDD8286" w:rsidP="00E57D46">
      <w:pPr>
        <w:ind w:firstLine="720"/>
        <w:jc w:val="both"/>
      </w:pPr>
      <w:r w:rsidRPr="30306B74">
        <w:t xml:space="preserve">Dalam penelitian ini digunakan enam unsur utama pelayanan, dimana setiap unsur diperlakukan sama penting . Oleh karena itu, setiap unsur diberikan bobot yang sama, sehingga nilai bobot tertimbang untuk masing-masing unsur </w:t>
      </w:r>
      <w:r w:rsidR="00B13FA9" w:rsidRPr="30306B74">
        <w:t>adalah 0.17.</w:t>
      </w:r>
      <w:r w:rsidR="00E57D46">
        <w:t xml:space="preserve"> </w:t>
      </w:r>
      <w:r w:rsidRPr="30306B74">
        <w:t>Perhitungan  nilai indeks kepuasan dilakukan dengan menghitung nilai rata-rata setiap unsur pelayanan, kemudian dikalikan dengan bobot tertimbang sebesar 0.17. Secara matematis, nilai indeks kepuasan masyarakat (IKM) dihitung menggunakan rumus:</w:t>
      </w:r>
    </w:p>
    <w:p w14:paraId="222FBDEB" w14:textId="47E36D91" w:rsidR="3BDD8286" w:rsidRDefault="3BDD8286" w:rsidP="00A20328">
      <w:pPr>
        <w:jc w:val="both"/>
      </w:pPr>
      <w:r w:rsidRPr="30306B74">
        <w:rPr>
          <w:rFonts w:ascii="Calibri" w:eastAsia="Calibri" w:hAnsi="Calibri" w:cs="Calibri"/>
          <w:sz w:val="22"/>
          <w:szCs w:val="22"/>
        </w:rPr>
        <w:t xml:space="preserve"> </w:t>
      </w:r>
    </w:p>
    <w:p w14:paraId="21985510" w14:textId="7BAD840A" w:rsidR="3BDD8286" w:rsidRPr="00E57D46" w:rsidRDefault="3BDD8286" w:rsidP="00E57D46">
      <w:pPr>
        <w:jc w:val="center"/>
        <w:rPr>
          <w:rFonts w:ascii="Calibri" w:eastAsia="Calibri" w:hAnsi="Calibri" w:cs="Calibri"/>
          <w:sz w:val="28"/>
          <w:szCs w:val="28"/>
        </w:rPr>
      </w:pPr>
      <w:r w:rsidRPr="30306B74">
        <w:rPr>
          <w:rFonts w:ascii="Calibri" w:eastAsia="Calibri" w:hAnsi="Calibri" w:cs="Calibri"/>
          <w:sz w:val="28"/>
          <w:szCs w:val="28"/>
        </w:rPr>
        <w:t xml:space="preserve">IKM = </w:t>
      </w:r>
      <m:oMath>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NR</m:t>
            </m:r>
            <m:sSub>
              <m:sSubPr>
                <m:ctrlPr>
                  <w:rPr>
                    <w:rFonts w:ascii="Cambria Math" w:hAnsi="Cambria Math"/>
                  </w:rPr>
                </m:ctrlPr>
              </m:sSubPr>
              <m:e>
                <m:r>
                  <w:rPr>
                    <w:rFonts w:ascii="Cambria Math" w:hAnsi="Cambria Math"/>
                  </w:rPr>
                  <m:t>U</m:t>
                </m:r>
              </m:e>
              <m:sub>
                <m:r>
                  <w:rPr>
                    <w:rFonts w:ascii="Cambria Math" w:hAnsi="Cambria Math"/>
                  </w:rPr>
                  <m:t>i</m:t>
                </m:r>
              </m:sub>
            </m:sSub>
          </m:e>
        </m:nary>
        <m:r>
          <m:rPr>
            <m:sty m:val="p"/>
          </m:rPr>
          <w:rPr>
            <w:rFonts w:ascii="Cambria Math" w:hAnsi="Cambria Math"/>
          </w:rPr>
          <m:t> </m:t>
        </m:r>
        <m:r>
          <w:rPr>
            <w:rFonts w:ascii="Cambria Math" w:hAnsi="Cambria Math"/>
          </w:rPr>
          <m:t>x</m:t>
        </m:r>
        <m:r>
          <m:rPr>
            <m:sty m:val="p"/>
          </m:rPr>
          <w:rPr>
            <w:rFonts w:ascii="Cambria Math" w:hAnsi="Cambria Math"/>
          </w:rPr>
          <m:t> </m:t>
        </m:r>
        <m:r>
          <w:rPr>
            <w:rFonts w:ascii="Cambria Math" w:hAnsi="Cambria Math"/>
          </w:rPr>
          <m:t>bobot</m:t>
        </m:r>
      </m:oMath>
    </w:p>
    <w:p w14:paraId="41C48B8F" w14:textId="1340F002" w:rsidR="3BDD8286" w:rsidRDefault="3BDD8286" w:rsidP="00E57D46">
      <w:pPr>
        <w:ind w:firstLine="720"/>
        <w:jc w:val="both"/>
      </w:pPr>
      <w:r w:rsidRPr="30306B74">
        <w:t xml:space="preserve">Dengan bobot unsur = 0.17. Selanjutnya, nilai IKM yang masih berada pada skala 1 – 4 dikonversikan ke </w:t>
      </w:r>
      <w:r w:rsidR="00AB00B2" w:rsidRPr="30306B74">
        <w:t>skala 0</w:t>
      </w:r>
      <w:r w:rsidRPr="30306B74">
        <w:t xml:space="preserve"> – 100 dengan mengalikan hasil IKM dengan angka 25, sesuai pedoman PermenPANRB. Nilai akhir tersebut kemudian digunak</w:t>
      </w:r>
      <w:r w:rsidR="1EA86726" w:rsidRPr="30306B74">
        <w:t>an</w:t>
      </w:r>
      <w:r w:rsidRPr="30306B74">
        <w:t xml:space="preserve"> untuk menentukan kategori mutu dan predikat kinerja pelayanan publik.</w:t>
      </w:r>
    </w:p>
    <w:p w14:paraId="58F15D26" w14:textId="68A58E35" w:rsidR="003C3803" w:rsidRPr="008B1EF7" w:rsidRDefault="003C3803" w:rsidP="003C3803">
      <w:pPr>
        <w:rPr>
          <w:rFonts w:ascii="Calibri" w:eastAsia="Calibri" w:hAnsi="Calibri" w:cs="Calibri"/>
          <w:b/>
          <w:bCs/>
          <w:sz w:val="22"/>
          <w:szCs w:val="22"/>
          <w:lang w:val="it-IT"/>
        </w:rPr>
      </w:pPr>
      <w:bookmarkStart w:id="28" w:name="_Toc217076597"/>
      <w:r w:rsidRPr="008B1EF7">
        <w:rPr>
          <w:b/>
          <w:bCs/>
          <w:lang w:val="it-IT"/>
        </w:rPr>
        <w:t xml:space="preserve">Tabel </w:t>
      </w:r>
      <w:r w:rsidRPr="003C3803">
        <w:rPr>
          <w:b/>
          <w:bCs/>
        </w:rPr>
        <w:fldChar w:fldCharType="begin"/>
      </w:r>
      <w:r w:rsidRPr="008B1EF7">
        <w:rPr>
          <w:b/>
          <w:bCs/>
          <w:lang w:val="it-IT"/>
        </w:rPr>
        <w:instrText xml:space="preserve"> SEQ Tabel \* ARABIC </w:instrText>
      </w:r>
      <w:r w:rsidRPr="003C3803">
        <w:rPr>
          <w:b/>
          <w:bCs/>
        </w:rPr>
        <w:fldChar w:fldCharType="separate"/>
      </w:r>
      <w:r w:rsidR="0091586C">
        <w:rPr>
          <w:b/>
          <w:bCs/>
          <w:noProof/>
          <w:lang w:val="it-IT"/>
        </w:rPr>
        <w:t>4</w:t>
      </w:r>
      <w:r w:rsidRPr="003C3803">
        <w:rPr>
          <w:b/>
          <w:bCs/>
        </w:rPr>
        <w:fldChar w:fldCharType="end"/>
      </w:r>
      <w:r w:rsidRPr="008B1EF7">
        <w:rPr>
          <w:b/>
          <w:bCs/>
          <w:lang w:val="it-IT"/>
        </w:rPr>
        <w:t>.</w:t>
      </w:r>
      <w:r w:rsidR="00F8517D" w:rsidRPr="008B1EF7">
        <w:rPr>
          <w:b/>
          <w:bCs/>
          <w:lang w:val="it-IT"/>
        </w:rPr>
        <w:t xml:space="preserve"> </w:t>
      </w:r>
      <w:r w:rsidR="00F8517D" w:rsidRPr="008B1EF7">
        <w:rPr>
          <w:lang w:val="it-IT"/>
        </w:rPr>
        <w:t>Nilai Interval Konversi</w:t>
      </w:r>
      <w:bookmarkEnd w:id="28"/>
      <w:r w:rsidR="00F8517D" w:rsidRPr="008B1EF7">
        <w:rPr>
          <w:b/>
          <w:bCs/>
          <w:lang w:val="it-IT"/>
        </w:rPr>
        <w:tab/>
      </w:r>
    </w:p>
    <w:tbl>
      <w:tblPr>
        <w:tblStyle w:val="TableGrid"/>
        <w:tblW w:w="0" w:type="auto"/>
        <w:tblLook w:val="06A0" w:firstRow="1" w:lastRow="0" w:firstColumn="1" w:lastColumn="0" w:noHBand="1" w:noVBand="1"/>
      </w:tblPr>
      <w:tblGrid>
        <w:gridCol w:w="2510"/>
        <w:gridCol w:w="1786"/>
        <w:gridCol w:w="1686"/>
        <w:gridCol w:w="1505"/>
        <w:gridCol w:w="1530"/>
      </w:tblGrid>
      <w:tr w:rsidR="76AED4FB" w14:paraId="4F408A59" w14:textId="77777777" w:rsidTr="00B3692D">
        <w:trPr>
          <w:trHeight w:val="300"/>
        </w:trPr>
        <w:tc>
          <w:tcPr>
            <w:tcW w:w="2510" w:type="dxa"/>
          </w:tcPr>
          <w:p w14:paraId="7F08A2C4" w14:textId="6BE32638" w:rsidR="7631812F" w:rsidRDefault="7631812F" w:rsidP="00E57D46">
            <w:r w:rsidRPr="76AED4FB">
              <w:t>Nilai Persepsi</w:t>
            </w:r>
          </w:p>
        </w:tc>
        <w:tc>
          <w:tcPr>
            <w:tcW w:w="1786" w:type="dxa"/>
          </w:tcPr>
          <w:p w14:paraId="0565A12E" w14:textId="013C5A72" w:rsidR="7631812F" w:rsidRDefault="7631812F" w:rsidP="00E57D46">
            <w:r w:rsidRPr="76AED4FB">
              <w:t>Nilai Interval</w:t>
            </w:r>
          </w:p>
        </w:tc>
        <w:tc>
          <w:tcPr>
            <w:tcW w:w="1686" w:type="dxa"/>
          </w:tcPr>
          <w:p w14:paraId="3CFD6D26" w14:textId="67DE7659" w:rsidR="7631812F" w:rsidRDefault="7631812F" w:rsidP="00E57D46">
            <w:r w:rsidRPr="76AED4FB">
              <w:t>Nilai Interval Konversi</w:t>
            </w:r>
          </w:p>
        </w:tc>
        <w:tc>
          <w:tcPr>
            <w:tcW w:w="1505" w:type="dxa"/>
          </w:tcPr>
          <w:p w14:paraId="79E87D9C" w14:textId="2B548C82" w:rsidR="7631812F" w:rsidRDefault="7631812F" w:rsidP="00E57D46">
            <w:r w:rsidRPr="76AED4FB">
              <w:t>Mutu Layanan</w:t>
            </w:r>
          </w:p>
        </w:tc>
        <w:tc>
          <w:tcPr>
            <w:tcW w:w="1530" w:type="dxa"/>
          </w:tcPr>
          <w:p w14:paraId="3989B5F9" w14:textId="14C91DE4" w:rsidR="7631812F" w:rsidRDefault="7631812F" w:rsidP="00E57D46">
            <w:r w:rsidRPr="76AED4FB">
              <w:t>Kinerja Unit</w:t>
            </w:r>
          </w:p>
        </w:tc>
      </w:tr>
      <w:tr w:rsidR="76AED4FB" w14:paraId="1E1AD163" w14:textId="77777777" w:rsidTr="00B3692D">
        <w:trPr>
          <w:trHeight w:val="300"/>
        </w:trPr>
        <w:tc>
          <w:tcPr>
            <w:tcW w:w="2510" w:type="dxa"/>
          </w:tcPr>
          <w:p w14:paraId="262E2ACD" w14:textId="21ACD633" w:rsidR="6FB39CC4" w:rsidRDefault="6FB39CC4" w:rsidP="00E57D46">
            <w:r w:rsidRPr="76AED4FB">
              <w:t>1</w:t>
            </w:r>
          </w:p>
        </w:tc>
        <w:tc>
          <w:tcPr>
            <w:tcW w:w="1786" w:type="dxa"/>
          </w:tcPr>
          <w:p w14:paraId="185C6B10" w14:textId="01653D2E" w:rsidR="6FB39CC4" w:rsidRDefault="6FB39CC4" w:rsidP="00E57D46">
            <w:r w:rsidRPr="76AED4FB">
              <w:t>1,00 - 2,599</w:t>
            </w:r>
          </w:p>
        </w:tc>
        <w:tc>
          <w:tcPr>
            <w:tcW w:w="1686" w:type="dxa"/>
          </w:tcPr>
          <w:p w14:paraId="08C5A18F" w14:textId="7B4B96D9" w:rsidR="76AED4FB" w:rsidRDefault="76AED4FB" w:rsidP="00E57D46">
            <w:r w:rsidRPr="76AED4FB">
              <w:rPr>
                <w:color w:val="000000" w:themeColor="text1"/>
              </w:rPr>
              <w:t>25,00 - 64,99</w:t>
            </w:r>
          </w:p>
        </w:tc>
        <w:tc>
          <w:tcPr>
            <w:tcW w:w="1505" w:type="dxa"/>
          </w:tcPr>
          <w:p w14:paraId="43488597" w14:textId="69599B30" w:rsidR="76AED4FB" w:rsidRDefault="76AED4FB" w:rsidP="00E57D46">
            <w:r w:rsidRPr="76AED4FB">
              <w:rPr>
                <w:color w:val="000000" w:themeColor="text1"/>
              </w:rPr>
              <w:t>D</w:t>
            </w:r>
          </w:p>
        </w:tc>
        <w:tc>
          <w:tcPr>
            <w:tcW w:w="1530" w:type="dxa"/>
          </w:tcPr>
          <w:p w14:paraId="1931E117" w14:textId="7E493A89" w:rsidR="76AED4FB" w:rsidRDefault="76AED4FB" w:rsidP="00E57D46">
            <w:r w:rsidRPr="76AED4FB">
              <w:rPr>
                <w:color w:val="000000" w:themeColor="text1"/>
              </w:rPr>
              <w:t>Tidak baik</w:t>
            </w:r>
          </w:p>
        </w:tc>
      </w:tr>
      <w:tr w:rsidR="76AED4FB" w14:paraId="6454616A" w14:textId="77777777" w:rsidTr="00B3692D">
        <w:trPr>
          <w:trHeight w:val="300"/>
        </w:trPr>
        <w:tc>
          <w:tcPr>
            <w:tcW w:w="2510" w:type="dxa"/>
          </w:tcPr>
          <w:p w14:paraId="5D02F3EF" w14:textId="4581E67E" w:rsidR="6FB39CC4" w:rsidRDefault="6FB39CC4" w:rsidP="00E57D46">
            <w:r w:rsidRPr="76AED4FB">
              <w:t>2</w:t>
            </w:r>
          </w:p>
        </w:tc>
        <w:tc>
          <w:tcPr>
            <w:tcW w:w="1786" w:type="dxa"/>
          </w:tcPr>
          <w:p w14:paraId="5B26736F" w14:textId="16A8E1BD" w:rsidR="76AED4FB" w:rsidRDefault="76AED4FB" w:rsidP="00E57D46">
            <w:r w:rsidRPr="76AED4FB">
              <w:rPr>
                <w:color w:val="000000" w:themeColor="text1"/>
              </w:rPr>
              <w:t>2,60 - 3,064</w:t>
            </w:r>
          </w:p>
        </w:tc>
        <w:tc>
          <w:tcPr>
            <w:tcW w:w="1686" w:type="dxa"/>
          </w:tcPr>
          <w:p w14:paraId="63C7BE41" w14:textId="2C8CFE21" w:rsidR="76AED4FB" w:rsidRDefault="76AED4FB" w:rsidP="00E57D46">
            <w:r w:rsidRPr="76AED4FB">
              <w:rPr>
                <w:color w:val="000000" w:themeColor="text1"/>
              </w:rPr>
              <w:t>65,00 - 76,60</w:t>
            </w:r>
          </w:p>
        </w:tc>
        <w:tc>
          <w:tcPr>
            <w:tcW w:w="1505" w:type="dxa"/>
          </w:tcPr>
          <w:p w14:paraId="2E9E5A0D" w14:textId="0D44903B" w:rsidR="76AED4FB" w:rsidRDefault="76AED4FB" w:rsidP="00E57D46">
            <w:r w:rsidRPr="76AED4FB">
              <w:rPr>
                <w:color w:val="000000" w:themeColor="text1"/>
              </w:rPr>
              <w:t>C</w:t>
            </w:r>
          </w:p>
        </w:tc>
        <w:tc>
          <w:tcPr>
            <w:tcW w:w="1530" w:type="dxa"/>
          </w:tcPr>
          <w:p w14:paraId="59D2AA1B" w14:textId="03FFA4DD" w:rsidR="76AED4FB" w:rsidRDefault="76AED4FB" w:rsidP="00E57D46">
            <w:r w:rsidRPr="76AED4FB">
              <w:rPr>
                <w:color w:val="000000" w:themeColor="text1"/>
              </w:rPr>
              <w:t>Kurang Baik</w:t>
            </w:r>
          </w:p>
        </w:tc>
      </w:tr>
      <w:tr w:rsidR="76AED4FB" w14:paraId="795F7806" w14:textId="77777777" w:rsidTr="00B3692D">
        <w:trPr>
          <w:trHeight w:val="300"/>
        </w:trPr>
        <w:tc>
          <w:tcPr>
            <w:tcW w:w="2510" w:type="dxa"/>
          </w:tcPr>
          <w:p w14:paraId="1A615093" w14:textId="009208A0" w:rsidR="6FB39CC4" w:rsidRDefault="6FB39CC4" w:rsidP="00E57D46">
            <w:r w:rsidRPr="76AED4FB">
              <w:t>3</w:t>
            </w:r>
          </w:p>
        </w:tc>
        <w:tc>
          <w:tcPr>
            <w:tcW w:w="1786" w:type="dxa"/>
          </w:tcPr>
          <w:p w14:paraId="115AAE44" w14:textId="08D26F8F" w:rsidR="76AED4FB" w:rsidRDefault="76AED4FB" w:rsidP="00E57D46">
            <w:r w:rsidRPr="76AED4FB">
              <w:rPr>
                <w:color w:val="000000" w:themeColor="text1"/>
              </w:rPr>
              <w:t>3,064 - 3,532</w:t>
            </w:r>
          </w:p>
        </w:tc>
        <w:tc>
          <w:tcPr>
            <w:tcW w:w="1686" w:type="dxa"/>
          </w:tcPr>
          <w:p w14:paraId="25A1208D" w14:textId="62146F95" w:rsidR="76AED4FB" w:rsidRDefault="76AED4FB" w:rsidP="00E57D46">
            <w:r w:rsidRPr="76AED4FB">
              <w:rPr>
                <w:color w:val="000000" w:themeColor="text1"/>
              </w:rPr>
              <w:t>76,61 - 88,30</w:t>
            </w:r>
          </w:p>
        </w:tc>
        <w:tc>
          <w:tcPr>
            <w:tcW w:w="1505" w:type="dxa"/>
          </w:tcPr>
          <w:p w14:paraId="39F14F4C" w14:textId="12D7515A" w:rsidR="76AED4FB" w:rsidRDefault="76AED4FB" w:rsidP="00E57D46">
            <w:r w:rsidRPr="76AED4FB">
              <w:rPr>
                <w:color w:val="000000" w:themeColor="text1"/>
              </w:rPr>
              <w:t>B</w:t>
            </w:r>
          </w:p>
        </w:tc>
        <w:tc>
          <w:tcPr>
            <w:tcW w:w="1530" w:type="dxa"/>
          </w:tcPr>
          <w:p w14:paraId="4A0B70D8" w14:textId="3787D5F5" w:rsidR="76AED4FB" w:rsidRDefault="76AED4FB" w:rsidP="00E57D46">
            <w:r w:rsidRPr="76AED4FB">
              <w:rPr>
                <w:color w:val="000000" w:themeColor="text1"/>
              </w:rPr>
              <w:t>Baik</w:t>
            </w:r>
          </w:p>
        </w:tc>
      </w:tr>
      <w:tr w:rsidR="76AED4FB" w14:paraId="652889AB" w14:textId="77777777" w:rsidTr="00B3692D">
        <w:trPr>
          <w:trHeight w:val="300"/>
        </w:trPr>
        <w:tc>
          <w:tcPr>
            <w:tcW w:w="2510" w:type="dxa"/>
          </w:tcPr>
          <w:p w14:paraId="5F03FBBE" w14:textId="2E645BA6" w:rsidR="6FB39CC4" w:rsidRDefault="6FB39CC4" w:rsidP="00E57D46">
            <w:r w:rsidRPr="76AED4FB">
              <w:t>4</w:t>
            </w:r>
          </w:p>
        </w:tc>
        <w:tc>
          <w:tcPr>
            <w:tcW w:w="1786" w:type="dxa"/>
          </w:tcPr>
          <w:p w14:paraId="5D8E4F98" w14:textId="0C70ACF6" w:rsidR="76AED4FB" w:rsidRDefault="76AED4FB" w:rsidP="00E57D46">
            <w:r w:rsidRPr="76AED4FB">
              <w:rPr>
                <w:color w:val="000000" w:themeColor="text1"/>
              </w:rPr>
              <w:t>3,532 - 4,00</w:t>
            </w:r>
          </w:p>
        </w:tc>
        <w:tc>
          <w:tcPr>
            <w:tcW w:w="1686" w:type="dxa"/>
          </w:tcPr>
          <w:p w14:paraId="366FD730" w14:textId="66DC763F" w:rsidR="76AED4FB" w:rsidRDefault="76AED4FB" w:rsidP="00E57D46">
            <w:r w:rsidRPr="76AED4FB">
              <w:rPr>
                <w:color w:val="000000" w:themeColor="text1"/>
              </w:rPr>
              <w:t>88,31 - 100,00</w:t>
            </w:r>
          </w:p>
        </w:tc>
        <w:tc>
          <w:tcPr>
            <w:tcW w:w="1505" w:type="dxa"/>
          </w:tcPr>
          <w:p w14:paraId="21D57A6B" w14:textId="37DD697E" w:rsidR="76AED4FB" w:rsidRDefault="76AED4FB" w:rsidP="00E57D46">
            <w:r w:rsidRPr="76AED4FB">
              <w:rPr>
                <w:color w:val="000000" w:themeColor="text1"/>
              </w:rPr>
              <w:t>A</w:t>
            </w:r>
          </w:p>
        </w:tc>
        <w:tc>
          <w:tcPr>
            <w:tcW w:w="1530" w:type="dxa"/>
          </w:tcPr>
          <w:p w14:paraId="2EFEDFFE" w14:textId="028A99B8" w:rsidR="76AED4FB" w:rsidRDefault="76AED4FB" w:rsidP="00E57D46">
            <w:pPr>
              <w:keepNext/>
            </w:pPr>
            <w:r w:rsidRPr="76AED4FB">
              <w:rPr>
                <w:color w:val="000000" w:themeColor="text1"/>
              </w:rPr>
              <w:t>Sangat Baik</w:t>
            </w:r>
          </w:p>
        </w:tc>
      </w:tr>
    </w:tbl>
    <w:p w14:paraId="3D1EC782" w14:textId="77777777" w:rsidR="00B3692D" w:rsidRDefault="00B3692D" w:rsidP="00D135D5">
      <w:pPr>
        <w:jc w:val="both"/>
        <w:rPr>
          <w:highlight w:val="yellow"/>
        </w:rPr>
      </w:pPr>
    </w:p>
    <w:p w14:paraId="4A91A15C" w14:textId="032C055D" w:rsidR="00D135D5" w:rsidRDefault="00D135D5" w:rsidP="00D135D5">
      <w:pPr>
        <w:pStyle w:val="Heading3"/>
        <w:rPr>
          <w:b/>
          <w:bCs/>
        </w:rPr>
      </w:pPr>
      <w:bookmarkStart w:id="29" w:name="_Toc217076556"/>
      <w:r w:rsidRPr="00D135D5">
        <w:rPr>
          <w:b/>
          <w:bCs/>
        </w:rPr>
        <w:t xml:space="preserve">3.2.5 </w:t>
      </w:r>
      <w:r>
        <w:rPr>
          <w:b/>
          <w:bCs/>
        </w:rPr>
        <w:tab/>
      </w:r>
      <w:r w:rsidRPr="00D135D5">
        <w:rPr>
          <w:b/>
          <w:bCs/>
        </w:rPr>
        <w:t>Analisis Internal Performance Gap dan Priority Matrix</w:t>
      </w:r>
      <w:bookmarkEnd w:id="29"/>
    </w:p>
    <w:p w14:paraId="43935AA2" w14:textId="0E0606BE" w:rsidR="00B3692D" w:rsidRPr="00BE475E" w:rsidRDefault="00B3692D" w:rsidP="002F171D">
      <w:pPr>
        <w:ind w:firstLine="720"/>
        <w:jc w:val="both"/>
      </w:pPr>
      <w:r w:rsidRPr="002F171D">
        <w:t xml:space="preserve">Sebagai analisis lanjutan, diterapkan </w:t>
      </w:r>
      <w:r w:rsidRPr="002F171D">
        <w:rPr>
          <w:i/>
          <w:iCs/>
        </w:rPr>
        <w:t>Gap Analysis</w:t>
      </w:r>
      <w:r w:rsidRPr="002F171D">
        <w:t xml:space="preserve"> untuk mengidentifikasi kesenjangan antara tingkat harapan dan tingkat kepuasan pelanggan, serta </w:t>
      </w:r>
      <w:r w:rsidRPr="002F171D">
        <w:rPr>
          <w:i/>
          <w:iCs/>
        </w:rPr>
        <w:t>Priority Matrix Analysis</w:t>
      </w:r>
      <w:r w:rsidRPr="002F171D">
        <w:t xml:space="preserve"> untuk memetakan aspek layanan yang menjadi prioritas utama perbaikan berdasarkan tingkat kepentingan dan kinerja.</w:t>
      </w:r>
      <w:r w:rsidR="002F171D">
        <w:t xml:space="preserve"> Berikut merupakan </w:t>
      </w:r>
      <w:r w:rsidR="005E5860">
        <w:t xml:space="preserve">Langkah-langkah dalam analisis </w:t>
      </w:r>
      <w:r w:rsidR="005E5860" w:rsidRPr="005E5860">
        <w:rPr>
          <w:i/>
          <w:iCs/>
        </w:rPr>
        <w:t>internal performance gap</w:t>
      </w:r>
      <w:r w:rsidR="00BE475E">
        <w:t xml:space="preserve"> dan </w:t>
      </w:r>
      <w:r w:rsidR="00BE475E">
        <w:rPr>
          <w:i/>
          <w:iCs/>
        </w:rPr>
        <w:t xml:space="preserve">priority matrix </w:t>
      </w:r>
      <w:r w:rsidR="00BE475E">
        <w:t xml:space="preserve">sebagai berikut: </w:t>
      </w:r>
    </w:p>
    <w:p w14:paraId="73A04278" w14:textId="378A0287" w:rsidR="005E5860" w:rsidRPr="00090C1A" w:rsidRDefault="005E5860" w:rsidP="005E5860">
      <w:pPr>
        <w:pStyle w:val="ListParagraph"/>
        <w:numPr>
          <w:ilvl w:val="0"/>
          <w:numId w:val="26"/>
        </w:numPr>
        <w:jc w:val="both"/>
        <w:rPr>
          <w:b/>
          <w:bCs/>
        </w:rPr>
      </w:pPr>
      <w:r w:rsidRPr="00090C1A">
        <w:rPr>
          <w:b/>
          <w:bCs/>
        </w:rPr>
        <w:t>Dasar Pengukuran Kinerja Internal</w:t>
      </w:r>
    </w:p>
    <w:p w14:paraId="40661EF0" w14:textId="2AB26E1C" w:rsidR="00090C1A" w:rsidRDefault="00090C1A" w:rsidP="00090C1A">
      <w:pPr>
        <w:pStyle w:val="ListParagraph"/>
        <w:ind w:left="1080" w:firstLine="360"/>
        <w:jc w:val="both"/>
      </w:pPr>
      <w:r>
        <w:t xml:space="preserve">Analisis ini menggunakan data hasil survei kepuasan pelanggan pada seluruh unit pelayanan PDAM Tirta Kanjuruhan Kabupaten Malang. Setiap unit dinilai berdasarkan sejumlah indikator pelayanan yang dikelompokkan ke dalam beberapa dimensi, yaitu </w:t>
      </w:r>
      <w:r w:rsidRPr="00ED0216">
        <w:rPr>
          <w:i/>
          <w:iCs/>
        </w:rPr>
        <w:t>Reliability</w:t>
      </w:r>
      <w:r>
        <w:t xml:space="preserve"> (RS), </w:t>
      </w:r>
      <w:r w:rsidRPr="00ED0216">
        <w:rPr>
          <w:i/>
          <w:iCs/>
        </w:rPr>
        <w:t>Quality of Water</w:t>
      </w:r>
      <w:r>
        <w:t xml:space="preserve"> (QA), </w:t>
      </w:r>
      <w:r w:rsidRPr="00ED0216">
        <w:rPr>
          <w:i/>
          <w:iCs/>
        </w:rPr>
        <w:t>Empathy</w:t>
      </w:r>
      <w:r>
        <w:t xml:space="preserve"> (EMP), </w:t>
      </w:r>
      <w:r w:rsidRPr="00ED0216">
        <w:rPr>
          <w:i/>
          <w:iCs/>
        </w:rPr>
        <w:t>Product Quality</w:t>
      </w:r>
      <w:r>
        <w:t xml:space="preserve"> (PQ), </w:t>
      </w:r>
      <w:r w:rsidRPr="00ED0216">
        <w:rPr>
          <w:i/>
          <w:iCs/>
        </w:rPr>
        <w:t>Financial Responsibility</w:t>
      </w:r>
      <w:r>
        <w:t xml:space="preserve"> (FR), </w:t>
      </w:r>
      <w:r w:rsidRPr="00ED0216">
        <w:rPr>
          <w:i/>
          <w:iCs/>
        </w:rPr>
        <w:t>Environmental &amp; Service Assurance</w:t>
      </w:r>
      <w:r>
        <w:t xml:space="preserve"> (ESA), serta NRR. Nilai setiap indikator diperoleh dari rerata skor persepsi pelanggan pada skala penilaian yang telah ditetapkan, kemudian dijumlahkan untuk menghasilkan nilai total kinerja setiap unit pelayanan.</w:t>
      </w:r>
    </w:p>
    <w:p w14:paraId="6009D3F8" w14:textId="77777777" w:rsidR="00090C1A" w:rsidRDefault="00090C1A" w:rsidP="00090C1A">
      <w:pPr>
        <w:pStyle w:val="ListParagraph"/>
        <w:ind w:left="1080" w:firstLine="360"/>
        <w:jc w:val="both"/>
      </w:pPr>
    </w:p>
    <w:p w14:paraId="507B7B9F" w14:textId="646F8199" w:rsidR="005E5860" w:rsidRDefault="00090C1A" w:rsidP="005E5860">
      <w:pPr>
        <w:pStyle w:val="ListParagraph"/>
        <w:numPr>
          <w:ilvl w:val="0"/>
          <w:numId w:val="26"/>
        </w:numPr>
        <w:jc w:val="both"/>
        <w:rPr>
          <w:b/>
          <w:bCs/>
        </w:rPr>
      </w:pPr>
      <w:r w:rsidRPr="00090C1A">
        <w:rPr>
          <w:b/>
          <w:bCs/>
        </w:rPr>
        <w:t>Perhitungan Nilai Rerata Kinerja (</w:t>
      </w:r>
      <w:r w:rsidRPr="00090C1A">
        <w:rPr>
          <w:b/>
          <w:bCs/>
          <w:i/>
          <w:iCs/>
        </w:rPr>
        <w:t>Benchmark Internal</w:t>
      </w:r>
      <w:r w:rsidRPr="00090C1A">
        <w:rPr>
          <w:b/>
          <w:bCs/>
        </w:rPr>
        <w:t>)</w:t>
      </w:r>
    </w:p>
    <w:p w14:paraId="0FAB7164" w14:textId="297430EE" w:rsidR="00ED0216" w:rsidRPr="00ED0216" w:rsidRDefault="00ED0216" w:rsidP="00ED0216">
      <w:pPr>
        <w:ind w:left="1080" w:firstLine="720"/>
        <w:jc w:val="both"/>
      </w:pPr>
      <w:r w:rsidRPr="00ED0216">
        <w:lastRenderedPageBreak/>
        <w:t>Untuk keperluan analisis internal performance gap, terlebih dahulu dihitung nilai rerata total kinerja seluruh unit pelayanan, Nilai rerata ini digunakan sebagai benchmark internal, yang merepresentasikan tingkat kinerja rata-rata PDAM secara keseluruhan dan menjadi titik pembanding bagi setiap unit pelayanan.</w:t>
      </w:r>
    </w:p>
    <w:p w14:paraId="2C4B6B07" w14:textId="78B30CE1" w:rsidR="00090C1A" w:rsidRPr="00D67428" w:rsidRDefault="00090C1A" w:rsidP="005E5860">
      <w:pPr>
        <w:pStyle w:val="ListParagraph"/>
        <w:numPr>
          <w:ilvl w:val="0"/>
          <w:numId w:val="26"/>
        </w:numPr>
        <w:jc w:val="both"/>
        <w:rPr>
          <w:b/>
          <w:bCs/>
        </w:rPr>
      </w:pPr>
      <w:r w:rsidRPr="00D67428">
        <w:rPr>
          <w:b/>
          <w:bCs/>
        </w:rPr>
        <w:t xml:space="preserve">Analisis </w:t>
      </w:r>
      <w:r w:rsidRPr="00D67428">
        <w:rPr>
          <w:b/>
          <w:bCs/>
          <w:i/>
          <w:iCs/>
        </w:rPr>
        <w:t>Internal Performance Gap</w:t>
      </w:r>
    </w:p>
    <w:p w14:paraId="068CBA1C" w14:textId="77777777" w:rsidR="00296A7F" w:rsidRDefault="00296A7F" w:rsidP="00296A7F">
      <w:pPr>
        <w:pStyle w:val="ListParagraph"/>
        <w:ind w:left="1080" w:firstLine="720"/>
        <w:jc w:val="both"/>
      </w:pPr>
      <w:r>
        <w:t>Internal performance gap dihitung dengan cara membandingkan nilai total kinerja masing-masing unit terhadap nilai rerata total kinerja PDAM. Secara konseptual, gap dirumuskan sebagai:</w:t>
      </w:r>
    </w:p>
    <w:p w14:paraId="5FCC8B5A" w14:textId="77777777" w:rsidR="00296A7F" w:rsidRDefault="00296A7F" w:rsidP="00296A7F">
      <w:pPr>
        <w:pStyle w:val="ListParagraph"/>
        <w:ind w:left="1080"/>
        <w:jc w:val="both"/>
      </w:pPr>
    </w:p>
    <w:p w14:paraId="450AEAF7" w14:textId="77777777" w:rsidR="00296A7F" w:rsidRDefault="00296A7F" w:rsidP="00296A7F">
      <w:pPr>
        <w:pStyle w:val="ListParagraph"/>
        <w:ind w:left="1080"/>
        <w:jc w:val="center"/>
      </w:pPr>
      <w:r>
        <w:t>GAP = Nilai Total Unit – Nilai Rerata Total</w:t>
      </w:r>
    </w:p>
    <w:p w14:paraId="4EE4D574" w14:textId="77777777" w:rsidR="00296A7F" w:rsidRDefault="00296A7F" w:rsidP="00296A7F">
      <w:pPr>
        <w:pStyle w:val="ListParagraph"/>
        <w:ind w:left="1080"/>
        <w:jc w:val="both"/>
      </w:pPr>
    </w:p>
    <w:p w14:paraId="41D6E808" w14:textId="44618ACA" w:rsidR="00D67428" w:rsidRDefault="00296A7F" w:rsidP="00D67428">
      <w:pPr>
        <w:pStyle w:val="ListParagraph"/>
        <w:numPr>
          <w:ilvl w:val="0"/>
          <w:numId w:val="27"/>
        </w:numPr>
        <w:jc w:val="both"/>
      </w:pPr>
      <w:r w:rsidRPr="00D67428">
        <w:rPr>
          <w:b/>
          <w:bCs/>
        </w:rPr>
        <w:t>GAP positif</w:t>
      </w:r>
      <w:r>
        <w:t xml:space="preserve"> menunjukkan bahwa kinerja unit berada di atas rata-rata internal PDAM, sehingga dapat dikategorikan memiliki performa relatif baik.</w:t>
      </w:r>
    </w:p>
    <w:p w14:paraId="0F675E15" w14:textId="3E07871B" w:rsidR="00296A7F" w:rsidRDefault="00296A7F" w:rsidP="00D67428">
      <w:pPr>
        <w:pStyle w:val="ListParagraph"/>
        <w:numPr>
          <w:ilvl w:val="0"/>
          <w:numId w:val="27"/>
        </w:numPr>
        <w:jc w:val="both"/>
      </w:pPr>
      <w:r w:rsidRPr="00D67428">
        <w:rPr>
          <w:b/>
          <w:bCs/>
        </w:rPr>
        <w:t>GAP negatif</w:t>
      </w:r>
      <w:r>
        <w:t xml:space="preserve"> menunjukkan bahwa kinerja unit berada di bawah rata-rata, sehingga mengindikasikan adanya kesenjangan kinerja yang perlu mendapat perhatian.</w:t>
      </w:r>
    </w:p>
    <w:p w14:paraId="0B910015" w14:textId="77777777" w:rsidR="00296A7F" w:rsidRDefault="00296A7F" w:rsidP="00296A7F">
      <w:pPr>
        <w:pStyle w:val="ListParagraph"/>
        <w:ind w:left="1080"/>
        <w:jc w:val="both"/>
      </w:pPr>
    </w:p>
    <w:p w14:paraId="7CF1AD49" w14:textId="54BCDECC" w:rsidR="00296A7F" w:rsidRDefault="00296A7F" w:rsidP="00296A7F">
      <w:pPr>
        <w:pStyle w:val="ListParagraph"/>
        <w:ind w:left="1080"/>
        <w:jc w:val="both"/>
      </w:pPr>
      <w:r>
        <w:t>Berdasarkan hasil perhitungan tersebut, setiap unit kemudian diberi Status GAP (positif atau negatif)</w:t>
      </w:r>
    </w:p>
    <w:p w14:paraId="0CD121BA" w14:textId="77777777" w:rsidR="00D67428" w:rsidRDefault="00D67428" w:rsidP="00296A7F">
      <w:pPr>
        <w:pStyle w:val="ListParagraph"/>
        <w:ind w:left="1080"/>
        <w:jc w:val="both"/>
      </w:pPr>
    </w:p>
    <w:p w14:paraId="49453BF4" w14:textId="3A45D0A3" w:rsidR="00090C1A" w:rsidRPr="00D8117E" w:rsidRDefault="00090C1A" w:rsidP="005E5860">
      <w:pPr>
        <w:pStyle w:val="ListParagraph"/>
        <w:numPr>
          <w:ilvl w:val="0"/>
          <w:numId w:val="26"/>
        </w:numPr>
        <w:jc w:val="both"/>
        <w:rPr>
          <w:b/>
          <w:bCs/>
        </w:rPr>
      </w:pPr>
      <w:r w:rsidRPr="00D8117E">
        <w:rPr>
          <w:b/>
          <w:bCs/>
        </w:rPr>
        <w:t>Penentuan Status Kinerja</w:t>
      </w:r>
    </w:p>
    <w:p w14:paraId="28938DF9" w14:textId="77777777" w:rsidR="00D8117E" w:rsidRDefault="00D8117E" w:rsidP="00D8117E">
      <w:pPr>
        <w:pStyle w:val="ListParagraph"/>
        <w:ind w:left="1080" w:firstLine="720"/>
        <w:jc w:val="both"/>
      </w:pPr>
      <w:r>
        <w:t>Selain status gap, ditetapkan pula status kinerja unit dengan mengacu pada posisi nilai total unit terhadap nilai rerata kinerja.</w:t>
      </w:r>
    </w:p>
    <w:p w14:paraId="3FBA451A" w14:textId="77777777" w:rsidR="00D8117E" w:rsidRDefault="00D8117E" w:rsidP="00D8117E">
      <w:pPr>
        <w:pStyle w:val="ListParagraph"/>
        <w:ind w:left="1080"/>
        <w:jc w:val="both"/>
      </w:pPr>
    </w:p>
    <w:p w14:paraId="7356ED9B" w14:textId="16DC1968" w:rsidR="00D8117E" w:rsidRDefault="00D8117E" w:rsidP="00D8117E">
      <w:pPr>
        <w:pStyle w:val="ListParagraph"/>
        <w:numPr>
          <w:ilvl w:val="0"/>
          <w:numId w:val="28"/>
        </w:numPr>
        <w:jc w:val="both"/>
      </w:pPr>
      <w:r>
        <w:t>Unit dengan nilai total di atas rerata dikategorikan memiliki kinerja tinggi.</w:t>
      </w:r>
    </w:p>
    <w:p w14:paraId="68E64A5E" w14:textId="77777777" w:rsidR="00D8117E" w:rsidRPr="00D8117E" w:rsidRDefault="00D8117E" w:rsidP="00D8117E">
      <w:pPr>
        <w:pStyle w:val="ListParagraph"/>
        <w:numPr>
          <w:ilvl w:val="0"/>
          <w:numId w:val="28"/>
        </w:numPr>
        <w:jc w:val="both"/>
        <w:rPr>
          <w:lang w:val="it-IT"/>
        </w:rPr>
      </w:pPr>
      <w:r w:rsidRPr="00D8117E">
        <w:rPr>
          <w:lang w:val="it-IT"/>
        </w:rPr>
        <w:t>Unit dengan nilai total di bawah rerata dikategorikan memiliki kinerja rendah.</w:t>
      </w:r>
    </w:p>
    <w:p w14:paraId="65BFEA1D" w14:textId="77777777" w:rsidR="00D8117E" w:rsidRPr="00D8117E" w:rsidRDefault="00D8117E" w:rsidP="00D8117E">
      <w:pPr>
        <w:pStyle w:val="ListParagraph"/>
        <w:ind w:left="1080"/>
        <w:jc w:val="both"/>
        <w:rPr>
          <w:lang w:val="it-IT"/>
        </w:rPr>
      </w:pPr>
    </w:p>
    <w:p w14:paraId="59EADA56" w14:textId="0E853EF1" w:rsidR="00D8117E" w:rsidRDefault="00D8117E" w:rsidP="00D8117E">
      <w:pPr>
        <w:pStyle w:val="ListParagraph"/>
        <w:ind w:left="1080"/>
        <w:jc w:val="both"/>
      </w:pPr>
      <w:r>
        <w:t xml:space="preserve">Status ini digunakan sebagai salah satu sumbu dalam pemetaan </w:t>
      </w:r>
      <w:r w:rsidRPr="00D8117E">
        <w:rPr>
          <w:i/>
          <w:iCs/>
        </w:rPr>
        <w:t>priority matrix.</w:t>
      </w:r>
    </w:p>
    <w:p w14:paraId="55889DE7" w14:textId="77777777" w:rsidR="00D8117E" w:rsidRDefault="00D8117E" w:rsidP="00D8117E">
      <w:pPr>
        <w:pStyle w:val="ListParagraph"/>
        <w:ind w:left="1080"/>
        <w:jc w:val="both"/>
      </w:pPr>
    </w:p>
    <w:p w14:paraId="65B5A799" w14:textId="3BFEDA74" w:rsidR="00B3692D" w:rsidRDefault="00604DCE" w:rsidP="00604DCE">
      <w:pPr>
        <w:pStyle w:val="ListParagraph"/>
        <w:numPr>
          <w:ilvl w:val="0"/>
          <w:numId w:val="26"/>
        </w:numPr>
        <w:jc w:val="both"/>
      </w:pPr>
      <w:r w:rsidRPr="00604DCE">
        <w:rPr>
          <w:b/>
          <w:bCs/>
        </w:rPr>
        <w:t>Penyusunan Priority Matrix</w:t>
      </w:r>
    </w:p>
    <w:p w14:paraId="71A0CA35" w14:textId="638C9056" w:rsidR="00604DCE" w:rsidRDefault="00604DCE" w:rsidP="00604DCE">
      <w:pPr>
        <w:ind w:left="1080" w:firstLine="720"/>
      </w:pPr>
      <w:r>
        <w:t>Hasil analisis internal performance gap dan status kinerja selanjutnya dipetakan ke dalam priority matrix berbasis kuadran, dengan dua sumbu utama:</w:t>
      </w:r>
    </w:p>
    <w:p w14:paraId="2C3D2B27" w14:textId="084AF3D0" w:rsidR="00604DCE" w:rsidRDefault="00604DCE" w:rsidP="00604DCE">
      <w:pPr>
        <w:pStyle w:val="ListParagraph"/>
        <w:numPr>
          <w:ilvl w:val="0"/>
          <w:numId w:val="29"/>
        </w:numPr>
      </w:pPr>
      <w:r>
        <w:t>Sumbu horizontal: Status kinerja (tinggi–rendah)</w:t>
      </w:r>
    </w:p>
    <w:p w14:paraId="41AD5008" w14:textId="77777777" w:rsidR="00604DCE" w:rsidRDefault="00604DCE" w:rsidP="00604DCE">
      <w:pPr>
        <w:pStyle w:val="ListParagraph"/>
        <w:numPr>
          <w:ilvl w:val="0"/>
          <w:numId w:val="29"/>
        </w:numPr>
      </w:pPr>
      <w:r>
        <w:t>Sumbu vertikal: Status GAP (positif–negatif)</w:t>
      </w:r>
    </w:p>
    <w:p w14:paraId="3CA240DE" w14:textId="77777777" w:rsidR="00604DCE" w:rsidRDefault="00604DCE" w:rsidP="00604DCE">
      <w:pPr>
        <w:ind w:left="1080" w:firstLine="720"/>
      </w:pPr>
      <w:r>
        <w:t>Berdasarkan kombinasi kedua sumbu tersebut, unit pelayanan dikelompokkan ke dalam kuadran sebagai berikut:</w:t>
      </w:r>
    </w:p>
    <w:p w14:paraId="75804F88" w14:textId="56A39FF3" w:rsidR="00604DCE" w:rsidRPr="00BE475E" w:rsidRDefault="00604DCE" w:rsidP="00604DCE">
      <w:pPr>
        <w:pStyle w:val="ListParagraph"/>
        <w:numPr>
          <w:ilvl w:val="0"/>
          <w:numId w:val="30"/>
        </w:numPr>
        <w:rPr>
          <w:b/>
          <w:bCs/>
        </w:rPr>
      </w:pPr>
      <w:r w:rsidRPr="00BE475E">
        <w:rPr>
          <w:b/>
          <w:bCs/>
        </w:rPr>
        <w:t>Kuadran I – Prioritas Utama</w:t>
      </w:r>
    </w:p>
    <w:p w14:paraId="558DCF82" w14:textId="7DAB8A87" w:rsidR="00604DCE" w:rsidRPr="00604DCE" w:rsidRDefault="00604DCE" w:rsidP="001E4B03">
      <w:pPr>
        <w:ind w:left="1080" w:firstLine="720"/>
        <w:rPr>
          <w:lang w:val="it-IT"/>
        </w:rPr>
      </w:pPr>
      <w:r>
        <w:lastRenderedPageBreak/>
        <w:t xml:space="preserve">Unit dengan GAP negatif dan kinerja rendah, yang menunjukkan bahwa performa unit berada di bawah rata-rata dan memiliki kesenjangan kinerja yang signifikan. </w:t>
      </w:r>
      <w:r w:rsidRPr="00604DCE">
        <w:rPr>
          <w:lang w:val="it-IT"/>
        </w:rPr>
        <w:t>Unit pada kuadran ini menjadi prioritas utama perbaikan.</w:t>
      </w:r>
    </w:p>
    <w:p w14:paraId="3C5E8871" w14:textId="2529F9DE" w:rsidR="00604DCE" w:rsidRPr="00BE475E" w:rsidRDefault="00604DCE" w:rsidP="001E4B03">
      <w:pPr>
        <w:pStyle w:val="ListParagraph"/>
        <w:numPr>
          <w:ilvl w:val="0"/>
          <w:numId w:val="30"/>
        </w:numPr>
        <w:rPr>
          <w:b/>
          <w:bCs/>
          <w:lang w:val="it-IT"/>
        </w:rPr>
      </w:pPr>
      <w:r w:rsidRPr="00BE475E">
        <w:rPr>
          <w:b/>
          <w:bCs/>
          <w:lang w:val="it-IT"/>
        </w:rPr>
        <w:t>Kuadran II – Pertahankan</w:t>
      </w:r>
    </w:p>
    <w:p w14:paraId="4E912884" w14:textId="2256DDF7" w:rsidR="00B3692D" w:rsidRDefault="00604DCE" w:rsidP="00595E5A">
      <w:pPr>
        <w:ind w:left="1080" w:firstLine="720"/>
      </w:pPr>
      <w:r>
        <w:t>Unit dengan GAP positif dan kinerja tinggi, yang menunjukkan bahwa unit telah melampaui rata-rata kinerja internal. Unit pada kuadran ini perlu dipertahankan konsistensi dan kualitas pelayanannya, serta dapat dijadikan benchmark internal bagi unit lain.</w:t>
      </w:r>
    </w:p>
    <w:p w14:paraId="19B0ADE9" w14:textId="57FB237B" w:rsidR="005A6F4B" w:rsidRPr="008F65A9" w:rsidRDefault="00333500" w:rsidP="008F65A9">
      <w:pPr>
        <w:pStyle w:val="Heading3"/>
        <w:rPr>
          <w:b/>
          <w:bCs/>
        </w:rPr>
      </w:pPr>
      <w:bookmarkStart w:id="30" w:name="_Toc217076557"/>
      <w:r w:rsidRPr="00D135D5">
        <w:rPr>
          <w:b/>
          <w:bCs/>
        </w:rPr>
        <w:t>3.2.</w:t>
      </w:r>
      <w:r w:rsidR="005A6F4B">
        <w:rPr>
          <w:b/>
          <w:bCs/>
        </w:rPr>
        <w:t>6</w:t>
      </w:r>
      <w:r w:rsidRPr="00D135D5">
        <w:rPr>
          <w:b/>
          <w:bCs/>
        </w:rPr>
        <w:t xml:space="preserve"> </w:t>
      </w:r>
      <w:r>
        <w:rPr>
          <w:b/>
          <w:bCs/>
        </w:rPr>
        <w:tab/>
      </w:r>
      <w:r w:rsidR="005A6F4B" w:rsidRPr="005A6F4B">
        <w:rPr>
          <w:b/>
          <w:bCs/>
        </w:rPr>
        <w:t xml:space="preserve">Analisis Sentimen Berbasis </w:t>
      </w:r>
      <w:r w:rsidR="005A6F4B" w:rsidRPr="00E30926">
        <w:rPr>
          <w:b/>
          <w:bCs/>
          <w:i/>
          <w:iCs/>
        </w:rPr>
        <w:t>Natural Language Processing</w:t>
      </w:r>
      <w:r w:rsidR="005A6F4B" w:rsidRPr="005A6F4B">
        <w:rPr>
          <w:b/>
          <w:bCs/>
        </w:rPr>
        <w:t xml:space="preserve"> (NLP)</w:t>
      </w:r>
      <w:bookmarkEnd w:id="30"/>
    </w:p>
    <w:p w14:paraId="5D39B5E7" w14:textId="026F4318" w:rsidR="00A63F44" w:rsidRDefault="00343496" w:rsidP="00A63F44">
      <w:pPr>
        <w:ind w:firstLine="720"/>
        <w:jc w:val="both"/>
      </w:pPr>
      <w:r>
        <w:t xml:space="preserve">Selain analisis kuantitatif, dilakukan pula Analisis Sentimen berbasis </w:t>
      </w:r>
      <w:r w:rsidRPr="000C5E2D">
        <w:rPr>
          <w:i/>
          <w:iCs/>
        </w:rPr>
        <w:t>Natural Language Processing</w:t>
      </w:r>
      <w:r>
        <w:t xml:space="preserve"> (NLP)</w:t>
      </w:r>
      <w:r w:rsidR="00A63F44">
        <w:t>, dimana analisis ini menggunakan data umpan balik teks (</w:t>
      </w:r>
      <w:r w:rsidR="00A63F44" w:rsidRPr="00A63F44">
        <w:rPr>
          <w:i/>
          <w:iCs/>
        </w:rPr>
        <w:t>open-ended responses</w:t>
      </w:r>
      <w:r w:rsidR="00A63F44">
        <w:t>) yang diperoleh dari hasil Survei Kepuasan Pelanggan PDAM Tirta Kanjuruhan Kabupaten Malang. Data berupa komentar, saran, dan keluhan pelanggan yang dituliskan secara bebas oleh responden pada kuesioner survei.</w:t>
      </w:r>
    </w:p>
    <w:p w14:paraId="6C70781F" w14:textId="5F2E2D91" w:rsidR="008F65A9" w:rsidRDefault="008F65A9" w:rsidP="00A63F44">
      <w:pPr>
        <w:ind w:firstLine="720"/>
        <w:jc w:val="both"/>
      </w:pPr>
      <w:r w:rsidRPr="008F65A9">
        <w:t>Analisis NLP dilakukan menggunakan bahasa pemrograman Python, dengan memanfaatkan beberapa library NLP dan data science, antara lain:</w:t>
      </w:r>
    </w:p>
    <w:p w14:paraId="406C29E9" w14:textId="3BB33629" w:rsidR="008F65A9" w:rsidRDefault="008F65A9" w:rsidP="0039295D">
      <w:pPr>
        <w:pStyle w:val="ListParagraph"/>
        <w:numPr>
          <w:ilvl w:val="0"/>
          <w:numId w:val="31"/>
        </w:numPr>
      </w:pPr>
      <w:r>
        <w:t>pandas untuk pengolahan dan manajemen data</w:t>
      </w:r>
    </w:p>
    <w:p w14:paraId="18A04D46" w14:textId="122A6083" w:rsidR="008F65A9" w:rsidRDefault="008F65A9" w:rsidP="0039295D">
      <w:pPr>
        <w:pStyle w:val="ListParagraph"/>
        <w:numPr>
          <w:ilvl w:val="0"/>
          <w:numId w:val="31"/>
        </w:numPr>
      </w:pPr>
      <w:r>
        <w:t>numpy untuk operasi numerik</w:t>
      </w:r>
    </w:p>
    <w:p w14:paraId="0709A898" w14:textId="5BB07B46" w:rsidR="008F65A9" w:rsidRDefault="008F65A9" w:rsidP="0039295D">
      <w:pPr>
        <w:pStyle w:val="ListParagraph"/>
        <w:numPr>
          <w:ilvl w:val="0"/>
          <w:numId w:val="31"/>
        </w:numPr>
      </w:pPr>
      <w:r>
        <w:t>re untuk pembersihan teks berbasis regular expression</w:t>
      </w:r>
    </w:p>
    <w:p w14:paraId="393CC9ED" w14:textId="5703FBDA" w:rsidR="008F65A9" w:rsidRDefault="008F65A9" w:rsidP="0039295D">
      <w:pPr>
        <w:pStyle w:val="ListParagraph"/>
        <w:numPr>
          <w:ilvl w:val="0"/>
          <w:numId w:val="31"/>
        </w:numPr>
      </w:pPr>
      <w:r>
        <w:t>nltk</w:t>
      </w:r>
      <w:r w:rsidR="0039295D">
        <w:t>, TextBloob,&amp;</w:t>
      </w:r>
      <w:r>
        <w:t xml:space="preserve"> Sastrawi untuk preprocessing bahasa Indonesia</w:t>
      </w:r>
    </w:p>
    <w:p w14:paraId="6F5F3D7F" w14:textId="6BF68422" w:rsidR="008F65A9" w:rsidRDefault="008F65A9" w:rsidP="0039295D">
      <w:pPr>
        <w:pStyle w:val="ListParagraph"/>
        <w:numPr>
          <w:ilvl w:val="0"/>
          <w:numId w:val="31"/>
        </w:numPr>
      </w:pPr>
      <w:r>
        <w:t>scikit-learn untuk ekstraksi fitur dan pemodelan</w:t>
      </w:r>
    </w:p>
    <w:p w14:paraId="0A0459E1" w14:textId="33C735D6" w:rsidR="00A63F44" w:rsidRDefault="008F65A9" w:rsidP="0039295D">
      <w:pPr>
        <w:pStyle w:val="ListParagraph"/>
        <w:numPr>
          <w:ilvl w:val="0"/>
          <w:numId w:val="31"/>
        </w:numPr>
      </w:pPr>
      <w:r>
        <w:t>matplotlib dan wordcloud untuk visualisasi hasil analisis</w:t>
      </w:r>
    </w:p>
    <w:p w14:paraId="0E13202C" w14:textId="670E016B" w:rsidR="0039295D" w:rsidRDefault="0039295D" w:rsidP="0039295D">
      <w:pPr>
        <w:pStyle w:val="ListParagraph"/>
        <w:numPr>
          <w:ilvl w:val="0"/>
          <w:numId w:val="31"/>
        </w:numPr>
      </w:pPr>
      <w:r w:rsidRPr="0039295D">
        <w:t>transformers atau model pretrained Bahasa Indonesia</w:t>
      </w:r>
    </w:p>
    <w:p w14:paraId="19E1A16E" w14:textId="07023625" w:rsidR="00E30926" w:rsidRDefault="00E30926" w:rsidP="00595E5A">
      <w:r>
        <w:t>Berikut merupakan tahapan dalam analisis sentiment menggunakan NLP:</w:t>
      </w:r>
    </w:p>
    <w:p w14:paraId="6CFA2387" w14:textId="6B3F8FB0" w:rsidR="00E30926" w:rsidRPr="00B70184" w:rsidRDefault="00341FEB" w:rsidP="00E30926">
      <w:pPr>
        <w:pStyle w:val="ListParagraph"/>
        <w:numPr>
          <w:ilvl w:val="0"/>
          <w:numId w:val="32"/>
        </w:numPr>
        <w:rPr>
          <w:b/>
          <w:bCs/>
        </w:rPr>
      </w:pPr>
      <w:r w:rsidRPr="00B70184">
        <w:rPr>
          <w:b/>
          <w:bCs/>
        </w:rPr>
        <w:t>Data Cleaning</w:t>
      </w:r>
    </w:p>
    <w:p w14:paraId="0524F1B9" w14:textId="77777777" w:rsidR="00B70184" w:rsidRDefault="00B70184" w:rsidP="00B70184">
      <w:pPr>
        <w:pStyle w:val="ListParagraph"/>
        <w:ind w:left="360" w:firstLine="360"/>
      </w:pPr>
      <w:r>
        <w:t>Tahap awal dilakukan pembersihan data untuk memastikan kualitas teks yang dianalisis. Proses ini meliputi:</w:t>
      </w:r>
    </w:p>
    <w:p w14:paraId="7559FD80" w14:textId="77777777" w:rsidR="00B70184" w:rsidRDefault="00B70184" w:rsidP="00B70184">
      <w:pPr>
        <w:pStyle w:val="ListParagraph"/>
        <w:ind w:left="360"/>
      </w:pPr>
    </w:p>
    <w:p w14:paraId="1367E2C7" w14:textId="52F43717" w:rsidR="00B70184" w:rsidRDefault="00B70184" w:rsidP="00B70184">
      <w:pPr>
        <w:pStyle w:val="ListParagraph"/>
        <w:numPr>
          <w:ilvl w:val="0"/>
          <w:numId w:val="33"/>
        </w:numPr>
      </w:pPr>
      <w:r>
        <w:t>Penghapusan data kosong, duplikat, atau tidak relevan</w:t>
      </w:r>
    </w:p>
    <w:p w14:paraId="57EFE147" w14:textId="051FC9AD" w:rsidR="00B70184" w:rsidRDefault="00B70184" w:rsidP="00B70184">
      <w:pPr>
        <w:pStyle w:val="ListParagraph"/>
        <w:numPr>
          <w:ilvl w:val="0"/>
          <w:numId w:val="33"/>
        </w:numPr>
      </w:pPr>
      <w:r>
        <w:t>Konversi seluruh teks ke huruf kecil (lowercasing)</w:t>
      </w:r>
    </w:p>
    <w:p w14:paraId="7428B994" w14:textId="2B0A461A" w:rsidR="00B70184" w:rsidRDefault="00B70184" w:rsidP="00B70184">
      <w:pPr>
        <w:pStyle w:val="ListParagraph"/>
        <w:numPr>
          <w:ilvl w:val="0"/>
          <w:numId w:val="33"/>
        </w:numPr>
      </w:pPr>
      <w:r>
        <w:t>Penghapusan angka, tanda baca, simbol khusus, URL, dan emoji</w:t>
      </w:r>
    </w:p>
    <w:p w14:paraId="7AB9FB53" w14:textId="3B9C5095" w:rsidR="00B70184" w:rsidRDefault="00B70184" w:rsidP="00B70184">
      <w:pPr>
        <w:pStyle w:val="ListParagraph"/>
        <w:numPr>
          <w:ilvl w:val="0"/>
          <w:numId w:val="33"/>
        </w:numPr>
      </w:pPr>
      <w:r>
        <w:t>Normalisasi teks informal atau singkatan (jika diperlukan)</w:t>
      </w:r>
    </w:p>
    <w:p w14:paraId="6E88F58E" w14:textId="4BEB904B" w:rsidR="00B70184" w:rsidRDefault="00B70184" w:rsidP="00B70184">
      <w:pPr>
        <w:pStyle w:val="ListParagraph"/>
        <w:ind w:left="360"/>
      </w:pPr>
      <w:r>
        <w:t>Tahap ini bertujuan untuk mengurangi noise dan meningkatkan akurasi analisis sentimen.</w:t>
      </w:r>
    </w:p>
    <w:p w14:paraId="3B9BFA16" w14:textId="77777777" w:rsidR="00B70184" w:rsidRPr="00B70184" w:rsidRDefault="00B70184" w:rsidP="00B70184">
      <w:pPr>
        <w:pStyle w:val="ListParagraph"/>
        <w:ind w:left="360"/>
        <w:rPr>
          <w:i/>
          <w:iCs/>
        </w:rPr>
      </w:pPr>
    </w:p>
    <w:p w14:paraId="0983C303" w14:textId="460BB122" w:rsidR="00341FEB" w:rsidRDefault="00341FEB" w:rsidP="00E30926">
      <w:pPr>
        <w:pStyle w:val="ListParagraph"/>
        <w:numPr>
          <w:ilvl w:val="0"/>
          <w:numId w:val="32"/>
        </w:numPr>
        <w:rPr>
          <w:b/>
          <w:bCs/>
        </w:rPr>
      </w:pPr>
      <w:r w:rsidRPr="00B70184">
        <w:rPr>
          <w:b/>
          <w:bCs/>
        </w:rPr>
        <w:t>Text Processing</w:t>
      </w:r>
    </w:p>
    <w:p w14:paraId="589F95CA" w14:textId="67FCFAFE" w:rsidR="00476E42" w:rsidRPr="00476E42" w:rsidRDefault="00476E42" w:rsidP="009A2C1D">
      <w:pPr>
        <w:jc w:val="both"/>
      </w:pPr>
      <w:r w:rsidRPr="00476E42">
        <w:t>Preprocessing dilakukan khusus untuk bahasa Indonesia dengan langkah-langkah berikut:</w:t>
      </w:r>
    </w:p>
    <w:p w14:paraId="6976A443" w14:textId="0FF86A30" w:rsidR="00476E42" w:rsidRDefault="009A2C1D" w:rsidP="009A2C1D">
      <w:pPr>
        <w:pStyle w:val="ListParagraph"/>
        <w:numPr>
          <w:ilvl w:val="0"/>
          <w:numId w:val="34"/>
        </w:numPr>
        <w:jc w:val="both"/>
      </w:pPr>
      <w:r w:rsidRPr="00476E42">
        <w:t>Tokenization</w:t>
      </w:r>
      <w:r>
        <w:t>:</w:t>
      </w:r>
      <w:r w:rsidR="00476E42">
        <w:t xml:space="preserve"> m</w:t>
      </w:r>
      <w:r w:rsidR="00476E42" w:rsidRPr="00476E42">
        <w:t>emecah teks menjadi unit kata (token) agar dapat dianalisis secara komputasional.</w:t>
      </w:r>
    </w:p>
    <w:p w14:paraId="3928BEEF" w14:textId="77777777" w:rsidR="009A2C1D" w:rsidRDefault="00476E42" w:rsidP="009A2C1D">
      <w:pPr>
        <w:pStyle w:val="ListParagraph"/>
        <w:numPr>
          <w:ilvl w:val="0"/>
          <w:numId w:val="34"/>
        </w:numPr>
        <w:jc w:val="both"/>
      </w:pPr>
      <w:r w:rsidRPr="00476E42">
        <w:lastRenderedPageBreak/>
        <w:t>Stopword Removal</w:t>
      </w:r>
      <w:r w:rsidR="00D96DD7">
        <w:t>: m</w:t>
      </w:r>
      <w:r w:rsidRPr="00476E42">
        <w:t>enghapus kata-kata umum yang tidak memiliki makna sentimen, seperti dan, yang, di, ke, dari, menggunakan daftar stopword Bahasa Indonesia.</w:t>
      </w:r>
    </w:p>
    <w:p w14:paraId="26B35938" w14:textId="2B28930E" w:rsidR="00476E42" w:rsidRPr="00476E42" w:rsidRDefault="009A2C1D" w:rsidP="009A2C1D">
      <w:pPr>
        <w:pStyle w:val="ListParagraph"/>
        <w:numPr>
          <w:ilvl w:val="0"/>
          <w:numId w:val="34"/>
        </w:numPr>
        <w:jc w:val="both"/>
      </w:pPr>
      <w:r w:rsidRPr="00476E42">
        <w:t>Stemming</w:t>
      </w:r>
      <w:r>
        <w:t>: m</w:t>
      </w:r>
      <w:r w:rsidR="00476E42" w:rsidRPr="00476E42">
        <w:t>engubah kata ke bentuk dasarnya menggunakan algoritma stemming Bahasa Indonesia (misalnya Sastrawi), seperti:</w:t>
      </w:r>
      <w:r>
        <w:t xml:space="preserve"> </w:t>
      </w:r>
      <w:r w:rsidR="00476E42" w:rsidRPr="00476E42">
        <w:t>pelayanan → layan</w:t>
      </w:r>
    </w:p>
    <w:p w14:paraId="6F6734BE" w14:textId="6477458E" w:rsidR="009A2C1D" w:rsidRDefault="00476E42" w:rsidP="00595E5A">
      <w:pPr>
        <w:jc w:val="both"/>
      </w:pPr>
      <w:r w:rsidRPr="00476E42">
        <w:t>Preprocessing ini penting untuk menyederhanakan struktur bahasa dan meningkatkan konsistensi fitur teks.</w:t>
      </w:r>
    </w:p>
    <w:p w14:paraId="5FAFDA91" w14:textId="1752B65C" w:rsidR="00341FEB" w:rsidRPr="00C72A52" w:rsidRDefault="00341FEB" w:rsidP="00E30926">
      <w:pPr>
        <w:pStyle w:val="ListParagraph"/>
        <w:numPr>
          <w:ilvl w:val="0"/>
          <w:numId w:val="32"/>
        </w:numPr>
        <w:rPr>
          <w:b/>
          <w:bCs/>
        </w:rPr>
      </w:pPr>
      <w:r w:rsidRPr="00C72A52">
        <w:rPr>
          <w:b/>
          <w:bCs/>
        </w:rPr>
        <w:t>Klasifikasi Sentimen</w:t>
      </w:r>
    </w:p>
    <w:p w14:paraId="7C1C4325" w14:textId="77777777" w:rsidR="004F167A" w:rsidRDefault="004F167A" w:rsidP="00C72A52">
      <w:pPr>
        <w:pStyle w:val="ListParagraph"/>
        <w:ind w:left="360" w:firstLine="360"/>
      </w:pPr>
      <w:r>
        <w:t>Analisis sentimen dilakukan dengan mengklasifikasikan teks ke dalam tiga kategori sentimen:</w:t>
      </w:r>
    </w:p>
    <w:p w14:paraId="6348CD7A" w14:textId="77777777" w:rsidR="004F167A" w:rsidRDefault="004F167A" w:rsidP="004F167A">
      <w:pPr>
        <w:pStyle w:val="ListParagraph"/>
        <w:ind w:left="360"/>
      </w:pPr>
    </w:p>
    <w:p w14:paraId="3ACDC71E" w14:textId="06BC278D" w:rsidR="004F167A" w:rsidRDefault="004F167A" w:rsidP="00C72A52">
      <w:pPr>
        <w:pStyle w:val="ListParagraph"/>
        <w:numPr>
          <w:ilvl w:val="0"/>
          <w:numId w:val="35"/>
        </w:numPr>
      </w:pPr>
      <w:r w:rsidRPr="00C72A52">
        <w:rPr>
          <w:b/>
          <w:bCs/>
        </w:rPr>
        <w:t>Sentimen Positif</w:t>
      </w:r>
      <w:r w:rsidR="00DE2612" w:rsidRPr="00C72A52">
        <w:rPr>
          <w:b/>
          <w:bCs/>
        </w:rPr>
        <w:t>:</w:t>
      </w:r>
      <w:r w:rsidR="00DE2612">
        <w:t xml:space="preserve"> </w:t>
      </w:r>
      <w:r w:rsidR="00C72A52">
        <w:t>p</w:t>
      </w:r>
      <w:r w:rsidR="00DE2612" w:rsidRPr="00DE2612">
        <w:t>ernyataan pelanggan yang menunjukkan kepuasan, apresiasi, atau pengalaman baik terhadap layanan PDAM. Sentimen ini mencerminkan bahwa kinerja pelayanan telah memenuhi atau melampaui harapan pelanggan.</w:t>
      </w:r>
    </w:p>
    <w:p w14:paraId="15A048B6" w14:textId="1DA4B749" w:rsidR="004F167A" w:rsidRDefault="004F167A" w:rsidP="00C72A52">
      <w:pPr>
        <w:pStyle w:val="ListParagraph"/>
        <w:numPr>
          <w:ilvl w:val="0"/>
          <w:numId w:val="35"/>
        </w:numPr>
      </w:pPr>
      <w:r w:rsidRPr="00C72A52">
        <w:rPr>
          <w:b/>
          <w:bCs/>
        </w:rPr>
        <w:t>Sentimen Negatif</w:t>
      </w:r>
      <w:r w:rsidR="00C72A52" w:rsidRPr="00C72A52">
        <w:rPr>
          <w:b/>
          <w:bCs/>
        </w:rPr>
        <w:t>:</w:t>
      </w:r>
      <w:r w:rsidR="00C72A52" w:rsidRPr="00C72A52">
        <w:t xml:space="preserve"> pernyataan pelanggan yang mengandung ketidakpuasan, keluhan, atau pengalaman kurang baik terhadap layanan PDAM. Sentimen ini menunjukkan adanya kesenjangan antara harapan pelanggan dan kinerja yang dirasakan.</w:t>
      </w:r>
    </w:p>
    <w:p w14:paraId="41123586" w14:textId="7C752571" w:rsidR="004F167A" w:rsidRPr="00C72A52" w:rsidRDefault="004F167A" w:rsidP="00C72A52">
      <w:pPr>
        <w:pStyle w:val="ListParagraph"/>
        <w:numPr>
          <w:ilvl w:val="0"/>
          <w:numId w:val="35"/>
        </w:numPr>
        <w:rPr>
          <w:lang w:val="it-IT"/>
        </w:rPr>
      </w:pPr>
      <w:r w:rsidRPr="00C72A52">
        <w:rPr>
          <w:b/>
          <w:bCs/>
        </w:rPr>
        <w:t>Sentimen Netral</w:t>
      </w:r>
      <w:r w:rsidR="00C72A52" w:rsidRPr="00C72A52">
        <w:rPr>
          <w:b/>
          <w:bCs/>
        </w:rPr>
        <w:t xml:space="preserve">: </w:t>
      </w:r>
      <w:r w:rsidR="00C72A52" w:rsidRPr="00C72A52">
        <w:t xml:space="preserve">pernyataan pelanggan yang bersifat informatif, deskriptif, atau ambigu, tanpa menunjukkan kepuasan maupun ketidakpuasan secara jelas. </w:t>
      </w:r>
      <w:r w:rsidR="00C72A52" w:rsidRPr="00C72A52">
        <w:rPr>
          <w:lang w:val="it-IT"/>
        </w:rPr>
        <w:t>Sentimen ini tidak mengandung emosi positif atau negatif yang kuat.</w:t>
      </w:r>
    </w:p>
    <w:p w14:paraId="729C337D" w14:textId="77777777" w:rsidR="004F167A" w:rsidRPr="00C72A52" w:rsidRDefault="004F167A" w:rsidP="004F167A">
      <w:pPr>
        <w:pStyle w:val="ListParagraph"/>
        <w:ind w:left="360"/>
        <w:rPr>
          <w:lang w:val="it-IT"/>
        </w:rPr>
      </w:pPr>
    </w:p>
    <w:p w14:paraId="0CE3B9D8" w14:textId="6F17F897" w:rsidR="004F167A" w:rsidRPr="004F167A" w:rsidRDefault="004F167A" w:rsidP="00C72A52">
      <w:pPr>
        <w:pStyle w:val="ListParagraph"/>
        <w:ind w:left="360" w:firstLine="360"/>
      </w:pPr>
      <w:r w:rsidRPr="004F167A">
        <w:t xml:space="preserve">Pendekatan klasifikasi dilakukan dengan pendekatan </w:t>
      </w:r>
      <w:r w:rsidRPr="00C72A52">
        <w:rPr>
          <w:b/>
          <w:bCs/>
          <w:i/>
          <w:iCs/>
        </w:rPr>
        <w:t>Lexicon-based approach</w:t>
      </w:r>
      <w:r>
        <w:t>, dengan mencocokkan kata terhadap kamus sentimen Bahasa Indonesia</w:t>
      </w:r>
    </w:p>
    <w:p w14:paraId="460EB8E4" w14:textId="06A27174" w:rsidR="00483703" w:rsidRPr="00E124A6" w:rsidRDefault="00877261" w:rsidP="00E124A6">
      <w:pPr>
        <w:pStyle w:val="Heading3"/>
        <w:rPr>
          <w:b/>
          <w:bCs/>
        </w:rPr>
      </w:pPr>
      <w:bookmarkStart w:id="31" w:name="_Toc217076558"/>
      <w:r w:rsidRPr="00E124A6">
        <w:rPr>
          <w:b/>
          <w:bCs/>
        </w:rPr>
        <w:t xml:space="preserve">3.2.5   </w:t>
      </w:r>
      <w:r w:rsidR="00483703" w:rsidRPr="00E124A6">
        <w:rPr>
          <w:b/>
          <w:bCs/>
        </w:rPr>
        <w:t>Output Laporan dan Visualisasi</w:t>
      </w:r>
      <w:bookmarkEnd w:id="31"/>
    </w:p>
    <w:p w14:paraId="7AF98B4A" w14:textId="77777777" w:rsidR="009003DC" w:rsidRDefault="009003DC" w:rsidP="00877261">
      <w:pPr>
        <w:ind w:firstLine="720"/>
        <w:jc w:val="lowKashida"/>
      </w:pPr>
      <w:r>
        <w:t>Hasil pengolahan dan analisis data survei disajikan dalam bentuk Dashboard Visualisasi Real-Time yang dapat diakses oleh manajemen Perumda Tirta Kanjuruhan. Dashboard ini dirancang untuk menampilkan informasi secara komprehensif dan mudah dipahami, meliputi grafik indeks kepuasan, peta sebaran tingkat kepuasan pelanggan berdasarkan wilayah layanan, serta hasil analisis sentimen dari komentar pelanggan.</w:t>
      </w:r>
    </w:p>
    <w:p w14:paraId="090A1925" w14:textId="04BC1C43" w:rsidR="00483703" w:rsidRPr="00483703" w:rsidRDefault="009003DC" w:rsidP="00877261">
      <w:pPr>
        <w:ind w:firstLine="720"/>
        <w:jc w:val="lowKashida"/>
      </w:pPr>
      <w:r>
        <w:t>Selain dashboard, output formal survei berupa Laporan Indeks Kepuasan Pelanggan (IKP) yang disusun secara periodik (per semester atau per tahun). Laporan ini memuat nilai rata-rata kepuasan untuk setiap dimensi layanan, distribusi sentimen pelanggan, analisis temuan utama, serta rekomendasi strategis dan prioritas perbaikan layanan sebagai dasar pengambilan keputusan manajerial dan peningkatan kualitas pelayanan publik secara berkelanjutan.</w:t>
      </w:r>
    </w:p>
    <w:p w14:paraId="590A312E" w14:textId="77777777" w:rsidR="00732B80" w:rsidRDefault="00732B80" w:rsidP="00732B80">
      <w:pPr>
        <w:jc w:val="both"/>
      </w:pPr>
      <w:r w:rsidRPr="004F6B90">
        <w:tab/>
      </w:r>
    </w:p>
    <w:p w14:paraId="770D96F0" w14:textId="77777777" w:rsidR="00732B80" w:rsidRDefault="00732B80" w:rsidP="00732B80">
      <w:r>
        <w:br w:type="page"/>
      </w:r>
    </w:p>
    <w:p w14:paraId="0F167E0F" w14:textId="0B86DB05" w:rsidR="005D665E" w:rsidRDefault="00732B80" w:rsidP="00877261">
      <w:pPr>
        <w:pStyle w:val="Heading1"/>
        <w:jc w:val="center"/>
        <w:rPr>
          <w:b/>
          <w:bCs/>
        </w:rPr>
      </w:pPr>
      <w:bookmarkStart w:id="32" w:name="_Toc217076559"/>
      <w:r w:rsidRPr="000F4874">
        <w:rPr>
          <w:b/>
          <w:bCs/>
        </w:rPr>
        <w:lastRenderedPageBreak/>
        <w:t>BAB IV HASIL SURVEI KEPUASAN PELANGGAN</w:t>
      </w:r>
      <w:bookmarkEnd w:id="32"/>
    </w:p>
    <w:p w14:paraId="20FFA1AD" w14:textId="1728B0E2" w:rsidR="00935B59" w:rsidRPr="00C72A52" w:rsidRDefault="009F416C" w:rsidP="00C72A52">
      <w:pPr>
        <w:pStyle w:val="Heading2"/>
        <w:rPr>
          <w:b/>
          <w:bCs/>
        </w:rPr>
      </w:pPr>
      <w:bookmarkStart w:id="33" w:name="_Toc217076560"/>
      <w:r w:rsidRPr="00C72A52">
        <w:rPr>
          <w:b/>
          <w:bCs/>
        </w:rPr>
        <w:t xml:space="preserve">4.1 </w:t>
      </w:r>
      <w:r w:rsidR="00D23641" w:rsidRPr="00C72A52">
        <w:rPr>
          <w:b/>
          <w:bCs/>
        </w:rPr>
        <w:tab/>
      </w:r>
      <w:r w:rsidR="00935B59" w:rsidRPr="00C72A52">
        <w:rPr>
          <w:b/>
          <w:bCs/>
        </w:rPr>
        <w:t>Target dan Realisasi Survei</w:t>
      </w:r>
      <w:bookmarkEnd w:id="33"/>
    </w:p>
    <w:p w14:paraId="5F1D6E50" w14:textId="4094EBBB" w:rsidR="009F416C" w:rsidRPr="009F416C" w:rsidRDefault="009F416C" w:rsidP="00D23641">
      <w:pPr>
        <w:ind w:firstLine="720"/>
        <w:jc w:val="both"/>
      </w:pPr>
      <w:r w:rsidRPr="009F416C">
        <w:t>Merujuk pada Tabel 2, diketahui bahwa target sampel responden dalam pelaksanaan survei ini ditetapkan sebanyak 2.518 responden. Berdasarkan hasil pengumpulan data, jumlah responden yang berhasil dihimpun mencapai 2.620 responden. Dengan demikian, realisasi responden melampaui target yang telah ditetapkan.</w:t>
      </w:r>
    </w:p>
    <w:p w14:paraId="1D532B34" w14:textId="711C2C7C" w:rsidR="009F416C" w:rsidRPr="009F416C" w:rsidRDefault="009F416C" w:rsidP="00D23641">
      <w:pPr>
        <w:ind w:firstLine="720"/>
        <w:jc w:val="both"/>
      </w:pPr>
      <w:r w:rsidRPr="009F416C">
        <w:t xml:space="preserve">Secara kuantitatif, kelebihan jumlah responden tersebut adalah sebanyak 102 responden, atau setara dengan </w:t>
      </w:r>
      <w:r w:rsidRPr="00C671EB">
        <w:rPr>
          <w:b/>
          <w:bCs/>
        </w:rPr>
        <w:t>±4,05%</w:t>
      </w:r>
      <w:r w:rsidRPr="009F416C">
        <w:t xml:space="preserve"> di atas target yang direncanakan. Pencapaian ini menunjukkan tingkat partisipasi masyarakat yang sangat baik, serta mencerminkan efektivitas strategi sosialisasi </w:t>
      </w:r>
      <w:r w:rsidR="002655A3">
        <w:t xml:space="preserve">,dan digitalisasi survei Kepuasan Pelanggan yang </w:t>
      </w:r>
      <w:r w:rsidR="0013232A">
        <w:t>efektif dalam membantu enumerator dalam melakukan rekap data survei.</w:t>
      </w:r>
    </w:p>
    <w:p w14:paraId="2AE20CFE" w14:textId="3575B06F" w:rsidR="00DB4A29" w:rsidRDefault="009F416C" w:rsidP="00D23641">
      <w:pPr>
        <w:ind w:firstLine="720"/>
        <w:jc w:val="both"/>
      </w:pPr>
      <w:r w:rsidRPr="009F416C">
        <w:t xml:space="preserve">Selanjutnya, Tabel realisasi survei berdasarkan target responden per wilayah dan unit layanan PDAM </w:t>
      </w:r>
      <w:r w:rsidR="00C671EB">
        <w:t xml:space="preserve">Kab. Malang ditunjukkan seperti pada tabel </w:t>
      </w:r>
      <w:r w:rsidR="00C72A52">
        <w:t>5</w:t>
      </w:r>
      <w:r w:rsidR="00C671EB">
        <w:t xml:space="preserve">. </w:t>
      </w:r>
      <w:r w:rsidRPr="009F416C">
        <w:t>menyajikan distribusi jumlah responden yang diperoleh pada masing-masing wilayah pelayanan dan unit layanan. Tabel ini digunakan untuk menilai ketercapaian target survei secara spasial dan operasional, sekaligus memastikan bahwa hasil survei telah merepresentasikan kondisi layanan PDAM secara menyeluruh dan proporsional di seluruh wilayah kerja.</w:t>
      </w:r>
    </w:p>
    <w:p w14:paraId="3FCC7E56" w14:textId="498B4DCC" w:rsidR="004A7CA8" w:rsidRPr="00C671EB" w:rsidRDefault="004A7CA8" w:rsidP="004A7CA8">
      <w:pPr>
        <w:jc w:val="both"/>
      </w:pPr>
      <w:bookmarkStart w:id="34" w:name="_Toc217076598"/>
      <w:r w:rsidRPr="000A5766">
        <w:rPr>
          <w:b/>
          <w:bCs/>
          <w:lang w:val="it-IT"/>
        </w:rPr>
        <w:t xml:space="preserve">Tabel </w:t>
      </w:r>
      <w:r w:rsidRPr="001A08F3">
        <w:rPr>
          <w:b/>
          <w:bCs/>
        </w:rPr>
        <w:fldChar w:fldCharType="begin"/>
      </w:r>
      <w:r w:rsidRPr="000A5766">
        <w:rPr>
          <w:b/>
          <w:bCs/>
          <w:lang w:val="it-IT"/>
        </w:rPr>
        <w:instrText xml:space="preserve"> SEQ Tabel \* ARABIC </w:instrText>
      </w:r>
      <w:r w:rsidRPr="001A08F3">
        <w:rPr>
          <w:b/>
          <w:bCs/>
        </w:rPr>
        <w:fldChar w:fldCharType="separate"/>
      </w:r>
      <w:r w:rsidR="0091586C">
        <w:rPr>
          <w:b/>
          <w:bCs/>
          <w:noProof/>
          <w:lang w:val="it-IT"/>
        </w:rPr>
        <w:t>5</w:t>
      </w:r>
      <w:r w:rsidRPr="001A08F3">
        <w:rPr>
          <w:b/>
          <w:bCs/>
        </w:rPr>
        <w:fldChar w:fldCharType="end"/>
      </w:r>
      <w:r w:rsidRPr="000A5766">
        <w:rPr>
          <w:b/>
          <w:bCs/>
          <w:lang w:val="it-IT"/>
        </w:rPr>
        <w:t>.</w:t>
      </w:r>
      <w:r>
        <w:rPr>
          <w:b/>
          <w:bCs/>
          <w:lang w:val="it-IT"/>
        </w:rPr>
        <w:t xml:space="preserve"> </w:t>
      </w:r>
      <w:r w:rsidRPr="00C671EB">
        <w:t>Re</w:t>
      </w:r>
      <w:r w:rsidR="00C671EB" w:rsidRPr="00C671EB">
        <w:t>alisasi Survei berdasarkan Target Res</w:t>
      </w:r>
      <w:r w:rsidR="00C671EB">
        <w:t>ponden</w:t>
      </w:r>
      <w:bookmarkEnd w:id="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0"/>
        <w:gridCol w:w="2793"/>
        <w:gridCol w:w="1082"/>
        <w:gridCol w:w="1426"/>
        <w:gridCol w:w="2106"/>
      </w:tblGrid>
      <w:tr w:rsidR="0056752D" w:rsidRPr="008C6FB5" w14:paraId="6875F1DA" w14:textId="77777777" w:rsidTr="00C866F1">
        <w:trPr>
          <w:trHeight w:val="369"/>
        </w:trPr>
        <w:tc>
          <w:tcPr>
            <w:tcW w:w="892" w:type="pct"/>
            <w:noWrap/>
            <w:vAlign w:val="center"/>
            <w:hideMark/>
          </w:tcPr>
          <w:p w14:paraId="6B55CF0D" w14:textId="77777777" w:rsidR="008C6FB5" w:rsidRPr="008C6FB5" w:rsidRDefault="008C6FB5" w:rsidP="00C866F1">
            <w:pPr>
              <w:jc w:val="center"/>
            </w:pPr>
            <w:r w:rsidRPr="008C6FB5">
              <w:t>Wilayah</w:t>
            </w:r>
          </w:p>
        </w:tc>
        <w:tc>
          <w:tcPr>
            <w:tcW w:w="1549" w:type="pct"/>
            <w:noWrap/>
            <w:vAlign w:val="center"/>
            <w:hideMark/>
          </w:tcPr>
          <w:p w14:paraId="55F52549" w14:textId="77777777" w:rsidR="008C6FB5" w:rsidRPr="008C6FB5" w:rsidRDefault="008C6FB5" w:rsidP="00C866F1">
            <w:pPr>
              <w:jc w:val="center"/>
            </w:pPr>
            <w:r w:rsidRPr="008C6FB5">
              <w:t>Unit/Wilayah</w:t>
            </w:r>
          </w:p>
        </w:tc>
        <w:tc>
          <w:tcPr>
            <w:tcW w:w="600" w:type="pct"/>
            <w:noWrap/>
            <w:vAlign w:val="center"/>
            <w:hideMark/>
          </w:tcPr>
          <w:p w14:paraId="38A457FB" w14:textId="77777777" w:rsidR="008C6FB5" w:rsidRPr="008C6FB5" w:rsidRDefault="008C6FB5" w:rsidP="00C866F1">
            <w:pPr>
              <w:jc w:val="center"/>
            </w:pPr>
            <w:r w:rsidRPr="008C6FB5">
              <w:t>Target</w:t>
            </w:r>
          </w:p>
        </w:tc>
        <w:tc>
          <w:tcPr>
            <w:tcW w:w="791" w:type="pct"/>
            <w:noWrap/>
            <w:vAlign w:val="center"/>
            <w:hideMark/>
          </w:tcPr>
          <w:p w14:paraId="13D018B2" w14:textId="77777777" w:rsidR="008C6FB5" w:rsidRPr="008C6FB5" w:rsidRDefault="008C6FB5" w:rsidP="00C866F1">
            <w:pPr>
              <w:jc w:val="center"/>
            </w:pPr>
            <w:r w:rsidRPr="008C6FB5">
              <w:t>Realisasi</w:t>
            </w:r>
          </w:p>
        </w:tc>
        <w:tc>
          <w:tcPr>
            <w:tcW w:w="1169" w:type="pct"/>
            <w:noWrap/>
            <w:vAlign w:val="center"/>
            <w:hideMark/>
          </w:tcPr>
          <w:p w14:paraId="31501658" w14:textId="77777777" w:rsidR="008C6FB5" w:rsidRPr="008C6FB5" w:rsidRDefault="008C6FB5" w:rsidP="00C866F1">
            <w:pPr>
              <w:jc w:val="center"/>
            </w:pPr>
            <w:r w:rsidRPr="008C6FB5">
              <w:t>Ketercapaian (%)</w:t>
            </w:r>
          </w:p>
        </w:tc>
      </w:tr>
      <w:tr w:rsidR="008C6FB5" w:rsidRPr="008C6FB5" w14:paraId="6982CDF2" w14:textId="77777777" w:rsidTr="00C866F1">
        <w:trPr>
          <w:trHeight w:val="288"/>
        </w:trPr>
        <w:tc>
          <w:tcPr>
            <w:tcW w:w="892" w:type="pct"/>
            <w:vMerge w:val="restart"/>
            <w:noWrap/>
            <w:vAlign w:val="center"/>
            <w:hideMark/>
          </w:tcPr>
          <w:p w14:paraId="0FCC27C4" w14:textId="77777777" w:rsidR="008C6FB5" w:rsidRPr="008C6FB5" w:rsidRDefault="008C6FB5" w:rsidP="00C866F1">
            <w:pPr>
              <w:jc w:val="center"/>
            </w:pPr>
            <w:r w:rsidRPr="008C6FB5">
              <w:t>Wilayah 1</w:t>
            </w:r>
          </w:p>
        </w:tc>
        <w:tc>
          <w:tcPr>
            <w:tcW w:w="1549" w:type="pct"/>
            <w:noWrap/>
            <w:vAlign w:val="center"/>
            <w:hideMark/>
          </w:tcPr>
          <w:p w14:paraId="261E4F70" w14:textId="77777777" w:rsidR="008C6FB5" w:rsidRPr="008C6FB5" w:rsidRDefault="008C6FB5" w:rsidP="00C866F1">
            <w:pPr>
              <w:jc w:val="center"/>
            </w:pPr>
            <w:r w:rsidRPr="008C6FB5">
              <w:t>Singosari</w:t>
            </w:r>
          </w:p>
        </w:tc>
        <w:tc>
          <w:tcPr>
            <w:tcW w:w="600" w:type="pct"/>
            <w:noWrap/>
            <w:vAlign w:val="center"/>
            <w:hideMark/>
          </w:tcPr>
          <w:p w14:paraId="73DA4F3B" w14:textId="77777777" w:rsidR="008C6FB5" w:rsidRPr="008C6FB5" w:rsidRDefault="008C6FB5" w:rsidP="00C866F1">
            <w:pPr>
              <w:jc w:val="center"/>
            </w:pPr>
            <w:r w:rsidRPr="008C6FB5">
              <w:t>99</w:t>
            </w:r>
          </w:p>
        </w:tc>
        <w:tc>
          <w:tcPr>
            <w:tcW w:w="791" w:type="pct"/>
            <w:noWrap/>
            <w:vAlign w:val="center"/>
            <w:hideMark/>
          </w:tcPr>
          <w:p w14:paraId="191E7895" w14:textId="77777777" w:rsidR="008C6FB5" w:rsidRPr="008C6FB5" w:rsidRDefault="008C6FB5" w:rsidP="00C866F1">
            <w:pPr>
              <w:jc w:val="center"/>
            </w:pPr>
            <w:r w:rsidRPr="008C6FB5">
              <w:t>101</w:t>
            </w:r>
          </w:p>
        </w:tc>
        <w:tc>
          <w:tcPr>
            <w:tcW w:w="1169" w:type="pct"/>
            <w:noWrap/>
            <w:vAlign w:val="center"/>
            <w:hideMark/>
          </w:tcPr>
          <w:p w14:paraId="4104A034" w14:textId="77777777" w:rsidR="008C6FB5" w:rsidRPr="008C6FB5" w:rsidRDefault="008C6FB5" w:rsidP="00C866F1">
            <w:pPr>
              <w:jc w:val="center"/>
            </w:pPr>
            <w:r w:rsidRPr="008C6FB5">
              <w:t>102</w:t>
            </w:r>
          </w:p>
        </w:tc>
      </w:tr>
      <w:tr w:rsidR="008C6FB5" w:rsidRPr="008C6FB5" w14:paraId="158F8182" w14:textId="77777777" w:rsidTr="00C866F1">
        <w:trPr>
          <w:trHeight w:val="288"/>
        </w:trPr>
        <w:tc>
          <w:tcPr>
            <w:tcW w:w="892" w:type="pct"/>
            <w:vMerge/>
            <w:vAlign w:val="center"/>
            <w:hideMark/>
          </w:tcPr>
          <w:p w14:paraId="5A239BB2" w14:textId="77777777" w:rsidR="008C6FB5" w:rsidRPr="008C6FB5" w:rsidRDefault="008C6FB5" w:rsidP="00C866F1">
            <w:pPr>
              <w:jc w:val="center"/>
            </w:pPr>
          </w:p>
        </w:tc>
        <w:tc>
          <w:tcPr>
            <w:tcW w:w="1549" w:type="pct"/>
            <w:noWrap/>
            <w:vAlign w:val="center"/>
            <w:hideMark/>
          </w:tcPr>
          <w:p w14:paraId="2318F340" w14:textId="77777777" w:rsidR="008C6FB5" w:rsidRPr="008C6FB5" w:rsidRDefault="008C6FB5" w:rsidP="00C866F1">
            <w:pPr>
              <w:jc w:val="center"/>
            </w:pPr>
            <w:r w:rsidRPr="008C6FB5">
              <w:t>Lawang</w:t>
            </w:r>
          </w:p>
        </w:tc>
        <w:tc>
          <w:tcPr>
            <w:tcW w:w="600" w:type="pct"/>
            <w:noWrap/>
            <w:vAlign w:val="center"/>
            <w:hideMark/>
          </w:tcPr>
          <w:p w14:paraId="0F38B432" w14:textId="77777777" w:rsidR="008C6FB5" w:rsidRPr="008C6FB5" w:rsidRDefault="008C6FB5" w:rsidP="00C866F1">
            <w:pPr>
              <w:jc w:val="center"/>
            </w:pPr>
            <w:r w:rsidRPr="008C6FB5">
              <w:t>99</w:t>
            </w:r>
          </w:p>
        </w:tc>
        <w:tc>
          <w:tcPr>
            <w:tcW w:w="791" w:type="pct"/>
            <w:noWrap/>
            <w:vAlign w:val="center"/>
            <w:hideMark/>
          </w:tcPr>
          <w:p w14:paraId="0D65A2C1" w14:textId="77777777" w:rsidR="008C6FB5" w:rsidRPr="008C6FB5" w:rsidRDefault="008C6FB5" w:rsidP="00C866F1">
            <w:pPr>
              <w:jc w:val="center"/>
            </w:pPr>
            <w:r w:rsidRPr="008C6FB5">
              <w:t>100</w:t>
            </w:r>
          </w:p>
        </w:tc>
        <w:tc>
          <w:tcPr>
            <w:tcW w:w="1169" w:type="pct"/>
            <w:noWrap/>
            <w:vAlign w:val="center"/>
            <w:hideMark/>
          </w:tcPr>
          <w:p w14:paraId="0F218F9F" w14:textId="77777777" w:rsidR="008C6FB5" w:rsidRPr="008C6FB5" w:rsidRDefault="008C6FB5" w:rsidP="00C866F1">
            <w:pPr>
              <w:jc w:val="center"/>
            </w:pPr>
            <w:r w:rsidRPr="008C6FB5">
              <w:t>101</w:t>
            </w:r>
          </w:p>
        </w:tc>
      </w:tr>
      <w:tr w:rsidR="008C6FB5" w:rsidRPr="008C6FB5" w14:paraId="1AB55730" w14:textId="77777777" w:rsidTr="00C866F1">
        <w:trPr>
          <w:trHeight w:val="288"/>
        </w:trPr>
        <w:tc>
          <w:tcPr>
            <w:tcW w:w="892" w:type="pct"/>
            <w:vMerge/>
            <w:vAlign w:val="center"/>
            <w:hideMark/>
          </w:tcPr>
          <w:p w14:paraId="3D681B4A" w14:textId="77777777" w:rsidR="008C6FB5" w:rsidRPr="008C6FB5" w:rsidRDefault="008C6FB5" w:rsidP="00C866F1">
            <w:pPr>
              <w:jc w:val="center"/>
            </w:pPr>
          </w:p>
        </w:tc>
        <w:tc>
          <w:tcPr>
            <w:tcW w:w="1549" w:type="pct"/>
            <w:noWrap/>
            <w:vAlign w:val="center"/>
            <w:hideMark/>
          </w:tcPr>
          <w:p w14:paraId="5DEBAF29" w14:textId="77777777" w:rsidR="008C6FB5" w:rsidRPr="008C6FB5" w:rsidRDefault="008C6FB5" w:rsidP="00C866F1">
            <w:pPr>
              <w:jc w:val="center"/>
            </w:pPr>
            <w:r w:rsidRPr="008C6FB5">
              <w:t>Karangploso</w:t>
            </w:r>
          </w:p>
        </w:tc>
        <w:tc>
          <w:tcPr>
            <w:tcW w:w="600" w:type="pct"/>
            <w:noWrap/>
            <w:vAlign w:val="center"/>
            <w:hideMark/>
          </w:tcPr>
          <w:p w14:paraId="35ABAA76" w14:textId="77777777" w:rsidR="008C6FB5" w:rsidRPr="008C6FB5" w:rsidRDefault="008C6FB5" w:rsidP="00C866F1">
            <w:pPr>
              <w:jc w:val="center"/>
            </w:pPr>
            <w:r w:rsidRPr="008C6FB5">
              <w:t>99</w:t>
            </w:r>
          </w:p>
        </w:tc>
        <w:tc>
          <w:tcPr>
            <w:tcW w:w="791" w:type="pct"/>
            <w:noWrap/>
            <w:vAlign w:val="center"/>
            <w:hideMark/>
          </w:tcPr>
          <w:p w14:paraId="15B7404B" w14:textId="77777777" w:rsidR="008C6FB5" w:rsidRPr="008C6FB5" w:rsidRDefault="008C6FB5" w:rsidP="00C866F1">
            <w:pPr>
              <w:jc w:val="center"/>
            </w:pPr>
            <w:r w:rsidRPr="008C6FB5">
              <w:t>99</w:t>
            </w:r>
          </w:p>
        </w:tc>
        <w:tc>
          <w:tcPr>
            <w:tcW w:w="1169" w:type="pct"/>
            <w:noWrap/>
            <w:vAlign w:val="center"/>
            <w:hideMark/>
          </w:tcPr>
          <w:p w14:paraId="322A4567" w14:textId="77777777" w:rsidR="008C6FB5" w:rsidRPr="008C6FB5" w:rsidRDefault="008C6FB5" w:rsidP="00C866F1">
            <w:pPr>
              <w:jc w:val="center"/>
            </w:pPr>
            <w:r w:rsidRPr="008C6FB5">
              <w:t>100</w:t>
            </w:r>
          </w:p>
        </w:tc>
      </w:tr>
      <w:tr w:rsidR="008C6FB5" w:rsidRPr="008C6FB5" w14:paraId="66DB722C" w14:textId="77777777" w:rsidTr="00C866F1">
        <w:trPr>
          <w:trHeight w:val="288"/>
        </w:trPr>
        <w:tc>
          <w:tcPr>
            <w:tcW w:w="892" w:type="pct"/>
            <w:vMerge/>
            <w:vAlign w:val="center"/>
            <w:hideMark/>
          </w:tcPr>
          <w:p w14:paraId="39DE8CF4" w14:textId="77777777" w:rsidR="008C6FB5" w:rsidRPr="008C6FB5" w:rsidRDefault="008C6FB5" w:rsidP="00C866F1">
            <w:pPr>
              <w:jc w:val="center"/>
            </w:pPr>
          </w:p>
        </w:tc>
        <w:tc>
          <w:tcPr>
            <w:tcW w:w="1549" w:type="pct"/>
            <w:noWrap/>
            <w:vAlign w:val="center"/>
            <w:hideMark/>
          </w:tcPr>
          <w:p w14:paraId="29D22F2E" w14:textId="77777777" w:rsidR="008C6FB5" w:rsidRPr="008C6FB5" w:rsidRDefault="008C6FB5" w:rsidP="00C866F1">
            <w:pPr>
              <w:jc w:val="center"/>
            </w:pPr>
            <w:r w:rsidRPr="008C6FB5">
              <w:t>Pujon</w:t>
            </w:r>
          </w:p>
        </w:tc>
        <w:tc>
          <w:tcPr>
            <w:tcW w:w="600" w:type="pct"/>
            <w:noWrap/>
            <w:vAlign w:val="center"/>
            <w:hideMark/>
          </w:tcPr>
          <w:p w14:paraId="7F68B692" w14:textId="77777777" w:rsidR="008C6FB5" w:rsidRPr="008C6FB5" w:rsidRDefault="008C6FB5" w:rsidP="00C866F1">
            <w:pPr>
              <w:jc w:val="center"/>
            </w:pPr>
            <w:r w:rsidRPr="008C6FB5">
              <w:t>93</w:t>
            </w:r>
          </w:p>
        </w:tc>
        <w:tc>
          <w:tcPr>
            <w:tcW w:w="791" w:type="pct"/>
            <w:noWrap/>
            <w:vAlign w:val="center"/>
            <w:hideMark/>
          </w:tcPr>
          <w:p w14:paraId="6F310E73" w14:textId="77777777" w:rsidR="008C6FB5" w:rsidRPr="008C6FB5" w:rsidRDefault="008C6FB5" w:rsidP="00C866F1">
            <w:pPr>
              <w:jc w:val="center"/>
            </w:pPr>
            <w:r w:rsidRPr="008C6FB5">
              <w:t>93</w:t>
            </w:r>
          </w:p>
        </w:tc>
        <w:tc>
          <w:tcPr>
            <w:tcW w:w="1169" w:type="pct"/>
            <w:noWrap/>
            <w:vAlign w:val="center"/>
            <w:hideMark/>
          </w:tcPr>
          <w:p w14:paraId="48044518" w14:textId="77777777" w:rsidR="008C6FB5" w:rsidRPr="008C6FB5" w:rsidRDefault="008C6FB5" w:rsidP="00C866F1">
            <w:pPr>
              <w:jc w:val="center"/>
            </w:pPr>
            <w:r w:rsidRPr="008C6FB5">
              <w:t>100</w:t>
            </w:r>
          </w:p>
        </w:tc>
      </w:tr>
      <w:tr w:rsidR="008C6FB5" w:rsidRPr="008C6FB5" w14:paraId="54A6CD3F" w14:textId="77777777" w:rsidTr="00C866F1">
        <w:trPr>
          <w:trHeight w:val="288"/>
        </w:trPr>
        <w:tc>
          <w:tcPr>
            <w:tcW w:w="892" w:type="pct"/>
            <w:vMerge/>
            <w:vAlign w:val="center"/>
            <w:hideMark/>
          </w:tcPr>
          <w:p w14:paraId="0BB7F4A1" w14:textId="77777777" w:rsidR="008C6FB5" w:rsidRPr="008C6FB5" w:rsidRDefault="008C6FB5" w:rsidP="00C866F1">
            <w:pPr>
              <w:jc w:val="center"/>
            </w:pPr>
          </w:p>
        </w:tc>
        <w:tc>
          <w:tcPr>
            <w:tcW w:w="1549" w:type="pct"/>
            <w:noWrap/>
            <w:vAlign w:val="center"/>
            <w:hideMark/>
          </w:tcPr>
          <w:p w14:paraId="2B307485" w14:textId="77777777" w:rsidR="008C6FB5" w:rsidRPr="008C6FB5" w:rsidRDefault="008C6FB5" w:rsidP="00C866F1">
            <w:pPr>
              <w:jc w:val="center"/>
            </w:pPr>
            <w:r w:rsidRPr="008C6FB5">
              <w:t>Ngantang</w:t>
            </w:r>
          </w:p>
        </w:tc>
        <w:tc>
          <w:tcPr>
            <w:tcW w:w="600" w:type="pct"/>
            <w:noWrap/>
            <w:vAlign w:val="center"/>
            <w:hideMark/>
          </w:tcPr>
          <w:p w14:paraId="7CF2D659" w14:textId="77777777" w:rsidR="008C6FB5" w:rsidRPr="008C6FB5" w:rsidRDefault="008C6FB5" w:rsidP="00C866F1">
            <w:pPr>
              <w:jc w:val="center"/>
            </w:pPr>
            <w:r w:rsidRPr="008C6FB5">
              <w:t>81</w:t>
            </w:r>
          </w:p>
        </w:tc>
        <w:tc>
          <w:tcPr>
            <w:tcW w:w="791" w:type="pct"/>
            <w:noWrap/>
            <w:vAlign w:val="center"/>
            <w:hideMark/>
          </w:tcPr>
          <w:p w14:paraId="0B1611D7" w14:textId="77777777" w:rsidR="008C6FB5" w:rsidRPr="008C6FB5" w:rsidRDefault="008C6FB5" w:rsidP="00C866F1">
            <w:pPr>
              <w:jc w:val="center"/>
            </w:pPr>
            <w:r w:rsidRPr="008C6FB5">
              <w:t>81</w:t>
            </w:r>
          </w:p>
        </w:tc>
        <w:tc>
          <w:tcPr>
            <w:tcW w:w="1169" w:type="pct"/>
            <w:noWrap/>
            <w:vAlign w:val="center"/>
            <w:hideMark/>
          </w:tcPr>
          <w:p w14:paraId="68B7222B" w14:textId="77777777" w:rsidR="008C6FB5" w:rsidRPr="008C6FB5" w:rsidRDefault="008C6FB5" w:rsidP="00C866F1">
            <w:pPr>
              <w:jc w:val="center"/>
            </w:pPr>
            <w:r w:rsidRPr="008C6FB5">
              <w:t>100</w:t>
            </w:r>
          </w:p>
        </w:tc>
      </w:tr>
      <w:tr w:rsidR="008C6FB5" w:rsidRPr="008C6FB5" w14:paraId="20E76288" w14:textId="77777777" w:rsidTr="00C866F1">
        <w:trPr>
          <w:trHeight w:val="288"/>
        </w:trPr>
        <w:tc>
          <w:tcPr>
            <w:tcW w:w="892" w:type="pct"/>
            <w:vMerge w:val="restart"/>
            <w:noWrap/>
            <w:vAlign w:val="center"/>
            <w:hideMark/>
          </w:tcPr>
          <w:p w14:paraId="1E1CCCDF" w14:textId="77777777" w:rsidR="008C6FB5" w:rsidRPr="008C6FB5" w:rsidRDefault="008C6FB5" w:rsidP="00C866F1">
            <w:pPr>
              <w:jc w:val="center"/>
            </w:pPr>
            <w:r w:rsidRPr="008C6FB5">
              <w:t>Wilayah 2</w:t>
            </w:r>
          </w:p>
        </w:tc>
        <w:tc>
          <w:tcPr>
            <w:tcW w:w="1549" w:type="pct"/>
            <w:noWrap/>
            <w:vAlign w:val="center"/>
            <w:hideMark/>
          </w:tcPr>
          <w:p w14:paraId="51EC3877" w14:textId="77777777" w:rsidR="008C6FB5" w:rsidRPr="008C6FB5" w:rsidRDefault="008C6FB5" w:rsidP="00C866F1">
            <w:pPr>
              <w:jc w:val="center"/>
            </w:pPr>
            <w:r w:rsidRPr="008C6FB5">
              <w:t>Tumpang</w:t>
            </w:r>
          </w:p>
        </w:tc>
        <w:tc>
          <w:tcPr>
            <w:tcW w:w="600" w:type="pct"/>
            <w:noWrap/>
            <w:vAlign w:val="center"/>
            <w:hideMark/>
          </w:tcPr>
          <w:p w14:paraId="6E3F0292" w14:textId="77777777" w:rsidR="008C6FB5" w:rsidRPr="008C6FB5" w:rsidRDefault="008C6FB5" w:rsidP="00C866F1">
            <w:pPr>
              <w:jc w:val="center"/>
            </w:pPr>
            <w:r w:rsidRPr="008C6FB5">
              <w:t>99</w:t>
            </w:r>
          </w:p>
        </w:tc>
        <w:tc>
          <w:tcPr>
            <w:tcW w:w="791" w:type="pct"/>
            <w:noWrap/>
            <w:vAlign w:val="center"/>
            <w:hideMark/>
          </w:tcPr>
          <w:p w14:paraId="025296F9" w14:textId="77777777" w:rsidR="008C6FB5" w:rsidRPr="008C6FB5" w:rsidRDefault="008C6FB5" w:rsidP="00C866F1">
            <w:pPr>
              <w:jc w:val="center"/>
            </w:pPr>
            <w:r w:rsidRPr="008C6FB5">
              <w:t>100</w:t>
            </w:r>
          </w:p>
        </w:tc>
        <w:tc>
          <w:tcPr>
            <w:tcW w:w="1169" w:type="pct"/>
            <w:noWrap/>
            <w:vAlign w:val="center"/>
            <w:hideMark/>
          </w:tcPr>
          <w:p w14:paraId="357692B8" w14:textId="77777777" w:rsidR="008C6FB5" w:rsidRPr="008C6FB5" w:rsidRDefault="008C6FB5" w:rsidP="00C866F1">
            <w:pPr>
              <w:jc w:val="center"/>
            </w:pPr>
            <w:r w:rsidRPr="008C6FB5">
              <w:t>101</w:t>
            </w:r>
          </w:p>
        </w:tc>
      </w:tr>
      <w:tr w:rsidR="008C6FB5" w:rsidRPr="008C6FB5" w14:paraId="0D9B2211" w14:textId="77777777" w:rsidTr="00C866F1">
        <w:trPr>
          <w:trHeight w:val="288"/>
        </w:trPr>
        <w:tc>
          <w:tcPr>
            <w:tcW w:w="892" w:type="pct"/>
            <w:vMerge/>
            <w:vAlign w:val="center"/>
            <w:hideMark/>
          </w:tcPr>
          <w:p w14:paraId="67BBC309" w14:textId="77777777" w:rsidR="008C6FB5" w:rsidRPr="008C6FB5" w:rsidRDefault="008C6FB5" w:rsidP="00C866F1">
            <w:pPr>
              <w:jc w:val="center"/>
            </w:pPr>
          </w:p>
        </w:tc>
        <w:tc>
          <w:tcPr>
            <w:tcW w:w="1549" w:type="pct"/>
            <w:noWrap/>
            <w:vAlign w:val="center"/>
            <w:hideMark/>
          </w:tcPr>
          <w:p w14:paraId="293622FD" w14:textId="77777777" w:rsidR="008C6FB5" w:rsidRPr="008C6FB5" w:rsidRDefault="008C6FB5" w:rsidP="00C866F1">
            <w:pPr>
              <w:jc w:val="center"/>
            </w:pPr>
            <w:r w:rsidRPr="008C6FB5">
              <w:t>Pakis</w:t>
            </w:r>
          </w:p>
        </w:tc>
        <w:tc>
          <w:tcPr>
            <w:tcW w:w="600" w:type="pct"/>
            <w:noWrap/>
            <w:vAlign w:val="center"/>
            <w:hideMark/>
          </w:tcPr>
          <w:p w14:paraId="1CE8FAE9" w14:textId="77777777" w:rsidR="008C6FB5" w:rsidRPr="008C6FB5" w:rsidRDefault="008C6FB5" w:rsidP="00C866F1">
            <w:pPr>
              <w:jc w:val="center"/>
            </w:pPr>
            <w:r w:rsidRPr="008C6FB5">
              <w:t>99</w:t>
            </w:r>
          </w:p>
        </w:tc>
        <w:tc>
          <w:tcPr>
            <w:tcW w:w="791" w:type="pct"/>
            <w:noWrap/>
            <w:vAlign w:val="center"/>
            <w:hideMark/>
          </w:tcPr>
          <w:p w14:paraId="30EE7C8F" w14:textId="77777777" w:rsidR="008C6FB5" w:rsidRPr="008C6FB5" w:rsidRDefault="008C6FB5" w:rsidP="00C866F1">
            <w:pPr>
              <w:jc w:val="center"/>
            </w:pPr>
            <w:r w:rsidRPr="008C6FB5">
              <w:t>100</w:t>
            </w:r>
          </w:p>
        </w:tc>
        <w:tc>
          <w:tcPr>
            <w:tcW w:w="1169" w:type="pct"/>
            <w:noWrap/>
            <w:vAlign w:val="center"/>
            <w:hideMark/>
          </w:tcPr>
          <w:p w14:paraId="482D5177" w14:textId="77777777" w:rsidR="008C6FB5" w:rsidRPr="008C6FB5" w:rsidRDefault="008C6FB5" w:rsidP="00C866F1">
            <w:pPr>
              <w:jc w:val="center"/>
            </w:pPr>
            <w:r w:rsidRPr="008C6FB5">
              <w:t>101</w:t>
            </w:r>
          </w:p>
        </w:tc>
      </w:tr>
      <w:tr w:rsidR="008C6FB5" w:rsidRPr="008C6FB5" w14:paraId="6A9D7282" w14:textId="77777777" w:rsidTr="00C866F1">
        <w:trPr>
          <w:trHeight w:val="288"/>
        </w:trPr>
        <w:tc>
          <w:tcPr>
            <w:tcW w:w="892" w:type="pct"/>
            <w:vMerge/>
            <w:vAlign w:val="center"/>
            <w:hideMark/>
          </w:tcPr>
          <w:p w14:paraId="1376A5DE" w14:textId="77777777" w:rsidR="008C6FB5" w:rsidRPr="008C6FB5" w:rsidRDefault="008C6FB5" w:rsidP="00C866F1">
            <w:pPr>
              <w:jc w:val="center"/>
            </w:pPr>
          </w:p>
        </w:tc>
        <w:tc>
          <w:tcPr>
            <w:tcW w:w="1549" w:type="pct"/>
            <w:noWrap/>
            <w:vAlign w:val="center"/>
            <w:hideMark/>
          </w:tcPr>
          <w:p w14:paraId="49C5F842" w14:textId="77777777" w:rsidR="008C6FB5" w:rsidRPr="008C6FB5" w:rsidRDefault="008C6FB5" w:rsidP="00C866F1">
            <w:pPr>
              <w:jc w:val="center"/>
            </w:pPr>
            <w:r w:rsidRPr="008C6FB5">
              <w:t>Poncokusumo</w:t>
            </w:r>
          </w:p>
        </w:tc>
        <w:tc>
          <w:tcPr>
            <w:tcW w:w="600" w:type="pct"/>
            <w:noWrap/>
            <w:vAlign w:val="center"/>
            <w:hideMark/>
          </w:tcPr>
          <w:p w14:paraId="4AD1E82C" w14:textId="77777777" w:rsidR="008C6FB5" w:rsidRPr="008C6FB5" w:rsidRDefault="008C6FB5" w:rsidP="00C866F1">
            <w:pPr>
              <w:jc w:val="center"/>
            </w:pPr>
            <w:r w:rsidRPr="008C6FB5">
              <w:t>98</w:t>
            </w:r>
          </w:p>
        </w:tc>
        <w:tc>
          <w:tcPr>
            <w:tcW w:w="791" w:type="pct"/>
            <w:noWrap/>
            <w:vAlign w:val="center"/>
            <w:hideMark/>
          </w:tcPr>
          <w:p w14:paraId="71C4C4E9" w14:textId="77777777" w:rsidR="008C6FB5" w:rsidRPr="008C6FB5" w:rsidRDefault="008C6FB5" w:rsidP="00C866F1">
            <w:pPr>
              <w:jc w:val="center"/>
            </w:pPr>
            <w:r w:rsidRPr="008C6FB5">
              <w:t>99</w:t>
            </w:r>
          </w:p>
        </w:tc>
        <w:tc>
          <w:tcPr>
            <w:tcW w:w="1169" w:type="pct"/>
            <w:noWrap/>
            <w:vAlign w:val="center"/>
            <w:hideMark/>
          </w:tcPr>
          <w:p w14:paraId="24C31230" w14:textId="77777777" w:rsidR="008C6FB5" w:rsidRPr="008C6FB5" w:rsidRDefault="008C6FB5" w:rsidP="00C866F1">
            <w:pPr>
              <w:jc w:val="center"/>
            </w:pPr>
            <w:r w:rsidRPr="008C6FB5">
              <w:t>101</w:t>
            </w:r>
          </w:p>
        </w:tc>
      </w:tr>
      <w:tr w:rsidR="008C6FB5" w:rsidRPr="008C6FB5" w14:paraId="2AC9E463" w14:textId="77777777" w:rsidTr="00C866F1">
        <w:trPr>
          <w:trHeight w:val="288"/>
        </w:trPr>
        <w:tc>
          <w:tcPr>
            <w:tcW w:w="892" w:type="pct"/>
            <w:vMerge/>
            <w:vAlign w:val="center"/>
            <w:hideMark/>
          </w:tcPr>
          <w:p w14:paraId="353ED279" w14:textId="77777777" w:rsidR="008C6FB5" w:rsidRPr="008C6FB5" w:rsidRDefault="008C6FB5" w:rsidP="00C866F1">
            <w:pPr>
              <w:jc w:val="center"/>
            </w:pPr>
          </w:p>
        </w:tc>
        <w:tc>
          <w:tcPr>
            <w:tcW w:w="1549" w:type="pct"/>
            <w:noWrap/>
            <w:vAlign w:val="center"/>
            <w:hideMark/>
          </w:tcPr>
          <w:p w14:paraId="461D3F5A" w14:textId="77777777" w:rsidR="008C6FB5" w:rsidRPr="008C6FB5" w:rsidRDefault="008C6FB5" w:rsidP="00C866F1">
            <w:pPr>
              <w:jc w:val="center"/>
            </w:pPr>
            <w:r w:rsidRPr="008C6FB5">
              <w:t>Tajinan</w:t>
            </w:r>
          </w:p>
        </w:tc>
        <w:tc>
          <w:tcPr>
            <w:tcW w:w="600" w:type="pct"/>
            <w:noWrap/>
            <w:vAlign w:val="center"/>
            <w:hideMark/>
          </w:tcPr>
          <w:p w14:paraId="6B143FE7" w14:textId="77777777" w:rsidR="008C6FB5" w:rsidRPr="008C6FB5" w:rsidRDefault="008C6FB5" w:rsidP="00C866F1">
            <w:pPr>
              <w:jc w:val="center"/>
            </w:pPr>
            <w:r w:rsidRPr="008C6FB5">
              <w:t>99</w:t>
            </w:r>
          </w:p>
        </w:tc>
        <w:tc>
          <w:tcPr>
            <w:tcW w:w="791" w:type="pct"/>
            <w:noWrap/>
            <w:vAlign w:val="center"/>
            <w:hideMark/>
          </w:tcPr>
          <w:p w14:paraId="02E46374" w14:textId="77777777" w:rsidR="008C6FB5" w:rsidRPr="008C6FB5" w:rsidRDefault="008C6FB5" w:rsidP="00C866F1">
            <w:pPr>
              <w:jc w:val="center"/>
            </w:pPr>
            <w:r w:rsidRPr="008C6FB5">
              <w:t>99</w:t>
            </w:r>
          </w:p>
        </w:tc>
        <w:tc>
          <w:tcPr>
            <w:tcW w:w="1169" w:type="pct"/>
            <w:noWrap/>
            <w:vAlign w:val="center"/>
            <w:hideMark/>
          </w:tcPr>
          <w:p w14:paraId="0EC8073A" w14:textId="77777777" w:rsidR="008C6FB5" w:rsidRPr="008C6FB5" w:rsidRDefault="008C6FB5" w:rsidP="00C866F1">
            <w:pPr>
              <w:jc w:val="center"/>
            </w:pPr>
            <w:r w:rsidRPr="008C6FB5">
              <w:t>100</w:t>
            </w:r>
          </w:p>
        </w:tc>
      </w:tr>
      <w:tr w:rsidR="008C6FB5" w:rsidRPr="008C6FB5" w14:paraId="1F77922F" w14:textId="77777777" w:rsidTr="00C866F1">
        <w:trPr>
          <w:trHeight w:val="288"/>
        </w:trPr>
        <w:tc>
          <w:tcPr>
            <w:tcW w:w="892" w:type="pct"/>
            <w:vMerge/>
            <w:vAlign w:val="center"/>
            <w:hideMark/>
          </w:tcPr>
          <w:p w14:paraId="1E4B69CE" w14:textId="77777777" w:rsidR="008C6FB5" w:rsidRPr="008C6FB5" w:rsidRDefault="008C6FB5" w:rsidP="00C866F1">
            <w:pPr>
              <w:jc w:val="center"/>
            </w:pPr>
          </w:p>
        </w:tc>
        <w:tc>
          <w:tcPr>
            <w:tcW w:w="1549" w:type="pct"/>
            <w:noWrap/>
            <w:vAlign w:val="center"/>
            <w:hideMark/>
          </w:tcPr>
          <w:p w14:paraId="4E26D462" w14:textId="77777777" w:rsidR="008C6FB5" w:rsidRPr="008C6FB5" w:rsidRDefault="008C6FB5" w:rsidP="00C866F1">
            <w:pPr>
              <w:jc w:val="center"/>
            </w:pPr>
            <w:r w:rsidRPr="008C6FB5">
              <w:t>Jabung</w:t>
            </w:r>
          </w:p>
        </w:tc>
        <w:tc>
          <w:tcPr>
            <w:tcW w:w="600" w:type="pct"/>
            <w:noWrap/>
            <w:vAlign w:val="center"/>
            <w:hideMark/>
          </w:tcPr>
          <w:p w14:paraId="42AE978E" w14:textId="77777777" w:rsidR="008C6FB5" w:rsidRPr="008C6FB5" w:rsidRDefault="008C6FB5" w:rsidP="00C866F1">
            <w:pPr>
              <w:jc w:val="center"/>
            </w:pPr>
            <w:r w:rsidRPr="008C6FB5">
              <w:t>98</w:t>
            </w:r>
          </w:p>
        </w:tc>
        <w:tc>
          <w:tcPr>
            <w:tcW w:w="791" w:type="pct"/>
            <w:noWrap/>
            <w:vAlign w:val="center"/>
            <w:hideMark/>
          </w:tcPr>
          <w:p w14:paraId="3EF90844" w14:textId="77777777" w:rsidR="008C6FB5" w:rsidRPr="008C6FB5" w:rsidRDefault="008C6FB5" w:rsidP="00C866F1">
            <w:pPr>
              <w:jc w:val="center"/>
            </w:pPr>
            <w:r w:rsidRPr="008C6FB5">
              <w:t>99</w:t>
            </w:r>
          </w:p>
        </w:tc>
        <w:tc>
          <w:tcPr>
            <w:tcW w:w="1169" w:type="pct"/>
            <w:noWrap/>
            <w:vAlign w:val="center"/>
            <w:hideMark/>
          </w:tcPr>
          <w:p w14:paraId="72BEDED5" w14:textId="77777777" w:rsidR="008C6FB5" w:rsidRPr="008C6FB5" w:rsidRDefault="008C6FB5" w:rsidP="00C866F1">
            <w:pPr>
              <w:jc w:val="center"/>
            </w:pPr>
            <w:r w:rsidRPr="008C6FB5">
              <w:t>101</w:t>
            </w:r>
          </w:p>
        </w:tc>
      </w:tr>
      <w:tr w:rsidR="008C6FB5" w:rsidRPr="008C6FB5" w14:paraId="643E93F0" w14:textId="77777777" w:rsidTr="00C866F1">
        <w:trPr>
          <w:trHeight w:val="288"/>
        </w:trPr>
        <w:tc>
          <w:tcPr>
            <w:tcW w:w="892" w:type="pct"/>
            <w:vMerge/>
            <w:vAlign w:val="center"/>
            <w:hideMark/>
          </w:tcPr>
          <w:p w14:paraId="492FD1D7" w14:textId="77777777" w:rsidR="008C6FB5" w:rsidRPr="008C6FB5" w:rsidRDefault="008C6FB5" w:rsidP="00C866F1">
            <w:pPr>
              <w:jc w:val="center"/>
            </w:pPr>
          </w:p>
        </w:tc>
        <w:tc>
          <w:tcPr>
            <w:tcW w:w="1549" w:type="pct"/>
            <w:noWrap/>
            <w:vAlign w:val="center"/>
            <w:hideMark/>
          </w:tcPr>
          <w:p w14:paraId="4A920ADC" w14:textId="77777777" w:rsidR="008C6FB5" w:rsidRPr="008C6FB5" w:rsidRDefault="008C6FB5" w:rsidP="00C866F1">
            <w:pPr>
              <w:jc w:val="center"/>
            </w:pPr>
            <w:r w:rsidRPr="008C6FB5">
              <w:t>Sawojajar</w:t>
            </w:r>
          </w:p>
        </w:tc>
        <w:tc>
          <w:tcPr>
            <w:tcW w:w="600" w:type="pct"/>
            <w:noWrap/>
            <w:vAlign w:val="center"/>
            <w:hideMark/>
          </w:tcPr>
          <w:p w14:paraId="5FB76705" w14:textId="77777777" w:rsidR="008C6FB5" w:rsidRPr="008C6FB5" w:rsidRDefault="008C6FB5" w:rsidP="00C866F1">
            <w:pPr>
              <w:jc w:val="center"/>
            </w:pPr>
            <w:r w:rsidRPr="008C6FB5">
              <w:t>98</w:t>
            </w:r>
          </w:p>
        </w:tc>
        <w:tc>
          <w:tcPr>
            <w:tcW w:w="791" w:type="pct"/>
            <w:noWrap/>
            <w:vAlign w:val="center"/>
            <w:hideMark/>
          </w:tcPr>
          <w:p w14:paraId="19F82780" w14:textId="77777777" w:rsidR="008C6FB5" w:rsidRPr="008C6FB5" w:rsidRDefault="008C6FB5" w:rsidP="00C866F1">
            <w:pPr>
              <w:jc w:val="center"/>
            </w:pPr>
            <w:r w:rsidRPr="008C6FB5">
              <w:t>98</w:t>
            </w:r>
          </w:p>
        </w:tc>
        <w:tc>
          <w:tcPr>
            <w:tcW w:w="1169" w:type="pct"/>
            <w:noWrap/>
            <w:vAlign w:val="center"/>
            <w:hideMark/>
          </w:tcPr>
          <w:p w14:paraId="60101691" w14:textId="77777777" w:rsidR="008C6FB5" w:rsidRPr="008C6FB5" w:rsidRDefault="008C6FB5" w:rsidP="00C866F1">
            <w:pPr>
              <w:jc w:val="center"/>
            </w:pPr>
            <w:r w:rsidRPr="008C6FB5">
              <w:t>100</w:t>
            </w:r>
          </w:p>
        </w:tc>
      </w:tr>
    </w:tbl>
    <w:p w14:paraId="3B865349" w14:textId="77777777" w:rsidR="00743574" w:rsidRDefault="00743574">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8"/>
        <w:gridCol w:w="2793"/>
        <w:gridCol w:w="1082"/>
        <w:gridCol w:w="1426"/>
        <w:gridCol w:w="2108"/>
      </w:tblGrid>
      <w:tr w:rsidR="0013232A" w:rsidRPr="008C6FB5" w14:paraId="3436B849" w14:textId="77777777" w:rsidTr="00C866F1">
        <w:trPr>
          <w:trHeight w:val="288"/>
        </w:trPr>
        <w:tc>
          <w:tcPr>
            <w:tcW w:w="891" w:type="pct"/>
            <w:noWrap/>
            <w:vAlign w:val="center"/>
          </w:tcPr>
          <w:p w14:paraId="6B32B0B6" w14:textId="76A538F0" w:rsidR="0013232A" w:rsidRPr="008C6FB5" w:rsidRDefault="0013232A" w:rsidP="00C866F1">
            <w:pPr>
              <w:jc w:val="center"/>
            </w:pPr>
            <w:r w:rsidRPr="008C6FB5">
              <w:lastRenderedPageBreak/>
              <w:t>Wilayah</w:t>
            </w:r>
          </w:p>
        </w:tc>
        <w:tc>
          <w:tcPr>
            <w:tcW w:w="1549" w:type="pct"/>
            <w:noWrap/>
            <w:vAlign w:val="center"/>
          </w:tcPr>
          <w:p w14:paraId="12B22AA2" w14:textId="0C6A363D" w:rsidR="0013232A" w:rsidRPr="008C6FB5" w:rsidRDefault="0013232A" w:rsidP="00C866F1">
            <w:pPr>
              <w:jc w:val="center"/>
            </w:pPr>
            <w:r w:rsidRPr="008C6FB5">
              <w:t>Unit/Wilayah</w:t>
            </w:r>
          </w:p>
        </w:tc>
        <w:tc>
          <w:tcPr>
            <w:tcW w:w="600" w:type="pct"/>
            <w:noWrap/>
            <w:vAlign w:val="center"/>
          </w:tcPr>
          <w:p w14:paraId="581A4DB6" w14:textId="61AF8764" w:rsidR="0013232A" w:rsidRPr="008C6FB5" w:rsidRDefault="0013232A" w:rsidP="00C866F1">
            <w:pPr>
              <w:jc w:val="center"/>
            </w:pPr>
            <w:r w:rsidRPr="008C6FB5">
              <w:t>Target</w:t>
            </w:r>
          </w:p>
        </w:tc>
        <w:tc>
          <w:tcPr>
            <w:tcW w:w="791" w:type="pct"/>
            <w:noWrap/>
            <w:vAlign w:val="center"/>
          </w:tcPr>
          <w:p w14:paraId="04241630" w14:textId="25EA013D" w:rsidR="0013232A" w:rsidRPr="008C6FB5" w:rsidRDefault="0013232A" w:rsidP="00C866F1">
            <w:pPr>
              <w:jc w:val="center"/>
            </w:pPr>
            <w:r w:rsidRPr="008C6FB5">
              <w:t>Realisasi</w:t>
            </w:r>
          </w:p>
        </w:tc>
        <w:tc>
          <w:tcPr>
            <w:tcW w:w="1169" w:type="pct"/>
            <w:noWrap/>
            <w:vAlign w:val="center"/>
          </w:tcPr>
          <w:p w14:paraId="7773E575" w14:textId="1D3E48F2" w:rsidR="0013232A" w:rsidRPr="008C6FB5" w:rsidRDefault="0013232A" w:rsidP="00C866F1">
            <w:pPr>
              <w:jc w:val="center"/>
            </w:pPr>
            <w:r w:rsidRPr="008C6FB5">
              <w:t>Ketercapaian (%)</w:t>
            </w:r>
          </w:p>
        </w:tc>
      </w:tr>
      <w:tr w:rsidR="008C6FB5" w:rsidRPr="008C6FB5" w14:paraId="3E18DA12" w14:textId="77777777" w:rsidTr="00C866F1">
        <w:trPr>
          <w:trHeight w:val="288"/>
        </w:trPr>
        <w:tc>
          <w:tcPr>
            <w:tcW w:w="891" w:type="pct"/>
            <w:vMerge w:val="restart"/>
            <w:noWrap/>
            <w:vAlign w:val="center"/>
            <w:hideMark/>
          </w:tcPr>
          <w:p w14:paraId="4FBE412B" w14:textId="77777777" w:rsidR="008C6FB5" w:rsidRPr="008C6FB5" w:rsidRDefault="008C6FB5" w:rsidP="00C866F1">
            <w:pPr>
              <w:jc w:val="center"/>
            </w:pPr>
            <w:r w:rsidRPr="008C6FB5">
              <w:t>Wilayah 3</w:t>
            </w:r>
          </w:p>
        </w:tc>
        <w:tc>
          <w:tcPr>
            <w:tcW w:w="1549" w:type="pct"/>
            <w:noWrap/>
            <w:vAlign w:val="center"/>
            <w:hideMark/>
          </w:tcPr>
          <w:p w14:paraId="50D6E670" w14:textId="77777777" w:rsidR="008C6FB5" w:rsidRPr="008C6FB5" w:rsidRDefault="008C6FB5" w:rsidP="00C866F1">
            <w:pPr>
              <w:jc w:val="center"/>
            </w:pPr>
            <w:r w:rsidRPr="008C6FB5">
              <w:t>Dau</w:t>
            </w:r>
          </w:p>
        </w:tc>
        <w:tc>
          <w:tcPr>
            <w:tcW w:w="600" w:type="pct"/>
            <w:noWrap/>
            <w:vAlign w:val="center"/>
            <w:hideMark/>
          </w:tcPr>
          <w:p w14:paraId="5F532C07" w14:textId="77777777" w:rsidR="008C6FB5" w:rsidRPr="008C6FB5" w:rsidRDefault="008C6FB5" w:rsidP="00C866F1">
            <w:pPr>
              <w:jc w:val="center"/>
            </w:pPr>
            <w:r w:rsidRPr="008C6FB5">
              <w:t>96</w:t>
            </w:r>
          </w:p>
        </w:tc>
        <w:tc>
          <w:tcPr>
            <w:tcW w:w="791" w:type="pct"/>
            <w:noWrap/>
            <w:vAlign w:val="center"/>
            <w:hideMark/>
          </w:tcPr>
          <w:p w14:paraId="14CD047A" w14:textId="77777777" w:rsidR="008C6FB5" w:rsidRPr="008C6FB5" w:rsidRDefault="008C6FB5" w:rsidP="00C866F1">
            <w:pPr>
              <w:jc w:val="center"/>
            </w:pPr>
            <w:r w:rsidRPr="008C6FB5">
              <w:t>105</w:t>
            </w:r>
          </w:p>
        </w:tc>
        <w:tc>
          <w:tcPr>
            <w:tcW w:w="1169" w:type="pct"/>
            <w:noWrap/>
            <w:vAlign w:val="center"/>
            <w:hideMark/>
          </w:tcPr>
          <w:p w14:paraId="1831806F" w14:textId="77777777" w:rsidR="008C6FB5" w:rsidRPr="008C6FB5" w:rsidRDefault="008C6FB5" w:rsidP="00C866F1">
            <w:pPr>
              <w:jc w:val="center"/>
            </w:pPr>
            <w:r w:rsidRPr="008C6FB5">
              <w:t>109</w:t>
            </w:r>
          </w:p>
        </w:tc>
      </w:tr>
      <w:tr w:rsidR="008C6FB5" w:rsidRPr="008C6FB5" w14:paraId="2F5CABF6" w14:textId="77777777" w:rsidTr="00C866F1">
        <w:trPr>
          <w:trHeight w:val="288"/>
        </w:trPr>
        <w:tc>
          <w:tcPr>
            <w:tcW w:w="891" w:type="pct"/>
            <w:vMerge/>
            <w:vAlign w:val="center"/>
            <w:hideMark/>
          </w:tcPr>
          <w:p w14:paraId="5A72C3C6" w14:textId="77777777" w:rsidR="008C6FB5" w:rsidRPr="008C6FB5" w:rsidRDefault="008C6FB5" w:rsidP="00C866F1">
            <w:pPr>
              <w:jc w:val="center"/>
            </w:pPr>
          </w:p>
        </w:tc>
        <w:tc>
          <w:tcPr>
            <w:tcW w:w="1549" w:type="pct"/>
            <w:noWrap/>
            <w:vAlign w:val="center"/>
            <w:hideMark/>
          </w:tcPr>
          <w:p w14:paraId="7FCD5798" w14:textId="77777777" w:rsidR="008C6FB5" w:rsidRPr="008C6FB5" w:rsidRDefault="008C6FB5" w:rsidP="00C866F1">
            <w:pPr>
              <w:jc w:val="center"/>
            </w:pPr>
            <w:r w:rsidRPr="008C6FB5">
              <w:t>Kepanjen</w:t>
            </w:r>
          </w:p>
        </w:tc>
        <w:tc>
          <w:tcPr>
            <w:tcW w:w="600" w:type="pct"/>
            <w:noWrap/>
            <w:vAlign w:val="center"/>
            <w:hideMark/>
          </w:tcPr>
          <w:p w14:paraId="03A66C2A" w14:textId="77777777" w:rsidR="008C6FB5" w:rsidRPr="008C6FB5" w:rsidRDefault="008C6FB5" w:rsidP="00C866F1">
            <w:pPr>
              <w:jc w:val="center"/>
            </w:pPr>
            <w:r w:rsidRPr="008C6FB5">
              <w:t>99</w:t>
            </w:r>
          </w:p>
        </w:tc>
        <w:tc>
          <w:tcPr>
            <w:tcW w:w="791" w:type="pct"/>
            <w:noWrap/>
            <w:vAlign w:val="center"/>
            <w:hideMark/>
          </w:tcPr>
          <w:p w14:paraId="22904A2C" w14:textId="77777777" w:rsidR="008C6FB5" w:rsidRPr="008C6FB5" w:rsidRDefault="008C6FB5" w:rsidP="00C866F1">
            <w:pPr>
              <w:jc w:val="center"/>
            </w:pPr>
            <w:r w:rsidRPr="008C6FB5">
              <w:t>204</w:t>
            </w:r>
          </w:p>
        </w:tc>
        <w:tc>
          <w:tcPr>
            <w:tcW w:w="1169" w:type="pct"/>
            <w:noWrap/>
            <w:vAlign w:val="center"/>
            <w:hideMark/>
          </w:tcPr>
          <w:p w14:paraId="147A3555" w14:textId="77777777" w:rsidR="008C6FB5" w:rsidRPr="008C6FB5" w:rsidRDefault="008C6FB5" w:rsidP="00C866F1">
            <w:pPr>
              <w:jc w:val="center"/>
            </w:pPr>
            <w:r w:rsidRPr="008C6FB5">
              <w:t>206</w:t>
            </w:r>
          </w:p>
        </w:tc>
      </w:tr>
      <w:tr w:rsidR="008C6FB5" w:rsidRPr="008C6FB5" w14:paraId="266B3F03" w14:textId="77777777" w:rsidTr="00C866F1">
        <w:trPr>
          <w:trHeight w:val="288"/>
        </w:trPr>
        <w:tc>
          <w:tcPr>
            <w:tcW w:w="891" w:type="pct"/>
            <w:vMerge/>
            <w:vAlign w:val="center"/>
            <w:hideMark/>
          </w:tcPr>
          <w:p w14:paraId="113DCB0C" w14:textId="77777777" w:rsidR="008C6FB5" w:rsidRPr="008C6FB5" w:rsidRDefault="008C6FB5" w:rsidP="00C866F1">
            <w:pPr>
              <w:jc w:val="center"/>
            </w:pPr>
          </w:p>
        </w:tc>
        <w:tc>
          <w:tcPr>
            <w:tcW w:w="1549" w:type="pct"/>
            <w:noWrap/>
            <w:vAlign w:val="center"/>
            <w:hideMark/>
          </w:tcPr>
          <w:p w14:paraId="0AA33433" w14:textId="77777777" w:rsidR="008C6FB5" w:rsidRPr="008C6FB5" w:rsidRDefault="008C6FB5" w:rsidP="00C866F1">
            <w:pPr>
              <w:jc w:val="center"/>
            </w:pPr>
            <w:r w:rsidRPr="008C6FB5">
              <w:t>Pakisaji</w:t>
            </w:r>
          </w:p>
        </w:tc>
        <w:tc>
          <w:tcPr>
            <w:tcW w:w="600" w:type="pct"/>
            <w:noWrap/>
            <w:vAlign w:val="center"/>
            <w:hideMark/>
          </w:tcPr>
          <w:p w14:paraId="32163BC8" w14:textId="77777777" w:rsidR="008C6FB5" w:rsidRPr="008C6FB5" w:rsidRDefault="008C6FB5" w:rsidP="00C866F1">
            <w:pPr>
              <w:jc w:val="center"/>
            </w:pPr>
            <w:r w:rsidRPr="008C6FB5">
              <w:t>99</w:t>
            </w:r>
          </w:p>
        </w:tc>
        <w:tc>
          <w:tcPr>
            <w:tcW w:w="791" w:type="pct"/>
            <w:noWrap/>
            <w:vAlign w:val="center"/>
            <w:hideMark/>
          </w:tcPr>
          <w:p w14:paraId="1A00246D" w14:textId="77777777" w:rsidR="008C6FB5" w:rsidRPr="008C6FB5" w:rsidRDefault="008C6FB5" w:rsidP="00C866F1">
            <w:pPr>
              <w:jc w:val="center"/>
            </w:pPr>
            <w:r w:rsidRPr="008C6FB5">
              <w:t>100</w:t>
            </w:r>
          </w:p>
        </w:tc>
        <w:tc>
          <w:tcPr>
            <w:tcW w:w="1169" w:type="pct"/>
            <w:noWrap/>
            <w:vAlign w:val="center"/>
            <w:hideMark/>
          </w:tcPr>
          <w:p w14:paraId="128228FD" w14:textId="77777777" w:rsidR="008C6FB5" w:rsidRPr="008C6FB5" w:rsidRDefault="008C6FB5" w:rsidP="00C866F1">
            <w:pPr>
              <w:jc w:val="center"/>
            </w:pPr>
            <w:r w:rsidRPr="008C6FB5">
              <w:t>101</w:t>
            </w:r>
          </w:p>
        </w:tc>
      </w:tr>
      <w:tr w:rsidR="008C6FB5" w:rsidRPr="008C6FB5" w14:paraId="3C1E23F1" w14:textId="77777777" w:rsidTr="00C866F1">
        <w:trPr>
          <w:trHeight w:val="288"/>
        </w:trPr>
        <w:tc>
          <w:tcPr>
            <w:tcW w:w="891" w:type="pct"/>
            <w:vMerge/>
            <w:vAlign w:val="center"/>
            <w:hideMark/>
          </w:tcPr>
          <w:p w14:paraId="7B5D2C67" w14:textId="77777777" w:rsidR="008C6FB5" w:rsidRPr="008C6FB5" w:rsidRDefault="008C6FB5" w:rsidP="00C866F1">
            <w:pPr>
              <w:jc w:val="center"/>
            </w:pPr>
          </w:p>
        </w:tc>
        <w:tc>
          <w:tcPr>
            <w:tcW w:w="1549" w:type="pct"/>
            <w:noWrap/>
            <w:vAlign w:val="center"/>
            <w:hideMark/>
          </w:tcPr>
          <w:p w14:paraId="407D7536" w14:textId="77777777" w:rsidR="008C6FB5" w:rsidRPr="008C6FB5" w:rsidRDefault="008C6FB5" w:rsidP="00C866F1">
            <w:pPr>
              <w:jc w:val="center"/>
            </w:pPr>
            <w:r w:rsidRPr="008C6FB5">
              <w:t>Ngajum</w:t>
            </w:r>
          </w:p>
        </w:tc>
        <w:tc>
          <w:tcPr>
            <w:tcW w:w="600" w:type="pct"/>
            <w:noWrap/>
            <w:vAlign w:val="center"/>
            <w:hideMark/>
          </w:tcPr>
          <w:p w14:paraId="280673F5" w14:textId="77777777" w:rsidR="008C6FB5" w:rsidRPr="008C6FB5" w:rsidRDefault="008C6FB5" w:rsidP="00C866F1">
            <w:pPr>
              <w:jc w:val="center"/>
            </w:pPr>
            <w:r w:rsidRPr="008C6FB5">
              <w:t>97</w:t>
            </w:r>
          </w:p>
        </w:tc>
        <w:tc>
          <w:tcPr>
            <w:tcW w:w="791" w:type="pct"/>
            <w:noWrap/>
            <w:vAlign w:val="center"/>
            <w:hideMark/>
          </w:tcPr>
          <w:p w14:paraId="1A9B4198" w14:textId="77777777" w:rsidR="008C6FB5" w:rsidRPr="008C6FB5" w:rsidRDefault="008C6FB5" w:rsidP="00C866F1">
            <w:pPr>
              <w:jc w:val="center"/>
            </w:pPr>
            <w:r w:rsidRPr="008C6FB5">
              <w:t>99</w:t>
            </w:r>
          </w:p>
        </w:tc>
        <w:tc>
          <w:tcPr>
            <w:tcW w:w="1169" w:type="pct"/>
            <w:noWrap/>
            <w:vAlign w:val="center"/>
            <w:hideMark/>
          </w:tcPr>
          <w:p w14:paraId="5130118D" w14:textId="77777777" w:rsidR="008C6FB5" w:rsidRPr="008C6FB5" w:rsidRDefault="008C6FB5" w:rsidP="00C866F1">
            <w:pPr>
              <w:jc w:val="center"/>
            </w:pPr>
            <w:r w:rsidRPr="008C6FB5">
              <w:t>102</w:t>
            </w:r>
          </w:p>
        </w:tc>
      </w:tr>
      <w:tr w:rsidR="008C6FB5" w:rsidRPr="008C6FB5" w14:paraId="30C549CB" w14:textId="77777777" w:rsidTr="00C866F1">
        <w:trPr>
          <w:trHeight w:val="288"/>
        </w:trPr>
        <w:tc>
          <w:tcPr>
            <w:tcW w:w="891" w:type="pct"/>
            <w:vMerge/>
            <w:vAlign w:val="center"/>
            <w:hideMark/>
          </w:tcPr>
          <w:p w14:paraId="6B55A698" w14:textId="77777777" w:rsidR="008C6FB5" w:rsidRPr="008C6FB5" w:rsidRDefault="008C6FB5" w:rsidP="00C866F1">
            <w:pPr>
              <w:jc w:val="center"/>
            </w:pPr>
          </w:p>
        </w:tc>
        <w:tc>
          <w:tcPr>
            <w:tcW w:w="1549" w:type="pct"/>
            <w:noWrap/>
            <w:vAlign w:val="center"/>
            <w:hideMark/>
          </w:tcPr>
          <w:p w14:paraId="4FE51173" w14:textId="77777777" w:rsidR="008C6FB5" w:rsidRPr="008C6FB5" w:rsidRDefault="008C6FB5" w:rsidP="00C866F1">
            <w:pPr>
              <w:jc w:val="center"/>
            </w:pPr>
            <w:r w:rsidRPr="008C6FB5">
              <w:t>Wagir</w:t>
            </w:r>
          </w:p>
        </w:tc>
        <w:tc>
          <w:tcPr>
            <w:tcW w:w="600" w:type="pct"/>
            <w:noWrap/>
            <w:vAlign w:val="center"/>
            <w:hideMark/>
          </w:tcPr>
          <w:p w14:paraId="21DB48EA" w14:textId="77777777" w:rsidR="008C6FB5" w:rsidRPr="008C6FB5" w:rsidRDefault="008C6FB5" w:rsidP="00C866F1">
            <w:pPr>
              <w:jc w:val="center"/>
            </w:pPr>
            <w:r w:rsidRPr="008C6FB5">
              <w:t>98</w:t>
            </w:r>
          </w:p>
        </w:tc>
        <w:tc>
          <w:tcPr>
            <w:tcW w:w="791" w:type="pct"/>
            <w:noWrap/>
            <w:vAlign w:val="center"/>
            <w:hideMark/>
          </w:tcPr>
          <w:p w14:paraId="7488EE34" w14:textId="77777777" w:rsidR="008C6FB5" w:rsidRPr="008C6FB5" w:rsidRDefault="008C6FB5" w:rsidP="00C866F1">
            <w:pPr>
              <w:jc w:val="center"/>
            </w:pPr>
            <w:r w:rsidRPr="008C6FB5">
              <w:t>99</w:t>
            </w:r>
          </w:p>
        </w:tc>
        <w:tc>
          <w:tcPr>
            <w:tcW w:w="1169" w:type="pct"/>
            <w:noWrap/>
            <w:vAlign w:val="center"/>
            <w:hideMark/>
          </w:tcPr>
          <w:p w14:paraId="44273FBF" w14:textId="77777777" w:rsidR="008C6FB5" w:rsidRPr="008C6FB5" w:rsidRDefault="008C6FB5" w:rsidP="00C866F1">
            <w:pPr>
              <w:jc w:val="center"/>
            </w:pPr>
            <w:r w:rsidRPr="008C6FB5">
              <w:t>101</w:t>
            </w:r>
          </w:p>
        </w:tc>
      </w:tr>
      <w:tr w:rsidR="008C6FB5" w:rsidRPr="008C6FB5" w14:paraId="263983EA" w14:textId="77777777" w:rsidTr="00C866F1">
        <w:trPr>
          <w:trHeight w:val="288"/>
        </w:trPr>
        <w:tc>
          <w:tcPr>
            <w:tcW w:w="891" w:type="pct"/>
            <w:vMerge w:val="restart"/>
            <w:noWrap/>
            <w:vAlign w:val="center"/>
            <w:hideMark/>
          </w:tcPr>
          <w:p w14:paraId="1BACCE8F" w14:textId="77777777" w:rsidR="008C6FB5" w:rsidRPr="008C6FB5" w:rsidRDefault="008C6FB5" w:rsidP="00C866F1">
            <w:pPr>
              <w:jc w:val="center"/>
            </w:pPr>
            <w:r w:rsidRPr="008C6FB5">
              <w:t>Wilayah 4</w:t>
            </w:r>
          </w:p>
        </w:tc>
        <w:tc>
          <w:tcPr>
            <w:tcW w:w="1549" w:type="pct"/>
            <w:noWrap/>
            <w:vAlign w:val="center"/>
            <w:hideMark/>
          </w:tcPr>
          <w:p w14:paraId="4F7D074F" w14:textId="77777777" w:rsidR="008C6FB5" w:rsidRPr="008C6FB5" w:rsidRDefault="008C6FB5" w:rsidP="00C866F1">
            <w:pPr>
              <w:jc w:val="center"/>
            </w:pPr>
            <w:r w:rsidRPr="008C6FB5">
              <w:t>Bululawang</w:t>
            </w:r>
          </w:p>
        </w:tc>
        <w:tc>
          <w:tcPr>
            <w:tcW w:w="600" w:type="pct"/>
            <w:noWrap/>
            <w:vAlign w:val="center"/>
            <w:hideMark/>
          </w:tcPr>
          <w:p w14:paraId="0A8E46DB" w14:textId="77777777" w:rsidR="008C6FB5" w:rsidRPr="008C6FB5" w:rsidRDefault="008C6FB5" w:rsidP="00C866F1">
            <w:pPr>
              <w:jc w:val="center"/>
            </w:pPr>
            <w:r w:rsidRPr="008C6FB5">
              <w:t>98</w:t>
            </w:r>
          </w:p>
        </w:tc>
        <w:tc>
          <w:tcPr>
            <w:tcW w:w="791" w:type="pct"/>
            <w:noWrap/>
            <w:vAlign w:val="center"/>
            <w:hideMark/>
          </w:tcPr>
          <w:p w14:paraId="0F40FB48" w14:textId="77777777" w:rsidR="008C6FB5" w:rsidRPr="008C6FB5" w:rsidRDefault="008C6FB5" w:rsidP="00C866F1">
            <w:pPr>
              <w:jc w:val="center"/>
            </w:pPr>
            <w:r w:rsidRPr="008C6FB5">
              <w:t>98</w:t>
            </w:r>
          </w:p>
        </w:tc>
        <w:tc>
          <w:tcPr>
            <w:tcW w:w="1169" w:type="pct"/>
            <w:noWrap/>
            <w:vAlign w:val="center"/>
            <w:hideMark/>
          </w:tcPr>
          <w:p w14:paraId="4AF4A3B7" w14:textId="77777777" w:rsidR="008C6FB5" w:rsidRPr="008C6FB5" w:rsidRDefault="008C6FB5" w:rsidP="00C866F1">
            <w:pPr>
              <w:jc w:val="center"/>
            </w:pPr>
            <w:r w:rsidRPr="008C6FB5">
              <w:t>100</w:t>
            </w:r>
          </w:p>
        </w:tc>
      </w:tr>
      <w:tr w:rsidR="008C6FB5" w:rsidRPr="008C6FB5" w14:paraId="5FFEF2D8" w14:textId="77777777" w:rsidTr="00C866F1">
        <w:trPr>
          <w:trHeight w:val="288"/>
        </w:trPr>
        <w:tc>
          <w:tcPr>
            <w:tcW w:w="891" w:type="pct"/>
            <w:vMerge/>
            <w:vAlign w:val="center"/>
            <w:hideMark/>
          </w:tcPr>
          <w:p w14:paraId="07867916" w14:textId="77777777" w:rsidR="008C6FB5" w:rsidRPr="008C6FB5" w:rsidRDefault="008C6FB5" w:rsidP="00C866F1">
            <w:pPr>
              <w:jc w:val="center"/>
            </w:pPr>
          </w:p>
        </w:tc>
        <w:tc>
          <w:tcPr>
            <w:tcW w:w="1549" w:type="pct"/>
            <w:noWrap/>
            <w:vAlign w:val="center"/>
            <w:hideMark/>
          </w:tcPr>
          <w:p w14:paraId="4CDFE2A2" w14:textId="77777777" w:rsidR="008C6FB5" w:rsidRPr="008C6FB5" w:rsidRDefault="008C6FB5" w:rsidP="00C866F1">
            <w:pPr>
              <w:jc w:val="center"/>
            </w:pPr>
            <w:r w:rsidRPr="008C6FB5">
              <w:t>Gondanglegi</w:t>
            </w:r>
          </w:p>
        </w:tc>
        <w:tc>
          <w:tcPr>
            <w:tcW w:w="600" w:type="pct"/>
            <w:noWrap/>
            <w:vAlign w:val="center"/>
            <w:hideMark/>
          </w:tcPr>
          <w:p w14:paraId="4406500C" w14:textId="77777777" w:rsidR="008C6FB5" w:rsidRPr="008C6FB5" w:rsidRDefault="008C6FB5" w:rsidP="00C866F1">
            <w:pPr>
              <w:jc w:val="center"/>
            </w:pPr>
            <w:r w:rsidRPr="008C6FB5">
              <w:t>98</w:t>
            </w:r>
          </w:p>
        </w:tc>
        <w:tc>
          <w:tcPr>
            <w:tcW w:w="791" w:type="pct"/>
            <w:noWrap/>
            <w:vAlign w:val="center"/>
            <w:hideMark/>
          </w:tcPr>
          <w:p w14:paraId="4139A51D" w14:textId="77777777" w:rsidR="008C6FB5" w:rsidRPr="008C6FB5" w:rsidRDefault="008C6FB5" w:rsidP="00C866F1">
            <w:pPr>
              <w:jc w:val="center"/>
            </w:pPr>
            <w:r w:rsidRPr="008C6FB5">
              <w:t>98</w:t>
            </w:r>
          </w:p>
        </w:tc>
        <w:tc>
          <w:tcPr>
            <w:tcW w:w="1169" w:type="pct"/>
            <w:noWrap/>
            <w:vAlign w:val="center"/>
            <w:hideMark/>
          </w:tcPr>
          <w:p w14:paraId="5B8031AF" w14:textId="77777777" w:rsidR="008C6FB5" w:rsidRPr="008C6FB5" w:rsidRDefault="008C6FB5" w:rsidP="00C866F1">
            <w:pPr>
              <w:jc w:val="center"/>
            </w:pPr>
            <w:r w:rsidRPr="008C6FB5">
              <w:t>100</w:t>
            </w:r>
          </w:p>
        </w:tc>
      </w:tr>
      <w:tr w:rsidR="008C6FB5" w:rsidRPr="008C6FB5" w14:paraId="77129876" w14:textId="77777777" w:rsidTr="00C866F1">
        <w:trPr>
          <w:trHeight w:val="288"/>
        </w:trPr>
        <w:tc>
          <w:tcPr>
            <w:tcW w:w="891" w:type="pct"/>
            <w:vMerge/>
            <w:vAlign w:val="center"/>
            <w:hideMark/>
          </w:tcPr>
          <w:p w14:paraId="52B7345D" w14:textId="77777777" w:rsidR="008C6FB5" w:rsidRPr="008C6FB5" w:rsidRDefault="008C6FB5" w:rsidP="00C866F1">
            <w:pPr>
              <w:jc w:val="center"/>
            </w:pPr>
          </w:p>
        </w:tc>
        <w:tc>
          <w:tcPr>
            <w:tcW w:w="1549" w:type="pct"/>
            <w:noWrap/>
            <w:vAlign w:val="center"/>
            <w:hideMark/>
          </w:tcPr>
          <w:p w14:paraId="5960C334" w14:textId="77777777" w:rsidR="008C6FB5" w:rsidRPr="008C6FB5" w:rsidRDefault="008C6FB5" w:rsidP="00C866F1">
            <w:pPr>
              <w:jc w:val="center"/>
            </w:pPr>
            <w:r w:rsidRPr="008C6FB5">
              <w:t>Ampelgading</w:t>
            </w:r>
          </w:p>
        </w:tc>
        <w:tc>
          <w:tcPr>
            <w:tcW w:w="600" w:type="pct"/>
            <w:noWrap/>
            <w:vAlign w:val="center"/>
            <w:hideMark/>
          </w:tcPr>
          <w:p w14:paraId="702D7F8C" w14:textId="77777777" w:rsidR="008C6FB5" w:rsidRPr="008C6FB5" w:rsidRDefault="008C6FB5" w:rsidP="00C866F1">
            <w:pPr>
              <w:jc w:val="center"/>
            </w:pPr>
            <w:r w:rsidRPr="008C6FB5">
              <w:t>95</w:t>
            </w:r>
          </w:p>
        </w:tc>
        <w:tc>
          <w:tcPr>
            <w:tcW w:w="791" w:type="pct"/>
            <w:noWrap/>
            <w:vAlign w:val="center"/>
            <w:hideMark/>
          </w:tcPr>
          <w:p w14:paraId="1C832003" w14:textId="77777777" w:rsidR="008C6FB5" w:rsidRPr="008C6FB5" w:rsidRDefault="008C6FB5" w:rsidP="00C866F1">
            <w:pPr>
              <w:jc w:val="center"/>
            </w:pPr>
            <w:r w:rsidRPr="008C6FB5">
              <w:t>95</w:t>
            </w:r>
          </w:p>
        </w:tc>
        <w:tc>
          <w:tcPr>
            <w:tcW w:w="1169" w:type="pct"/>
            <w:noWrap/>
            <w:vAlign w:val="center"/>
            <w:hideMark/>
          </w:tcPr>
          <w:p w14:paraId="6D6FDA32" w14:textId="77777777" w:rsidR="008C6FB5" w:rsidRPr="008C6FB5" w:rsidRDefault="008C6FB5" w:rsidP="00C866F1">
            <w:pPr>
              <w:jc w:val="center"/>
            </w:pPr>
            <w:r w:rsidRPr="008C6FB5">
              <w:t>100</w:t>
            </w:r>
          </w:p>
        </w:tc>
      </w:tr>
      <w:tr w:rsidR="008C6FB5" w:rsidRPr="008C6FB5" w14:paraId="2C90E765" w14:textId="77777777" w:rsidTr="00C866F1">
        <w:trPr>
          <w:trHeight w:val="288"/>
        </w:trPr>
        <w:tc>
          <w:tcPr>
            <w:tcW w:w="891" w:type="pct"/>
            <w:vMerge/>
            <w:vAlign w:val="center"/>
            <w:hideMark/>
          </w:tcPr>
          <w:p w14:paraId="1F6FE114" w14:textId="77777777" w:rsidR="008C6FB5" w:rsidRPr="008C6FB5" w:rsidRDefault="008C6FB5" w:rsidP="00C866F1">
            <w:pPr>
              <w:jc w:val="center"/>
            </w:pPr>
          </w:p>
        </w:tc>
        <w:tc>
          <w:tcPr>
            <w:tcW w:w="1549" w:type="pct"/>
            <w:noWrap/>
            <w:vAlign w:val="center"/>
            <w:hideMark/>
          </w:tcPr>
          <w:p w14:paraId="221A79A2" w14:textId="77777777" w:rsidR="008C6FB5" w:rsidRPr="008C6FB5" w:rsidRDefault="008C6FB5" w:rsidP="00C866F1">
            <w:pPr>
              <w:jc w:val="center"/>
            </w:pPr>
            <w:r w:rsidRPr="008C6FB5">
              <w:t>Dampit</w:t>
            </w:r>
          </w:p>
        </w:tc>
        <w:tc>
          <w:tcPr>
            <w:tcW w:w="600" w:type="pct"/>
            <w:noWrap/>
            <w:vAlign w:val="center"/>
            <w:hideMark/>
          </w:tcPr>
          <w:p w14:paraId="6CB90C9F" w14:textId="77777777" w:rsidR="008C6FB5" w:rsidRPr="008C6FB5" w:rsidRDefault="008C6FB5" w:rsidP="00C866F1">
            <w:pPr>
              <w:jc w:val="center"/>
            </w:pPr>
            <w:r w:rsidRPr="008C6FB5">
              <w:t>98</w:t>
            </w:r>
          </w:p>
        </w:tc>
        <w:tc>
          <w:tcPr>
            <w:tcW w:w="791" w:type="pct"/>
            <w:noWrap/>
            <w:vAlign w:val="center"/>
            <w:hideMark/>
          </w:tcPr>
          <w:p w14:paraId="122628A0" w14:textId="77777777" w:rsidR="008C6FB5" w:rsidRPr="008C6FB5" w:rsidRDefault="008C6FB5" w:rsidP="00C866F1">
            <w:pPr>
              <w:jc w:val="center"/>
            </w:pPr>
            <w:r w:rsidRPr="008C6FB5">
              <w:t>98</w:t>
            </w:r>
          </w:p>
        </w:tc>
        <w:tc>
          <w:tcPr>
            <w:tcW w:w="1169" w:type="pct"/>
            <w:noWrap/>
            <w:vAlign w:val="center"/>
            <w:hideMark/>
          </w:tcPr>
          <w:p w14:paraId="5CF13526" w14:textId="77777777" w:rsidR="008C6FB5" w:rsidRPr="008C6FB5" w:rsidRDefault="008C6FB5" w:rsidP="00C866F1">
            <w:pPr>
              <w:jc w:val="center"/>
            </w:pPr>
            <w:r w:rsidRPr="008C6FB5">
              <w:t>100</w:t>
            </w:r>
          </w:p>
        </w:tc>
      </w:tr>
      <w:tr w:rsidR="008C6FB5" w:rsidRPr="008C6FB5" w14:paraId="0C2C7565" w14:textId="77777777" w:rsidTr="00C866F1">
        <w:trPr>
          <w:trHeight w:val="288"/>
        </w:trPr>
        <w:tc>
          <w:tcPr>
            <w:tcW w:w="891" w:type="pct"/>
            <w:vMerge/>
            <w:vAlign w:val="center"/>
            <w:hideMark/>
          </w:tcPr>
          <w:p w14:paraId="4E09D972" w14:textId="77777777" w:rsidR="008C6FB5" w:rsidRPr="008C6FB5" w:rsidRDefault="008C6FB5" w:rsidP="00C866F1">
            <w:pPr>
              <w:jc w:val="center"/>
            </w:pPr>
          </w:p>
        </w:tc>
        <w:tc>
          <w:tcPr>
            <w:tcW w:w="1549" w:type="pct"/>
            <w:noWrap/>
            <w:vAlign w:val="center"/>
            <w:hideMark/>
          </w:tcPr>
          <w:p w14:paraId="6AE7B664" w14:textId="77777777" w:rsidR="008C6FB5" w:rsidRPr="008C6FB5" w:rsidRDefault="008C6FB5" w:rsidP="00C866F1">
            <w:pPr>
              <w:jc w:val="center"/>
            </w:pPr>
            <w:r w:rsidRPr="008C6FB5">
              <w:t>Tirtoyudo</w:t>
            </w:r>
          </w:p>
        </w:tc>
        <w:tc>
          <w:tcPr>
            <w:tcW w:w="600" w:type="pct"/>
            <w:noWrap/>
            <w:vAlign w:val="center"/>
            <w:hideMark/>
          </w:tcPr>
          <w:p w14:paraId="564CFB36" w14:textId="77777777" w:rsidR="008C6FB5" w:rsidRPr="008C6FB5" w:rsidRDefault="008C6FB5" w:rsidP="00C866F1">
            <w:pPr>
              <w:jc w:val="center"/>
            </w:pPr>
            <w:r w:rsidRPr="008C6FB5">
              <w:t>95</w:t>
            </w:r>
          </w:p>
        </w:tc>
        <w:tc>
          <w:tcPr>
            <w:tcW w:w="791" w:type="pct"/>
            <w:noWrap/>
            <w:vAlign w:val="center"/>
            <w:hideMark/>
          </w:tcPr>
          <w:p w14:paraId="624E1B36" w14:textId="77777777" w:rsidR="008C6FB5" w:rsidRPr="008C6FB5" w:rsidRDefault="008C6FB5" w:rsidP="00C866F1">
            <w:pPr>
              <w:jc w:val="center"/>
            </w:pPr>
            <w:r w:rsidRPr="008C6FB5">
              <w:t>95</w:t>
            </w:r>
          </w:p>
        </w:tc>
        <w:tc>
          <w:tcPr>
            <w:tcW w:w="1169" w:type="pct"/>
            <w:noWrap/>
            <w:vAlign w:val="center"/>
            <w:hideMark/>
          </w:tcPr>
          <w:p w14:paraId="6976C33A" w14:textId="77777777" w:rsidR="008C6FB5" w:rsidRPr="008C6FB5" w:rsidRDefault="008C6FB5" w:rsidP="00C866F1">
            <w:pPr>
              <w:jc w:val="center"/>
            </w:pPr>
            <w:r w:rsidRPr="008C6FB5">
              <w:t>100</w:t>
            </w:r>
          </w:p>
        </w:tc>
      </w:tr>
      <w:tr w:rsidR="008C6FB5" w:rsidRPr="008C6FB5" w14:paraId="76D61028" w14:textId="77777777" w:rsidTr="00C866F1">
        <w:trPr>
          <w:trHeight w:val="288"/>
        </w:trPr>
        <w:tc>
          <w:tcPr>
            <w:tcW w:w="891" w:type="pct"/>
            <w:vMerge w:val="restart"/>
            <w:noWrap/>
            <w:vAlign w:val="center"/>
            <w:hideMark/>
          </w:tcPr>
          <w:p w14:paraId="20A057B2" w14:textId="77777777" w:rsidR="008C6FB5" w:rsidRPr="008C6FB5" w:rsidRDefault="008C6FB5" w:rsidP="00C866F1">
            <w:pPr>
              <w:jc w:val="center"/>
            </w:pPr>
            <w:r w:rsidRPr="008C6FB5">
              <w:t>Wilayah 5</w:t>
            </w:r>
          </w:p>
        </w:tc>
        <w:tc>
          <w:tcPr>
            <w:tcW w:w="1549" w:type="pct"/>
            <w:noWrap/>
            <w:vAlign w:val="center"/>
            <w:hideMark/>
          </w:tcPr>
          <w:p w14:paraId="4250FD63" w14:textId="77777777" w:rsidR="008C6FB5" w:rsidRPr="008C6FB5" w:rsidRDefault="008C6FB5" w:rsidP="00C866F1">
            <w:pPr>
              <w:jc w:val="center"/>
            </w:pPr>
            <w:r w:rsidRPr="008C6FB5">
              <w:t>Donomulyo</w:t>
            </w:r>
          </w:p>
        </w:tc>
        <w:tc>
          <w:tcPr>
            <w:tcW w:w="600" w:type="pct"/>
            <w:noWrap/>
            <w:vAlign w:val="center"/>
            <w:hideMark/>
          </w:tcPr>
          <w:p w14:paraId="3815A1DF" w14:textId="77777777" w:rsidR="008C6FB5" w:rsidRPr="008C6FB5" w:rsidRDefault="008C6FB5" w:rsidP="00C866F1">
            <w:pPr>
              <w:jc w:val="center"/>
            </w:pPr>
            <w:r w:rsidRPr="008C6FB5">
              <w:t>98</w:t>
            </w:r>
          </w:p>
        </w:tc>
        <w:tc>
          <w:tcPr>
            <w:tcW w:w="791" w:type="pct"/>
            <w:noWrap/>
            <w:vAlign w:val="center"/>
            <w:hideMark/>
          </w:tcPr>
          <w:p w14:paraId="30EFB8DC" w14:textId="77777777" w:rsidR="008C6FB5" w:rsidRPr="008C6FB5" w:rsidRDefault="008C6FB5" w:rsidP="00C866F1">
            <w:pPr>
              <w:jc w:val="center"/>
            </w:pPr>
            <w:r w:rsidRPr="008C6FB5">
              <w:t>102</w:t>
            </w:r>
          </w:p>
        </w:tc>
        <w:tc>
          <w:tcPr>
            <w:tcW w:w="1169" w:type="pct"/>
            <w:noWrap/>
            <w:vAlign w:val="center"/>
            <w:hideMark/>
          </w:tcPr>
          <w:p w14:paraId="7793A962" w14:textId="77777777" w:rsidR="008C6FB5" w:rsidRPr="008C6FB5" w:rsidRDefault="008C6FB5" w:rsidP="00C866F1">
            <w:pPr>
              <w:jc w:val="center"/>
            </w:pPr>
            <w:r w:rsidRPr="008C6FB5">
              <w:t>104</w:t>
            </w:r>
          </w:p>
        </w:tc>
      </w:tr>
      <w:tr w:rsidR="008C6FB5" w:rsidRPr="008C6FB5" w14:paraId="2EA90137" w14:textId="77777777" w:rsidTr="00C866F1">
        <w:trPr>
          <w:trHeight w:val="288"/>
        </w:trPr>
        <w:tc>
          <w:tcPr>
            <w:tcW w:w="891" w:type="pct"/>
            <w:vMerge/>
            <w:vAlign w:val="center"/>
            <w:hideMark/>
          </w:tcPr>
          <w:p w14:paraId="0D36BC9B" w14:textId="77777777" w:rsidR="008C6FB5" w:rsidRPr="008C6FB5" w:rsidRDefault="008C6FB5" w:rsidP="00C866F1">
            <w:pPr>
              <w:jc w:val="center"/>
            </w:pPr>
          </w:p>
        </w:tc>
        <w:tc>
          <w:tcPr>
            <w:tcW w:w="1549" w:type="pct"/>
            <w:noWrap/>
            <w:vAlign w:val="center"/>
            <w:hideMark/>
          </w:tcPr>
          <w:p w14:paraId="07EE3358" w14:textId="77777777" w:rsidR="008C6FB5" w:rsidRPr="008C6FB5" w:rsidRDefault="008C6FB5" w:rsidP="00C866F1">
            <w:pPr>
              <w:jc w:val="center"/>
            </w:pPr>
            <w:r w:rsidRPr="008C6FB5">
              <w:t>Bantur</w:t>
            </w:r>
          </w:p>
        </w:tc>
        <w:tc>
          <w:tcPr>
            <w:tcW w:w="600" w:type="pct"/>
            <w:noWrap/>
            <w:vAlign w:val="center"/>
            <w:hideMark/>
          </w:tcPr>
          <w:p w14:paraId="583470D0" w14:textId="77777777" w:rsidR="008C6FB5" w:rsidRPr="008C6FB5" w:rsidRDefault="008C6FB5" w:rsidP="00C866F1">
            <w:pPr>
              <w:jc w:val="center"/>
            </w:pPr>
            <w:r w:rsidRPr="008C6FB5">
              <w:t>97</w:t>
            </w:r>
          </w:p>
        </w:tc>
        <w:tc>
          <w:tcPr>
            <w:tcW w:w="791" w:type="pct"/>
            <w:noWrap/>
            <w:vAlign w:val="center"/>
            <w:hideMark/>
          </w:tcPr>
          <w:p w14:paraId="6ED8BE17" w14:textId="77777777" w:rsidR="008C6FB5" w:rsidRPr="008C6FB5" w:rsidRDefault="008C6FB5" w:rsidP="00C866F1">
            <w:pPr>
              <w:jc w:val="center"/>
            </w:pPr>
            <w:r w:rsidRPr="008C6FB5">
              <w:t>102</w:t>
            </w:r>
          </w:p>
        </w:tc>
        <w:tc>
          <w:tcPr>
            <w:tcW w:w="1169" w:type="pct"/>
            <w:noWrap/>
            <w:vAlign w:val="center"/>
            <w:hideMark/>
          </w:tcPr>
          <w:p w14:paraId="0C017317" w14:textId="77777777" w:rsidR="008C6FB5" w:rsidRPr="008C6FB5" w:rsidRDefault="008C6FB5" w:rsidP="00C866F1">
            <w:pPr>
              <w:jc w:val="center"/>
            </w:pPr>
            <w:r w:rsidRPr="008C6FB5">
              <w:t>105</w:t>
            </w:r>
          </w:p>
        </w:tc>
      </w:tr>
      <w:tr w:rsidR="008C6FB5" w:rsidRPr="008C6FB5" w14:paraId="07746310" w14:textId="77777777" w:rsidTr="00C866F1">
        <w:trPr>
          <w:trHeight w:val="288"/>
        </w:trPr>
        <w:tc>
          <w:tcPr>
            <w:tcW w:w="891" w:type="pct"/>
            <w:vMerge/>
            <w:vAlign w:val="center"/>
            <w:hideMark/>
          </w:tcPr>
          <w:p w14:paraId="24A055E0" w14:textId="77777777" w:rsidR="008C6FB5" w:rsidRPr="008C6FB5" w:rsidRDefault="008C6FB5" w:rsidP="00C866F1">
            <w:pPr>
              <w:jc w:val="center"/>
            </w:pPr>
          </w:p>
        </w:tc>
        <w:tc>
          <w:tcPr>
            <w:tcW w:w="1549" w:type="pct"/>
            <w:noWrap/>
            <w:vAlign w:val="center"/>
            <w:hideMark/>
          </w:tcPr>
          <w:p w14:paraId="360B4360" w14:textId="77777777" w:rsidR="008C6FB5" w:rsidRPr="008C6FB5" w:rsidRDefault="008C6FB5" w:rsidP="00C866F1">
            <w:pPr>
              <w:jc w:val="center"/>
            </w:pPr>
            <w:r w:rsidRPr="008C6FB5">
              <w:t>Turen</w:t>
            </w:r>
          </w:p>
        </w:tc>
        <w:tc>
          <w:tcPr>
            <w:tcW w:w="600" w:type="pct"/>
            <w:noWrap/>
            <w:vAlign w:val="center"/>
            <w:hideMark/>
          </w:tcPr>
          <w:p w14:paraId="69247AE9" w14:textId="77777777" w:rsidR="008C6FB5" w:rsidRPr="008C6FB5" w:rsidRDefault="008C6FB5" w:rsidP="00C866F1">
            <w:pPr>
              <w:jc w:val="center"/>
            </w:pPr>
            <w:r w:rsidRPr="008C6FB5">
              <w:t>97</w:t>
            </w:r>
          </w:p>
        </w:tc>
        <w:tc>
          <w:tcPr>
            <w:tcW w:w="791" w:type="pct"/>
            <w:noWrap/>
            <w:vAlign w:val="center"/>
            <w:hideMark/>
          </w:tcPr>
          <w:p w14:paraId="378C2FF6" w14:textId="77777777" w:rsidR="008C6FB5" w:rsidRPr="008C6FB5" w:rsidRDefault="008C6FB5" w:rsidP="00C866F1">
            <w:pPr>
              <w:jc w:val="center"/>
            </w:pPr>
            <w:r w:rsidRPr="008C6FB5">
              <w:t>98</w:t>
            </w:r>
          </w:p>
        </w:tc>
        <w:tc>
          <w:tcPr>
            <w:tcW w:w="1169" w:type="pct"/>
            <w:noWrap/>
            <w:vAlign w:val="center"/>
            <w:hideMark/>
          </w:tcPr>
          <w:p w14:paraId="1818B8C0" w14:textId="77777777" w:rsidR="008C6FB5" w:rsidRPr="008C6FB5" w:rsidRDefault="008C6FB5" w:rsidP="00C866F1">
            <w:pPr>
              <w:jc w:val="center"/>
            </w:pPr>
            <w:r w:rsidRPr="008C6FB5">
              <w:t>101</w:t>
            </w:r>
          </w:p>
        </w:tc>
      </w:tr>
      <w:tr w:rsidR="008C6FB5" w:rsidRPr="008C6FB5" w14:paraId="409ABBAC" w14:textId="77777777" w:rsidTr="00C866F1">
        <w:trPr>
          <w:trHeight w:val="288"/>
        </w:trPr>
        <w:tc>
          <w:tcPr>
            <w:tcW w:w="891" w:type="pct"/>
            <w:vMerge/>
            <w:vAlign w:val="center"/>
            <w:hideMark/>
          </w:tcPr>
          <w:p w14:paraId="170910F7" w14:textId="77777777" w:rsidR="008C6FB5" w:rsidRPr="008C6FB5" w:rsidRDefault="008C6FB5" w:rsidP="00C866F1">
            <w:pPr>
              <w:jc w:val="center"/>
            </w:pPr>
          </w:p>
        </w:tc>
        <w:tc>
          <w:tcPr>
            <w:tcW w:w="1549" w:type="pct"/>
            <w:noWrap/>
            <w:vAlign w:val="center"/>
            <w:hideMark/>
          </w:tcPr>
          <w:p w14:paraId="51DC9764" w14:textId="77777777" w:rsidR="008C6FB5" w:rsidRPr="008C6FB5" w:rsidRDefault="008C6FB5" w:rsidP="00C866F1">
            <w:pPr>
              <w:jc w:val="center"/>
            </w:pPr>
            <w:r w:rsidRPr="008C6FB5">
              <w:t>Sumbermanjing Wetan</w:t>
            </w:r>
          </w:p>
        </w:tc>
        <w:tc>
          <w:tcPr>
            <w:tcW w:w="600" w:type="pct"/>
            <w:noWrap/>
            <w:vAlign w:val="center"/>
            <w:hideMark/>
          </w:tcPr>
          <w:p w14:paraId="16A8B1FF" w14:textId="77777777" w:rsidR="008C6FB5" w:rsidRPr="008C6FB5" w:rsidRDefault="008C6FB5" w:rsidP="00C866F1">
            <w:pPr>
              <w:jc w:val="center"/>
            </w:pPr>
            <w:r w:rsidRPr="008C6FB5">
              <w:t>98</w:t>
            </w:r>
          </w:p>
        </w:tc>
        <w:tc>
          <w:tcPr>
            <w:tcW w:w="791" w:type="pct"/>
            <w:noWrap/>
            <w:vAlign w:val="center"/>
            <w:hideMark/>
          </w:tcPr>
          <w:p w14:paraId="60C12EDE" w14:textId="77777777" w:rsidR="008C6FB5" w:rsidRPr="008C6FB5" w:rsidRDefault="008C6FB5" w:rsidP="00C866F1">
            <w:pPr>
              <w:jc w:val="center"/>
            </w:pPr>
            <w:r w:rsidRPr="008C6FB5">
              <w:t>98</w:t>
            </w:r>
          </w:p>
        </w:tc>
        <w:tc>
          <w:tcPr>
            <w:tcW w:w="1169" w:type="pct"/>
            <w:noWrap/>
            <w:vAlign w:val="center"/>
            <w:hideMark/>
          </w:tcPr>
          <w:p w14:paraId="6E2FF36E" w14:textId="77777777" w:rsidR="008C6FB5" w:rsidRPr="008C6FB5" w:rsidRDefault="008C6FB5" w:rsidP="00C866F1">
            <w:pPr>
              <w:jc w:val="center"/>
            </w:pPr>
            <w:r w:rsidRPr="008C6FB5">
              <w:t>100</w:t>
            </w:r>
          </w:p>
        </w:tc>
      </w:tr>
      <w:tr w:rsidR="008C6FB5" w:rsidRPr="008C6FB5" w14:paraId="4A9F6AE2" w14:textId="77777777" w:rsidTr="00C866F1">
        <w:trPr>
          <w:trHeight w:val="288"/>
        </w:trPr>
        <w:tc>
          <w:tcPr>
            <w:tcW w:w="891" w:type="pct"/>
            <w:vMerge/>
            <w:vAlign w:val="center"/>
            <w:hideMark/>
          </w:tcPr>
          <w:p w14:paraId="0B1E80F1" w14:textId="77777777" w:rsidR="008C6FB5" w:rsidRPr="008C6FB5" w:rsidRDefault="008C6FB5" w:rsidP="00C866F1">
            <w:pPr>
              <w:jc w:val="center"/>
            </w:pPr>
          </w:p>
        </w:tc>
        <w:tc>
          <w:tcPr>
            <w:tcW w:w="1549" w:type="pct"/>
            <w:noWrap/>
            <w:vAlign w:val="center"/>
            <w:hideMark/>
          </w:tcPr>
          <w:p w14:paraId="2C454DA8" w14:textId="77777777" w:rsidR="008C6FB5" w:rsidRPr="008C6FB5" w:rsidRDefault="008C6FB5" w:rsidP="00C866F1">
            <w:pPr>
              <w:jc w:val="center"/>
            </w:pPr>
            <w:r w:rsidRPr="008C6FB5">
              <w:t>Pagak</w:t>
            </w:r>
          </w:p>
        </w:tc>
        <w:tc>
          <w:tcPr>
            <w:tcW w:w="600" w:type="pct"/>
            <w:noWrap/>
            <w:vAlign w:val="center"/>
            <w:hideMark/>
          </w:tcPr>
          <w:p w14:paraId="79C0F108" w14:textId="77777777" w:rsidR="008C6FB5" w:rsidRPr="008C6FB5" w:rsidRDefault="008C6FB5" w:rsidP="00C866F1">
            <w:pPr>
              <w:jc w:val="center"/>
            </w:pPr>
            <w:r w:rsidRPr="008C6FB5">
              <w:t>93</w:t>
            </w:r>
          </w:p>
        </w:tc>
        <w:tc>
          <w:tcPr>
            <w:tcW w:w="791" w:type="pct"/>
            <w:noWrap/>
            <w:vAlign w:val="center"/>
            <w:hideMark/>
          </w:tcPr>
          <w:p w14:paraId="79EBB949" w14:textId="77777777" w:rsidR="008C6FB5" w:rsidRPr="008C6FB5" w:rsidRDefault="008C6FB5" w:rsidP="00C866F1">
            <w:pPr>
              <w:jc w:val="center"/>
            </w:pPr>
            <w:r w:rsidRPr="008C6FB5">
              <w:t>93</w:t>
            </w:r>
          </w:p>
        </w:tc>
        <w:tc>
          <w:tcPr>
            <w:tcW w:w="1169" w:type="pct"/>
            <w:noWrap/>
            <w:vAlign w:val="center"/>
            <w:hideMark/>
          </w:tcPr>
          <w:p w14:paraId="63302F9C" w14:textId="77777777" w:rsidR="008C6FB5" w:rsidRPr="008C6FB5" w:rsidRDefault="008C6FB5" w:rsidP="00C866F1">
            <w:pPr>
              <w:jc w:val="center"/>
            </w:pPr>
            <w:r w:rsidRPr="008C6FB5">
              <w:t>100</w:t>
            </w:r>
          </w:p>
        </w:tc>
      </w:tr>
    </w:tbl>
    <w:p w14:paraId="4232FC10" w14:textId="77777777" w:rsidR="008C6FB5" w:rsidRDefault="008C6FB5" w:rsidP="00FD6642">
      <w:pPr>
        <w:jc w:val="both"/>
      </w:pPr>
    </w:p>
    <w:p w14:paraId="0F7F895E" w14:textId="77777777" w:rsidR="00E06811" w:rsidRDefault="00FD6642" w:rsidP="00E06811">
      <w:pPr>
        <w:ind w:firstLine="720"/>
        <w:jc w:val="both"/>
      </w:pPr>
      <w:r w:rsidRPr="00FD6642">
        <w:t>Grafik Target dan Realisasi Survei per Wilayah</w:t>
      </w:r>
      <w:r>
        <w:t xml:space="preserve"> seperti gambar 1</w:t>
      </w:r>
      <w:r w:rsidRPr="00FD6642">
        <w:t xml:space="preserve"> menunjukkan bahwa secara umum pelaksanaan survei telah berjalan dengan sangat baik, karena hampir seluruh wilayah mampu mencapai bahkan melampaui target yang ditetapkan. Wilayah 1 dan 4 memperlihatkan keseimbangan yang baik antara target dan realisasi, menandakan perencanaan target yang realistis serta pelaksanaan yang stabil. Wilayah 2 dan 5 menunjukkan kinerja yang lebih baik dengan realisasi sedikit di atas target, yang mencerminkan efektivitas tim lapangan dan respons responden yang positif. Sementara itu, Wilayah 3 menonjol dengan selisih paling besar antara target dan realisasi, di mana capaian survei jauh melebihi target, sehingga mengindikasikan bahwa potensi wilayah ini sebenarnya lebih besar dibandingkan estimasi awal. Secara keseluruhan, kondisi ini menunjukkan bahwa sistem pengumpulan survei sudah efektif,.</w:t>
      </w:r>
    </w:p>
    <w:p w14:paraId="286D2741" w14:textId="623111AA" w:rsidR="00335CFC" w:rsidRDefault="00FA1241" w:rsidP="00E06811">
      <w:pPr>
        <w:ind w:firstLine="720"/>
        <w:jc w:val="center"/>
      </w:pPr>
      <w:r>
        <w:rPr>
          <w:noProof/>
        </w:rPr>
        <w:lastRenderedPageBreak/>
        <w:drawing>
          <wp:inline distT="0" distB="0" distL="0" distR="0" wp14:anchorId="72C74118" wp14:editId="62A82862">
            <wp:extent cx="5619766" cy="3081867"/>
            <wp:effectExtent l="12700" t="12700" r="6350" b="17145"/>
            <wp:docPr id="1990051906" name="Picture 1" descr="A graph with blue and purple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51906" name="Picture 1" descr="A graph with blue and purple columns&#10;&#10;AI-generated content may be incorrect."/>
                    <pic:cNvPicPr/>
                  </pic:nvPicPr>
                  <pic:blipFill>
                    <a:blip r:embed="rId34"/>
                    <a:stretch>
                      <a:fillRect/>
                    </a:stretch>
                  </pic:blipFill>
                  <pic:spPr>
                    <a:xfrm>
                      <a:off x="0" y="0"/>
                      <a:ext cx="5634530" cy="3089964"/>
                    </a:xfrm>
                    <a:prstGeom prst="rect">
                      <a:avLst/>
                    </a:prstGeom>
                    <a:ln>
                      <a:solidFill>
                        <a:schemeClr val="tx1"/>
                      </a:solidFill>
                    </a:ln>
                  </pic:spPr>
                </pic:pic>
              </a:graphicData>
            </a:graphic>
          </wp:inline>
        </w:drawing>
      </w:r>
    </w:p>
    <w:p w14:paraId="319D81F7" w14:textId="705CEB15" w:rsidR="00F97353" w:rsidRDefault="00335CFC" w:rsidP="00E06811">
      <w:pPr>
        <w:jc w:val="center"/>
      </w:pPr>
      <w:bookmarkStart w:id="35" w:name="_Toc217076566"/>
      <w:r w:rsidRPr="00E06811">
        <w:rPr>
          <w:b/>
          <w:bCs/>
        </w:rPr>
        <w:t xml:space="preserve">Gambar </w:t>
      </w:r>
      <w:r w:rsidRPr="00E06811">
        <w:rPr>
          <w:b/>
          <w:bCs/>
        </w:rPr>
        <w:fldChar w:fldCharType="begin"/>
      </w:r>
      <w:r w:rsidRPr="00E06811">
        <w:rPr>
          <w:b/>
          <w:bCs/>
        </w:rPr>
        <w:instrText xml:space="preserve"> SEQ Gambar \* ARABIC </w:instrText>
      </w:r>
      <w:r w:rsidRPr="00E06811">
        <w:rPr>
          <w:b/>
          <w:bCs/>
        </w:rPr>
        <w:fldChar w:fldCharType="separate"/>
      </w:r>
      <w:r w:rsidR="0091586C">
        <w:rPr>
          <w:b/>
          <w:bCs/>
          <w:noProof/>
        </w:rPr>
        <w:t>1</w:t>
      </w:r>
      <w:r w:rsidRPr="00E06811">
        <w:rPr>
          <w:b/>
          <w:bCs/>
        </w:rPr>
        <w:fldChar w:fldCharType="end"/>
      </w:r>
      <w:r w:rsidR="00F97353" w:rsidRPr="00E06811">
        <w:rPr>
          <w:b/>
          <w:bCs/>
        </w:rPr>
        <w:t>.</w:t>
      </w:r>
      <w:r w:rsidR="00F97353">
        <w:t xml:space="preserve"> Target dan Realisasi Survei per Wiayah</w:t>
      </w:r>
      <w:bookmarkEnd w:id="35"/>
    </w:p>
    <w:p w14:paraId="3650CE78" w14:textId="326C1808" w:rsidR="00877261" w:rsidRPr="00C72A52" w:rsidRDefault="00840E60" w:rsidP="00C72A52">
      <w:pPr>
        <w:pStyle w:val="Heading2"/>
        <w:rPr>
          <w:b/>
          <w:bCs/>
        </w:rPr>
      </w:pPr>
      <w:bookmarkStart w:id="36" w:name="_Toc217076561"/>
      <w:r w:rsidRPr="00C72A52">
        <w:rPr>
          <w:b/>
          <w:bCs/>
        </w:rPr>
        <w:t xml:space="preserve">4.2 </w:t>
      </w:r>
      <w:r w:rsidRPr="00C72A52">
        <w:rPr>
          <w:b/>
          <w:bCs/>
        </w:rPr>
        <w:tab/>
      </w:r>
      <w:r w:rsidR="00877261" w:rsidRPr="00C72A52">
        <w:rPr>
          <w:b/>
          <w:bCs/>
        </w:rPr>
        <w:t>Demografi Responden</w:t>
      </w:r>
      <w:bookmarkEnd w:id="36"/>
    </w:p>
    <w:p w14:paraId="752E01E8" w14:textId="1ECB033C" w:rsidR="00007D0D" w:rsidRPr="00007D0D" w:rsidRDefault="00007D0D" w:rsidP="007D301A">
      <w:pPr>
        <w:ind w:firstLine="720"/>
        <w:jc w:val="both"/>
      </w:pPr>
      <w:r w:rsidRPr="00007D0D">
        <w:t xml:space="preserve">Profil responden dalam penelitian ini disajikan </w:t>
      </w:r>
      <w:r>
        <w:t xml:space="preserve">dalam bentuk visualisasi </w:t>
      </w:r>
      <w:r w:rsidR="007D301A">
        <w:rPr>
          <w:i/>
          <w:iCs/>
        </w:rPr>
        <w:t>pie chart</w:t>
      </w:r>
      <w:r w:rsidRPr="00007D0D">
        <w:t xml:space="preserve"> untuk memberikan gambaran umum mengenai karakteristik latar belakang responden, khususnya ditinjau dari status pendidikan dan status pekerjaan. Penyajian ini bertujuan untuk mempermudah pemahaman terhadap sebaran responden yang berpartisipasi dalam pengisian kuesioner.</w:t>
      </w:r>
    </w:p>
    <w:p w14:paraId="010C120D" w14:textId="17C1E82F" w:rsidR="00007D0D" w:rsidRDefault="00007D0D" w:rsidP="007D301A">
      <w:pPr>
        <w:ind w:firstLine="720"/>
        <w:jc w:val="both"/>
      </w:pPr>
      <w:r w:rsidRPr="00007D0D">
        <w:t>Berdasarkan Gambar 2 tentang Sebaran Status Pendidikan Responden, dapat diketahui bahwa responden berasal dari berbagai jenjang pendidikan. Responden dengan latar belakang pendidikan dasar hingga menengah (SD</w:t>
      </w:r>
      <w:r w:rsidR="0038627D">
        <w:t>) tercatat sebesar 6%,</w:t>
      </w:r>
      <w:r w:rsidRPr="00007D0D">
        <w:t xml:space="preserve"> SMP/MTS tercatat sebesar 1</w:t>
      </w:r>
      <w:r w:rsidR="0038627D">
        <w:t>1%</w:t>
      </w:r>
      <w:r w:rsidRPr="00007D0D">
        <w:t>, sedangkan responden dengan pendidikan menengah atas (SMA/MA/SMK) mendominasi dengan persentase sebesar 34</w:t>
      </w:r>
      <w:r w:rsidR="0038627D">
        <w:t>%</w:t>
      </w:r>
      <w:r w:rsidRPr="00007D0D">
        <w:t>. Selanjutnya, responden yang memiliki pendidikan tinggi, yaitu lulusan diploma dan sarjana hingga pascasarjana (D1, S1, S2, dan S3), mencapai 13</w:t>
      </w:r>
      <w:r w:rsidR="0038627D">
        <w:t>%</w:t>
      </w:r>
      <w:r w:rsidRPr="00007D0D">
        <w:t>. Namun demikian, terdapat 36</w:t>
      </w:r>
      <w:r w:rsidR="007C667C">
        <w:t xml:space="preserve">% </w:t>
      </w:r>
      <w:r w:rsidRPr="00007D0D">
        <w:t>responden yang tidak mencantumkan atau tidak menyatakan tingkat pendidikan yang dimiliki.</w:t>
      </w:r>
      <w:r w:rsidR="00F02324">
        <w:t xml:space="preserve"> </w:t>
      </w:r>
      <w:r w:rsidRPr="00007D0D">
        <w:t xml:space="preserve"> </w:t>
      </w:r>
      <w:r w:rsidR="00F02324" w:rsidRPr="00F02324">
        <w:t>Kondisi ini menunjukkan bahwa meskipun sebagian besar responden memiliki latar belakang pendidikan menengah hingg</w:t>
      </w:r>
      <w:r w:rsidR="00F02324">
        <w:t xml:space="preserve">a Pendidikan Tingggi. </w:t>
      </w:r>
    </w:p>
    <w:p w14:paraId="7D924E49" w14:textId="3BA5FAD0" w:rsidR="0038627D" w:rsidRDefault="0038627D" w:rsidP="00F02324">
      <w:pPr>
        <w:ind w:firstLine="720"/>
        <w:jc w:val="center"/>
      </w:pPr>
      <w:r w:rsidRPr="005D665E">
        <w:rPr>
          <w:noProof/>
        </w:rPr>
        <w:lastRenderedPageBreak/>
        <w:drawing>
          <wp:inline distT="0" distB="0" distL="0" distR="0" wp14:anchorId="6993E436" wp14:editId="69A6E5F9">
            <wp:extent cx="3933825" cy="2533650"/>
            <wp:effectExtent l="0" t="0" r="9525" b="0"/>
            <wp:docPr id="1184381763"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471D3E6F" w14:textId="7DD4413B" w:rsidR="00007D0D" w:rsidRPr="00F02324" w:rsidRDefault="00F02324" w:rsidP="00F02324">
      <w:pPr>
        <w:jc w:val="center"/>
      </w:pPr>
      <w:bookmarkStart w:id="37" w:name="_Toc217076567"/>
      <w:r w:rsidRPr="00F02324">
        <w:rPr>
          <w:b/>
          <w:bCs/>
        </w:rPr>
        <w:t xml:space="preserve">Gambar </w:t>
      </w:r>
      <w:r w:rsidRPr="00F02324">
        <w:rPr>
          <w:b/>
          <w:bCs/>
        </w:rPr>
        <w:fldChar w:fldCharType="begin"/>
      </w:r>
      <w:r w:rsidRPr="00F02324">
        <w:rPr>
          <w:b/>
          <w:bCs/>
        </w:rPr>
        <w:instrText xml:space="preserve"> SEQ Gambar \* ARABIC </w:instrText>
      </w:r>
      <w:r w:rsidRPr="00F02324">
        <w:rPr>
          <w:b/>
          <w:bCs/>
        </w:rPr>
        <w:fldChar w:fldCharType="separate"/>
      </w:r>
      <w:r w:rsidR="0091586C">
        <w:rPr>
          <w:b/>
          <w:bCs/>
          <w:noProof/>
        </w:rPr>
        <w:t>2</w:t>
      </w:r>
      <w:r w:rsidRPr="00F02324">
        <w:rPr>
          <w:b/>
          <w:bCs/>
        </w:rPr>
        <w:fldChar w:fldCharType="end"/>
      </w:r>
      <w:r w:rsidRPr="00F02324">
        <w:rPr>
          <w:b/>
          <w:bCs/>
        </w:rPr>
        <w:t>.</w:t>
      </w:r>
      <w:r w:rsidRPr="005D665E">
        <w:t xml:space="preserve"> Sebaran Status Pendidikan Responden</w:t>
      </w:r>
      <w:bookmarkEnd w:id="37"/>
    </w:p>
    <w:p w14:paraId="329DE262" w14:textId="77777777" w:rsidR="00BA60AF" w:rsidRDefault="00007D0D" w:rsidP="00430A8F">
      <w:pPr>
        <w:ind w:firstLine="720"/>
        <w:jc w:val="both"/>
      </w:pPr>
      <w:r w:rsidRPr="00007D0D">
        <w:t>Sementara itu, Gambar 3 tentang Sebaran Status Pekerjaan Responden menunjukkan variasi jenis pekerjaan yang dimiliki oleh responden. Sebagian besar responden, yaitu 48 persen, tidak menyatakan status pekerjaan mereka. Dari responden yang menyebutkan jenis pekerjaan, kelompok wiraswasta menempati proporsi terbesar dengan persentase 24 persen, diikuti oleh karyawan swasta sebesar 15 persen. Selain itu, terdapat 11 persen responden yang bekerja sebagai petani atau buruh, serta 2 persen responden yang berstatus sebagai anggota ASN, TNI, atau Polri.</w:t>
      </w:r>
      <w:r w:rsidR="00430A8F">
        <w:tab/>
      </w:r>
    </w:p>
    <w:p w14:paraId="2DF43DE1" w14:textId="22682C37" w:rsidR="003C067B" w:rsidRDefault="003C067B" w:rsidP="00430A8F">
      <w:pPr>
        <w:ind w:firstLine="720"/>
        <w:jc w:val="both"/>
      </w:pPr>
      <w:r w:rsidRPr="003C067B">
        <w:t>Secara keseluruhan, hasil ini menunjukkan bahwa responden memiliki latar belakang pendidikan dan pekerjaan yang beragam. Keberagaman karakteristik tersebut mencerminkan heterogenitas pelanggan PDAM, sehingga hasil Survei Kepuasan Pelanggan diharapkan mampu merepresentasikan persepsi dan tingkat kepuasan pelanggan dari berbagai segmen masyarakat secara lebih komprehensif. Dengan demikian, temuan survei ini dapat menjadi dasar yang objektif dalam mengevaluasi kualitas pelayanan serta merumuskan strategi peningkatan layanan PDAM yang lebih tepat sasaran.</w:t>
      </w:r>
    </w:p>
    <w:p w14:paraId="73A1D4A8" w14:textId="2685F24E" w:rsidR="00430A8F" w:rsidRDefault="003C067B" w:rsidP="003C067B">
      <w:r>
        <w:br w:type="page"/>
      </w:r>
    </w:p>
    <w:p w14:paraId="35AE9748" w14:textId="53CB0892" w:rsidR="00430A8F" w:rsidRDefault="00430A8F" w:rsidP="00430A8F">
      <w:pPr>
        <w:ind w:firstLine="720"/>
        <w:jc w:val="center"/>
      </w:pPr>
      <w:r w:rsidRPr="005D665E">
        <w:rPr>
          <w:noProof/>
        </w:rPr>
        <w:lastRenderedPageBreak/>
        <w:drawing>
          <wp:inline distT="0" distB="0" distL="0" distR="0" wp14:anchorId="2F14A6C7" wp14:editId="464EDCAF">
            <wp:extent cx="4076700" cy="2705100"/>
            <wp:effectExtent l="0" t="0" r="0" b="0"/>
            <wp:docPr id="1491855730"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71A7336A" w14:textId="1217DF77" w:rsidR="00877261" w:rsidRDefault="00430A8F" w:rsidP="003C067B">
      <w:pPr>
        <w:jc w:val="center"/>
      </w:pPr>
      <w:bookmarkStart w:id="38" w:name="_Toc217076568"/>
      <w:r w:rsidRPr="00430A8F">
        <w:rPr>
          <w:b/>
          <w:bCs/>
        </w:rPr>
        <w:t xml:space="preserve">Gambar </w:t>
      </w:r>
      <w:r w:rsidRPr="00430A8F">
        <w:rPr>
          <w:b/>
          <w:bCs/>
        </w:rPr>
        <w:fldChar w:fldCharType="begin"/>
      </w:r>
      <w:r w:rsidRPr="00430A8F">
        <w:rPr>
          <w:b/>
          <w:bCs/>
        </w:rPr>
        <w:instrText xml:space="preserve"> SEQ Gambar \* ARABIC </w:instrText>
      </w:r>
      <w:r w:rsidRPr="00430A8F">
        <w:rPr>
          <w:b/>
          <w:bCs/>
        </w:rPr>
        <w:fldChar w:fldCharType="separate"/>
      </w:r>
      <w:r w:rsidR="0091586C">
        <w:rPr>
          <w:b/>
          <w:bCs/>
          <w:noProof/>
        </w:rPr>
        <w:t>3</w:t>
      </w:r>
      <w:r w:rsidRPr="00430A8F">
        <w:rPr>
          <w:b/>
          <w:bCs/>
        </w:rPr>
        <w:fldChar w:fldCharType="end"/>
      </w:r>
      <w:r w:rsidRPr="00430A8F">
        <w:rPr>
          <w:b/>
          <w:bCs/>
        </w:rPr>
        <w:t>.</w:t>
      </w:r>
      <w:r w:rsidRPr="005D665E">
        <w:t xml:space="preserve"> Sebaran Status Pekerjaan Responden</w:t>
      </w:r>
      <w:bookmarkEnd w:id="38"/>
    </w:p>
    <w:p w14:paraId="1F7EEFA8" w14:textId="25C32F8F" w:rsidR="00840E60" w:rsidRPr="00C72A52" w:rsidRDefault="00840E60" w:rsidP="00C72A52">
      <w:pPr>
        <w:pStyle w:val="Heading2"/>
        <w:rPr>
          <w:b/>
          <w:bCs/>
        </w:rPr>
      </w:pPr>
      <w:bookmarkStart w:id="39" w:name="_Toc217076562"/>
      <w:r w:rsidRPr="00C72A52">
        <w:rPr>
          <w:b/>
          <w:bCs/>
        </w:rPr>
        <w:t>4.</w:t>
      </w:r>
      <w:r w:rsidR="003C067B" w:rsidRPr="00C72A52">
        <w:rPr>
          <w:b/>
          <w:bCs/>
        </w:rPr>
        <w:t>3</w:t>
      </w:r>
      <w:r w:rsidRPr="00C72A52">
        <w:rPr>
          <w:b/>
          <w:bCs/>
        </w:rPr>
        <w:t xml:space="preserve"> </w:t>
      </w:r>
      <w:r w:rsidRPr="00C72A52">
        <w:rPr>
          <w:b/>
          <w:bCs/>
        </w:rPr>
        <w:tab/>
        <w:t>Indeks Ke</w:t>
      </w:r>
      <w:r w:rsidR="001D4EA5" w:rsidRPr="00C72A52">
        <w:rPr>
          <w:b/>
          <w:bCs/>
        </w:rPr>
        <w:t>puasan Masyarakat</w:t>
      </w:r>
      <w:bookmarkEnd w:id="39"/>
    </w:p>
    <w:p w14:paraId="379D1551" w14:textId="77777777" w:rsidR="008E3F89" w:rsidRDefault="008E3F89" w:rsidP="008E3F89">
      <w:pPr>
        <w:ind w:firstLine="720"/>
        <w:jc w:val="both"/>
      </w:pPr>
      <w:r w:rsidRPr="008E3F89">
        <w:t>Merujuk pada Tabel 5, Nilai Konversi Kinerja Unit berfungsi sebagai pedoman dalam mengonversi skor penilaian ke dalam predikat kinerja unit layanan. Kriteria penilaian dibagi ke dalam empat tingkatan Nilai Persepsi (1–4), yang masing-masing merepresentasikan mutu layanan dan kinerja unit. Rentang nilai tersebut selanjutnya dikonversikan dari skala 1–4 ke dalam skala 25–100 guna memudahkan interpretasi hasil penilaian.</w:t>
      </w:r>
    </w:p>
    <w:p w14:paraId="4C4292C9" w14:textId="6C469253" w:rsidR="000D2D7B" w:rsidRPr="00B41B83" w:rsidRDefault="000D2D7B" w:rsidP="000D2D7B">
      <w:pPr>
        <w:rPr>
          <w:lang w:val="it-IT"/>
        </w:rPr>
      </w:pPr>
      <w:bookmarkStart w:id="40" w:name="_Toc217076599"/>
      <w:r w:rsidRPr="00A74DCF">
        <w:rPr>
          <w:b/>
          <w:bCs/>
          <w:lang w:val="it-IT"/>
        </w:rPr>
        <w:t xml:space="preserve">Tabel </w:t>
      </w:r>
      <w:r w:rsidRPr="00A74DCF">
        <w:rPr>
          <w:b/>
          <w:bCs/>
        </w:rPr>
        <w:fldChar w:fldCharType="begin"/>
      </w:r>
      <w:r w:rsidRPr="00A74DCF">
        <w:rPr>
          <w:b/>
          <w:bCs/>
          <w:lang w:val="it-IT"/>
        </w:rPr>
        <w:instrText xml:space="preserve"> SEQ Tabel \* ARABIC </w:instrText>
      </w:r>
      <w:r w:rsidRPr="00A74DCF">
        <w:rPr>
          <w:b/>
          <w:bCs/>
        </w:rPr>
        <w:fldChar w:fldCharType="separate"/>
      </w:r>
      <w:r w:rsidR="0091586C">
        <w:rPr>
          <w:b/>
          <w:bCs/>
          <w:noProof/>
          <w:lang w:val="it-IT"/>
        </w:rPr>
        <w:t>6</w:t>
      </w:r>
      <w:r w:rsidRPr="00A74DCF">
        <w:rPr>
          <w:b/>
          <w:bCs/>
        </w:rPr>
        <w:fldChar w:fldCharType="end"/>
      </w:r>
      <w:r w:rsidR="00B41B83" w:rsidRPr="00A74DCF">
        <w:rPr>
          <w:b/>
          <w:bCs/>
          <w:lang w:val="it-IT"/>
        </w:rPr>
        <w:t>.</w:t>
      </w:r>
      <w:r w:rsidR="00B41B83" w:rsidRPr="00B41B83">
        <w:rPr>
          <w:lang w:val="it-IT"/>
        </w:rPr>
        <w:t xml:space="preserve"> Nilai Konversi Kinerja Unit</w:t>
      </w:r>
      <w:bookmarkEnd w:id="40"/>
      <w:r w:rsidR="00B41B83" w:rsidRPr="00B41B83">
        <w:rPr>
          <w:lang w:val="it-IT"/>
        </w:rPr>
        <w:t xml:space="preserve"> </w:t>
      </w:r>
    </w:p>
    <w:tbl>
      <w:tblPr>
        <w:tblStyle w:val="TableGrid"/>
        <w:tblW w:w="5000" w:type="pct"/>
        <w:tblLook w:val="04A0" w:firstRow="1" w:lastRow="0" w:firstColumn="1" w:lastColumn="0" w:noHBand="0" w:noVBand="1"/>
      </w:tblPr>
      <w:tblGrid>
        <w:gridCol w:w="1343"/>
        <w:gridCol w:w="2058"/>
        <w:gridCol w:w="2970"/>
        <w:gridCol w:w="1396"/>
        <w:gridCol w:w="1250"/>
      </w:tblGrid>
      <w:tr w:rsidR="000D2D7B" w:rsidRPr="000D2D7B" w14:paraId="48E609E1" w14:textId="77777777" w:rsidTr="001463F8">
        <w:tc>
          <w:tcPr>
            <w:tcW w:w="745" w:type="pct"/>
            <w:vAlign w:val="center"/>
            <w:hideMark/>
          </w:tcPr>
          <w:p w14:paraId="46B4EE59" w14:textId="77777777" w:rsidR="000D2D7B" w:rsidRPr="000D2D7B" w:rsidRDefault="000D2D7B" w:rsidP="001463F8">
            <w:pPr>
              <w:jc w:val="center"/>
            </w:pPr>
            <w:r w:rsidRPr="000D2D7B">
              <w:t>Nilai Persepsi</w:t>
            </w:r>
          </w:p>
        </w:tc>
        <w:tc>
          <w:tcPr>
            <w:tcW w:w="1141" w:type="pct"/>
            <w:vAlign w:val="center"/>
            <w:hideMark/>
          </w:tcPr>
          <w:p w14:paraId="26289B15" w14:textId="77777777" w:rsidR="000D2D7B" w:rsidRPr="000D2D7B" w:rsidRDefault="000D2D7B" w:rsidP="001463F8">
            <w:pPr>
              <w:jc w:val="center"/>
            </w:pPr>
            <w:r w:rsidRPr="000D2D7B">
              <w:t>Nilai Interval (Skala 1-4)</w:t>
            </w:r>
          </w:p>
        </w:tc>
        <w:tc>
          <w:tcPr>
            <w:tcW w:w="1647" w:type="pct"/>
            <w:vAlign w:val="center"/>
            <w:hideMark/>
          </w:tcPr>
          <w:p w14:paraId="7ED24ACB" w14:textId="77777777" w:rsidR="000D2D7B" w:rsidRPr="000D2D7B" w:rsidRDefault="000D2D7B" w:rsidP="001463F8">
            <w:pPr>
              <w:jc w:val="center"/>
            </w:pPr>
            <w:r w:rsidRPr="000D2D7B">
              <w:t>Nilai Interval Konversi (Skala 25-100)</w:t>
            </w:r>
          </w:p>
        </w:tc>
        <w:tc>
          <w:tcPr>
            <w:tcW w:w="774" w:type="pct"/>
            <w:vAlign w:val="center"/>
            <w:hideMark/>
          </w:tcPr>
          <w:p w14:paraId="648C499A" w14:textId="77777777" w:rsidR="000D2D7B" w:rsidRPr="000D2D7B" w:rsidRDefault="000D2D7B" w:rsidP="001463F8">
            <w:pPr>
              <w:jc w:val="center"/>
            </w:pPr>
            <w:r w:rsidRPr="000D2D7B">
              <w:t>Mutu Layanan</w:t>
            </w:r>
          </w:p>
        </w:tc>
        <w:tc>
          <w:tcPr>
            <w:tcW w:w="693" w:type="pct"/>
            <w:vAlign w:val="center"/>
            <w:hideMark/>
          </w:tcPr>
          <w:p w14:paraId="74F07C86" w14:textId="77777777" w:rsidR="000D2D7B" w:rsidRPr="000D2D7B" w:rsidRDefault="000D2D7B" w:rsidP="001463F8">
            <w:pPr>
              <w:jc w:val="center"/>
            </w:pPr>
            <w:r w:rsidRPr="000D2D7B">
              <w:t>Kinerja Unit</w:t>
            </w:r>
          </w:p>
        </w:tc>
      </w:tr>
      <w:tr w:rsidR="000D2D7B" w:rsidRPr="000D2D7B" w14:paraId="588B6EE5" w14:textId="77777777" w:rsidTr="001463F8">
        <w:tc>
          <w:tcPr>
            <w:tcW w:w="745" w:type="pct"/>
            <w:vAlign w:val="center"/>
            <w:hideMark/>
          </w:tcPr>
          <w:p w14:paraId="3C15D77A" w14:textId="77777777" w:rsidR="000D2D7B" w:rsidRPr="000D2D7B" w:rsidRDefault="000D2D7B" w:rsidP="001463F8">
            <w:pPr>
              <w:jc w:val="center"/>
            </w:pPr>
            <w:r w:rsidRPr="000D2D7B">
              <w:t>1</w:t>
            </w:r>
          </w:p>
        </w:tc>
        <w:tc>
          <w:tcPr>
            <w:tcW w:w="1141" w:type="pct"/>
            <w:vAlign w:val="center"/>
            <w:hideMark/>
          </w:tcPr>
          <w:p w14:paraId="2CF83BE3" w14:textId="77777777" w:rsidR="000D2D7B" w:rsidRPr="000D2D7B" w:rsidRDefault="000D2D7B" w:rsidP="001463F8">
            <w:pPr>
              <w:jc w:val="center"/>
            </w:pPr>
            <w:r w:rsidRPr="000D2D7B">
              <w:t>1,00 – 2,599</w:t>
            </w:r>
          </w:p>
        </w:tc>
        <w:tc>
          <w:tcPr>
            <w:tcW w:w="1647" w:type="pct"/>
            <w:vAlign w:val="center"/>
            <w:hideMark/>
          </w:tcPr>
          <w:p w14:paraId="4A1E41C4" w14:textId="77777777" w:rsidR="000D2D7B" w:rsidRPr="000D2D7B" w:rsidRDefault="000D2D7B" w:rsidP="001463F8">
            <w:pPr>
              <w:jc w:val="center"/>
            </w:pPr>
            <w:r w:rsidRPr="000D2D7B">
              <w:t>25,00 – 64,99</w:t>
            </w:r>
          </w:p>
        </w:tc>
        <w:tc>
          <w:tcPr>
            <w:tcW w:w="774" w:type="pct"/>
            <w:vAlign w:val="center"/>
            <w:hideMark/>
          </w:tcPr>
          <w:p w14:paraId="05CDCEEE" w14:textId="77777777" w:rsidR="000D2D7B" w:rsidRPr="000D2D7B" w:rsidRDefault="000D2D7B" w:rsidP="001463F8">
            <w:pPr>
              <w:jc w:val="center"/>
            </w:pPr>
            <w:r w:rsidRPr="000D2D7B">
              <w:t>D</w:t>
            </w:r>
          </w:p>
        </w:tc>
        <w:tc>
          <w:tcPr>
            <w:tcW w:w="693" w:type="pct"/>
            <w:vAlign w:val="center"/>
            <w:hideMark/>
          </w:tcPr>
          <w:p w14:paraId="438821F4" w14:textId="77777777" w:rsidR="000D2D7B" w:rsidRPr="000D2D7B" w:rsidRDefault="000D2D7B" w:rsidP="001463F8">
            <w:pPr>
              <w:jc w:val="center"/>
            </w:pPr>
            <w:r w:rsidRPr="000D2D7B">
              <w:t>Tidak baik</w:t>
            </w:r>
          </w:p>
        </w:tc>
      </w:tr>
      <w:tr w:rsidR="000D2D7B" w:rsidRPr="000D2D7B" w14:paraId="7571628C" w14:textId="77777777" w:rsidTr="001463F8">
        <w:tc>
          <w:tcPr>
            <w:tcW w:w="745" w:type="pct"/>
            <w:vAlign w:val="center"/>
            <w:hideMark/>
          </w:tcPr>
          <w:p w14:paraId="782A3E8D" w14:textId="77777777" w:rsidR="000D2D7B" w:rsidRPr="000D2D7B" w:rsidRDefault="000D2D7B" w:rsidP="001463F8">
            <w:pPr>
              <w:jc w:val="center"/>
            </w:pPr>
            <w:r w:rsidRPr="000D2D7B">
              <w:t>2</w:t>
            </w:r>
          </w:p>
        </w:tc>
        <w:tc>
          <w:tcPr>
            <w:tcW w:w="1141" w:type="pct"/>
            <w:vAlign w:val="center"/>
            <w:hideMark/>
          </w:tcPr>
          <w:p w14:paraId="07AE8EA1" w14:textId="77777777" w:rsidR="000D2D7B" w:rsidRPr="000D2D7B" w:rsidRDefault="000D2D7B" w:rsidP="001463F8">
            <w:pPr>
              <w:jc w:val="center"/>
            </w:pPr>
            <w:r w:rsidRPr="000D2D7B">
              <w:t>2,60 – 3,064</w:t>
            </w:r>
          </w:p>
        </w:tc>
        <w:tc>
          <w:tcPr>
            <w:tcW w:w="1647" w:type="pct"/>
            <w:vAlign w:val="center"/>
            <w:hideMark/>
          </w:tcPr>
          <w:p w14:paraId="4EA25D13" w14:textId="77777777" w:rsidR="000D2D7B" w:rsidRPr="000D2D7B" w:rsidRDefault="000D2D7B" w:rsidP="001463F8">
            <w:pPr>
              <w:jc w:val="center"/>
            </w:pPr>
            <w:r w:rsidRPr="000D2D7B">
              <w:t>65,00 – 76,60</w:t>
            </w:r>
          </w:p>
        </w:tc>
        <w:tc>
          <w:tcPr>
            <w:tcW w:w="774" w:type="pct"/>
            <w:vAlign w:val="center"/>
            <w:hideMark/>
          </w:tcPr>
          <w:p w14:paraId="45D990A5" w14:textId="77777777" w:rsidR="000D2D7B" w:rsidRPr="000D2D7B" w:rsidRDefault="000D2D7B" w:rsidP="001463F8">
            <w:pPr>
              <w:jc w:val="center"/>
            </w:pPr>
            <w:r w:rsidRPr="000D2D7B">
              <w:t>C</w:t>
            </w:r>
          </w:p>
        </w:tc>
        <w:tc>
          <w:tcPr>
            <w:tcW w:w="693" w:type="pct"/>
            <w:vAlign w:val="center"/>
            <w:hideMark/>
          </w:tcPr>
          <w:p w14:paraId="468EF59D" w14:textId="77777777" w:rsidR="000D2D7B" w:rsidRPr="000D2D7B" w:rsidRDefault="000D2D7B" w:rsidP="001463F8">
            <w:pPr>
              <w:jc w:val="center"/>
            </w:pPr>
            <w:r w:rsidRPr="000D2D7B">
              <w:t>Kurang Baik</w:t>
            </w:r>
          </w:p>
        </w:tc>
      </w:tr>
      <w:tr w:rsidR="000D2D7B" w:rsidRPr="000D2D7B" w14:paraId="772A0FD2" w14:textId="77777777" w:rsidTr="001463F8">
        <w:tc>
          <w:tcPr>
            <w:tcW w:w="745" w:type="pct"/>
            <w:vAlign w:val="center"/>
            <w:hideMark/>
          </w:tcPr>
          <w:p w14:paraId="19DE7EE3" w14:textId="77777777" w:rsidR="000D2D7B" w:rsidRPr="000D2D7B" w:rsidRDefault="000D2D7B" w:rsidP="001463F8">
            <w:pPr>
              <w:jc w:val="center"/>
            </w:pPr>
            <w:r w:rsidRPr="000D2D7B">
              <w:t>3</w:t>
            </w:r>
          </w:p>
        </w:tc>
        <w:tc>
          <w:tcPr>
            <w:tcW w:w="1141" w:type="pct"/>
            <w:vAlign w:val="center"/>
            <w:hideMark/>
          </w:tcPr>
          <w:p w14:paraId="07B67ED8" w14:textId="77777777" w:rsidR="000D2D7B" w:rsidRPr="000D2D7B" w:rsidRDefault="000D2D7B" w:rsidP="001463F8">
            <w:pPr>
              <w:jc w:val="center"/>
            </w:pPr>
            <w:r w:rsidRPr="000D2D7B">
              <w:t>3,064 – 3,532</w:t>
            </w:r>
          </w:p>
        </w:tc>
        <w:tc>
          <w:tcPr>
            <w:tcW w:w="1647" w:type="pct"/>
            <w:vAlign w:val="center"/>
            <w:hideMark/>
          </w:tcPr>
          <w:p w14:paraId="7F2CD6AB" w14:textId="77777777" w:rsidR="000D2D7B" w:rsidRPr="000D2D7B" w:rsidRDefault="000D2D7B" w:rsidP="001463F8">
            <w:pPr>
              <w:jc w:val="center"/>
            </w:pPr>
            <w:r w:rsidRPr="000D2D7B">
              <w:t>76,61 – 88,30</w:t>
            </w:r>
          </w:p>
        </w:tc>
        <w:tc>
          <w:tcPr>
            <w:tcW w:w="774" w:type="pct"/>
            <w:vAlign w:val="center"/>
            <w:hideMark/>
          </w:tcPr>
          <w:p w14:paraId="763452C8" w14:textId="77777777" w:rsidR="000D2D7B" w:rsidRPr="000D2D7B" w:rsidRDefault="000D2D7B" w:rsidP="001463F8">
            <w:pPr>
              <w:jc w:val="center"/>
            </w:pPr>
            <w:r w:rsidRPr="000D2D7B">
              <w:t>B</w:t>
            </w:r>
          </w:p>
        </w:tc>
        <w:tc>
          <w:tcPr>
            <w:tcW w:w="693" w:type="pct"/>
            <w:vAlign w:val="center"/>
            <w:hideMark/>
          </w:tcPr>
          <w:p w14:paraId="5058BBD1" w14:textId="77777777" w:rsidR="000D2D7B" w:rsidRPr="000D2D7B" w:rsidRDefault="000D2D7B" w:rsidP="001463F8">
            <w:pPr>
              <w:jc w:val="center"/>
            </w:pPr>
            <w:r w:rsidRPr="000D2D7B">
              <w:t>Baik</w:t>
            </w:r>
          </w:p>
        </w:tc>
      </w:tr>
      <w:tr w:rsidR="000D2D7B" w:rsidRPr="000D2D7B" w14:paraId="6AB02EB4" w14:textId="77777777" w:rsidTr="001463F8">
        <w:tc>
          <w:tcPr>
            <w:tcW w:w="745" w:type="pct"/>
            <w:vAlign w:val="center"/>
            <w:hideMark/>
          </w:tcPr>
          <w:p w14:paraId="23ADF5C2" w14:textId="77777777" w:rsidR="000D2D7B" w:rsidRPr="000D2D7B" w:rsidRDefault="000D2D7B" w:rsidP="001463F8">
            <w:pPr>
              <w:jc w:val="center"/>
            </w:pPr>
            <w:r w:rsidRPr="000D2D7B">
              <w:t>4</w:t>
            </w:r>
          </w:p>
        </w:tc>
        <w:tc>
          <w:tcPr>
            <w:tcW w:w="1141" w:type="pct"/>
            <w:vAlign w:val="center"/>
            <w:hideMark/>
          </w:tcPr>
          <w:p w14:paraId="63B9E0BA" w14:textId="77777777" w:rsidR="000D2D7B" w:rsidRPr="000D2D7B" w:rsidRDefault="000D2D7B" w:rsidP="001463F8">
            <w:pPr>
              <w:jc w:val="center"/>
            </w:pPr>
            <w:r w:rsidRPr="000D2D7B">
              <w:t>3,532 – 4,00</w:t>
            </w:r>
          </w:p>
        </w:tc>
        <w:tc>
          <w:tcPr>
            <w:tcW w:w="1647" w:type="pct"/>
            <w:vAlign w:val="center"/>
            <w:hideMark/>
          </w:tcPr>
          <w:p w14:paraId="6CEF23D2" w14:textId="77777777" w:rsidR="000D2D7B" w:rsidRPr="000D2D7B" w:rsidRDefault="000D2D7B" w:rsidP="001463F8">
            <w:pPr>
              <w:jc w:val="center"/>
            </w:pPr>
            <w:r w:rsidRPr="000D2D7B">
              <w:t>88,31 – 100,00</w:t>
            </w:r>
          </w:p>
        </w:tc>
        <w:tc>
          <w:tcPr>
            <w:tcW w:w="774" w:type="pct"/>
            <w:vAlign w:val="center"/>
            <w:hideMark/>
          </w:tcPr>
          <w:p w14:paraId="2D3E30D7" w14:textId="77777777" w:rsidR="000D2D7B" w:rsidRPr="000D2D7B" w:rsidRDefault="000D2D7B" w:rsidP="001463F8">
            <w:pPr>
              <w:jc w:val="center"/>
            </w:pPr>
            <w:r w:rsidRPr="000D2D7B">
              <w:t>A</w:t>
            </w:r>
          </w:p>
        </w:tc>
        <w:tc>
          <w:tcPr>
            <w:tcW w:w="693" w:type="pct"/>
            <w:vAlign w:val="center"/>
            <w:hideMark/>
          </w:tcPr>
          <w:p w14:paraId="45E48431" w14:textId="77777777" w:rsidR="000D2D7B" w:rsidRPr="000D2D7B" w:rsidRDefault="000D2D7B" w:rsidP="001463F8">
            <w:pPr>
              <w:keepNext/>
              <w:jc w:val="center"/>
            </w:pPr>
            <w:r w:rsidRPr="000D2D7B">
              <w:t>Sangat Baik</w:t>
            </w:r>
          </w:p>
        </w:tc>
      </w:tr>
    </w:tbl>
    <w:p w14:paraId="6A0D03F8" w14:textId="544BEDB4" w:rsidR="00B2061B" w:rsidRDefault="009B14C0" w:rsidP="00B2061B">
      <w:pPr>
        <w:keepNext/>
        <w:ind w:firstLine="720"/>
        <w:jc w:val="both"/>
      </w:pPr>
      <w:r w:rsidRPr="009B14C0">
        <w:t xml:space="preserve">Berdasarkan hasil persepsi responden yang diperoleh melalui Survei Kepuasan Pelanggan yang dilaksanakan pada 26 Kantor Unit Layanan Perumda Tirta Kanjuruan Kabupaten Malang Tahun 2025, hasil survei dan analisis data menunjukkan bahwa rata-rata tingkat kepuasan pelanggan dari seluruh unit layanan mencapai </w:t>
      </w:r>
      <w:r w:rsidR="00A00BBC">
        <w:t>9</w:t>
      </w:r>
      <w:r w:rsidRPr="009B14C0">
        <w:t>1</w:t>
      </w:r>
      <w:r w:rsidR="00A00BBC">
        <w:t>.0</w:t>
      </w:r>
      <w:r w:rsidRPr="009B14C0">
        <w:t xml:space="preserve">%. Berdasarkan tabel </w:t>
      </w:r>
      <w:r w:rsidRPr="009B14C0">
        <w:lastRenderedPageBreak/>
        <w:t>konversi kinerja unit, nilai tersebut termasuk dalam predikat “</w:t>
      </w:r>
      <w:r w:rsidR="00A00BBC">
        <w:t xml:space="preserve">Sangat </w:t>
      </w:r>
      <w:r w:rsidRPr="009B14C0">
        <w:t>Baik”, sebagaimana ditunjukkan pada gambar</w:t>
      </w:r>
      <w:r>
        <w:t xml:space="preserve"> </w:t>
      </w:r>
      <w:r w:rsidR="00C72A52">
        <w:t>4</w:t>
      </w:r>
      <w:r>
        <w:t>.</w:t>
      </w:r>
    </w:p>
    <w:p w14:paraId="4EDDDEDD" w14:textId="2FE922E2" w:rsidR="00C24E54" w:rsidRDefault="00A00BBC" w:rsidP="00A00BBC">
      <w:pPr>
        <w:keepNext/>
        <w:jc w:val="center"/>
      </w:pPr>
      <w:r w:rsidRPr="00A00BBC">
        <w:drawing>
          <wp:inline distT="0" distB="0" distL="0" distR="0" wp14:anchorId="1DEBF7DE" wp14:editId="351C2498">
            <wp:extent cx="4207455" cy="2047875"/>
            <wp:effectExtent l="0" t="0" r="3175" b="0"/>
            <wp:docPr id="56493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35146" name=""/>
                    <pic:cNvPicPr/>
                  </pic:nvPicPr>
                  <pic:blipFill>
                    <a:blip r:embed="rId37"/>
                    <a:stretch>
                      <a:fillRect/>
                    </a:stretch>
                  </pic:blipFill>
                  <pic:spPr>
                    <a:xfrm>
                      <a:off x="0" y="0"/>
                      <a:ext cx="4216354" cy="2052206"/>
                    </a:xfrm>
                    <a:prstGeom prst="rect">
                      <a:avLst/>
                    </a:prstGeom>
                  </pic:spPr>
                </pic:pic>
              </a:graphicData>
            </a:graphic>
          </wp:inline>
        </w:drawing>
      </w:r>
    </w:p>
    <w:p w14:paraId="076839B8" w14:textId="70C2C26C" w:rsidR="00497AFE" w:rsidRDefault="00C24E54" w:rsidP="00670B47">
      <w:pPr>
        <w:jc w:val="center"/>
        <w:rPr>
          <w:lang w:val="it-IT"/>
        </w:rPr>
      </w:pPr>
      <w:bookmarkStart w:id="41" w:name="_Toc217076569"/>
      <w:r w:rsidRPr="00A74DCF">
        <w:rPr>
          <w:b/>
          <w:bCs/>
          <w:lang w:val="it-IT"/>
        </w:rPr>
        <w:t xml:space="preserve">Gambar </w:t>
      </w:r>
      <w:r w:rsidRPr="00A74DCF">
        <w:rPr>
          <w:b/>
          <w:bCs/>
        </w:rPr>
        <w:fldChar w:fldCharType="begin"/>
      </w:r>
      <w:r w:rsidRPr="00A74DCF">
        <w:rPr>
          <w:b/>
          <w:bCs/>
          <w:lang w:val="it-IT"/>
        </w:rPr>
        <w:instrText xml:space="preserve"> SEQ Gambar \* ARABIC </w:instrText>
      </w:r>
      <w:r w:rsidRPr="00A74DCF">
        <w:rPr>
          <w:b/>
          <w:bCs/>
        </w:rPr>
        <w:fldChar w:fldCharType="separate"/>
      </w:r>
      <w:r w:rsidR="0091586C">
        <w:rPr>
          <w:b/>
          <w:bCs/>
          <w:noProof/>
          <w:lang w:val="it-IT"/>
        </w:rPr>
        <w:t>4</w:t>
      </w:r>
      <w:r w:rsidRPr="00A74DCF">
        <w:rPr>
          <w:b/>
          <w:bCs/>
        </w:rPr>
        <w:fldChar w:fldCharType="end"/>
      </w:r>
      <w:r w:rsidR="002050A0" w:rsidRPr="00A74DCF">
        <w:rPr>
          <w:b/>
          <w:bCs/>
          <w:lang w:val="it-IT"/>
        </w:rPr>
        <w:t>.</w:t>
      </w:r>
      <w:r w:rsidR="002050A0" w:rsidRPr="002050A0">
        <w:rPr>
          <w:lang w:val="it-IT"/>
        </w:rPr>
        <w:t xml:space="preserve"> </w:t>
      </w:r>
      <w:r w:rsidR="002050A0" w:rsidRPr="00670B47">
        <w:rPr>
          <w:lang w:val="it-IT"/>
        </w:rPr>
        <w:t xml:space="preserve">Rata-rata Kepuasan Pelanggan </w:t>
      </w:r>
      <w:r w:rsidR="00670B47" w:rsidRPr="00670B47">
        <w:rPr>
          <w:lang w:val="it-IT"/>
        </w:rPr>
        <w:t>dari Semua Unit Layanan</w:t>
      </w:r>
      <w:bookmarkEnd w:id="41"/>
    </w:p>
    <w:p w14:paraId="69E9600D" w14:textId="4D896CC6" w:rsidR="00892B7E" w:rsidRDefault="00D46C7D" w:rsidP="00D46C7D">
      <w:pPr>
        <w:keepNext/>
        <w:spacing w:after="0" w:line="257" w:lineRule="auto"/>
        <w:ind w:firstLine="720"/>
        <w:jc w:val="both"/>
        <w:rPr>
          <w:lang w:val="it-IT"/>
        </w:rPr>
      </w:pPr>
      <w:r w:rsidRPr="00D46C7D">
        <w:rPr>
          <w:lang w:val="it-IT"/>
        </w:rPr>
        <w:t xml:space="preserve">Berdasarkan visualisasi Nilai Akhir Kepuasan </w:t>
      </w:r>
      <w:r>
        <w:rPr>
          <w:lang w:val="it-IT"/>
        </w:rPr>
        <w:t xml:space="preserve">untuk setiap Wilayah </w:t>
      </w:r>
      <w:r w:rsidRPr="00D46C7D">
        <w:rPr>
          <w:lang w:val="it-IT"/>
        </w:rPr>
        <w:t>pada gambar</w:t>
      </w:r>
      <w:r w:rsidR="00BF78E9">
        <w:rPr>
          <w:lang w:val="it-IT"/>
        </w:rPr>
        <w:t xml:space="preserve"> 5</w:t>
      </w:r>
      <w:r w:rsidRPr="00D46C7D">
        <w:rPr>
          <w:lang w:val="it-IT"/>
        </w:rPr>
        <w:t>, dapat dilihat bahwa tingkat kepuasan pelanggan di seluruh wilayah secara umum berada pada kategori Baik hingga Sangat Baik</w:t>
      </w:r>
      <w:r w:rsidR="00CA460C">
        <w:rPr>
          <w:lang w:val="it-IT"/>
        </w:rPr>
        <w:t xml:space="preserve">, </w:t>
      </w:r>
      <w:r w:rsidRPr="00D46C7D">
        <w:rPr>
          <w:lang w:val="it-IT"/>
        </w:rPr>
        <w:t xml:space="preserve">meskipun terdapat variasi capaian antarwilayah. Wilayah 2 mencatat nilai </w:t>
      </w:r>
      <w:r w:rsidR="002F1B0D">
        <w:rPr>
          <w:lang w:val="it-IT"/>
        </w:rPr>
        <w:t xml:space="preserve">sebesar </w:t>
      </w:r>
      <w:r w:rsidRPr="00D46C7D">
        <w:rPr>
          <w:lang w:val="it-IT"/>
        </w:rPr>
        <w:t>8</w:t>
      </w:r>
      <w:r w:rsidR="00CA460C">
        <w:rPr>
          <w:lang w:val="it-IT"/>
        </w:rPr>
        <w:t>7</w:t>
      </w:r>
      <w:r w:rsidRPr="00D46C7D">
        <w:rPr>
          <w:lang w:val="it-IT"/>
        </w:rPr>
        <w:t>,</w:t>
      </w:r>
      <w:r w:rsidR="00CA460C">
        <w:rPr>
          <w:lang w:val="it-IT"/>
        </w:rPr>
        <w:t>71</w:t>
      </w:r>
      <w:r w:rsidRPr="00D46C7D">
        <w:rPr>
          <w:lang w:val="it-IT"/>
        </w:rPr>
        <w:t xml:space="preserve"> </w:t>
      </w:r>
      <w:r w:rsidR="002F1B0D">
        <w:rPr>
          <w:lang w:val="it-IT"/>
        </w:rPr>
        <w:t xml:space="preserve">dan </w:t>
      </w:r>
      <w:r w:rsidRPr="00D46C7D">
        <w:rPr>
          <w:lang w:val="it-IT"/>
        </w:rPr>
        <w:t>masih berada pada kategori “Baik”</w:t>
      </w:r>
      <w:r w:rsidR="002F1B0D">
        <w:rPr>
          <w:lang w:val="it-IT"/>
        </w:rPr>
        <w:t xml:space="preserve">. Hal ini </w:t>
      </w:r>
      <w:r w:rsidRPr="00D46C7D">
        <w:rPr>
          <w:lang w:val="it-IT"/>
        </w:rPr>
        <w:t xml:space="preserve">menunjukkan kinerja layanan yang relatif </w:t>
      </w:r>
      <w:r w:rsidR="002F1B0D">
        <w:rPr>
          <w:lang w:val="it-IT"/>
        </w:rPr>
        <w:t>baik</w:t>
      </w:r>
      <w:r w:rsidRPr="00D46C7D">
        <w:rPr>
          <w:lang w:val="it-IT"/>
        </w:rPr>
        <w:t xml:space="preserve"> dan stabil. Wilayah 5 </w:t>
      </w:r>
      <w:r w:rsidR="002C234A">
        <w:rPr>
          <w:lang w:val="it-IT"/>
        </w:rPr>
        <w:t xml:space="preserve">cukup </w:t>
      </w:r>
      <w:r w:rsidRPr="00D46C7D">
        <w:rPr>
          <w:lang w:val="it-IT"/>
        </w:rPr>
        <w:t xml:space="preserve">menonjol dengan nilai </w:t>
      </w:r>
      <w:r w:rsidR="002C234A">
        <w:rPr>
          <w:lang w:val="it-IT"/>
        </w:rPr>
        <w:t>95</w:t>
      </w:r>
      <w:r w:rsidRPr="00D46C7D">
        <w:rPr>
          <w:lang w:val="it-IT"/>
        </w:rPr>
        <w:t>,</w:t>
      </w:r>
      <w:r w:rsidR="002C234A">
        <w:rPr>
          <w:lang w:val="it-IT"/>
        </w:rPr>
        <w:t>1</w:t>
      </w:r>
      <w:r w:rsidRPr="00D46C7D">
        <w:rPr>
          <w:lang w:val="it-IT"/>
        </w:rPr>
        <w:t xml:space="preserve">2 (Sangat Baik), yang mengindikasikan kualitas layanan yang sangat memuaskan dan dapat dijadikan acuan praktik </w:t>
      </w:r>
      <w:r w:rsidR="002C234A">
        <w:rPr>
          <w:lang w:val="it-IT"/>
        </w:rPr>
        <w:t>baik</w:t>
      </w:r>
      <w:r w:rsidRPr="00D46C7D">
        <w:rPr>
          <w:lang w:val="it-IT"/>
        </w:rPr>
        <w:t xml:space="preserve"> bagi wilayah lain. Sementara itu, Wilayah 1 (</w:t>
      </w:r>
      <w:r w:rsidR="002C234A">
        <w:rPr>
          <w:lang w:val="it-IT"/>
        </w:rPr>
        <w:t>90</w:t>
      </w:r>
      <w:r w:rsidRPr="00D46C7D">
        <w:rPr>
          <w:lang w:val="it-IT"/>
        </w:rPr>
        <w:t>,</w:t>
      </w:r>
      <w:r w:rsidR="002C234A">
        <w:rPr>
          <w:lang w:val="it-IT"/>
        </w:rPr>
        <w:t>60</w:t>
      </w:r>
      <w:r w:rsidRPr="00D46C7D">
        <w:rPr>
          <w:lang w:val="it-IT"/>
        </w:rPr>
        <w:t>), Wilayah 3 (</w:t>
      </w:r>
      <w:r w:rsidR="002C234A">
        <w:rPr>
          <w:lang w:val="it-IT"/>
        </w:rPr>
        <w:t>90</w:t>
      </w:r>
      <w:r w:rsidRPr="00D46C7D">
        <w:rPr>
          <w:lang w:val="it-IT"/>
        </w:rPr>
        <w:t>,8</w:t>
      </w:r>
      <w:r w:rsidR="002C234A">
        <w:rPr>
          <w:lang w:val="it-IT"/>
        </w:rPr>
        <w:t>3</w:t>
      </w:r>
      <w:r w:rsidRPr="00D46C7D">
        <w:rPr>
          <w:lang w:val="it-IT"/>
        </w:rPr>
        <w:t>), dan Wilayah 4 (</w:t>
      </w:r>
      <w:r w:rsidR="002C234A">
        <w:rPr>
          <w:lang w:val="it-IT"/>
        </w:rPr>
        <w:t>89</w:t>
      </w:r>
      <w:r w:rsidRPr="00D46C7D">
        <w:rPr>
          <w:lang w:val="it-IT"/>
        </w:rPr>
        <w:t>,</w:t>
      </w:r>
      <w:r w:rsidR="002C234A">
        <w:rPr>
          <w:lang w:val="it-IT"/>
        </w:rPr>
        <w:t>56</w:t>
      </w:r>
      <w:r w:rsidRPr="00D46C7D">
        <w:rPr>
          <w:lang w:val="it-IT"/>
        </w:rPr>
        <w:t xml:space="preserve">) sama-sama berada pada kategori </w:t>
      </w:r>
      <w:r w:rsidR="002C234A">
        <w:rPr>
          <w:lang w:val="it-IT"/>
        </w:rPr>
        <w:t xml:space="preserve">Sangat </w:t>
      </w:r>
      <w:r w:rsidRPr="00D46C7D">
        <w:rPr>
          <w:lang w:val="it-IT"/>
        </w:rPr>
        <w:t>Baik</w:t>
      </w:r>
      <w:r w:rsidR="002C234A">
        <w:rPr>
          <w:lang w:val="it-IT"/>
        </w:rPr>
        <w:t xml:space="preserve">. </w:t>
      </w:r>
      <w:r w:rsidR="002C234A" w:rsidRPr="00D46C7D">
        <w:rPr>
          <w:lang w:val="it-IT"/>
        </w:rPr>
        <w:t>N</w:t>
      </w:r>
      <w:r w:rsidRPr="00D46C7D">
        <w:rPr>
          <w:lang w:val="it-IT"/>
        </w:rPr>
        <w:t>amun</w:t>
      </w:r>
      <w:r w:rsidR="002C234A">
        <w:rPr>
          <w:lang w:val="it-IT"/>
        </w:rPr>
        <w:t xml:space="preserve"> demikian unit-unit yang berada pada wilayah tersebut tetap perlu untuk menjaga konsistensi performa kinerja</w:t>
      </w:r>
      <w:r w:rsidRPr="00D46C7D">
        <w:rPr>
          <w:lang w:val="it-IT"/>
        </w:rPr>
        <w:t xml:space="preserve">. </w:t>
      </w:r>
      <w:r w:rsidR="002C234A" w:rsidRPr="00D46C7D">
        <w:rPr>
          <w:lang w:val="it-IT"/>
        </w:rPr>
        <w:t>M</w:t>
      </w:r>
      <w:r w:rsidRPr="00D46C7D">
        <w:rPr>
          <w:lang w:val="it-IT"/>
        </w:rPr>
        <w:t>eskipun</w:t>
      </w:r>
      <w:r w:rsidR="002C234A">
        <w:rPr>
          <w:lang w:val="it-IT"/>
        </w:rPr>
        <w:t xml:space="preserve"> </w:t>
      </w:r>
      <w:r w:rsidRPr="00D46C7D">
        <w:rPr>
          <w:lang w:val="it-IT"/>
        </w:rPr>
        <w:t xml:space="preserve">kinerja layanan di wilayah-wilayah tersebut </w:t>
      </w:r>
      <w:r w:rsidR="002C234A">
        <w:rPr>
          <w:lang w:val="it-IT"/>
        </w:rPr>
        <w:t xml:space="preserve">sebagian besar </w:t>
      </w:r>
      <w:r w:rsidRPr="00D46C7D">
        <w:rPr>
          <w:lang w:val="it-IT"/>
        </w:rPr>
        <w:t>sudah memenuhi standar “</w:t>
      </w:r>
      <w:r w:rsidR="002C234A">
        <w:rPr>
          <w:lang w:val="it-IT"/>
        </w:rPr>
        <w:t xml:space="preserve">Sangat </w:t>
      </w:r>
      <w:r w:rsidRPr="00D46C7D">
        <w:rPr>
          <w:lang w:val="it-IT"/>
        </w:rPr>
        <w:t xml:space="preserve">Baik”, </w:t>
      </w:r>
      <w:r w:rsidR="002C234A">
        <w:rPr>
          <w:lang w:val="it-IT"/>
        </w:rPr>
        <w:t xml:space="preserve">namun </w:t>
      </w:r>
      <w:r w:rsidRPr="00D46C7D">
        <w:rPr>
          <w:lang w:val="it-IT"/>
        </w:rPr>
        <w:t>masih terdapat ruang perbaikan untuk meningkatkan kepuasan pelanggan. Oleh karena itu, diperlukan analisis lanjutan pada tingkat unit layanan di masing-</w:t>
      </w:r>
      <w:r w:rsidRPr="00D46C7D">
        <w:rPr>
          <w:lang w:val="it-IT"/>
        </w:rPr>
        <w:lastRenderedPageBreak/>
        <w:t>masing wilayah agar dapat diidentifikasi unit mana yang perlu menjadi prioritas peningkatan dan unit mana yang kinerjanya sudah baik untuk dipertahankan.</w:t>
      </w:r>
    </w:p>
    <w:p w14:paraId="65C2FEC9" w14:textId="7AD89BC9" w:rsidR="00D46C7D" w:rsidRPr="003C7E3F" w:rsidRDefault="00A00BBC" w:rsidP="00D46C7D">
      <w:pPr>
        <w:keepNext/>
        <w:spacing w:after="0" w:line="257" w:lineRule="auto"/>
        <w:ind w:firstLine="720"/>
        <w:jc w:val="both"/>
        <w:rPr>
          <w:lang w:val="it-IT"/>
        </w:rPr>
      </w:pPr>
      <w:r w:rsidRPr="00A00BBC">
        <w:rPr>
          <w:lang w:val="it-IT"/>
        </w:rPr>
        <w:drawing>
          <wp:inline distT="0" distB="0" distL="0" distR="0" wp14:anchorId="62DD6AEC" wp14:editId="635BD824">
            <wp:extent cx="4963218" cy="3696216"/>
            <wp:effectExtent l="0" t="0" r="8890" b="0"/>
            <wp:docPr id="60699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99259" name=""/>
                    <pic:cNvPicPr/>
                  </pic:nvPicPr>
                  <pic:blipFill>
                    <a:blip r:embed="rId38"/>
                    <a:stretch>
                      <a:fillRect/>
                    </a:stretch>
                  </pic:blipFill>
                  <pic:spPr>
                    <a:xfrm>
                      <a:off x="0" y="0"/>
                      <a:ext cx="4963218" cy="3696216"/>
                    </a:xfrm>
                    <a:prstGeom prst="rect">
                      <a:avLst/>
                    </a:prstGeom>
                  </pic:spPr>
                </pic:pic>
              </a:graphicData>
            </a:graphic>
          </wp:inline>
        </w:drawing>
      </w:r>
    </w:p>
    <w:p w14:paraId="04B5635A" w14:textId="2EACFAA0" w:rsidR="00D46C7D" w:rsidRDefault="00D46C7D" w:rsidP="00D46C7D">
      <w:pPr>
        <w:jc w:val="center"/>
        <w:rPr>
          <w:lang w:val="it-IT"/>
        </w:rPr>
      </w:pPr>
      <w:bookmarkStart w:id="42" w:name="_Toc217076570"/>
      <w:r w:rsidRPr="00A74DCF">
        <w:rPr>
          <w:b/>
          <w:bCs/>
          <w:lang w:val="it-IT"/>
        </w:rPr>
        <w:t xml:space="preserve">Gambar </w:t>
      </w:r>
      <w:r w:rsidRPr="00A74DCF">
        <w:rPr>
          <w:b/>
          <w:bCs/>
        </w:rPr>
        <w:fldChar w:fldCharType="begin"/>
      </w:r>
      <w:r w:rsidRPr="00A74DCF">
        <w:rPr>
          <w:b/>
          <w:bCs/>
          <w:lang w:val="it-IT"/>
        </w:rPr>
        <w:instrText xml:space="preserve"> SEQ Gambar \* ARABIC </w:instrText>
      </w:r>
      <w:r w:rsidRPr="00A74DCF">
        <w:rPr>
          <w:b/>
          <w:bCs/>
        </w:rPr>
        <w:fldChar w:fldCharType="separate"/>
      </w:r>
      <w:r w:rsidR="0091586C">
        <w:rPr>
          <w:b/>
          <w:bCs/>
          <w:noProof/>
          <w:lang w:val="it-IT"/>
        </w:rPr>
        <w:t>5</w:t>
      </w:r>
      <w:r w:rsidRPr="00A74DCF">
        <w:rPr>
          <w:b/>
          <w:bCs/>
        </w:rPr>
        <w:fldChar w:fldCharType="end"/>
      </w:r>
      <w:r w:rsidR="00516A0F" w:rsidRPr="00A74DCF">
        <w:rPr>
          <w:b/>
          <w:bCs/>
          <w:lang w:val="it-IT"/>
        </w:rPr>
        <w:t>.</w:t>
      </w:r>
      <w:r w:rsidR="00516A0F" w:rsidRPr="00516A0F">
        <w:rPr>
          <w:lang w:val="it-IT"/>
        </w:rPr>
        <w:t xml:space="preserve"> Rata-rata Kepuasan Pelanggan dari </w:t>
      </w:r>
      <w:r w:rsidR="00516A0F">
        <w:rPr>
          <w:lang w:val="it-IT"/>
        </w:rPr>
        <w:t xml:space="preserve">Setiap Wilayah </w:t>
      </w:r>
      <w:r w:rsidR="00516A0F" w:rsidRPr="00516A0F">
        <w:rPr>
          <w:lang w:val="it-IT"/>
        </w:rPr>
        <w:t>Unit Layanan</w:t>
      </w:r>
      <w:bookmarkEnd w:id="42"/>
    </w:p>
    <w:p w14:paraId="0651E35B" w14:textId="36301442" w:rsidR="003761A7" w:rsidRPr="007E3675" w:rsidRDefault="003761A7" w:rsidP="003761A7">
      <w:pPr>
        <w:pStyle w:val="ListParagraph"/>
        <w:numPr>
          <w:ilvl w:val="0"/>
          <w:numId w:val="18"/>
        </w:numPr>
        <w:jc w:val="both"/>
        <w:rPr>
          <w:b/>
          <w:bCs/>
          <w:lang w:val="it-IT"/>
        </w:rPr>
      </w:pPr>
      <w:r w:rsidRPr="007E3675">
        <w:rPr>
          <w:b/>
          <w:bCs/>
          <w:lang w:val="it-IT"/>
        </w:rPr>
        <w:t>Wilayah 1</w:t>
      </w:r>
    </w:p>
    <w:p w14:paraId="48BC1AF8" w14:textId="204E7E5A" w:rsidR="00B23C74" w:rsidRDefault="00D57975" w:rsidP="003761A7">
      <w:pPr>
        <w:ind w:firstLine="720"/>
        <w:jc w:val="both"/>
        <w:rPr>
          <w:lang w:val="it-IT"/>
        </w:rPr>
      </w:pPr>
      <w:r>
        <w:rPr>
          <w:lang w:val="it-IT"/>
        </w:rPr>
        <w:t xml:space="preserve">Seluruh unit layanan pada wilayah I menunjukkan kinerja yang sangat prima dan berjalan secara optimal. </w:t>
      </w:r>
      <w:r w:rsidR="003761A7" w:rsidRPr="003761A7">
        <w:rPr>
          <w:lang w:val="it-IT"/>
        </w:rPr>
        <w:t>Tingkat kepuasan pelanggan di Wilayah 1</w:t>
      </w:r>
      <w:r>
        <w:rPr>
          <w:lang w:val="it-IT"/>
        </w:rPr>
        <w:t xml:space="preserve"> secara umum</w:t>
      </w:r>
      <w:r w:rsidR="003761A7" w:rsidRPr="003761A7">
        <w:rPr>
          <w:lang w:val="it-IT"/>
        </w:rPr>
        <w:t xml:space="preserve"> berada</w:t>
      </w:r>
      <w:r>
        <w:rPr>
          <w:lang w:val="it-IT"/>
        </w:rPr>
        <w:t xml:space="preserve"> pada </w:t>
      </w:r>
      <w:r w:rsidR="003761A7" w:rsidRPr="003761A7">
        <w:rPr>
          <w:lang w:val="it-IT"/>
        </w:rPr>
        <w:t>kategori "</w:t>
      </w:r>
      <w:r w:rsidR="002C234A">
        <w:rPr>
          <w:lang w:val="it-IT"/>
        </w:rPr>
        <w:t xml:space="preserve">Sangat </w:t>
      </w:r>
      <w:r w:rsidR="003761A7" w:rsidRPr="003761A7">
        <w:rPr>
          <w:lang w:val="it-IT"/>
        </w:rPr>
        <w:t>Baik"</w:t>
      </w:r>
      <w:r w:rsidR="003761A7">
        <w:rPr>
          <w:lang w:val="it-IT"/>
        </w:rPr>
        <w:t xml:space="preserve"> se</w:t>
      </w:r>
      <w:r>
        <w:rPr>
          <w:lang w:val="it-IT"/>
        </w:rPr>
        <w:t xml:space="preserve">bagaimana ditunjukkan pada </w:t>
      </w:r>
      <w:r w:rsidR="003761A7">
        <w:rPr>
          <w:lang w:val="it-IT"/>
        </w:rPr>
        <w:t xml:space="preserve"> gambar </w:t>
      </w:r>
      <w:r w:rsidR="00BF78E9">
        <w:rPr>
          <w:lang w:val="it-IT"/>
        </w:rPr>
        <w:t>6</w:t>
      </w:r>
      <w:r>
        <w:rPr>
          <w:lang w:val="it-IT"/>
        </w:rPr>
        <w:t xml:space="preserve">. Nilai indeks kepuasan </w:t>
      </w:r>
      <w:r w:rsidR="003761A7" w:rsidRPr="003761A7">
        <w:rPr>
          <w:lang w:val="it-IT"/>
        </w:rPr>
        <w:t xml:space="preserve">berkisar antara </w:t>
      </w:r>
      <w:r w:rsidR="002C234A">
        <w:rPr>
          <w:lang w:val="it-IT"/>
        </w:rPr>
        <w:t>90</w:t>
      </w:r>
      <w:r w:rsidR="003761A7" w:rsidRPr="003761A7">
        <w:rPr>
          <w:lang w:val="it-IT"/>
        </w:rPr>
        <w:t>,</w:t>
      </w:r>
      <w:r w:rsidR="002C234A">
        <w:rPr>
          <w:lang w:val="it-IT"/>
        </w:rPr>
        <w:t>20</w:t>
      </w:r>
      <w:r w:rsidR="003761A7" w:rsidRPr="003761A7">
        <w:rPr>
          <w:lang w:val="it-IT"/>
        </w:rPr>
        <w:t xml:space="preserve"> hingga 9</w:t>
      </w:r>
      <w:r w:rsidR="002C234A">
        <w:rPr>
          <w:lang w:val="it-IT"/>
        </w:rPr>
        <w:t>1</w:t>
      </w:r>
      <w:r w:rsidR="003761A7" w:rsidRPr="003761A7">
        <w:rPr>
          <w:lang w:val="it-IT"/>
        </w:rPr>
        <w:t>,</w:t>
      </w:r>
      <w:r w:rsidR="002C234A">
        <w:rPr>
          <w:lang w:val="it-IT"/>
        </w:rPr>
        <w:t>29</w:t>
      </w:r>
      <w:r w:rsidR="003761A7" w:rsidRPr="003761A7">
        <w:rPr>
          <w:lang w:val="it-IT"/>
        </w:rPr>
        <w:t>.</w:t>
      </w:r>
      <w:r w:rsidR="00B23C74">
        <w:rPr>
          <w:lang w:val="it-IT"/>
        </w:rPr>
        <w:t xml:space="preserve"> Capaian ini mencerminkan kemampuan unit layanan dalam memenuhi ekspektasi pelanggan secara konsisten.</w:t>
      </w:r>
    </w:p>
    <w:p w14:paraId="6C3F98D1" w14:textId="618EF895" w:rsidR="002C234A" w:rsidRDefault="003761A7" w:rsidP="003761A7">
      <w:pPr>
        <w:ind w:firstLine="720"/>
        <w:jc w:val="both"/>
      </w:pPr>
      <w:r w:rsidRPr="003761A7">
        <w:rPr>
          <w:lang w:val="it-IT"/>
        </w:rPr>
        <w:t xml:space="preserve"> </w:t>
      </w:r>
      <w:r w:rsidR="002C234A">
        <w:rPr>
          <w:lang w:val="it-IT"/>
        </w:rPr>
        <w:t xml:space="preserve">Unit </w:t>
      </w:r>
      <w:r w:rsidR="00D57975">
        <w:rPr>
          <w:lang w:val="it-IT"/>
        </w:rPr>
        <w:t xml:space="preserve">layanan Ngantang </w:t>
      </w:r>
      <w:r w:rsidR="00B23C74">
        <w:rPr>
          <w:lang w:val="it-IT"/>
        </w:rPr>
        <w:t xml:space="preserve">mencatatkan nilai kepuasan tertinggi, diikuti oleh unit Karangploso. Perolehan nilai tersebut menunjukkan kualitas pelayanan yang unggul pada kedua unit layanan tersebut. Aspek </w:t>
      </w:r>
      <w:r w:rsidR="00B23C74" w:rsidRPr="00B23C74">
        <w:rPr>
          <w:i/>
          <w:iCs/>
        </w:rPr>
        <w:t>Reliability of Services</w:t>
      </w:r>
      <w:r w:rsidR="00B23C74" w:rsidRPr="00B23C74">
        <w:t xml:space="preserve"> (RS) dan </w:t>
      </w:r>
      <w:r w:rsidR="00B23C74" w:rsidRPr="00B23C74">
        <w:rPr>
          <w:i/>
          <w:iCs/>
        </w:rPr>
        <w:t>Empathy</w:t>
      </w:r>
      <w:r w:rsidR="00B23C74" w:rsidRPr="00B23C74">
        <w:t xml:space="preserve"> (EMP)</w:t>
      </w:r>
      <w:r w:rsidR="00B23C74">
        <w:t xml:space="preserve"> menjadi faktor pendukung utama capaian kinerja ini. Kinerja yang sangat unggul ini menjadi indikator positif dalam pengelolaan layanan di Wilayah I.</w:t>
      </w:r>
    </w:p>
    <w:p w14:paraId="6297B7DF" w14:textId="2E7CD9A5" w:rsidR="00B23C74" w:rsidRDefault="00B23C74" w:rsidP="003761A7">
      <w:pPr>
        <w:ind w:firstLine="720"/>
        <w:jc w:val="both"/>
        <w:rPr>
          <w:lang w:val="it-IT"/>
        </w:rPr>
      </w:pPr>
      <w:r>
        <w:t>Hasil penilaian kinerja ini juga mengindikasikan pentingnya menjaga konsistensi mutu layanan secara berkelanjutan. Konsistensi diperlukan untuk meningkatkan tingkat kepuasan pelanggan yang telah dicapai. Selain itu, peningkatan kualitas layanan secara berkesinambungan juga perlu untuk terus diupayakan. Upaya ini bertujuan untuk memperkuat kepercayaan dan loyalitas konsumen terhadap layanan PDAM di Wilayah I.</w:t>
      </w:r>
    </w:p>
    <w:p w14:paraId="2BB223C2" w14:textId="167094F7" w:rsidR="003761A7" w:rsidRDefault="00A00BBC" w:rsidP="005E2290">
      <w:pPr>
        <w:spacing w:after="0" w:line="257" w:lineRule="auto"/>
        <w:jc w:val="center"/>
        <w:rPr>
          <w:noProof/>
          <w:lang w:val="it-IT"/>
        </w:rPr>
      </w:pPr>
      <w:r w:rsidRPr="00A00BBC">
        <w:rPr>
          <w:noProof/>
          <w:lang w:val="it-IT"/>
        </w:rPr>
        <w:lastRenderedPageBreak/>
        <w:drawing>
          <wp:inline distT="0" distB="0" distL="0" distR="0" wp14:anchorId="780F95F4" wp14:editId="08F8A3C3">
            <wp:extent cx="4906060" cy="3715268"/>
            <wp:effectExtent l="0" t="0" r="8890" b="0"/>
            <wp:docPr id="88287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72212" name=""/>
                    <pic:cNvPicPr/>
                  </pic:nvPicPr>
                  <pic:blipFill>
                    <a:blip r:embed="rId39"/>
                    <a:stretch>
                      <a:fillRect/>
                    </a:stretch>
                  </pic:blipFill>
                  <pic:spPr>
                    <a:xfrm>
                      <a:off x="0" y="0"/>
                      <a:ext cx="4906060" cy="3715268"/>
                    </a:xfrm>
                    <a:prstGeom prst="rect">
                      <a:avLst/>
                    </a:prstGeom>
                  </pic:spPr>
                </pic:pic>
              </a:graphicData>
            </a:graphic>
          </wp:inline>
        </w:drawing>
      </w:r>
    </w:p>
    <w:p w14:paraId="4FCC30E1" w14:textId="6A7DD64B" w:rsidR="003761A7" w:rsidRDefault="003761A7" w:rsidP="003761A7">
      <w:pPr>
        <w:jc w:val="center"/>
        <w:rPr>
          <w:lang w:val="it-IT"/>
        </w:rPr>
      </w:pPr>
      <w:bookmarkStart w:id="43" w:name="_Toc217076571"/>
      <w:bookmarkStart w:id="44" w:name="_Hlk216663839"/>
      <w:r w:rsidRPr="00A74DCF">
        <w:rPr>
          <w:b/>
          <w:bCs/>
          <w:lang w:val="it-IT"/>
        </w:rPr>
        <w:t xml:space="preserve">Gambar </w:t>
      </w:r>
      <w:r w:rsidRPr="00A74DCF">
        <w:rPr>
          <w:b/>
          <w:bCs/>
        </w:rPr>
        <w:fldChar w:fldCharType="begin"/>
      </w:r>
      <w:r w:rsidRPr="00A74DCF">
        <w:rPr>
          <w:b/>
          <w:bCs/>
          <w:lang w:val="it-IT"/>
        </w:rPr>
        <w:instrText xml:space="preserve"> SEQ Gambar \* ARABIC </w:instrText>
      </w:r>
      <w:r w:rsidRPr="00A74DCF">
        <w:rPr>
          <w:b/>
          <w:bCs/>
        </w:rPr>
        <w:fldChar w:fldCharType="separate"/>
      </w:r>
      <w:r w:rsidR="0091586C">
        <w:rPr>
          <w:b/>
          <w:bCs/>
          <w:noProof/>
          <w:lang w:val="it-IT"/>
        </w:rPr>
        <w:t>6</w:t>
      </w:r>
      <w:r w:rsidRPr="00A74DCF">
        <w:rPr>
          <w:b/>
          <w:bCs/>
        </w:rPr>
        <w:fldChar w:fldCharType="end"/>
      </w:r>
      <w:r w:rsidRPr="00516A0F">
        <w:rPr>
          <w:lang w:val="it-IT"/>
        </w:rPr>
        <w:t xml:space="preserve">. Rata-rata Kepuasan Pelanggan dari </w:t>
      </w:r>
      <w:r>
        <w:rPr>
          <w:lang w:val="it-IT"/>
        </w:rPr>
        <w:t>Wilayah 1</w:t>
      </w:r>
      <w:bookmarkEnd w:id="43"/>
    </w:p>
    <w:bookmarkEnd w:id="44"/>
    <w:p w14:paraId="42A4AB54" w14:textId="7CF736CB" w:rsidR="007E3675" w:rsidRPr="007E3675" w:rsidRDefault="007E3675" w:rsidP="007E3675">
      <w:pPr>
        <w:pStyle w:val="ListParagraph"/>
        <w:numPr>
          <w:ilvl w:val="0"/>
          <w:numId w:val="18"/>
        </w:numPr>
        <w:jc w:val="both"/>
        <w:rPr>
          <w:b/>
          <w:bCs/>
          <w:lang w:val="it-IT"/>
        </w:rPr>
      </w:pPr>
      <w:r w:rsidRPr="007E3675">
        <w:rPr>
          <w:b/>
          <w:bCs/>
          <w:lang w:val="it-IT"/>
        </w:rPr>
        <w:t xml:space="preserve">Wilayah </w:t>
      </w:r>
      <w:r>
        <w:rPr>
          <w:b/>
          <w:bCs/>
          <w:lang w:val="it-IT"/>
        </w:rPr>
        <w:t>2</w:t>
      </w:r>
    </w:p>
    <w:p w14:paraId="257DD623" w14:textId="31D55184" w:rsidR="007E3675" w:rsidRDefault="00CE4905" w:rsidP="009737DF">
      <w:pPr>
        <w:ind w:firstLine="720"/>
        <w:jc w:val="both"/>
        <w:rPr>
          <w:lang w:val="it-IT"/>
        </w:rPr>
      </w:pPr>
      <w:r w:rsidRPr="00CE4905">
        <w:rPr>
          <w:lang w:val="it-IT"/>
        </w:rPr>
        <w:t>Wilayah 2 menunjukkan kinerja baik, dengan nilai rata-rata 8</w:t>
      </w:r>
      <w:r w:rsidR="009737DF">
        <w:rPr>
          <w:lang w:val="it-IT"/>
        </w:rPr>
        <w:t>7</w:t>
      </w:r>
      <w:r w:rsidRPr="00CE4905">
        <w:rPr>
          <w:lang w:val="it-IT"/>
        </w:rPr>
        <w:t>,</w:t>
      </w:r>
      <w:r w:rsidR="009737DF">
        <w:rPr>
          <w:lang w:val="it-IT"/>
        </w:rPr>
        <w:t>71</w:t>
      </w:r>
      <w:r w:rsidRPr="00CE4905">
        <w:rPr>
          <w:lang w:val="it-IT"/>
        </w:rPr>
        <w:t xml:space="preserve"> yang berada dalam kategori Baik. </w:t>
      </w:r>
      <w:r w:rsidR="009737DF">
        <w:rPr>
          <w:lang w:val="it-IT"/>
        </w:rPr>
        <w:t xml:space="preserve">Terdapat dua unit layanan yang memiliki nilai Sangat Baik, yakni Pakis dan Poncokusumo dengan nilai secara berturut-turut sebesar 88.76 dan 88.74. Aspek </w:t>
      </w:r>
      <w:r w:rsidR="009737DF" w:rsidRPr="00ED0216">
        <w:rPr>
          <w:i/>
          <w:iCs/>
        </w:rPr>
        <w:t>Quality of Water</w:t>
      </w:r>
      <w:r w:rsidR="009737DF">
        <w:t xml:space="preserve"> (QA), </w:t>
      </w:r>
      <w:r w:rsidR="009737DF" w:rsidRPr="00ED0216">
        <w:rPr>
          <w:i/>
          <w:iCs/>
        </w:rPr>
        <w:t>Empathy</w:t>
      </w:r>
      <w:r w:rsidR="009737DF">
        <w:t xml:space="preserve"> (EMP)</w:t>
      </w:r>
      <w:r w:rsidR="009737DF">
        <w:t xml:space="preserve"> menjadi </w:t>
      </w:r>
      <w:r w:rsidR="009737DF">
        <w:t>pendukung utama capaian kinerja</w:t>
      </w:r>
      <w:r w:rsidR="009737DF">
        <w:t xml:space="preserve"> kedua unit layanan ini.</w:t>
      </w:r>
      <w:r w:rsidR="009737DF">
        <w:rPr>
          <w:lang w:val="it-IT"/>
        </w:rPr>
        <w:t xml:space="preserve"> </w:t>
      </w:r>
      <w:r w:rsidRPr="00CE4905">
        <w:rPr>
          <w:lang w:val="it-IT"/>
        </w:rPr>
        <w:t xml:space="preserve">Seluruh unit layanan di wilayah ini memperoleh nilai di atas </w:t>
      </w:r>
      <w:r w:rsidR="009737DF">
        <w:rPr>
          <w:lang w:val="it-IT"/>
        </w:rPr>
        <w:t>85</w:t>
      </w:r>
      <w:r w:rsidRPr="00CE4905">
        <w:rPr>
          <w:lang w:val="it-IT"/>
        </w:rPr>
        <w:t>, sehingga tidak ada unit yang masuk kategori Kurang Baik</w:t>
      </w:r>
      <w:r w:rsidR="0078476E">
        <w:rPr>
          <w:lang w:val="it-IT"/>
        </w:rPr>
        <w:t xml:space="preserve"> seperti yang ditunjukkan pada gambar </w:t>
      </w:r>
      <w:r w:rsidR="00BF78E9">
        <w:rPr>
          <w:lang w:val="it-IT"/>
        </w:rPr>
        <w:t>7</w:t>
      </w:r>
      <w:r w:rsidRPr="00CE4905">
        <w:rPr>
          <w:lang w:val="it-IT"/>
        </w:rPr>
        <w:t xml:space="preserve">. Kondisi ini menunjukkan bahwa standar pelayanan di Wilayah 2 telah diterapkan secara konsisten dan efektif. Praktik pelayanan di Unit </w:t>
      </w:r>
      <w:r w:rsidR="009737DF">
        <w:rPr>
          <w:lang w:val="it-IT"/>
        </w:rPr>
        <w:t>Pakis dan Poncokusumo</w:t>
      </w:r>
      <w:r w:rsidRPr="00CE4905">
        <w:rPr>
          <w:lang w:val="it-IT"/>
        </w:rPr>
        <w:t xml:space="preserve"> dapat dijadikan contoh untuk menjaga dan meningkatkan kinerja unit lainnya.</w:t>
      </w:r>
    </w:p>
    <w:p w14:paraId="20725889" w14:textId="50A8A697" w:rsidR="009737DF" w:rsidRDefault="009737DF" w:rsidP="009737DF">
      <w:pPr>
        <w:ind w:firstLine="720"/>
        <w:jc w:val="both"/>
        <w:rPr>
          <w:lang w:val="it-IT"/>
        </w:rPr>
      </w:pPr>
      <w:r>
        <w:rPr>
          <w:lang w:val="it-IT"/>
        </w:rPr>
        <w:t>Capaian kinerja unit pada wilayah 2 mencerminkan komitmen unit layanan dalam memberikan pelayanan yang berorientasi pada kebutuhan pelanggan. Konsistensi penerapan standar pelayanan utamanya QA dan EMP dapat menjadi faktor penting dalam menjaga stabilitas kinerja seluruh unit. Meski telah berada pada kategori Baik, upaya peningkatan kualitas layanan tetap perlu dilakukan secara berkelanjutan</w:t>
      </w:r>
      <w:r w:rsidR="00BF0308">
        <w:rPr>
          <w:lang w:val="it-IT"/>
        </w:rPr>
        <w:t>. Penguatan pada aspek kualitas air dan empati layanan diharapkan dapat menjadi pendorong peningkatan kepuasan pelanggan di seluruh unit layanan wilayah 2.</w:t>
      </w:r>
    </w:p>
    <w:p w14:paraId="792B7CF1" w14:textId="1A602791" w:rsidR="0078476E" w:rsidRDefault="00A00BBC" w:rsidP="005E2290">
      <w:pPr>
        <w:spacing w:after="0" w:line="257" w:lineRule="auto"/>
        <w:jc w:val="center"/>
        <w:rPr>
          <w:noProof/>
          <w:lang w:val="it-IT"/>
        </w:rPr>
      </w:pPr>
      <w:r w:rsidRPr="00A00BBC">
        <w:rPr>
          <w:noProof/>
          <w:lang w:val="it-IT"/>
        </w:rPr>
        <w:lastRenderedPageBreak/>
        <w:drawing>
          <wp:inline distT="0" distB="0" distL="0" distR="0" wp14:anchorId="75DAB3C0" wp14:editId="622EB0ED">
            <wp:extent cx="4791744" cy="3505689"/>
            <wp:effectExtent l="0" t="0" r="8890" b="0"/>
            <wp:docPr id="649563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63478" name=""/>
                    <pic:cNvPicPr/>
                  </pic:nvPicPr>
                  <pic:blipFill>
                    <a:blip r:embed="rId40"/>
                    <a:stretch>
                      <a:fillRect/>
                    </a:stretch>
                  </pic:blipFill>
                  <pic:spPr>
                    <a:xfrm>
                      <a:off x="0" y="0"/>
                      <a:ext cx="4791744" cy="3505689"/>
                    </a:xfrm>
                    <a:prstGeom prst="rect">
                      <a:avLst/>
                    </a:prstGeom>
                  </pic:spPr>
                </pic:pic>
              </a:graphicData>
            </a:graphic>
          </wp:inline>
        </w:drawing>
      </w:r>
    </w:p>
    <w:p w14:paraId="048F3AFD" w14:textId="18A0082C" w:rsidR="0078476E" w:rsidRDefault="0078476E" w:rsidP="0078476E">
      <w:pPr>
        <w:jc w:val="center"/>
        <w:rPr>
          <w:lang w:val="it-IT"/>
        </w:rPr>
      </w:pPr>
      <w:bookmarkStart w:id="45" w:name="_Toc217076572"/>
      <w:r w:rsidRPr="00A74DCF">
        <w:rPr>
          <w:b/>
          <w:bCs/>
          <w:lang w:val="it-IT"/>
        </w:rPr>
        <w:t xml:space="preserve">Gambar </w:t>
      </w:r>
      <w:r w:rsidRPr="00A74DCF">
        <w:rPr>
          <w:b/>
          <w:bCs/>
        </w:rPr>
        <w:fldChar w:fldCharType="begin"/>
      </w:r>
      <w:r w:rsidRPr="00A74DCF">
        <w:rPr>
          <w:b/>
          <w:bCs/>
          <w:lang w:val="it-IT"/>
        </w:rPr>
        <w:instrText xml:space="preserve"> SEQ Gambar \* ARABIC </w:instrText>
      </w:r>
      <w:r w:rsidRPr="00A74DCF">
        <w:rPr>
          <w:b/>
          <w:bCs/>
        </w:rPr>
        <w:fldChar w:fldCharType="separate"/>
      </w:r>
      <w:r w:rsidR="0091586C">
        <w:rPr>
          <w:b/>
          <w:bCs/>
          <w:noProof/>
          <w:lang w:val="it-IT"/>
        </w:rPr>
        <w:t>7</w:t>
      </w:r>
      <w:r w:rsidRPr="00A74DCF">
        <w:rPr>
          <w:b/>
          <w:bCs/>
        </w:rPr>
        <w:fldChar w:fldCharType="end"/>
      </w:r>
      <w:r w:rsidRPr="00516A0F">
        <w:rPr>
          <w:lang w:val="it-IT"/>
        </w:rPr>
        <w:t xml:space="preserve">. Rata-rata Kepuasan Pelanggan dari </w:t>
      </w:r>
      <w:r>
        <w:rPr>
          <w:lang w:val="it-IT"/>
        </w:rPr>
        <w:t>Wilayah 2</w:t>
      </w:r>
      <w:bookmarkEnd w:id="45"/>
    </w:p>
    <w:p w14:paraId="2C20A841" w14:textId="107AB706" w:rsidR="0078476E" w:rsidRPr="007E3675" w:rsidRDefault="0078476E" w:rsidP="0078476E">
      <w:pPr>
        <w:pStyle w:val="ListParagraph"/>
        <w:numPr>
          <w:ilvl w:val="0"/>
          <w:numId w:val="18"/>
        </w:numPr>
        <w:jc w:val="both"/>
        <w:rPr>
          <w:b/>
          <w:bCs/>
          <w:lang w:val="it-IT"/>
        </w:rPr>
      </w:pPr>
      <w:r w:rsidRPr="007E3675">
        <w:rPr>
          <w:b/>
          <w:bCs/>
          <w:lang w:val="it-IT"/>
        </w:rPr>
        <w:t xml:space="preserve">Wilayah </w:t>
      </w:r>
      <w:r>
        <w:rPr>
          <w:b/>
          <w:bCs/>
          <w:lang w:val="it-IT"/>
        </w:rPr>
        <w:t>3</w:t>
      </w:r>
    </w:p>
    <w:p w14:paraId="5AEC9441" w14:textId="4AFAC1EC" w:rsidR="00385F2F" w:rsidRDefault="006640DE" w:rsidP="006640DE">
      <w:pPr>
        <w:spacing w:after="0" w:line="257" w:lineRule="auto"/>
        <w:ind w:firstLine="720"/>
        <w:jc w:val="both"/>
      </w:pPr>
      <w:r w:rsidRPr="006640DE">
        <w:rPr>
          <w:lang w:val="it-IT"/>
        </w:rPr>
        <w:t>Kinerja Wilayah 3 berada pada batas atas kategori "</w:t>
      </w:r>
      <w:r w:rsidR="00385F2F">
        <w:rPr>
          <w:lang w:val="it-IT"/>
        </w:rPr>
        <w:t xml:space="preserve">Sangat </w:t>
      </w:r>
      <w:r w:rsidRPr="006640DE">
        <w:rPr>
          <w:lang w:val="it-IT"/>
        </w:rPr>
        <w:t xml:space="preserve">Baik", dengan semua unit berkisar antara </w:t>
      </w:r>
      <w:r w:rsidR="00385F2F">
        <w:rPr>
          <w:lang w:val="it-IT"/>
        </w:rPr>
        <w:t>89,41</w:t>
      </w:r>
      <w:r w:rsidRPr="006640DE">
        <w:rPr>
          <w:lang w:val="it-IT"/>
        </w:rPr>
        <w:t xml:space="preserve"> hingga </w:t>
      </w:r>
      <w:r w:rsidR="00385F2F">
        <w:rPr>
          <w:lang w:val="it-IT"/>
        </w:rPr>
        <w:t>91,47</w:t>
      </w:r>
      <w:r>
        <w:rPr>
          <w:lang w:val="it-IT"/>
        </w:rPr>
        <w:t xml:space="preserve"> seperti yang ditunjukkan pada gambar </w:t>
      </w:r>
      <w:r w:rsidR="00BF78E9">
        <w:rPr>
          <w:lang w:val="it-IT"/>
        </w:rPr>
        <w:t>8</w:t>
      </w:r>
      <w:r w:rsidRPr="006640DE">
        <w:rPr>
          <w:lang w:val="it-IT"/>
        </w:rPr>
        <w:t xml:space="preserve">. Unit </w:t>
      </w:r>
      <w:r w:rsidR="00385F2F">
        <w:rPr>
          <w:lang w:val="it-IT"/>
        </w:rPr>
        <w:t>Kepanjen</w:t>
      </w:r>
      <w:r w:rsidRPr="006640DE">
        <w:rPr>
          <w:lang w:val="it-IT"/>
        </w:rPr>
        <w:t xml:space="preserve"> </w:t>
      </w:r>
      <w:r w:rsidR="00385F2F">
        <w:rPr>
          <w:lang w:val="it-IT"/>
        </w:rPr>
        <w:t xml:space="preserve">dan Ngajum memiliki nilai tertinggi. Aspek </w:t>
      </w:r>
      <w:r w:rsidR="00385F2F" w:rsidRPr="00ED0216">
        <w:rPr>
          <w:i/>
          <w:iCs/>
        </w:rPr>
        <w:t>Reliability</w:t>
      </w:r>
      <w:r w:rsidR="00385F2F">
        <w:t xml:space="preserve"> (RS), </w:t>
      </w:r>
      <w:r w:rsidR="00385F2F" w:rsidRPr="00ED0216">
        <w:rPr>
          <w:i/>
          <w:iCs/>
        </w:rPr>
        <w:t>Empathy</w:t>
      </w:r>
      <w:r w:rsidR="00385F2F">
        <w:t xml:space="preserve"> (EMP), </w:t>
      </w:r>
      <w:r w:rsidR="00385F2F">
        <w:t xml:space="preserve">dan </w:t>
      </w:r>
      <w:r w:rsidR="00385F2F" w:rsidRPr="00ED0216">
        <w:rPr>
          <w:i/>
          <w:iCs/>
        </w:rPr>
        <w:t>Financial Responsibility</w:t>
      </w:r>
      <w:r w:rsidR="00385F2F">
        <w:t xml:space="preserve"> (FR)</w:t>
      </w:r>
      <w:r w:rsidR="00385F2F">
        <w:t xml:space="preserve"> menjadi faktor utama pendukung capaian.</w:t>
      </w:r>
      <w:r w:rsidR="00126130">
        <w:t xml:space="preserve"> Perbedaan nilai antar unit yang relatif kecil mengindikasikan pemerataan kualitas pelayanan yang berjalan dengan baik. Ke depan, peningkatan dapat difokuskan pada optimalisasi 3 aspek utama yang telah menjadi pendorong capaian unit. Strategi ini diharapkan mampu mendorong unit layanan di wilayah 3 untuk mencapai kinerja yang lebih unggul dan berkelanjutan.</w:t>
      </w:r>
    </w:p>
    <w:p w14:paraId="4D04C4B2" w14:textId="62C1F9AA" w:rsidR="00126130" w:rsidRPr="00126130" w:rsidRDefault="00126130" w:rsidP="006640DE">
      <w:pPr>
        <w:spacing w:after="0" w:line="257" w:lineRule="auto"/>
        <w:ind w:firstLine="720"/>
        <w:jc w:val="both"/>
      </w:pPr>
      <w:r>
        <w:t>Meski berada pada kategori Sangat Baik, potensi penurunan kinerja tetap perlu diantisipasi. Perubahan beban pelayanan, dan gangguan distribusi, atau faktor eksternal lain dapat memengaruhi tingkat kepuasan pelanggan. Oleh karena itu, pemantauan kinerja secara berkala dan evaluasi perlu terus dilakukan</w:t>
      </w:r>
      <w:r w:rsidR="009804B2">
        <w:t>. Selain itu transfer pengetahuan dari unit terbaik dapat menjadi langkah strategis dalam upaya peningkatan dan menjaga konsistensi kinerja.</w:t>
      </w:r>
    </w:p>
    <w:p w14:paraId="08527643" w14:textId="77777777" w:rsidR="00126130" w:rsidRDefault="00126130" w:rsidP="006640DE">
      <w:pPr>
        <w:spacing w:after="0" w:line="257" w:lineRule="auto"/>
        <w:ind w:firstLine="720"/>
        <w:jc w:val="both"/>
        <w:rPr>
          <w:lang w:val="it-IT"/>
        </w:rPr>
      </w:pPr>
    </w:p>
    <w:p w14:paraId="754D5556" w14:textId="2A937E6A" w:rsidR="006640DE" w:rsidRDefault="00A00BBC" w:rsidP="006640DE">
      <w:pPr>
        <w:keepNext/>
        <w:spacing w:after="0" w:line="257" w:lineRule="auto"/>
        <w:jc w:val="center"/>
      </w:pPr>
      <w:r w:rsidRPr="00A00BBC">
        <w:lastRenderedPageBreak/>
        <w:drawing>
          <wp:inline distT="0" distB="0" distL="0" distR="0" wp14:anchorId="776573CF" wp14:editId="0A18BB19">
            <wp:extent cx="4877481" cy="3715268"/>
            <wp:effectExtent l="0" t="0" r="0" b="0"/>
            <wp:docPr id="1570926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26608" name=""/>
                    <pic:cNvPicPr/>
                  </pic:nvPicPr>
                  <pic:blipFill>
                    <a:blip r:embed="rId41"/>
                    <a:stretch>
                      <a:fillRect/>
                    </a:stretch>
                  </pic:blipFill>
                  <pic:spPr>
                    <a:xfrm>
                      <a:off x="0" y="0"/>
                      <a:ext cx="4877481" cy="3715268"/>
                    </a:xfrm>
                    <a:prstGeom prst="rect">
                      <a:avLst/>
                    </a:prstGeom>
                  </pic:spPr>
                </pic:pic>
              </a:graphicData>
            </a:graphic>
          </wp:inline>
        </w:drawing>
      </w:r>
    </w:p>
    <w:p w14:paraId="32CFC246" w14:textId="0D1D8536" w:rsidR="00CF646B" w:rsidRDefault="006640DE" w:rsidP="00CF646B">
      <w:pPr>
        <w:jc w:val="center"/>
        <w:rPr>
          <w:lang w:val="it-IT"/>
        </w:rPr>
      </w:pPr>
      <w:bookmarkStart w:id="46" w:name="_Toc217076573"/>
      <w:r w:rsidRPr="00CF646B">
        <w:rPr>
          <w:b/>
          <w:bCs/>
          <w:lang w:val="it-IT"/>
        </w:rPr>
        <w:t xml:space="preserve">Gambar </w:t>
      </w:r>
      <w:r w:rsidRPr="00CF646B">
        <w:rPr>
          <w:b/>
          <w:bCs/>
        </w:rPr>
        <w:fldChar w:fldCharType="begin"/>
      </w:r>
      <w:r w:rsidRPr="00CF646B">
        <w:rPr>
          <w:b/>
          <w:bCs/>
          <w:lang w:val="it-IT"/>
        </w:rPr>
        <w:instrText xml:space="preserve"> SEQ Gambar \* ARABIC </w:instrText>
      </w:r>
      <w:r w:rsidRPr="00CF646B">
        <w:rPr>
          <w:b/>
          <w:bCs/>
        </w:rPr>
        <w:fldChar w:fldCharType="separate"/>
      </w:r>
      <w:r w:rsidR="0091586C">
        <w:rPr>
          <w:b/>
          <w:bCs/>
          <w:noProof/>
          <w:lang w:val="it-IT"/>
        </w:rPr>
        <w:t>8</w:t>
      </w:r>
      <w:r w:rsidRPr="00CF646B">
        <w:rPr>
          <w:b/>
          <w:bCs/>
        </w:rPr>
        <w:fldChar w:fldCharType="end"/>
      </w:r>
      <w:r w:rsidR="00CF646B" w:rsidRPr="00CF646B">
        <w:rPr>
          <w:b/>
          <w:bCs/>
          <w:lang w:val="it-IT"/>
        </w:rPr>
        <w:t>.</w:t>
      </w:r>
      <w:r w:rsidR="00CF646B" w:rsidRPr="00CF646B">
        <w:rPr>
          <w:lang w:val="it-IT"/>
        </w:rPr>
        <w:t xml:space="preserve"> Rata-rata Kepuasan Pelanggan dari Wilayah 3</w:t>
      </w:r>
      <w:bookmarkEnd w:id="46"/>
    </w:p>
    <w:p w14:paraId="34798908" w14:textId="157E7CED" w:rsidR="00CF646B" w:rsidRPr="007E3675" w:rsidRDefault="00CF646B" w:rsidP="00CF646B">
      <w:pPr>
        <w:pStyle w:val="ListParagraph"/>
        <w:numPr>
          <w:ilvl w:val="0"/>
          <w:numId w:val="18"/>
        </w:numPr>
        <w:jc w:val="both"/>
        <w:rPr>
          <w:b/>
          <w:bCs/>
          <w:lang w:val="it-IT"/>
        </w:rPr>
      </w:pPr>
      <w:r w:rsidRPr="007E3675">
        <w:rPr>
          <w:b/>
          <w:bCs/>
          <w:lang w:val="it-IT"/>
        </w:rPr>
        <w:t xml:space="preserve">Wilayah </w:t>
      </w:r>
      <w:r w:rsidR="00C0421D">
        <w:rPr>
          <w:b/>
          <w:bCs/>
          <w:lang w:val="it-IT"/>
        </w:rPr>
        <w:t>4</w:t>
      </w:r>
    </w:p>
    <w:p w14:paraId="42D8DE86" w14:textId="6A71CB02" w:rsidR="006640DE" w:rsidRPr="00E251ED" w:rsidRDefault="0054172A" w:rsidP="0054172A">
      <w:pPr>
        <w:ind w:firstLine="720"/>
        <w:jc w:val="both"/>
        <w:rPr>
          <w:lang w:val="it-IT"/>
        </w:rPr>
      </w:pPr>
      <w:r w:rsidRPr="0054172A">
        <w:rPr>
          <w:lang w:val="it-IT"/>
        </w:rPr>
        <w:t xml:space="preserve">Kinerja Wilayah 4, sebagaimana ditunjukkan pada Gambar </w:t>
      </w:r>
      <w:r w:rsidR="006858A4">
        <w:rPr>
          <w:lang w:val="it-IT"/>
        </w:rPr>
        <w:t>9</w:t>
      </w:r>
      <w:r w:rsidRPr="0054172A">
        <w:rPr>
          <w:lang w:val="it-IT"/>
        </w:rPr>
        <w:t>, berada pada rentang kategori “Baik” hingga “</w:t>
      </w:r>
      <w:r w:rsidR="009804B2">
        <w:rPr>
          <w:lang w:val="it-IT"/>
        </w:rPr>
        <w:t xml:space="preserve">Sangat </w:t>
      </w:r>
      <w:r w:rsidRPr="0054172A">
        <w:rPr>
          <w:lang w:val="it-IT"/>
        </w:rPr>
        <w:t xml:space="preserve">Baik”. Hasil analisis menunjukkan adanya unit layanan yang memiliki rata-rata Indeks Kepuasan Pelanggan dalam kategori “Baik”, yaitu </w:t>
      </w:r>
      <w:r w:rsidR="009804B2">
        <w:rPr>
          <w:lang w:val="it-IT"/>
        </w:rPr>
        <w:t>Dampit</w:t>
      </w:r>
      <w:r w:rsidRPr="0054172A">
        <w:rPr>
          <w:lang w:val="it-IT"/>
        </w:rPr>
        <w:t xml:space="preserve">. Keberadaan unit ini menjadi faktor yang menahan peningkatan nilai rata-rata Wilayah 4 secara keseluruhan. Sementara itu, unit layanan lainnya, yaitu Bululawang, Gondanglegi, </w:t>
      </w:r>
      <w:r w:rsidR="009804B2">
        <w:rPr>
          <w:lang w:val="it-IT"/>
        </w:rPr>
        <w:t xml:space="preserve">Ampelgading, </w:t>
      </w:r>
      <w:r w:rsidRPr="0054172A">
        <w:rPr>
          <w:lang w:val="it-IT"/>
        </w:rPr>
        <w:t xml:space="preserve">dan </w:t>
      </w:r>
      <w:r w:rsidR="009804B2">
        <w:rPr>
          <w:lang w:val="it-IT"/>
        </w:rPr>
        <w:t>Tirtoyudo</w:t>
      </w:r>
      <w:r w:rsidRPr="0054172A">
        <w:rPr>
          <w:lang w:val="it-IT"/>
        </w:rPr>
        <w:t xml:space="preserve"> telah menunjukkan kinerja yang lebih baik dengan capaian indeks kepuasan pelanggan dalam kategori “</w:t>
      </w:r>
      <w:r w:rsidR="009804B2">
        <w:rPr>
          <w:lang w:val="it-IT"/>
        </w:rPr>
        <w:t xml:space="preserve">Sangat </w:t>
      </w:r>
      <w:r w:rsidRPr="0054172A">
        <w:rPr>
          <w:lang w:val="it-IT"/>
        </w:rPr>
        <w:t>Baik”. Perbedaan capaian antar</w:t>
      </w:r>
      <w:r>
        <w:rPr>
          <w:lang w:val="it-IT"/>
        </w:rPr>
        <w:t xml:space="preserve"> </w:t>
      </w:r>
      <w:r w:rsidRPr="0054172A">
        <w:rPr>
          <w:lang w:val="it-IT"/>
        </w:rPr>
        <w:t xml:space="preserve">unit ini mengindikasikan adanya </w:t>
      </w:r>
      <w:r>
        <w:rPr>
          <w:lang w:val="it-IT"/>
        </w:rPr>
        <w:t>perbedaan</w:t>
      </w:r>
      <w:r w:rsidRPr="0054172A">
        <w:rPr>
          <w:lang w:val="it-IT"/>
        </w:rPr>
        <w:t xml:space="preserve"> kinerja layanan di Wilayah 4, sehingga diperlukan fokus perbaikan pada unit-unit dengan kategori “Baik” agar kinerja wilayah dapat meningkat secara lebih merata.</w:t>
      </w:r>
    </w:p>
    <w:p w14:paraId="6DDAB140" w14:textId="75184974" w:rsidR="006640DE" w:rsidRDefault="00A00BBC" w:rsidP="006640DE">
      <w:pPr>
        <w:keepNext/>
        <w:spacing w:after="0" w:line="257" w:lineRule="auto"/>
        <w:jc w:val="center"/>
      </w:pPr>
      <w:r w:rsidRPr="00A00BBC">
        <w:lastRenderedPageBreak/>
        <w:drawing>
          <wp:inline distT="0" distB="0" distL="0" distR="0" wp14:anchorId="3FC6EF83" wp14:editId="4DDF3E8B">
            <wp:extent cx="4963218" cy="3581900"/>
            <wp:effectExtent l="0" t="0" r="8890" b="0"/>
            <wp:docPr id="96604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47527" name=""/>
                    <pic:cNvPicPr/>
                  </pic:nvPicPr>
                  <pic:blipFill>
                    <a:blip r:embed="rId42"/>
                    <a:stretch>
                      <a:fillRect/>
                    </a:stretch>
                  </pic:blipFill>
                  <pic:spPr>
                    <a:xfrm>
                      <a:off x="0" y="0"/>
                      <a:ext cx="4963218" cy="3581900"/>
                    </a:xfrm>
                    <a:prstGeom prst="rect">
                      <a:avLst/>
                    </a:prstGeom>
                  </pic:spPr>
                </pic:pic>
              </a:graphicData>
            </a:graphic>
          </wp:inline>
        </w:drawing>
      </w:r>
    </w:p>
    <w:p w14:paraId="79CEDCE2" w14:textId="0A283FFD" w:rsidR="006640DE" w:rsidRDefault="006640DE" w:rsidP="00D03D0E">
      <w:pPr>
        <w:jc w:val="center"/>
        <w:rPr>
          <w:lang w:val="it-IT"/>
        </w:rPr>
      </w:pPr>
      <w:bookmarkStart w:id="47" w:name="_Toc217076574"/>
      <w:r w:rsidRPr="00A74DCF">
        <w:rPr>
          <w:b/>
          <w:bCs/>
          <w:lang w:val="it-IT"/>
        </w:rPr>
        <w:t xml:space="preserve">Gambar </w:t>
      </w:r>
      <w:r w:rsidRPr="00A74DCF">
        <w:rPr>
          <w:b/>
          <w:bCs/>
        </w:rPr>
        <w:fldChar w:fldCharType="begin"/>
      </w:r>
      <w:r w:rsidRPr="00A74DCF">
        <w:rPr>
          <w:b/>
          <w:bCs/>
          <w:lang w:val="it-IT"/>
        </w:rPr>
        <w:instrText xml:space="preserve"> SEQ Gambar \* ARABIC </w:instrText>
      </w:r>
      <w:r w:rsidRPr="00A74DCF">
        <w:rPr>
          <w:b/>
          <w:bCs/>
        </w:rPr>
        <w:fldChar w:fldCharType="separate"/>
      </w:r>
      <w:r w:rsidR="0091586C">
        <w:rPr>
          <w:b/>
          <w:bCs/>
          <w:noProof/>
          <w:lang w:val="it-IT"/>
        </w:rPr>
        <w:t>9</w:t>
      </w:r>
      <w:r w:rsidRPr="00A74DCF">
        <w:rPr>
          <w:b/>
          <w:bCs/>
        </w:rPr>
        <w:fldChar w:fldCharType="end"/>
      </w:r>
      <w:r w:rsidR="00CF646B" w:rsidRPr="00A74DCF">
        <w:rPr>
          <w:b/>
          <w:bCs/>
          <w:lang w:val="it-IT"/>
        </w:rPr>
        <w:t>.</w:t>
      </w:r>
      <w:r w:rsidR="00CF646B" w:rsidRPr="00CF646B">
        <w:rPr>
          <w:lang w:val="it-IT"/>
        </w:rPr>
        <w:t xml:space="preserve"> Rata-rata Kepuasan Pelanggan dari Wilayah 4</w:t>
      </w:r>
      <w:bookmarkEnd w:id="47"/>
    </w:p>
    <w:p w14:paraId="122411A1" w14:textId="65ABCDA5" w:rsidR="00C07846" w:rsidRPr="007E3675" w:rsidRDefault="00C07846" w:rsidP="00B4314C">
      <w:pPr>
        <w:pStyle w:val="ListParagraph"/>
        <w:numPr>
          <w:ilvl w:val="0"/>
          <w:numId w:val="18"/>
        </w:numPr>
        <w:jc w:val="both"/>
        <w:rPr>
          <w:b/>
          <w:bCs/>
          <w:lang w:val="it-IT"/>
        </w:rPr>
      </w:pPr>
      <w:r w:rsidRPr="007E3675">
        <w:rPr>
          <w:b/>
          <w:bCs/>
          <w:lang w:val="it-IT"/>
        </w:rPr>
        <w:t xml:space="preserve">Wilayah </w:t>
      </w:r>
      <w:r w:rsidR="009F254E">
        <w:rPr>
          <w:b/>
          <w:bCs/>
          <w:lang w:val="it-IT"/>
        </w:rPr>
        <w:t>5</w:t>
      </w:r>
    </w:p>
    <w:p w14:paraId="6D48EB99" w14:textId="521DCA5F" w:rsidR="006D6595" w:rsidRDefault="00B4314C" w:rsidP="00B4314C">
      <w:pPr>
        <w:keepNext/>
        <w:spacing w:after="0" w:line="257" w:lineRule="auto"/>
        <w:ind w:firstLine="720"/>
        <w:jc w:val="both"/>
        <w:rPr>
          <w:lang w:val="it-IT"/>
        </w:rPr>
      </w:pPr>
      <w:r w:rsidRPr="00B4314C">
        <w:rPr>
          <w:lang w:val="it-IT"/>
        </w:rPr>
        <w:t xml:space="preserve">Wilayah 5 menunjukkan kinerja yang sangat </w:t>
      </w:r>
      <w:r w:rsidR="009804B2">
        <w:rPr>
          <w:lang w:val="it-IT"/>
        </w:rPr>
        <w:t xml:space="preserve">Unggul. </w:t>
      </w:r>
      <w:r w:rsidRPr="00B4314C">
        <w:rPr>
          <w:lang w:val="it-IT"/>
        </w:rPr>
        <w:t xml:space="preserve">Kinerja </w:t>
      </w:r>
      <w:r w:rsidR="009804B2">
        <w:rPr>
          <w:lang w:val="it-IT"/>
        </w:rPr>
        <w:t>seluruh unit menunjukkan capaian</w:t>
      </w:r>
      <w:r w:rsidRPr="00B4314C">
        <w:rPr>
          <w:lang w:val="it-IT"/>
        </w:rPr>
        <w:t xml:space="preserve"> dengan predikat “Sangat Baik”</w:t>
      </w:r>
      <w:r w:rsidR="009804B2">
        <w:rPr>
          <w:lang w:val="it-IT"/>
        </w:rPr>
        <w:t xml:space="preserve">. Hal ini </w:t>
      </w:r>
      <w:r w:rsidRPr="00B4314C">
        <w:rPr>
          <w:lang w:val="it-IT"/>
        </w:rPr>
        <w:t>mencerminkan penerapan standar pelayanan yang sangat efektif dan konsisten, sehingga layak dijadikan praktik terbaik (</w:t>
      </w:r>
      <w:r w:rsidRPr="00FC3DB1">
        <w:rPr>
          <w:i/>
          <w:iCs/>
          <w:lang w:val="it-IT"/>
        </w:rPr>
        <w:t>best practice</w:t>
      </w:r>
      <w:r w:rsidRPr="00B4314C">
        <w:rPr>
          <w:lang w:val="it-IT"/>
        </w:rPr>
        <w:t xml:space="preserve">) bagi unit lain. </w:t>
      </w:r>
    </w:p>
    <w:p w14:paraId="1DDD93F6" w14:textId="01772AA8" w:rsidR="00CF646B" w:rsidRPr="00B4314C" w:rsidRDefault="00A00BBC" w:rsidP="00B4314C">
      <w:pPr>
        <w:keepNext/>
        <w:spacing w:after="0" w:line="257" w:lineRule="auto"/>
        <w:ind w:firstLine="720"/>
        <w:jc w:val="both"/>
        <w:rPr>
          <w:lang w:val="it-IT"/>
        </w:rPr>
      </w:pPr>
      <w:r w:rsidRPr="00A00BBC">
        <w:rPr>
          <w:lang w:val="it-IT"/>
        </w:rPr>
        <w:drawing>
          <wp:inline distT="0" distB="0" distL="0" distR="0" wp14:anchorId="53AC1BFD" wp14:editId="0CBA9228">
            <wp:extent cx="4915586" cy="3562847"/>
            <wp:effectExtent l="0" t="0" r="0" b="0"/>
            <wp:docPr id="59499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91370" name=""/>
                    <pic:cNvPicPr/>
                  </pic:nvPicPr>
                  <pic:blipFill>
                    <a:blip r:embed="rId43"/>
                    <a:stretch>
                      <a:fillRect/>
                    </a:stretch>
                  </pic:blipFill>
                  <pic:spPr>
                    <a:xfrm>
                      <a:off x="0" y="0"/>
                      <a:ext cx="4915586" cy="3562847"/>
                    </a:xfrm>
                    <a:prstGeom prst="rect">
                      <a:avLst/>
                    </a:prstGeom>
                  </pic:spPr>
                </pic:pic>
              </a:graphicData>
            </a:graphic>
          </wp:inline>
        </w:drawing>
      </w:r>
    </w:p>
    <w:p w14:paraId="23B47879" w14:textId="624748C3" w:rsidR="00743574" w:rsidRDefault="00CF646B" w:rsidP="00C07846">
      <w:pPr>
        <w:jc w:val="center"/>
        <w:rPr>
          <w:lang w:val="it-IT"/>
        </w:rPr>
        <w:sectPr w:rsidR="00743574" w:rsidSect="001B4F1F">
          <w:headerReference w:type="default" r:id="rId44"/>
          <w:footerReference w:type="even" r:id="rId45"/>
          <w:footerReference w:type="default" r:id="rId46"/>
          <w:headerReference w:type="first" r:id="rId47"/>
          <w:pgSz w:w="11907" w:h="16839"/>
          <w:pgMar w:top="1440" w:right="1440" w:bottom="1440" w:left="1440" w:header="720" w:footer="720" w:gutter="0"/>
          <w:pgNumType w:start="0"/>
          <w:cols w:space="720"/>
          <w:titlePg/>
          <w:docGrid w:linePitch="360"/>
        </w:sectPr>
      </w:pPr>
      <w:bookmarkStart w:id="48" w:name="_Toc217076575"/>
      <w:r w:rsidRPr="00A74DCF">
        <w:rPr>
          <w:b/>
          <w:bCs/>
          <w:lang w:val="it-IT"/>
        </w:rPr>
        <w:t xml:space="preserve">Gambar </w:t>
      </w:r>
      <w:r w:rsidRPr="00A74DCF">
        <w:rPr>
          <w:b/>
          <w:bCs/>
        </w:rPr>
        <w:fldChar w:fldCharType="begin"/>
      </w:r>
      <w:r w:rsidRPr="00A74DCF">
        <w:rPr>
          <w:b/>
          <w:bCs/>
          <w:lang w:val="it-IT"/>
        </w:rPr>
        <w:instrText xml:space="preserve"> SEQ Gambar \* ARABIC </w:instrText>
      </w:r>
      <w:r w:rsidRPr="00A74DCF">
        <w:rPr>
          <w:b/>
          <w:bCs/>
        </w:rPr>
        <w:fldChar w:fldCharType="separate"/>
      </w:r>
      <w:r w:rsidR="0091586C">
        <w:rPr>
          <w:b/>
          <w:bCs/>
          <w:noProof/>
          <w:lang w:val="it-IT"/>
        </w:rPr>
        <w:t>10</w:t>
      </w:r>
      <w:r w:rsidRPr="00A74DCF">
        <w:rPr>
          <w:b/>
          <w:bCs/>
        </w:rPr>
        <w:fldChar w:fldCharType="end"/>
      </w:r>
      <w:r w:rsidRPr="59E38798">
        <w:rPr>
          <w:lang w:val="it-IT"/>
        </w:rPr>
        <w:t>. Rata-rata Kepuasan Pelanggan dari Wilayah</w:t>
      </w:r>
      <w:bookmarkEnd w:id="48"/>
      <w:r w:rsidR="00A00BBC">
        <w:rPr>
          <w:lang w:val="it-IT"/>
        </w:rPr>
        <w:t xml:space="preserve"> 5</w:t>
      </w:r>
    </w:p>
    <w:p w14:paraId="05E625FC" w14:textId="7A539674" w:rsidR="00B16EE3" w:rsidRPr="00EA7310" w:rsidRDefault="00B16EE3" w:rsidP="00B16EE3">
      <w:pPr>
        <w:pStyle w:val="Heading2"/>
        <w:rPr>
          <w:b/>
          <w:bCs/>
          <w:lang w:val="it-IT"/>
        </w:rPr>
      </w:pPr>
      <w:bookmarkStart w:id="49" w:name="_Toc217076563"/>
      <w:r w:rsidRPr="00EA7310">
        <w:rPr>
          <w:b/>
          <w:bCs/>
          <w:lang w:val="it-IT"/>
        </w:rPr>
        <w:lastRenderedPageBreak/>
        <w:t xml:space="preserve">4.3 </w:t>
      </w:r>
      <w:r w:rsidRPr="00EA7310">
        <w:rPr>
          <w:b/>
          <w:bCs/>
          <w:lang w:val="it-IT"/>
        </w:rPr>
        <w:tab/>
        <w:t xml:space="preserve">Analisis </w:t>
      </w:r>
      <w:r w:rsidRPr="00BF2B40">
        <w:rPr>
          <w:b/>
          <w:bCs/>
          <w:i/>
          <w:iCs/>
          <w:lang w:val="it-IT"/>
        </w:rPr>
        <w:t xml:space="preserve">Gap </w:t>
      </w:r>
      <w:r w:rsidRPr="00BF2B40">
        <w:rPr>
          <w:b/>
          <w:bCs/>
          <w:lang w:val="it-IT"/>
        </w:rPr>
        <w:t>dan</w:t>
      </w:r>
      <w:r w:rsidRPr="00BF2B40">
        <w:rPr>
          <w:b/>
          <w:bCs/>
          <w:i/>
          <w:iCs/>
          <w:lang w:val="it-IT"/>
        </w:rPr>
        <w:t xml:space="preserve"> Priority Matrix</w:t>
      </w:r>
      <w:bookmarkEnd w:id="49"/>
    </w:p>
    <w:p w14:paraId="3034877D" w14:textId="0FBFACA0" w:rsidR="00D6424E" w:rsidRPr="00EA7310" w:rsidRDefault="00D6424E" w:rsidP="00D6424E">
      <w:pPr>
        <w:ind w:firstLine="720"/>
        <w:jc w:val="both"/>
        <w:rPr>
          <w:lang w:val="it-IT"/>
        </w:rPr>
      </w:pPr>
      <w:r w:rsidRPr="00EA7310">
        <w:rPr>
          <w:lang w:val="it-IT"/>
        </w:rPr>
        <w:t xml:space="preserve">Setelah dilakukan analisis kepuasan pelanggan melalui perhitungan nilai akhir kepuasan pada masing-masing unit pelayanan PDAM, tahapan analisis selanjutnya adalah analisis gap dan analisis </w:t>
      </w:r>
      <w:r w:rsidRPr="00EA7310">
        <w:rPr>
          <w:i/>
          <w:iCs/>
          <w:lang w:val="it-IT"/>
        </w:rPr>
        <w:t>priority matrix</w:t>
      </w:r>
      <w:r w:rsidRPr="00EA7310">
        <w:rPr>
          <w:lang w:val="it-IT"/>
        </w:rPr>
        <w:t>. Analisis gap dilakukan untuk mengidentifikasi adanya kesenjangan antara tingkat kinerja pelayanan yang dirasakan pelanggan dengan tingkat harapan pelanggan, baik secara keseluruhan maupun pada setiap unit pelayanan PDAM. Melalui analisis ini, dapat diketahui sejauh mana performa pelayanan PDAM telah memenuhi harapan pelanggan serta mengungkap indikator-indikator pelayanan yang masih memiliki nilai kesenjangan negatif dan memerlukan perbaikan.</w:t>
      </w:r>
    </w:p>
    <w:p w14:paraId="34C1523C" w14:textId="6A3E814D" w:rsidR="00D6424E" w:rsidRPr="00EA7310" w:rsidRDefault="00D6424E" w:rsidP="00D6424E">
      <w:pPr>
        <w:ind w:firstLine="720"/>
        <w:jc w:val="both"/>
        <w:rPr>
          <w:lang w:val="it-IT"/>
        </w:rPr>
      </w:pPr>
      <w:r w:rsidRPr="00EA7310">
        <w:rPr>
          <w:lang w:val="it-IT"/>
        </w:rPr>
        <w:t xml:space="preserve">Selanjutnya, hasil analisis gap digunakan sebagai dasar dalam penyusunan </w:t>
      </w:r>
      <w:r w:rsidRPr="00EA7310">
        <w:rPr>
          <w:i/>
          <w:iCs/>
          <w:lang w:val="it-IT"/>
        </w:rPr>
        <w:t>priority matrix</w:t>
      </w:r>
      <w:r w:rsidRPr="00EA7310">
        <w:rPr>
          <w:lang w:val="it-IT"/>
        </w:rPr>
        <w:t xml:space="preserve">, yang bertujuan untuk memetakan indikator kepuasan pelanggan berdasarkan tingkat kepentingan dan tingkat kinerja pelayanan. Melalui pemetaan ini, PDAM dapat mengidentifikasi indikator pelayanan yang menjadi prioritas utama untuk ditingkatkan, indikator yang perlu dipertahankan kinerjanya, serta indikator yang dapat diperbaiki secara bertahap. Dengan demikian, analisis gap dan </w:t>
      </w:r>
      <w:r w:rsidRPr="00EA7310">
        <w:rPr>
          <w:i/>
          <w:iCs/>
          <w:lang w:val="it-IT"/>
        </w:rPr>
        <w:t>priority matrix</w:t>
      </w:r>
      <w:r w:rsidRPr="00EA7310">
        <w:rPr>
          <w:lang w:val="it-IT"/>
        </w:rPr>
        <w:t xml:space="preserve"> secara bersama-sama menjadi alat strategis dalam mendukung pengambilan keputusan manajemen PDAM guna meningkatkan kualitas pelayanan secara efektif, terarah, dan berkelanjutan.</w:t>
      </w:r>
    </w:p>
    <w:p w14:paraId="6ED6D2E7" w14:textId="47C08047" w:rsidR="00B7347C" w:rsidRPr="00171ECD" w:rsidRDefault="00171ECD" w:rsidP="002E2B36">
      <w:r w:rsidRPr="00EA7310">
        <w:rPr>
          <w:lang w:val="it-IT"/>
        </w:rPr>
        <w:tab/>
      </w:r>
      <w:bookmarkStart w:id="50" w:name="_Hlk217474128"/>
      <w:r>
        <w:t xml:space="preserve">Berikut merupakan tabel </w:t>
      </w:r>
      <w:r>
        <w:rPr>
          <w:i/>
          <w:iCs/>
        </w:rPr>
        <w:t xml:space="preserve">Internal Performance Gap </w:t>
      </w:r>
      <w:r>
        <w:t xml:space="preserve">dan </w:t>
      </w:r>
      <w:r>
        <w:rPr>
          <w:i/>
          <w:iCs/>
        </w:rPr>
        <w:t>Priority Matrix</w:t>
      </w:r>
      <w:r>
        <w:t xml:space="preserve">, seperti yang ditunjukkan oleh tabel </w:t>
      </w:r>
    </w:p>
    <w:p w14:paraId="2B799412" w14:textId="77777777" w:rsidR="00F23C60" w:rsidRPr="00F23C60" w:rsidRDefault="00F23C60" w:rsidP="00F23C60">
      <w:pPr>
        <w:rPr>
          <w:b/>
          <w:bCs/>
        </w:rPr>
      </w:pPr>
      <w:r w:rsidRPr="00F23C60">
        <w:rPr>
          <w:b/>
          <w:bCs/>
        </w:rPr>
        <w:t>Keterangan Indikator:</w:t>
      </w:r>
    </w:p>
    <w:p w14:paraId="72324B21" w14:textId="71504026" w:rsidR="00F23C60" w:rsidRPr="00171ECD" w:rsidRDefault="00F23C60" w:rsidP="00171ECD">
      <w:pPr>
        <w:pStyle w:val="ListParagraph"/>
        <w:numPr>
          <w:ilvl w:val="0"/>
          <w:numId w:val="25"/>
        </w:numPr>
      </w:pPr>
      <w:r w:rsidRPr="00171ECD">
        <w:t>PQ1: Kualitas air ke pelanggan baik</w:t>
      </w:r>
    </w:p>
    <w:p w14:paraId="0E7933F7" w14:textId="579E9A33" w:rsidR="00F23C60" w:rsidRPr="00171ECD" w:rsidRDefault="00F23C60" w:rsidP="00171ECD">
      <w:pPr>
        <w:pStyle w:val="ListParagraph"/>
        <w:numPr>
          <w:ilvl w:val="0"/>
          <w:numId w:val="25"/>
        </w:numPr>
        <w:rPr>
          <w:lang w:val="fr-CA"/>
        </w:rPr>
      </w:pPr>
      <w:r w:rsidRPr="00171ECD">
        <w:rPr>
          <w:lang w:val="fr-CA"/>
        </w:rPr>
        <w:t>PQ2: Pendistribusian air ke pelanggan mengalir lancar (24 jam)</w:t>
      </w:r>
    </w:p>
    <w:p w14:paraId="5ACB51B0" w14:textId="71B17D2C" w:rsidR="00F23C60" w:rsidRPr="00171ECD" w:rsidRDefault="00F23C60" w:rsidP="00171ECD">
      <w:pPr>
        <w:pStyle w:val="ListParagraph"/>
        <w:numPr>
          <w:ilvl w:val="0"/>
          <w:numId w:val="25"/>
        </w:numPr>
        <w:rPr>
          <w:lang w:val="fr-CA"/>
        </w:rPr>
      </w:pPr>
      <w:r w:rsidRPr="00171ECD">
        <w:rPr>
          <w:lang w:val="fr-CA"/>
        </w:rPr>
        <w:t>FR1: Respon dalam menanggapi pengaduan cepat</w:t>
      </w:r>
    </w:p>
    <w:p w14:paraId="4509A74D" w14:textId="44E1F447" w:rsidR="00F23C60" w:rsidRPr="00171ECD" w:rsidRDefault="00F23C60" w:rsidP="00171ECD">
      <w:pPr>
        <w:pStyle w:val="ListParagraph"/>
        <w:numPr>
          <w:ilvl w:val="0"/>
          <w:numId w:val="25"/>
        </w:numPr>
        <w:rPr>
          <w:lang w:val="fr-CA"/>
        </w:rPr>
      </w:pPr>
      <w:r w:rsidRPr="00171ECD">
        <w:rPr>
          <w:lang w:val="fr-CA"/>
        </w:rPr>
        <w:t>FR2: Respon dalam pengajuan pasang baru cepat</w:t>
      </w:r>
    </w:p>
    <w:p w14:paraId="1E641110" w14:textId="1D052FAA" w:rsidR="00F23C60" w:rsidRPr="00171ECD" w:rsidRDefault="00F23C60" w:rsidP="00171ECD">
      <w:pPr>
        <w:pStyle w:val="ListParagraph"/>
        <w:numPr>
          <w:ilvl w:val="0"/>
          <w:numId w:val="25"/>
        </w:numPr>
        <w:rPr>
          <w:lang w:val="fr-CA"/>
        </w:rPr>
      </w:pPr>
      <w:r w:rsidRPr="00171ECD">
        <w:rPr>
          <w:lang w:val="fr-CA"/>
        </w:rPr>
        <w:t>FR3: Waktu penyelesaian pengaduan kurang dari 24 jam</w:t>
      </w:r>
    </w:p>
    <w:p w14:paraId="7FEF4F5A" w14:textId="0B5295FB" w:rsidR="00F23C60" w:rsidRPr="00171ECD" w:rsidRDefault="00F23C60" w:rsidP="00171ECD">
      <w:pPr>
        <w:pStyle w:val="ListParagraph"/>
        <w:numPr>
          <w:ilvl w:val="0"/>
          <w:numId w:val="25"/>
        </w:numPr>
        <w:rPr>
          <w:lang w:val="fr-CA"/>
        </w:rPr>
      </w:pPr>
      <w:r w:rsidRPr="00171ECD">
        <w:rPr>
          <w:lang w:val="fr-CA"/>
        </w:rPr>
        <w:t>FR4: Waktu yang diperlukan untuk menyelesaikan proses pasang baru cepat dan tepat</w:t>
      </w:r>
    </w:p>
    <w:p w14:paraId="1AC426E9" w14:textId="74D5D9C7" w:rsidR="00F23C60" w:rsidRPr="00171ECD" w:rsidRDefault="00F23C60" w:rsidP="00171ECD">
      <w:pPr>
        <w:pStyle w:val="ListParagraph"/>
        <w:numPr>
          <w:ilvl w:val="0"/>
          <w:numId w:val="25"/>
        </w:numPr>
        <w:rPr>
          <w:lang w:val="fr-CA"/>
        </w:rPr>
      </w:pPr>
      <w:r w:rsidRPr="00171ECD">
        <w:rPr>
          <w:lang w:val="fr-CA"/>
        </w:rPr>
        <w:t>ESA1: Prosedur pasang baru mudah dipahami</w:t>
      </w:r>
    </w:p>
    <w:p w14:paraId="72156BD1" w14:textId="01AB5967" w:rsidR="00F23C60" w:rsidRPr="00171ECD" w:rsidRDefault="00F23C60" w:rsidP="00171ECD">
      <w:pPr>
        <w:pStyle w:val="ListParagraph"/>
        <w:numPr>
          <w:ilvl w:val="0"/>
          <w:numId w:val="25"/>
        </w:numPr>
        <w:rPr>
          <w:lang w:val="fr-CA"/>
        </w:rPr>
      </w:pPr>
      <w:r w:rsidRPr="00171ECD">
        <w:rPr>
          <w:lang w:val="fr-CA"/>
        </w:rPr>
        <w:t>ESA2: Informasi terkait tagihan air mudah diakses</w:t>
      </w:r>
    </w:p>
    <w:p w14:paraId="3AD63374" w14:textId="7A7D8FD5" w:rsidR="00F23C60" w:rsidRPr="00171ECD" w:rsidRDefault="00F23C60" w:rsidP="00171ECD">
      <w:pPr>
        <w:pStyle w:val="ListParagraph"/>
        <w:numPr>
          <w:ilvl w:val="0"/>
          <w:numId w:val="25"/>
        </w:numPr>
      </w:pPr>
      <w:r w:rsidRPr="00171ECD">
        <w:t>ESA3: Prosedur pengajuan pengaduan mudah dipahami</w:t>
      </w:r>
    </w:p>
    <w:p w14:paraId="4680ACCD" w14:textId="56B63A47" w:rsidR="00F23C60" w:rsidRPr="00171ECD" w:rsidRDefault="00F23C60" w:rsidP="00171ECD">
      <w:pPr>
        <w:pStyle w:val="ListParagraph"/>
        <w:numPr>
          <w:ilvl w:val="0"/>
          <w:numId w:val="25"/>
        </w:numPr>
      </w:pPr>
      <w:r w:rsidRPr="00171ECD">
        <w:t>RS1: Penyelesiaan pengaduan dan pengajuan pasang baru dilaksanakan secara akurat dan tepat</w:t>
      </w:r>
    </w:p>
    <w:p w14:paraId="51720F23" w14:textId="3121E56D" w:rsidR="00F23C60" w:rsidRPr="00171ECD" w:rsidRDefault="00F23C60" w:rsidP="00171ECD">
      <w:pPr>
        <w:pStyle w:val="ListParagraph"/>
        <w:numPr>
          <w:ilvl w:val="0"/>
          <w:numId w:val="25"/>
        </w:numPr>
      </w:pPr>
      <w:r w:rsidRPr="00171ECD">
        <w:t>RS2</w:t>
      </w:r>
      <w:r w:rsidR="00171ECD" w:rsidRPr="00171ECD">
        <w:t>: Media</w:t>
      </w:r>
      <w:r w:rsidRPr="00171ECD">
        <w:t xml:space="preserve"> informasi (sosial media/web/media masa/telepon) digunakan untuk memudahkan pelanggan memperoleh informasi produk dan layanan secara baik</w:t>
      </w:r>
    </w:p>
    <w:p w14:paraId="1FBB8350" w14:textId="4BE2D090" w:rsidR="00F23C60" w:rsidRPr="00171ECD" w:rsidRDefault="00F23C60" w:rsidP="00171ECD">
      <w:pPr>
        <w:pStyle w:val="ListParagraph"/>
        <w:numPr>
          <w:ilvl w:val="0"/>
          <w:numId w:val="25"/>
        </w:numPr>
      </w:pPr>
      <w:r w:rsidRPr="00171ECD">
        <w:t>QA1: Petugas ramah dalam melakukan pelayanan (perbaikan, kasir, penagihan, customer service, dan pembaca meter)</w:t>
      </w:r>
    </w:p>
    <w:p w14:paraId="77A9667B" w14:textId="586C7D51" w:rsidR="00F23C60" w:rsidRPr="00171ECD" w:rsidRDefault="00F23C60" w:rsidP="00171ECD">
      <w:pPr>
        <w:pStyle w:val="ListParagraph"/>
        <w:numPr>
          <w:ilvl w:val="0"/>
          <w:numId w:val="25"/>
        </w:numPr>
      </w:pPr>
      <w:r w:rsidRPr="00171ECD">
        <w:lastRenderedPageBreak/>
        <w:t>QA2: Jaringan pipa air aman dan tidak mudah rusak</w:t>
      </w:r>
    </w:p>
    <w:p w14:paraId="38CD7565" w14:textId="134B4055" w:rsidR="00F23C60" w:rsidRPr="00171ECD" w:rsidRDefault="00F23C60" w:rsidP="00171ECD">
      <w:pPr>
        <w:pStyle w:val="ListParagraph"/>
        <w:numPr>
          <w:ilvl w:val="0"/>
          <w:numId w:val="25"/>
        </w:numPr>
      </w:pPr>
      <w:r w:rsidRPr="00171ECD">
        <w:t>EMP1: Petugas sabar mendengarkan keluhan/ informasi dari pelanggan</w:t>
      </w:r>
    </w:p>
    <w:p w14:paraId="3D1D6F25" w14:textId="2387CE4F" w:rsidR="00F23C60" w:rsidRPr="00171ECD" w:rsidRDefault="00F23C60" w:rsidP="00171ECD">
      <w:pPr>
        <w:pStyle w:val="ListParagraph"/>
        <w:numPr>
          <w:ilvl w:val="0"/>
          <w:numId w:val="25"/>
        </w:numPr>
      </w:pPr>
      <w:r w:rsidRPr="00171ECD">
        <w:t>EMP2: Petugas memiliki kepekaan dan rela membantu menyelesaikan masalah pelanggan</w:t>
      </w:r>
    </w:p>
    <w:p w14:paraId="5AA4B94E" w14:textId="3E0E044A" w:rsidR="00F23C60" w:rsidRPr="00171ECD" w:rsidRDefault="00171ECD" w:rsidP="00171ECD">
      <w:pPr>
        <w:rPr>
          <w:i/>
          <w:iCs/>
          <w:lang w:val="it-IT"/>
        </w:rPr>
      </w:pPr>
      <w:bookmarkStart w:id="51" w:name="_Toc217076600"/>
      <w:r w:rsidRPr="00171ECD">
        <w:rPr>
          <w:b/>
          <w:bCs/>
          <w:lang w:val="it-IT"/>
        </w:rPr>
        <w:t xml:space="preserve">Tabel </w:t>
      </w:r>
      <w:r w:rsidRPr="00171ECD">
        <w:rPr>
          <w:b/>
          <w:bCs/>
        </w:rPr>
        <w:fldChar w:fldCharType="begin"/>
      </w:r>
      <w:r w:rsidRPr="00171ECD">
        <w:rPr>
          <w:b/>
          <w:bCs/>
          <w:lang w:val="it-IT"/>
        </w:rPr>
        <w:instrText xml:space="preserve"> SEQ Tabel \* ARABIC </w:instrText>
      </w:r>
      <w:r w:rsidRPr="00171ECD">
        <w:rPr>
          <w:b/>
          <w:bCs/>
        </w:rPr>
        <w:fldChar w:fldCharType="separate"/>
      </w:r>
      <w:r w:rsidR="0091586C">
        <w:rPr>
          <w:b/>
          <w:bCs/>
          <w:noProof/>
          <w:lang w:val="it-IT"/>
        </w:rPr>
        <w:t>7</w:t>
      </w:r>
      <w:r w:rsidRPr="00171ECD">
        <w:rPr>
          <w:b/>
          <w:bCs/>
        </w:rPr>
        <w:fldChar w:fldCharType="end"/>
      </w:r>
      <w:r w:rsidRPr="00171ECD">
        <w:rPr>
          <w:b/>
          <w:bCs/>
          <w:lang w:val="it-IT"/>
        </w:rPr>
        <w:t>.</w:t>
      </w:r>
      <w:r w:rsidRPr="00171ECD">
        <w:rPr>
          <w:lang w:val="it-IT"/>
        </w:rPr>
        <w:t xml:space="preserve"> </w:t>
      </w:r>
      <w:r w:rsidRPr="00171ECD">
        <w:rPr>
          <w:i/>
          <w:iCs/>
          <w:lang w:val="it-IT"/>
        </w:rPr>
        <w:t>Internal Performance Gap</w:t>
      </w:r>
      <w:r w:rsidRPr="00171ECD">
        <w:rPr>
          <w:lang w:val="it-IT"/>
        </w:rPr>
        <w:t xml:space="preserve"> dan </w:t>
      </w:r>
      <w:r w:rsidRPr="00171ECD">
        <w:rPr>
          <w:i/>
          <w:iCs/>
          <w:lang w:val="it-IT"/>
        </w:rPr>
        <w:t>Priority Matrix</w:t>
      </w:r>
      <w:bookmarkEnd w:id="51"/>
    </w:p>
    <w:tbl>
      <w:tblPr>
        <w:tblW w:w="14580" w:type="dxa"/>
        <w:tblInd w:w="-5" w:type="dxa"/>
        <w:tblLayout w:type="fixed"/>
        <w:tblLook w:val="04A0" w:firstRow="1" w:lastRow="0" w:firstColumn="1" w:lastColumn="0" w:noHBand="0" w:noVBand="1"/>
      </w:tblPr>
      <w:tblGrid>
        <w:gridCol w:w="1458"/>
        <w:gridCol w:w="562"/>
        <w:gridCol w:w="558"/>
        <w:gridCol w:w="563"/>
        <w:gridCol w:w="563"/>
        <w:gridCol w:w="576"/>
        <w:gridCol w:w="576"/>
        <w:gridCol w:w="563"/>
        <w:gridCol w:w="486"/>
        <w:gridCol w:w="563"/>
        <w:gridCol w:w="563"/>
        <w:gridCol w:w="563"/>
        <w:gridCol w:w="563"/>
        <w:gridCol w:w="563"/>
        <w:gridCol w:w="563"/>
        <w:gridCol w:w="563"/>
        <w:gridCol w:w="550"/>
        <w:gridCol w:w="563"/>
        <w:gridCol w:w="614"/>
        <w:gridCol w:w="847"/>
        <w:gridCol w:w="900"/>
        <w:gridCol w:w="1260"/>
      </w:tblGrid>
      <w:tr w:rsidR="00BF01EC" w:rsidRPr="008B1EF7" w14:paraId="704B2104" w14:textId="77777777" w:rsidTr="00187914">
        <w:trPr>
          <w:trHeight w:val="569"/>
        </w:trPr>
        <w:tc>
          <w:tcPr>
            <w:tcW w:w="1458" w:type="dxa"/>
            <w:tcBorders>
              <w:top w:val="single" w:sz="4" w:space="0" w:color="auto"/>
              <w:left w:val="single" w:sz="4" w:space="0" w:color="auto"/>
              <w:bottom w:val="single" w:sz="4" w:space="0" w:color="auto"/>
              <w:right w:val="single" w:sz="4" w:space="0" w:color="auto"/>
            </w:tcBorders>
            <w:noWrap/>
            <w:vAlign w:val="center"/>
            <w:hideMark/>
          </w:tcPr>
          <w:p w14:paraId="4788FF00" w14:textId="77777777" w:rsidR="008B1EF7" w:rsidRPr="00187914" w:rsidRDefault="008B1EF7" w:rsidP="008B1EF7">
            <w:pPr>
              <w:rPr>
                <w:b/>
                <w:bCs/>
                <w:sz w:val="20"/>
                <w:szCs w:val="20"/>
              </w:rPr>
            </w:pPr>
            <w:r w:rsidRPr="00187914">
              <w:rPr>
                <w:b/>
                <w:bCs/>
                <w:sz w:val="20"/>
                <w:szCs w:val="20"/>
              </w:rPr>
              <w:t>Nama Unit</w:t>
            </w:r>
          </w:p>
        </w:tc>
        <w:tc>
          <w:tcPr>
            <w:tcW w:w="562" w:type="dxa"/>
            <w:tcBorders>
              <w:top w:val="single" w:sz="4" w:space="0" w:color="auto"/>
              <w:left w:val="nil"/>
              <w:bottom w:val="single" w:sz="4" w:space="0" w:color="auto"/>
              <w:right w:val="single" w:sz="4" w:space="0" w:color="auto"/>
            </w:tcBorders>
            <w:noWrap/>
            <w:vAlign w:val="center"/>
            <w:hideMark/>
          </w:tcPr>
          <w:p w14:paraId="6DAB8B39" w14:textId="67E015EA" w:rsidR="008B1EF7" w:rsidRPr="00187914" w:rsidRDefault="004F074F" w:rsidP="008B1EF7">
            <w:pPr>
              <w:rPr>
                <w:b/>
                <w:bCs/>
                <w:sz w:val="20"/>
                <w:szCs w:val="20"/>
              </w:rPr>
            </w:pPr>
            <w:r w:rsidRPr="00187914">
              <w:rPr>
                <w:b/>
                <w:bCs/>
                <w:sz w:val="20"/>
                <w:szCs w:val="20"/>
              </w:rPr>
              <w:t>RS1</w:t>
            </w:r>
          </w:p>
        </w:tc>
        <w:tc>
          <w:tcPr>
            <w:tcW w:w="558" w:type="dxa"/>
            <w:tcBorders>
              <w:top w:val="single" w:sz="4" w:space="0" w:color="auto"/>
              <w:left w:val="nil"/>
              <w:bottom w:val="single" w:sz="4" w:space="0" w:color="auto"/>
              <w:right w:val="single" w:sz="4" w:space="0" w:color="auto"/>
            </w:tcBorders>
            <w:noWrap/>
            <w:vAlign w:val="center"/>
            <w:hideMark/>
          </w:tcPr>
          <w:p w14:paraId="6908FCF2" w14:textId="45E4A5E9" w:rsidR="008B1EF7" w:rsidRPr="00187914" w:rsidRDefault="004F074F" w:rsidP="008B1EF7">
            <w:pPr>
              <w:rPr>
                <w:b/>
                <w:bCs/>
                <w:sz w:val="20"/>
                <w:szCs w:val="20"/>
              </w:rPr>
            </w:pPr>
            <w:r w:rsidRPr="00187914">
              <w:rPr>
                <w:b/>
                <w:bCs/>
                <w:sz w:val="20"/>
                <w:szCs w:val="20"/>
              </w:rPr>
              <w:t>RS2</w:t>
            </w:r>
          </w:p>
        </w:tc>
        <w:tc>
          <w:tcPr>
            <w:tcW w:w="563" w:type="dxa"/>
            <w:tcBorders>
              <w:top w:val="single" w:sz="4" w:space="0" w:color="auto"/>
              <w:left w:val="nil"/>
              <w:bottom w:val="single" w:sz="4" w:space="0" w:color="auto"/>
              <w:right w:val="single" w:sz="4" w:space="0" w:color="auto"/>
            </w:tcBorders>
            <w:noWrap/>
            <w:vAlign w:val="center"/>
            <w:hideMark/>
          </w:tcPr>
          <w:p w14:paraId="18DCB7D8" w14:textId="5E88C974" w:rsidR="008B1EF7" w:rsidRPr="00187914" w:rsidRDefault="004F074F" w:rsidP="008B1EF7">
            <w:pPr>
              <w:rPr>
                <w:b/>
                <w:bCs/>
                <w:sz w:val="20"/>
                <w:szCs w:val="20"/>
              </w:rPr>
            </w:pPr>
            <w:r w:rsidRPr="00187914">
              <w:rPr>
                <w:b/>
                <w:bCs/>
                <w:sz w:val="20"/>
                <w:szCs w:val="20"/>
              </w:rPr>
              <w:t>QA1</w:t>
            </w:r>
          </w:p>
        </w:tc>
        <w:tc>
          <w:tcPr>
            <w:tcW w:w="563" w:type="dxa"/>
            <w:tcBorders>
              <w:top w:val="single" w:sz="4" w:space="0" w:color="auto"/>
              <w:left w:val="nil"/>
              <w:bottom w:val="single" w:sz="4" w:space="0" w:color="auto"/>
              <w:right w:val="single" w:sz="4" w:space="0" w:color="auto"/>
            </w:tcBorders>
            <w:noWrap/>
            <w:vAlign w:val="center"/>
            <w:hideMark/>
          </w:tcPr>
          <w:p w14:paraId="66858A78" w14:textId="239FF679" w:rsidR="008B1EF7" w:rsidRPr="00187914" w:rsidRDefault="004F074F" w:rsidP="008B1EF7">
            <w:pPr>
              <w:rPr>
                <w:b/>
                <w:bCs/>
                <w:sz w:val="20"/>
                <w:szCs w:val="20"/>
              </w:rPr>
            </w:pPr>
            <w:r w:rsidRPr="00187914">
              <w:rPr>
                <w:b/>
                <w:bCs/>
                <w:sz w:val="20"/>
                <w:szCs w:val="20"/>
              </w:rPr>
              <w:t>QA2</w:t>
            </w:r>
          </w:p>
        </w:tc>
        <w:tc>
          <w:tcPr>
            <w:tcW w:w="576" w:type="dxa"/>
            <w:tcBorders>
              <w:top w:val="single" w:sz="4" w:space="0" w:color="auto"/>
              <w:left w:val="nil"/>
              <w:bottom w:val="single" w:sz="4" w:space="0" w:color="auto"/>
              <w:right w:val="single" w:sz="4" w:space="0" w:color="auto"/>
            </w:tcBorders>
            <w:noWrap/>
            <w:vAlign w:val="center"/>
            <w:hideMark/>
          </w:tcPr>
          <w:p w14:paraId="2C1E15DB" w14:textId="250530E9" w:rsidR="008B1EF7" w:rsidRPr="00187914" w:rsidRDefault="004F074F" w:rsidP="008B1EF7">
            <w:pPr>
              <w:rPr>
                <w:b/>
                <w:bCs/>
                <w:sz w:val="20"/>
                <w:szCs w:val="20"/>
              </w:rPr>
            </w:pPr>
            <w:r w:rsidRPr="00187914">
              <w:rPr>
                <w:b/>
                <w:bCs/>
                <w:sz w:val="20"/>
                <w:szCs w:val="20"/>
              </w:rPr>
              <w:t>EMP1</w:t>
            </w:r>
          </w:p>
        </w:tc>
        <w:tc>
          <w:tcPr>
            <w:tcW w:w="576" w:type="dxa"/>
            <w:tcBorders>
              <w:top w:val="single" w:sz="4" w:space="0" w:color="auto"/>
              <w:left w:val="nil"/>
              <w:bottom w:val="single" w:sz="4" w:space="0" w:color="auto"/>
              <w:right w:val="single" w:sz="4" w:space="0" w:color="auto"/>
            </w:tcBorders>
            <w:noWrap/>
            <w:vAlign w:val="center"/>
            <w:hideMark/>
          </w:tcPr>
          <w:p w14:paraId="19393A7E" w14:textId="45D56495" w:rsidR="008B1EF7" w:rsidRPr="00187914" w:rsidRDefault="004F074F" w:rsidP="008B1EF7">
            <w:pPr>
              <w:rPr>
                <w:b/>
                <w:bCs/>
                <w:sz w:val="20"/>
                <w:szCs w:val="20"/>
              </w:rPr>
            </w:pPr>
            <w:r w:rsidRPr="00187914">
              <w:rPr>
                <w:b/>
                <w:bCs/>
                <w:sz w:val="20"/>
                <w:szCs w:val="20"/>
              </w:rPr>
              <w:t>EMP2</w:t>
            </w:r>
          </w:p>
        </w:tc>
        <w:tc>
          <w:tcPr>
            <w:tcW w:w="563" w:type="dxa"/>
            <w:tcBorders>
              <w:top w:val="single" w:sz="4" w:space="0" w:color="auto"/>
              <w:left w:val="nil"/>
              <w:bottom w:val="single" w:sz="4" w:space="0" w:color="auto"/>
              <w:right w:val="single" w:sz="4" w:space="0" w:color="auto"/>
            </w:tcBorders>
            <w:noWrap/>
            <w:vAlign w:val="center"/>
            <w:hideMark/>
          </w:tcPr>
          <w:p w14:paraId="4385B5A3" w14:textId="2DBE7978" w:rsidR="008B1EF7" w:rsidRPr="00187914" w:rsidRDefault="004F074F" w:rsidP="008B1EF7">
            <w:pPr>
              <w:rPr>
                <w:b/>
                <w:bCs/>
                <w:sz w:val="20"/>
                <w:szCs w:val="20"/>
              </w:rPr>
            </w:pPr>
            <w:r w:rsidRPr="00187914">
              <w:rPr>
                <w:b/>
                <w:bCs/>
                <w:sz w:val="20"/>
                <w:szCs w:val="20"/>
              </w:rPr>
              <w:t>PQ1</w:t>
            </w:r>
          </w:p>
        </w:tc>
        <w:tc>
          <w:tcPr>
            <w:tcW w:w="486" w:type="dxa"/>
            <w:tcBorders>
              <w:top w:val="single" w:sz="4" w:space="0" w:color="auto"/>
              <w:left w:val="nil"/>
              <w:bottom w:val="single" w:sz="4" w:space="0" w:color="auto"/>
              <w:right w:val="single" w:sz="4" w:space="0" w:color="auto"/>
            </w:tcBorders>
            <w:noWrap/>
            <w:vAlign w:val="center"/>
            <w:hideMark/>
          </w:tcPr>
          <w:p w14:paraId="7B95FB17" w14:textId="59C55683" w:rsidR="008B1EF7" w:rsidRPr="00187914" w:rsidRDefault="004F074F" w:rsidP="008B1EF7">
            <w:pPr>
              <w:rPr>
                <w:b/>
                <w:bCs/>
                <w:sz w:val="20"/>
                <w:szCs w:val="20"/>
              </w:rPr>
            </w:pPr>
            <w:r w:rsidRPr="00187914">
              <w:rPr>
                <w:b/>
                <w:bCs/>
                <w:sz w:val="20"/>
                <w:szCs w:val="20"/>
              </w:rPr>
              <w:t>PQ2</w:t>
            </w:r>
          </w:p>
        </w:tc>
        <w:tc>
          <w:tcPr>
            <w:tcW w:w="563" w:type="dxa"/>
            <w:tcBorders>
              <w:top w:val="single" w:sz="4" w:space="0" w:color="auto"/>
              <w:left w:val="nil"/>
              <w:bottom w:val="single" w:sz="4" w:space="0" w:color="auto"/>
              <w:right w:val="single" w:sz="4" w:space="0" w:color="auto"/>
            </w:tcBorders>
            <w:noWrap/>
            <w:vAlign w:val="center"/>
            <w:hideMark/>
          </w:tcPr>
          <w:p w14:paraId="43CE8922" w14:textId="210766B3" w:rsidR="008B1EF7" w:rsidRPr="00187914" w:rsidRDefault="004F074F" w:rsidP="008B1EF7">
            <w:pPr>
              <w:rPr>
                <w:b/>
                <w:bCs/>
                <w:sz w:val="20"/>
                <w:szCs w:val="20"/>
              </w:rPr>
            </w:pPr>
            <w:r w:rsidRPr="00187914">
              <w:rPr>
                <w:b/>
                <w:bCs/>
                <w:sz w:val="20"/>
                <w:szCs w:val="20"/>
              </w:rPr>
              <w:t>FR1</w:t>
            </w:r>
          </w:p>
        </w:tc>
        <w:tc>
          <w:tcPr>
            <w:tcW w:w="563" w:type="dxa"/>
            <w:tcBorders>
              <w:top w:val="single" w:sz="4" w:space="0" w:color="auto"/>
              <w:left w:val="nil"/>
              <w:bottom w:val="single" w:sz="4" w:space="0" w:color="auto"/>
              <w:right w:val="single" w:sz="4" w:space="0" w:color="auto"/>
            </w:tcBorders>
            <w:noWrap/>
            <w:vAlign w:val="center"/>
            <w:hideMark/>
          </w:tcPr>
          <w:p w14:paraId="656FA6DB" w14:textId="5A008D8C" w:rsidR="008B1EF7" w:rsidRPr="00187914" w:rsidRDefault="004F074F" w:rsidP="008B1EF7">
            <w:pPr>
              <w:rPr>
                <w:b/>
                <w:bCs/>
                <w:sz w:val="20"/>
                <w:szCs w:val="20"/>
              </w:rPr>
            </w:pPr>
            <w:r w:rsidRPr="00187914">
              <w:rPr>
                <w:b/>
                <w:bCs/>
                <w:sz w:val="20"/>
                <w:szCs w:val="20"/>
              </w:rPr>
              <w:t>FR2</w:t>
            </w:r>
          </w:p>
        </w:tc>
        <w:tc>
          <w:tcPr>
            <w:tcW w:w="563" w:type="dxa"/>
            <w:tcBorders>
              <w:top w:val="single" w:sz="4" w:space="0" w:color="auto"/>
              <w:left w:val="nil"/>
              <w:bottom w:val="single" w:sz="4" w:space="0" w:color="auto"/>
              <w:right w:val="single" w:sz="4" w:space="0" w:color="auto"/>
            </w:tcBorders>
            <w:noWrap/>
            <w:vAlign w:val="center"/>
            <w:hideMark/>
          </w:tcPr>
          <w:p w14:paraId="076100AB" w14:textId="44B5D811" w:rsidR="008B1EF7" w:rsidRPr="00187914" w:rsidRDefault="004F074F" w:rsidP="008B1EF7">
            <w:pPr>
              <w:rPr>
                <w:b/>
                <w:bCs/>
                <w:sz w:val="20"/>
                <w:szCs w:val="20"/>
              </w:rPr>
            </w:pPr>
            <w:r w:rsidRPr="00187914">
              <w:rPr>
                <w:b/>
                <w:bCs/>
                <w:sz w:val="20"/>
                <w:szCs w:val="20"/>
              </w:rPr>
              <w:t>FR3</w:t>
            </w:r>
          </w:p>
        </w:tc>
        <w:tc>
          <w:tcPr>
            <w:tcW w:w="563" w:type="dxa"/>
            <w:tcBorders>
              <w:top w:val="single" w:sz="4" w:space="0" w:color="auto"/>
              <w:left w:val="nil"/>
              <w:bottom w:val="single" w:sz="4" w:space="0" w:color="auto"/>
              <w:right w:val="single" w:sz="4" w:space="0" w:color="auto"/>
            </w:tcBorders>
            <w:noWrap/>
            <w:vAlign w:val="center"/>
            <w:hideMark/>
          </w:tcPr>
          <w:p w14:paraId="2F63632F" w14:textId="1278831B" w:rsidR="008B1EF7" w:rsidRPr="00187914" w:rsidRDefault="004F074F" w:rsidP="008B1EF7">
            <w:pPr>
              <w:rPr>
                <w:b/>
                <w:bCs/>
                <w:sz w:val="20"/>
                <w:szCs w:val="20"/>
              </w:rPr>
            </w:pPr>
            <w:r w:rsidRPr="00187914">
              <w:rPr>
                <w:b/>
                <w:bCs/>
                <w:sz w:val="20"/>
                <w:szCs w:val="20"/>
              </w:rPr>
              <w:t>FR4</w:t>
            </w:r>
          </w:p>
        </w:tc>
        <w:tc>
          <w:tcPr>
            <w:tcW w:w="563" w:type="dxa"/>
            <w:tcBorders>
              <w:top w:val="single" w:sz="4" w:space="0" w:color="auto"/>
              <w:left w:val="nil"/>
              <w:bottom w:val="single" w:sz="4" w:space="0" w:color="auto"/>
              <w:right w:val="single" w:sz="4" w:space="0" w:color="auto"/>
            </w:tcBorders>
            <w:noWrap/>
            <w:vAlign w:val="center"/>
            <w:hideMark/>
          </w:tcPr>
          <w:p w14:paraId="12E0CB5B" w14:textId="2267257F" w:rsidR="008B1EF7" w:rsidRPr="00187914" w:rsidRDefault="004F074F" w:rsidP="008B1EF7">
            <w:pPr>
              <w:rPr>
                <w:b/>
                <w:bCs/>
                <w:sz w:val="20"/>
                <w:szCs w:val="20"/>
              </w:rPr>
            </w:pPr>
            <w:r w:rsidRPr="00187914">
              <w:rPr>
                <w:b/>
                <w:bCs/>
                <w:sz w:val="20"/>
                <w:szCs w:val="20"/>
              </w:rPr>
              <w:t>ESA1</w:t>
            </w:r>
          </w:p>
        </w:tc>
        <w:tc>
          <w:tcPr>
            <w:tcW w:w="563" w:type="dxa"/>
            <w:tcBorders>
              <w:top w:val="single" w:sz="4" w:space="0" w:color="auto"/>
              <w:left w:val="nil"/>
              <w:bottom w:val="single" w:sz="4" w:space="0" w:color="auto"/>
              <w:right w:val="single" w:sz="4" w:space="0" w:color="auto"/>
            </w:tcBorders>
            <w:noWrap/>
            <w:vAlign w:val="center"/>
            <w:hideMark/>
          </w:tcPr>
          <w:p w14:paraId="54E62E42" w14:textId="71FC1AB6" w:rsidR="008B1EF7" w:rsidRPr="00187914" w:rsidRDefault="004F074F" w:rsidP="008B1EF7">
            <w:pPr>
              <w:rPr>
                <w:b/>
                <w:bCs/>
                <w:sz w:val="20"/>
                <w:szCs w:val="20"/>
              </w:rPr>
            </w:pPr>
            <w:r w:rsidRPr="00187914">
              <w:rPr>
                <w:b/>
                <w:bCs/>
                <w:sz w:val="20"/>
                <w:szCs w:val="20"/>
              </w:rPr>
              <w:t>ESA2</w:t>
            </w:r>
          </w:p>
        </w:tc>
        <w:tc>
          <w:tcPr>
            <w:tcW w:w="563" w:type="dxa"/>
            <w:tcBorders>
              <w:top w:val="single" w:sz="4" w:space="0" w:color="auto"/>
              <w:left w:val="nil"/>
              <w:bottom w:val="single" w:sz="4" w:space="0" w:color="auto"/>
              <w:right w:val="single" w:sz="4" w:space="0" w:color="auto"/>
            </w:tcBorders>
            <w:noWrap/>
            <w:vAlign w:val="center"/>
            <w:hideMark/>
          </w:tcPr>
          <w:p w14:paraId="1D898FC4" w14:textId="73C8BB92" w:rsidR="008B1EF7" w:rsidRPr="00187914" w:rsidRDefault="004F074F" w:rsidP="008B1EF7">
            <w:pPr>
              <w:rPr>
                <w:b/>
                <w:bCs/>
                <w:sz w:val="20"/>
                <w:szCs w:val="20"/>
              </w:rPr>
            </w:pPr>
            <w:r w:rsidRPr="00187914">
              <w:rPr>
                <w:b/>
                <w:bCs/>
                <w:sz w:val="20"/>
                <w:szCs w:val="20"/>
              </w:rPr>
              <w:t>ESA3</w:t>
            </w:r>
          </w:p>
        </w:tc>
        <w:tc>
          <w:tcPr>
            <w:tcW w:w="550" w:type="dxa"/>
            <w:tcBorders>
              <w:top w:val="single" w:sz="4" w:space="0" w:color="auto"/>
              <w:left w:val="nil"/>
              <w:bottom w:val="single" w:sz="4" w:space="0" w:color="auto"/>
              <w:right w:val="single" w:sz="4" w:space="0" w:color="auto"/>
            </w:tcBorders>
            <w:noWrap/>
            <w:vAlign w:val="center"/>
            <w:hideMark/>
          </w:tcPr>
          <w:p w14:paraId="415D1A5C" w14:textId="77777777" w:rsidR="008B1EF7" w:rsidRPr="004E16D1" w:rsidRDefault="008B1EF7" w:rsidP="008B1EF7">
            <w:pPr>
              <w:rPr>
                <w:b/>
                <w:bCs/>
                <w:sz w:val="20"/>
                <w:szCs w:val="20"/>
              </w:rPr>
            </w:pPr>
            <w:r w:rsidRPr="004E16D1">
              <w:rPr>
                <w:b/>
                <w:bCs/>
                <w:sz w:val="20"/>
                <w:szCs w:val="20"/>
              </w:rPr>
              <w:t>NRR</w:t>
            </w:r>
          </w:p>
        </w:tc>
        <w:tc>
          <w:tcPr>
            <w:tcW w:w="563" w:type="dxa"/>
            <w:tcBorders>
              <w:top w:val="single" w:sz="4" w:space="0" w:color="auto"/>
              <w:left w:val="nil"/>
              <w:bottom w:val="single" w:sz="4" w:space="0" w:color="auto"/>
              <w:right w:val="single" w:sz="4" w:space="0" w:color="auto"/>
            </w:tcBorders>
            <w:noWrap/>
            <w:vAlign w:val="center"/>
            <w:hideMark/>
          </w:tcPr>
          <w:p w14:paraId="2BC91231" w14:textId="77777777" w:rsidR="008B1EF7" w:rsidRPr="004E16D1" w:rsidRDefault="008B1EF7" w:rsidP="008B1EF7">
            <w:pPr>
              <w:rPr>
                <w:b/>
                <w:bCs/>
                <w:sz w:val="20"/>
                <w:szCs w:val="20"/>
              </w:rPr>
            </w:pPr>
            <w:r w:rsidRPr="004E16D1">
              <w:rPr>
                <w:b/>
                <w:bCs/>
                <w:sz w:val="20"/>
                <w:szCs w:val="20"/>
              </w:rPr>
              <w:t>Total</w:t>
            </w:r>
          </w:p>
        </w:tc>
        <w:tc>
          <w:tcPr>
            <w:tcW w:w="614" w:type="dxa"/>
            <w:tcBorders>
              <w:top w:val="single" w:sz="4" w:space="0" w:color="auto"/>
              <w:left w:val="nil"/>
              <w:bottom w:val="single" w:sz="4" w:space="0" w:color="auto"/>
              <w:right w:val="single" w:sz="4" w:space="0" w:color="auto"/>
            </w:tcBorders>
            <w:noWrap/>
            <w:vAlign w:val="center"/>
            <w:hideMark/>
          </w:tcPr>
          <w:p w14:paraId="5BCBA250" w14:textId="77777777" w:rsidR="008B1EF7" w:rsidRPr="004E16D1" w:rsidRDefault="008B1EF7" w:rsidP="008B1EF7">
            <w:pPr>
              <w:rPr>
                <w:b/>
                <w:bCs/>
                <w:sz w:val="20"/>
                <w:szCs w:val="20"/>
              </w:rPr>
            </w:pPr>
            <w:r w:rsidRPr="004E16D1">
              <w:rPr>
                <w:b/>
                <w:bCs/>
                <w:sz w:val="20"/>
                <w:szCs w:val="20"/>
              </w:rPr>
              <w:t>GAP</w:t>
            </w:r>
          </w:p>
        </w:tc>
        <w:tc>
          <w:tcPr>
            <w:tcW w:w="847" w:type="dxa"/>
            <w:tcBorders>
              <w:top w:val="single" w:sz="4" w:space="0" w:color="auto"/>
              <w:left w:val="nil"/>
              <w:bottom w:val="single" w:sz="4" w:space="0" w:color="auto"/>
              <w:right w:val="single" w:sz="4" w:space="0" w:color="auto"/>
            </w:tcBorders>
            <w:vAlign w:val="center"/>
            <w:hideMark/>
          </w:tcPr>
          <w:p w14:paraId="2E1EBFF7" w14:textId="77777777" w:rsidR="008B1EF7" w:rsidRPr="004E16D1" w:rsidRDefault="008B1EF7" w:rsidP="008B1EF7">
            <w:pPr>
              <w:rPr>
                <w:b/>
                <w:bCs/>
                <w:sz w:val="20"/>
                <w:szCs w:val="20"/>
              </w:rPr>
            </w:pPr>
            <w:r w:rsidRPr="004E16D1">
              <w:rPr>
                <w:b/>
                <w:bCs/>
                <w:sz w:val="20"/>
                <w:szCs w:val="20"/>
              </w:rPr>
              <w:t>Status GAP</w:t>
            </w:r>
          </w:p>
        </w:tc>
        <w:tc>
          <w:tcPr>
            <w:tcW w:w="900" w:type="dxa"/>
            <w:tcBorders>
              <w:top w:val="single" w:sz="4" w:space="0" w:color="auto"/>
              <w:left w:val="nil"/>
              <w:bottom w:val="single" w:sz="4" w:space="0" w:color="auto"/>
              <w:right w:val="single" w:sz="4" w:space="0" w:color="auto"/>
            </w:tcBorders>
            <w:vAlign w:val="center"/>
            <w:hideMark/>
          </w:tcPr>
          <w:p w14:paraId="6CB72598" w14:textId="77777777" w:rsidR="008B1EF7" w:rsidRPr="004E16D1" w:rsidRDefault="008B1EF7" w:rsidP="008B1EF7">
            <w:pPr>
              <w:rPr>
                <w:b/>
                <w:bCs/>
                <w:sz w:val="20"/>
                <w:szCs w:val="20"/>
              </w:rPr>
            </w:pPr>
            <w:r w:rsidRPr="004E16D1">
              <w:rPr>
                <w:b/>
                <w:bCs/>
                <w:sz w:val="20"/>
                <w:szCs w:val="20"/>
              </w:rPr>
              <w:t>Status Kinerja</w:t>
            </w:r>
          </w:p>
        </w:tc>
        <w:tc>
          <w:tcPr>
            <w:tcW w:w="1260" w:type="dxa"/>
            <w:tcBorders>
              <w:top w:val="single" w:sz="4" w:space="0" w:color="auto"/>
              <w:left w:val="nil"/>
              <w:bottom w:val="single" w:sz="4" w:space="0" w:color="auto"/>
              <w:right w:val="single" w:sz="4" w:space="0" w:color="auto"/>
            </w:tcBorders>
            <w:vAlign w:val="center"/>
            <w:hideMark/>
          </w:tcPr>
          <w:p w14:paraId="492A2145" w14:textId="77777777" w:rsidR="008B1EF7" w:rsidRPr="004E16D1" w:rsidRDefault="008B1EF7" w:rsidP="008B1EF7">
            <w:pPr>
              <w:rPr>
                <w:b/>
                <w:bCs/>
                <w:sz w:val="20"/>
                <w:szCs w:val="20"/>
              </w:rPr>
            </w:pPr>
            <w:r w:rsidRPr="004E16D1">
              <w:rPr>
                <w:b/>
                <w:bCs/>
                <w:sz w:val="20"/>
                <w:szCs w:val="20"/>
              </w:rPr>
              <w:t>Kuadran</w:t>
            </w:r>
            <w:r w:rsidRPr="004E16D1">
              <w:rPr>
                <w:b/>
                <w:bCs/>
                <w:sz w:val="20"/>
                <w:szCs w:val="20"/>
              </w:rPr>
              <w:br/>
              <w:t>Matriks</w:t>
            </w:r>
          </w:p>
        </w:tc>
      </w:tr>
      <w:tr w:rsidR="00DE524C" w:rsidRPr="008B1EF7" w14:paraId="0B98CE9C" w14:textId="77777777" w:rsidTr="002D2D01">
        <w:trPr>
          <w:trHeight w:val="975"/>
        </w:trPr>
        <w:tc>
          <w:tcPr>
            <w:tcW w:w="1458" w:type="dxa"/>
            <w:tcBorders>
              <w:top w:val="nil"/>
              <w:left w:val="single" w:sz="4" w:space="0" w:color="auto"/>
              <w:bottom w:val="single" w:sz="4" w:space="0" w:color="auto"/>
              <w:right w:val="single" w:sz="4" w:space="0" w:color="auto"/>
            </w:tcBorders>
            <w:noWrap/>
            <w:vAlign w:val="bottom"/>
          </w:tcPr>
          <w:p w14:paraId="0D3E8533" w14:textId="4A664108" w:rsidR="00DE524C" w:rsidRPr="00DE524C" w:rsidRDefault="00DE524C" w:rsidP="00DE524C">
            <w:pPr>
              <w:rPr>
                <w:rFonts w:cs="Times New Roman"/>
                <w:sz w:val="20"/>
                <w:szCs w:val="20"/>
              </w:rPr>
            </w:pPr>
            <w:r w:rsidRPr="00DE524C">
              <w:rPr>
                <w:rFonts w:cs="Times New Roman"/>
                <w:sz w:val="20"/>
                <w:szCs w:val="20"/>
              </w:rPr>
              <w:t>AMPELGADING</w:t>
            </w:r>
          </w:p>
        </w:tc>
        <w:tc>
          <w:tcPr>
            <w:tcW w:w="562" w:type="dxa"/>
            <w:tcBorders>
              <w:top w:val="single" w:sz="4" w:space="0" w:color="auto"/>
              <w:left w:val="single" w:sz="4" w:space="0" w:color="auto"/>
              <w:bottom w:val="single" w:sz="4" w:space="0" w:color="auto"/>
              <w:right w:val="single" w:sz="4" w:space="0" w:color="auto"/>
            </w:tcBorders>
            <w:noWrap/>
            <w:vAlign w:val="bottom"/>
          </w:tcPr>
          <w:p w14:paraId="3288BAFD" w14:textId="4FD9ADB7" w:rsidR="00DE524C" w:rsidRPr="00DE524C" w:rsidRDefault="00DE524C" w:rsidP="00DE524C">
            <w:pPr>
              <w:rPr>
                <w:rFonts w:cs="Times New Roman"/>
                <w:sz w:val="20"/>
                <w:szCs w:val="20"/>
              </w:rPr>
            </w:pPr>
            <w:r w:rsidRPr="00DE524C">
              <w:rPr>
                <w:rFonts w:cs="Times New Roman"/>
                <w:sz w:val="20"/>
                <w:szCs w:val="20"/>
              </w:rPr>
              <w:t>3,81</w:t>
            </w:r>
          </w:p>
        </w:tc>
        <w:tc>
          <w:tcPr>
            <w:tcW w:w="558" w:type="dxa"/>
            <w:tcBorders>
              <w:top w:val="single" w:sz="4" w:space="0" w:color="auto"/>
              <w:left w:val="single" w:sz="4" w:space="0" w:color="auto"/>
              <w:bottom w:val="single" w:sz="4" w:space="0" w:color="auto"/>
              <w:right w:val="single" w:sz="4" w:space="0" w:color="auto"/>
            </w:tcBorders>
            <w:noWrap/>
            <w:vAlign w:val="bottom"/>
          </w:tcPr>
          <w:p w14:paraId="427A3DFF" w14:textId="6CEA2F34" w:rsidR="00DE524C" w:rsidRPr="00DE524C" w:rsidRDefault="00DE524C" w:rsidP="00DE524C">
            <w:pPr>
              <w:rPr>
                <w:rFonts w:cs="Times New Roman"/>
                <w:sz w:val="20"/>
                <w:szCs w:val="20"/>
              </w:rPr>
            </w:pPr>
            <w:r w:rsidRPr="00DE524C">
              <w:rPr>
                <w:rFonts w:cs="Times New Roman"/>
                <w:sz w:val="20"/>
                <w:szCs w:val="20"/>
              </w:rPr>
              <w:t>3,83</w:t>
            </w:r>
          </w:p>
        </w:tc>
        <w:tc>
          <w:tcPr>
            <w:tcW w:w="563" w:type="dxa"/>
            <w:tcBorders>
              <w:top w:val="single" w:sz="4" w:space="0" w:color="auto"/>
              <w:left w:val="single" w:sz="4" w:space="0" w:color="auto"/>
              <w:bottom w:val="single" w:sz="4" w:space="0" w:color="auto"/>
              <w:right w:val="single" w:sz="4" w:space="0" w:color="auto"/>
            </w:tcBorders>
            <w:noWrap/>
            <w:vAlign w:val="bottom"/>
          </w:tcPr>
          <w:p w14:paraId="66A9416B" w14:textId="6F21C30B" w:rsidR="00DE524C" w:rsidRPr="00DE524C" w:rsidRDefault="00DE524C" w:rsidP="00DE524C">
            <w:pPr>
              <w:rPr>
                <w:rFonts w:cs="Times New Roman"/>
                <w:sz w:val="20"/>
                <w:szCs w:val="20"/>
              </w:rPr>
            </w:pPr>
            <w:r w:rsidRPr="00DE524C">
              <w:rPr>
                <w:rFonts w:cs="Times New Roman"/>
                <w:sz w:val="20"/>
                <w:szCs w:val="20"/>
              </w:rPr>
              <w:t>3,92</w:t>
            </w:r>
          </w:p>
        </w:tc>
        <w:tc>
          <w:tcPr>
            <w:tcW w:w="563" w:type="dxa"/>
            <w:tcBorders>
              <w:top w:val="single" w:sz="4" w:space="0" w:color="auto"/>
              <w:left w:val="single" w:sz="4" w:space="0" w:color="auto"/>
              <w:bottom w:val="single" w:sz="4" w:space="0" w:color="auto"/>
              <w:right w:val="single" w:sz="4" w:space="0" w:color="auto"/>
            </w:tcBorders>
            <w:noWrap/>
            <w:vAlign w:val="bottom"/>
          </w:tcPr>
          <w:p w14:paraId="063F814A" w14:textId="7D445F39" w:rsidR="00DE524C" w:rsidRPr="00DE524C" w:rsidRDefault="00DE524C" w:rsidP="00DE524C">
            <w:pPr>
              <w:rPr>
                <w:rFonts w:cs="Times New Roman"/>
                <w:sz w:val="20"/>
                <w:szCs w:val="20"/>
              </w:rPr>
            </w:pPr>
            <w:r w:rsidRPr="00DE524C">
              <w:rPr>
                <w:rFonts w:cs="Times New Roman"/>
                <w:sz w:val="20"/>
                <w:szCs w:val="20"/>
              </w:rPr>
              <w:t>3,85</w:t>
            </w:r>
          </w:p>
        </w:tc>
        <w:tc>
          <w:tcPr>
            <w:tcW w:w="576" w:type="dxa"/>
            <w:tcBorders>
              <w:top w:val="single" w:sz="4" w:space="0" w:color="auto"/>
              <w:left w:val="single" w:sz="4" w:space="0" w:color="auto"/>
              <w:bottom w:val="single" w:sz="4" w:space="0" w:color="auto"/>
              <w:right w:val="single" w:sz="4" w:space="0" w:color="auto"/>
            </w:tcBorders>
            <w:noWrap/>
            <w:vAlign w:val="bottom"/>
          </w:tcPr>
          <w:p w14:paraId="4D4F9813" w14:textId="43061301" w:rsidR="00DE524C" w:rsidRPr="00DE524C" w:rsidRDefault="00DE524C" w:rsidP="00DE524C">
            <w:pPr>
              <w:rPr>
                <w:rFonts w:cs="Times New Roman"/>
                <w:sz w:val="20"/>
                <w:szCs w:val="20"/>
              </w:rPr>
            </w:pPr>
            <w:r w:rsidRPr="00DE524C">
              <w:rPr>
                <w:rFonts w:cs="Times New Roman"/>
                <w:sz w:val="20"/>
                <w:szCs w:val="20"/>
              </w:rPr>
              <w:t>3,81</w:t>
            </w:r>
          </w:p>
        </w:tc>
        <w:tc>
          <w:tcPr>
            <w:tcW w:w="576" w:type="dxa"/>
            <w:tcBorders>
              <w:top w:val="single" w:sz="4" w:space="0" w:color="auto"/>
              <w:left w:val="single" w:sz="4" w:space="0" w:color="auto"/>
              <w:bottom w:val="single" w:sz="4" w:space="0" w:color="auto"/>
              <w:right w:val="single" w:sz="4" w:space="0" w:color="auto"/>
            </w:tcBorders>
            <w:noWrap/>
            <w:vAlign w:val="bottom"/>
          </w:tcPr>
          <w:p w14:paraId="0189E07B" w14:textId="5B13EC99" w:rsidR="00DE524C" w:rsidRPr="00DE524C" w:rsidRDefault="00DE524C" w:rsidP="00DE524C">
            <w:pPr>
              <w:rPr>
                <w:rFonts w:cs="Times New Roman"/>
                <w:sz w:val="20"/>
                <w:szCs w:val="20"/>
              </w:rPr>
            </w:pPr>
            <w:r w:rsidRPr="00DE524C">
              <w:rPr>
                <w:rFonts w:cs="Times New Roman"/>
                <w:sz w:val="20"/>
                <w:szCs w:val="20"/>
              </w:rPr>
              <w:t>3,80</w:t>
            </w:r>
          </w:p>
        </w:tc>
        <w:tc>
          <w:tcPr>
            <w:tcW w:w="563" w:type="dxa"/>
            <w:tcBorders>
              <w:top w:val="nil"/>
              <w:left w:val="nil"/>
              <w:bottom w:val="single" w:sz="4" w:space="0" w:color="auto"/>
              <w:right w:val="single" w:sz="4" w:space="0" w:color="auto"/>
            </w:tcBorders>
            <w:noWrap/>
            <w:vAlign w:val="bottom"/>
          </w:tcPr>
          <w:p w14:paraId="21757E6A" w14:textId="26687E41" w:rsidR="00DE524C" w:rsidRPr="00DE524C" w:rsidRDefault="00DE524C" w:rsidP="00DE524C">
            <w:pPr>
              <w:rPr>
                <w:rFonts w:cs="Times New Roman"/>
                <w:sz w:val="20"/>
                <w:szCs w:val="20"/>
              </w:rPr>
            </w:pPr>
            <w:r w:rsidRPr="00DE524C">
              <w:rPr>
                <w:rFonts w:cs="Times New Roman"/>
                <w:sz w:val="20"/>
                <w:szCs w:val="20"/>
              </w:rPr>
              <w:t>3,06</w:t>
            </w:r>
          </w:p>
        </w:tc>
        <w:tc>
          <w:tcPr>
            <w:tcW w:w="486" w:type="dxa"/>
            <w:tcBorders>
              <w:top w:val="nil"/>
              <w:left w:val="nil"/>
              <w:bottom w:val="single" w:sz="4" w:space="0" w:color="auto"/>
              <w:right w:val="single" w:sz="4" w:space="0" w:color="auto"/>
            </w:tcBorders>
            <w:noWrap/>
            <w:vAlign w:val="bottom"/>
          </w:tcPr>
          <w:p w14:paraId="337F7709" w14:textId="11C040D5" w:rsidR="00DE524C" w:rsidRPr="00DE524C" w:rsidRDefault="00DE524C" w:rsidP="00DE524C">
            <w:pPr>
              <w:rPr>
                <w:rFonts w:cs="Times New Roman"/>
                <w:sz w:val="20"/>
                <w:szCs w:val="20"/>
              </w:rPr>
            </w:pPr>
            <w:r w:rsidRPr="00DE524C">
              <w:rPr>
                <w:rFonts w:cs="Times New Roman"/>
                <w:sz w:val="20"/>
                <w:szCs w:val="20"/>
              </w:rPr>
              <w:t>3,11</w:t>
            </w:r>
          </w:p>
        </w:tc>
        <w:tc>
          <w:tcPr>
            <w:tcW w:w="563" w:type="dxa"/>
            <w:tcBorders>
              <w:top w:val="single" w:sz="4" w:space="0" w:color="auto"/>
              <w:left w:val="single" w:sz="4" w:space="0" w:color="auto"/>
              <w:bottom w:val="single" w:sz="4" w:space="0" w:color="auto"/>
              <w:right w:val="single" w:sz="4" w:space="0" w:color="auto"/>
            </w:tcBorders>
            <w:noWrap/>
            <w:vAlign w:val="bottom"/>
          </w:tcPr>
          <w:p w14:paraId="3C066109" w14:textId="1783EE38" w:rsidR="00DE524C" w:rsidRPr="00DE524C" w:rsidRDefault="00DE524C" w:rsidP="00DE524C">
            <w:pPr>
              <w:rPr>
                <w:rFonts w:cs="Times New Roman"/>
                <w:sz w:val="20"/>
                <w:szCs w:val="20"/>
              </w:rPr>
            </w:pPr>
            <w:r w:rsidRPr="00DE524C">
              <w:rPr>
                <w:rFonts w:cs="Times New Roman"/>
                <w:sz w:val="20"/>
                <w:szCs w:val="20"/>
              </w:rPr>
              <w:t>3,84</w:t>
            </w:r>
          </w:p>
        </w:tc>
        <w:tc>
          <w:tcPr>
            <w:tcW w:w="563" w:type="dxa"/>
            <w:tcBorders>
              <w:top w:val="single" w:sz="4" w:space="0" w:color="auto"/>
              <w:left w:val="single" w:sz="4" w:space="0" w:color="auto"/>
              <w:bottom w:val="single" w:sz="4" w:space="0" w:color="auto"/>
              <w:right w:val="single" w:sz="4" w:space="0" w:color="auto"/>
            </w:tcBorders>
            <w:noWrap/>
            <w:vAlign w:val="bottom"/>
          </w:tcPr>
          <w:p w14:paraId="5BC56069" w14:textId="3B568EB8" w:rsidR="00DE524C" w:rsidRPr="00DE524C" w:rsidRDefault="00DE524C" w:rsidP="00DE524C">
            <w:pPr>
              <w:rPr>
                <w:rFonts w:cs="Times New Roman"/>
                <w:sz w:val="20"/>
                <w:szCs w:val="20"/>
              </w:rPr>
            </w:pPr>
            <w:r w:rsidRPr="00DE524C">
              <w:rPr>
                <w:rFonts w:cs="Times New Roman"/>
                <w:sz w:val="20"/>
                <w:szCs w:val="20"/>
              </w:rPr>
              <w:t>3,82</w:t>
            </w:r>
          </w:p>
        </w:tc>
        <w:tc>
          <w:tcPr>
            <w:tcW w:w="563" w:type="dxa"/>
            <w:tcBorders>
              <w:top w:val="single" w:sz="4" w:space="0" w:color="auto"/>
              <w:left w:val="single" w:sz="4" w:space="0" w:color="auto"/>
              <w:bottom w:val="single" w:sz="4" w:space="0" w:color="auto"/>
              <w:right w:val="single" w:sz="4" w:space="0" w:color="auto"/>
            </w:tcBorders>
            <w:noWrap/>
            <w:vAlign w:val="bottom"/>
          </w:tcPr>
          <w:p w14:paraId="3E107EE7" w14:textId="02AE016A" w:rsidR="00DE524C" w:rsidRPr="00DE524C" w:rsidRDefault="00DE524C" w:rsidP="00DE524C">
            <w:pPr>
              <w:rPr>
                <w:rFonts w:cs="Times New Roman"/>
                <w:sz w:val="20"/>
                <w:szCs w:val="20"/>
              </w:rPr>
            </w:pPr>
            <w:r w:rsidRPr="00DE524C">
              <w:rPr>
                <w:rFonts w:cs="Times New Roman"/>
                <w:sz w:val="20"/>
                <w:szCs w:val="20"/>
              </w:rPr>
              <w:t>3,79</w:t>
            </w:r>
          </w:p>
        </w:tc>
        <w:tc>
          <w:tcPr>
            <w:tcW w:w="563" w:type="dxa"/>
            <w:tcBorders>
              <w:top w:val="single" w:sz="4" w:space="0" w:color="auto"/>
              <w:left w:val="single" w:sz="4" w:space="0" w:color="auto"/>
              <w:bottom w:val="single" w:sz="4" w:space="0" w:color="auto"/>
              <w:right w:val="single" w:sz="4" w:space="0" w:color="auto"/>
            </w:tcBorders>
            <w:noWrap/>
            <w:vAlign w:val="bottom"/>
          </w:tcPr>
          <w:p w14:paraId="19E126D5" w14:textId="6878E771" w:rsidR="00DE524C" w:rsidRPr="00DE524C" w:rsidRDefault="00DE524C" w:rsidP="00DE524C">
            <w:pPr>
              <w:rPr>
                <w:rFonts w:cs="Times New Roman"/>
                <w:sz w:val="20"/>
                <w:szCs w:val="20"/>
              </w:rPr>
            </w:pPr>
            <w:r w:rsidRPr="00DE524C">
              <w:rPr>
                <w:rFonts w:cs="Times New Roman"/>
                <w:sz w:val="20"/>
                <w:szCs w:val="20"/>
              </w:rPr>
              <w:t>3,00</w:t>
            </w:r>
          </w:p>
        </w:tc>
        <w:tc>
          <w:tcPr>
            <w:tcW w:w="563" w:type="dxa"/>
            <w:tcBorders>
              <w:top w:val="single" w:sz="4" w:space="0" w:color="auto"/>
              <w:left w:val="single" w:sz="4" w:space="0" w:color="auto"/>
              <w:bottom w:val="single" w:sz="4" w:space="0" w:color="auto"/>
              <w:right w:val="single" w:sz="4" w:space="0" w:color="auto"/>
            </w:tcBorders>
            <w:noWrap/>
            <w:vAlign w:val="bottom"/>
          </w:tcPr>
          <w:p w14:paraId="6D9B74B8" w14:textId="0153D324" w:rsidR="00DE524C" w:rsidRPr="00DE524C" w:rsidRDefault="00DE524C" w:rsidP="00DE524C">
            <w:pPr>
              <w:rPr>
                <w:rFonts w:cs="Times New Roman"/>
                <w:sz w:val="20"/>
                <w:szCs w:val="20"/>
              </w:rPr>
            </w:pPr>
            <w:r w:rsidRPr="00DE524C">
              <w:rPr>
                <w:rFonts w:cs="Times New Roman"/>
                <w:sz w:val="20"/>
                <w:szCs w:val="20"/>
              </w:rPr>
              <w:t>2,99</w:t>
            </w:r>
          </w:p>
        </w:tc>
        <w:tc>
          <w:tcPr>
            <w:tcW w:w="563" w:type="dxa"/>
            <w:tcBorders>
              <w:top w:val="single" w:sz="4" w:space="0" w:color="auto"/>
              <w:left w:val="single" w:sz="4" w:space="0" w:color="auto"/>
              <w:bottom w:val="single" w:sz="4" w:space="0" w:color="auto"/>
              <w:right w:val="single" w:sz="4" w:space="0" w:color="auto"/>
            </w:tcBorders>
            <w:noWrap/>
            <w:vAlign w:val="bottom"/>
          </w:tcPr>
          <w:p w14:paraId="7FD9B1A6" w14:textId="07D7C494" w:rsidR="00DE524C" w:rsidRPr="00DE524C" w:rsidRDefault="00DE524C" w:rsidP="00DE524C">
            <w:pPr>
              <w:rPr>
                <w:rFonts w:cs="Times New Roman"/>
                <w:sz w:val="20"/>
                <w:szCs w:val="20"/>
              </w:rPr>
            </w:pPr>
            <w:r w:rsidRPr="00DE524C">
              <w:rPr>
                <w:rFonts w:cs="Times New Roman"/>
                <w:sz w:val="20"/>
                <w:szCs w:val="20"/>
              </w:rPr>
              <w:t>3,90</w:t>
            </w:r>
          </w:p>
        </w:tc>
        <w:tc>
          <w:tcPr>
            <w:tcW w:w="563" w:type="dxa"/>
            <w:tcBorders>
              <w:top w:val="single" w:sz="4" w:space="0" w:color="auto"/>
              <w:left w:val="single" w:sz="4" w:space="0" w:color="auto"/>
              <w:bottom w:val="single" w:sz="4" w:space="0" w:color="auto"/>
              <w:right w:val="single" w:sz="4" w:space="0" w:color="auto"/>
            </w:tcBorders>
            <w:noWrap/>
            <w:vAlign w:val="bottom"/>
          </w:tcPr>
          <w:p w14:paraId="5D81226B" w14:textId="7B9D1397" w:rsidR="00DE524C" w:rsidRPr="00DE524C" w:rsidRDefault="00DE524C" w:rsidP="00DE524C">
            <w:pPr>
              <w:rPr>
                <w:rFonts w:cs="Times New Roman"/>
                <w:sz w:val="20"/>
                <w:szCs w:val="20"/>
              </w:rPr>
            </w:pPr>
            <w:r w:rsidRPr="00DE524C">
              <w:rPr>
                <w:rFonts w:cs="Times New Roman"/>
                <w:sz w:val="20"/>
                <w:szCs w:val="20"/>
              </w:rPr>
              <w:t>3,01</w:t>
            </w:r>
          </w:p>
        </w:tc>
        <w:tc>
          <w:tcPr>
            <w:tcW w:w="550" w:type="dxa"/>
            <w:tcBorders>
              <w:top w:val="nil"/>
              <w:left w:val="nil"/>
              <w:bottom w:val="single" w:sz="4" w:space="0" w:color="auto"/>
              <w:right w:val="single" w:sz="4" w:space="0" w:color="auto"/>
            </w:tcBorders>
            <w:noWrap/>
            <w:vAlign w:val="bottom"/>
          </w:tcPr>
          <w:p w14:paraId="3E12391D" w14:textId="54058B8B" w:rsidR="00DE524C" w:rsidRPr="00DE524C" w:rsidRDefault="00DE524C" w:rsidP="00DE524C">
            <w:pPr>
              <w:rPr>
                <w:rFonts w:cs="Times New Roman"/>
                <w:sz w:val="20"/>
                <w:szCs w:val="20"/>
              </w:rPr>
            </w:pPr>
            <w:r w:rsidRPr="00DE524C">
              <w:rPr>
                <w:rFonts w:cs="Times New Roman"/>
                <w:sz w:val="20"/>
                <w:szCs w:val="20"/>
              </w:rPr>
              <w:t>3,59</w:t>
            </w:r>
          </w:p>
        </w:tc>
        <w:tc>
          <w:tcPr>
            <w:tcW w:w="563" w:type="dxa"/>
            <w:tcBorders>
              <w:top w:val="nil"/>
              <w:left w:val="nil"/>
              <w:bottom w:val="single" w:sz="4" w:space="0" w:color="auto"/>
              <w:right w:val="single" w:sz="4" w:space="0" w:color="auto"/>
            </w:tcBorders>
            <w:noWrap/>
            <w:vAlign w:val="bottom"/>
          </w:tcPr>
          <w:p w14:paraId="5C25E9FF" w14:textId="73C72324" w:rsidR="00DE524C" w:rsidRPr="00DE524C" w:rsidRDefault="00DE524C" w:rsidP="00DE524C">
            <w:pPr>
              <w:rPr>
                <w:rFonts w:cs="Times New Roman"/>
                <w:sz w:val="20"/>
                <w:szCs w:val="20"/>
              </w:rPr>
            </w:pPr>
            <w:r w:rsidRPr="00DE524C">
              <w:rPr>
                <w:rFonts w:cs="Times New Roman"/>
                <w:sz w:val="20"/>
                <w:szCs w:val="20"/>
              </w:rPr>
              <w:t>89,65</w:t>
            </w:r>
          </w:p>
        </w:tc>
        <w:tc>
          <w:tcPr>
            <w:tcW w:w="614" w:type="dxa"/>
            <w:tcBorders>
              <w:top w:val="nil"/>
              <w:left w:val="nil"/>
              <w:bottom w:val="single" w:sz="4" w:space="0" w:color="auto"/>
              <w:right w:val="single" w:sz="4" w:space="0" w:color="auto"/>
            </w:tcBorders>
            <w:noWrap/>
            <w:vAlign w:val="bottom"/>
          </w:tcPr>
          <w:p w14:paraId="358EBB05" w14:textId="399C1F81" w:rsidR="00DE524C" w:rsidRPr="00DE524C" w:rsidRDefault="00DE524C" w:rsidP="00DE524C">
            <w:pPr>
              <w:rPr>
                <w:rFonts w:cs="Times New Roman"/>
                <w:sz w:val="20"/>
                <w:szCs w:val="20"/>
              </w:rPr>
            </w:pPr>
            <w:r w:rsidRPr="00DE524C">
              <w:rPr>
                <w:rFonts w:cs="Times New Roman"/>
                <w:sz w:val="20"/>
                <w:szCs w:val="20"/>
              </w:rPr>
              <w:t>-0,84</w:t>
            </w:r>
          </w:p>
        </w:tc>
        <w:tc>
          <w:tcPr>
            <w:tcW w:w="847" w:type="dxa"/>
            <w:tcBorders>
              <w:top w:val="nil"/>
              <w:left w:val="nil"/>
              <w:bottom w:val="single" w:sz="4" w:space="0" w:color="auto"/>
              <w:right w:val="single" w:sz="4" w:space="0" w:color="auto"/>
            </w:tcBorders>
            <w:noWrap/>
            <w:vAlign w:val="bottom"/>
          </w:tcPr>
          <w:p w14:paraId="3FA9916C" w14:textId="3571626B" w:rsidR="00DE524C" w:rsidRPr="00DE524C" w:rsidRDefault="00DE524C" w:rsidP="00DE524C">
            <w:pPr>
              <w:rPr>
                <w:rFonts w:cs="Times New Roman"/>
                <w:sz w:val="20"/>
                <w:szCs w:val="20"/>
              </w:rPr>
            </w:pPr>
            <w:r w:rsidRPr="00DE524C">
              <w:rPr>
                <w:rFonts w:cs="Times New Roman"/>
                <w:sz w:val="20"/>
                <w:szCs w:val="20"/>
              </w:rPr>
              <w:t>Negatif</w:t>
            </w:r>
          </w:p>
        </w:tc>
        <w:tc>
          <w:tcPr>
            <w:tcW w:w="900" w:type="dxa"/>
            <w:tcBorders>
              <w:top w:val="nil"/>
              <w:left w:val="nil"/>
              <w:bottom w:val="single" w:sz="4" w:space="0" w:color="auto"/>
              <w:right w:val="single" w:sz="4" w:space="0" w:color="auto"/>
            </w:tcBorders>
            <w:noWrap/>
            <w:vAlign w:val="bottom"/>
          </w:tcPr>
          <w:p w14:paraId="673CB792" w14:textId="59D97272" w:rsidR="00DE524C" w:rsidRPr="00DE524C" w:rsidRDefault="00DE524C" w:rsidP="00DE524C">
            <w:pPr>
              <w:rPr>
                <w:rFonts w:cs="Times New Roman"/>
                <w:sz w:val="20"/>
                <w:szCs w:val="20"/>
              </w:rPr>
            </w:pPr>
            <w:r w:rsidRPr="00DE524C">
              <w:rPr>
                <w:rFonts w:cs="Times New Roman"/>
                <w:sz w:val="20"/>
                <w:szCs w:val="20"/>
              </w:rPr>
              <w:t>Rendah</w:t>
            </w:r>
          </w:p>
        </w:tc>
        <w:tc>
          <w:tcPr>
            <w:tcW w:w="1260" w:type="dxa"/>
            <w:tcBorders>
              <w:top w:val="nil"/>
              <w:left w:val="nil"/>
              <w:bottom w:val="single" w:sz="4" w:space="0" w:color="auto"/>
              <w:right w:val="single" w:sz="4" w:space="0" w:color="auto"/>
            </w:tcBorders>
            <w:vAlign w:val="bottom"/>
          </w:tcPr>
          <w:p w14:paraId="1F5B45FD" w14:textId="06085583" w:rsidR="00DE524C" w:rsidRPr="00DE524C" w:rsidRDefault="00DE524C" w:rsidP="00DE524C">
            <w:pPr>
              <w:rPr>
                <w:rFonts w:cs="Times New Roman"/>
                <w:sz w:val="20"/>
                <w:szCs w:val="20"/>
              </w:rPr>
            </w:pPr>
            <w:r w:rsidRPr="00DE524C">
              <w:rPr>
                <w:rFonts w:cs="Times New Roman"/>
                <w:sz w:val="20"/>
                <w:szCs w:val="20"/>
              </w:rPr>
              <w:t>Kuadran I - Prioritas Utama</w:t>
            </w:r>
          </w:p>
        </w:tc>
      </w:tr>
      <w:tr w:rsidR="00DE524C" w:rsidRPr="008B1EF7" w14:paraId="34AB0318" w14:textId="77777777" w:rsidTr="002D2D01">
        <w:trPr>
          <w:trHeight w:val="975"/>
        </w:trPr>
        <w:tc>
          <w:tcPr>
            <w:tcW w:w="1458" w:type="dxa"/>
            <w:tcBorders>
              <w:top w:val="nil"/>
              <w:left w:val="single" w:sz="4" w:space="0" w:color="auto"/>
              <w:bottom w:val="single" w:sz="4" w:space="0" w:color="auto"/>
              <w:right w:val="single" w:sz="4" w:space="0" w:color="auto"/>
            </w:tcBorders>
            <w:noWrap/>
            <w:vAlign w:val="bottom"/>
          </w:tcPr>
          <w:p w14:paraId="003AE608" w14:textId="08C52AC1" w:rsidR="00DE524C" w:rsidRPr="00DE524C" w:rsidRDefault="00DE524C" w:rsidP="00DE524C">
            <w:pPr>
              <w:rPr>
                <w:rFonts w:cs="Times New Roman"/>
                <w:sz w:val="20"/>
                <w:szCs w:val="20"/>
              </w:rPr>
            </w:pPr>
            <w:r w:rsidRPr="00DE524C">
              <w:rPr>
                <w:rFonts w:cs="Times New Roman"/>
                <w:sz w:val="20"/>
                <w:szCs w:val="20"/>
              </w:rPr>
              <w:t>BANTUR</w:t>
            </w:r>
          </w:p>
        </w:tc>
        <w:tc>
          <w:tcPr>
            <w:tcW w:w="562" w:type="dxa"/>
            <w:tcBorders>
              <w:top w:val="nil"/>
              <w:left w:val="nil"/>
              <w:bottom w:val="single" w:sz="4" w:space="0" w:color="auto"/>
              <w:right w:val="single" w:sz="4" w:space="0" w:color="auto"/>
            </w:tcBorders>
            <w:noWrap/>
            <w:vAlign w:val="bottom"/>
          </w:tcPr>
          <w:p w14:paraId="6E976C96" w14:textId="0F05EF61" w:rsidR="00DE524C" w:rsidRPr="00DE524C" w:rsidRDefault="00DE524C" w:rsidP="00DE524C">
            <w:pPr>
              <w:rPr>
                <w:rFonts w:cs="Times New Roman"/>
                <w:sz w:val="20"/>
                <w:szCs w:val="20"/>
              </w:rPr>
            </w:pPr>
            <w:r w:rsidRPr="00DE524C">
              <w:rPr>
                <w:rFonts w:cs="Times New Roman"/>
                <w:sz w:val="20"/>
                <w:szCs w:val="20"/>
              </w:rPr>
              <w:t>4,00</w:t>
            </w:r>
          </w:p>
        </w:tc>
        <w:tc>
          <w:tcPr>
            <w:tcW w:w="558" w:type="dxa"/>
            <w:tcBorders>
              <w:top w:val="single" w:sz="4" w:space="0" w:color="auto"/>
              <w:left w:val="single" w:sz="4" w:space="0" w:color="auto"/>
              <w:bottom w:val="single" w:sz="4" w:space="0" w:color="auto"/>
              <w:right w:val="single" w:sz="4" w:space="0" w:color="auto"/>
            </w:tcBorders>
            <w:noWrap/>
            <w:vAlign w:val="bottom"/>
          </w:tcPr>
          <w:p w14:paraId="422DB2BA" w14:textId="71BD17BB" w:rsidR="00DE524C" w:rsidRPr="00DE524C" w:rsidRDefault="00DE524C" w:rsidP="00DE524C">
            <w:pPr>
              <w:rPr>
                <w:rFonts w:cs="Times New Roman"/>
                <w:sz w:val="20"/>
                <w:szCs w:val="20"/>
              </w:rPr>
            </w:pPr>
            <w:r w:rsidRPr="00DE524C">
              <w:rPr>
                <w:rFonts w:cs="Times New Roman"/>
                <w:sz w:val="20"/>
                <w:szCs w:val="20"/>
              </w:rPr>
              <w:t>4,00</w:t>
            </w:r>
          </w:p>
        </w:tc>
        <w:tc>
          <w:tcPr>
            <w:tcW w:w="563" w:type="dxa"/>
            <w:tcBorders>
              <w:top w:val="nil"/>
              <w:left w:val="nil"/>
              <w:bottom w:val="single" w:sz="4" w:space="0" w:color="auto"/>
              <w:right w:val="single" w:sz="4" w:space="0" w:color="auto"/>
            </w:tcBorders>
            <w:noWrap/>
            <w:vAlign w:val="bottom"/>
          </w:tcPr>
          <w:p w14:paraId="6E2E5193" w14:textId="7E444350" w:rsidR="00DE524C" w:rsidRPr="00DE524C" w:rsidRDefault="00DE524C" w:rsidP="00DE524C">
            <w:pPr>
              <w:rPr>
                <w:rFonts w:cs="Times New Roman"/>
                <w:sz w:val="20"/>
                <w:szCs w:val="20"/>
              </w:rPr>
            </w:pPr>
            <w:r w:rsidRPr="00DE524C">
              <w:rPr>
                <w:rFonts w:cs="Times New Roman"/>
                <w:sz w:val="20"/>
                <w:szCs w:val="20"/>
              </w:rPr>
              <w:t>4,00</w:t>
            </w:r>
          </w:p>
        </w:tc>
        <w:tc>
          <w:tcPr>
            <w:tcW w:w="563" w:type="dxa"/>
            <w:tcBorders>
              <w:top w:val="single" w:sz="4" w:space="0" w:color="auto"/>
              <w:left w:val="single" w:sz="4" w:space="0" w:color="auto"/>
              <w:bottom w:val="single" w:sz="4" w:space="0" w:color="auto"/>
              <w:right w:val="single" w:sz="4" w:space="0" w:color="auto"/>
            </w:tcBorders>
            <w:noWrap/>
            <w:vAlign w:val="bottom"/>
          </w:tcPr>
          <w:p w14:paraId="01FC639A" w14:textId="1BD740F0" w:rsidR="00DE524C" w:rsidRPr="00DE524C" w:rsidRDefault="00DE524C" w:rsidP="00DE524C">
            <w:pPr>
              <w:rPr>
                <w:rFonts w:cs="Times New Roman"/>
                <w:sz w:val="20"/>
                <w:szCs w:val="20"/>
              </w:rPr>
            </w:pPr>
            <w:r w:rsidRPr="00DE524C">
              <w:rPr>
                <w:rFonts w:cs="Times New Roman"/>
                <w:sz w:val="20"/>
                <w:szCs w:val="20"/>
              </w:rPr>
              <w:t>4,00</w:t>
            </w:r>
          </w:p>
        </w:tc>
        <w:tc>
          <w:tcPr>
            <w:tcW w:w="576" w:type="dxa"/>
            <w:tcBorders>
              <w:top w:val="single" w:sz="4" w:space="0" w:color="auto"/>
              <w:left w:val="single" w:sz="4" w:space="0" w:color="auto"/>
              <w:bottom w:val="single" w:sz="4" w:space="0" w:color="auto"/>
              <w:right w:val="single" w:sz="4" w:space="0" w:color="auto"/>
            </w:tcBorders>
            <w:noWrap/>
            <w:vAlign w:val="bottom"/>
          </w:tcPr>
          <w:p w14:paraId="4A85AD56" w14:textId="2BE2E7D1" w:rsidR="00DE524C" w:rsidRPr="00DE524C" w:rsidRDefault="00DE524C" w:rsidP="00DE524C">
            <w:pPr>
              <w:rPr>
                <w:rFonts w:cs="Times New Roman"/>
                <w:sz w:val="20"/>
                <w:szCs w:val="20"/>
              </w:rPr>
            </w:pPr>
            <w:r w:rsidRPr="00DE524C">
              <w:rPr>
                <w:rFonts w:cs="Times New Roman"/>
                <w:sz w:val="20"/>
                <w:szCs w:val="20"/>
              </w:rPr>
              <w:t>4,00</w:t>
            </w:r>
          </w:p>
        </w:tc>
        <w:tc>
          <w:tcPr>
            <w:tcW w:w="576" w:type="dxa"/>
            <w:tcBorders>
              <w:top w:val="single" w:sz="4" w:space="0" w:color="auto"/>
              <w:left w:val="single" w:sz="4" w:space="0" w:color="auto"/>
              <w:bottom w:val="single" w:sz="4" w:space="0" w:color="auto"/>
              <w:right w:val="single" w:sz="4" w:space="0" w:color="auto"/>
            </w:tcBorders>
            <w:noWrap/>
            <w:vAlign w:val="bottom"/>
          </w:tcPr>
          <w:p w14:paraId="0557A466" w14:textId="3AE41258" w:rsidR="00DE524C" w:rsidRPr="00DE524C" w:rsidRDefault="00DE524C" w:rsidP="00DE524C">
            <w:pPr>
              <w:rPr>
                <w:rFonts w:cs="Times New Roman"/>
                <w:sz w:val="20"/>
                <w:szCs w:val="20"/>
              </w:rPr>
            </w:pPr>
            <w:r w:rsidRPr="00DE524C">
              <w:rPr>
                <w:rFonts w:cs="Times New Roman"/>
                <w:sz w:val="20"/>
                <w:szCs w:val="20"/>
              </w:rPr>
              <w:t>4,00</w:t>
            </w:r>
          </w:p>
        </w:tc>
        <w:tc>
          <w:tcPr>
            <w:tcW w:w="563" w:type="dxa"/>
            <w:tcBorders>
              <w:top w:val="single" w:sz="4" w:space="0" w:color="auto"/>
              <w:left w:val="single" w:sz="4" w:space="0" w:color="auto"/>
              <w:bottom w:val="single" w:sz="4" w:space="0" w:color="auto"/>
              <w:right w:val="single" w:sz="4" w:space="0" w:color="auto"/>
            </w:tcBorders>
            <w:noWrap/>
            <w:vAlign w:val="bottom"/>
          </w:tcPr>
          <w:p w14:paraId="0E4A939B" w14:textId="5AA09681" w:rsidR="00DE524C" w:rsidRPr="00DE524C" w:rsidRDefault="00DE524C" w:rsidP="00DE524C">
            <w:pPr>
              <w:rPr>
                <w:rFonts w:cs="Times New Roman"/>
                <w:sz w:val="20"/>
                <w:szCs w:val="20"/>
              </w:rPr>
            </w:pPr>
            <w:r w:rsidRPr="00DE524C">
              <w:rPr>
                <w:rFonts w:cs="Times New Roman"/>
                <w:sz w:val="20"/>
                <w:szCs w:val="20"/>
              </w:rPr>
              <w:t>3,00</w:t>
            </w:r>
          </w:p>
        </w:tc>
        <w:tc>
          <w:tcPr>
            <w:tcW w:w="486" w:type="dxa"/>
            <w:tcBorders>
              <w:top w:val="single" w:sz="4" w:space="0" w:color="auto"/>
              <w:left w:val="single" w:sz="4" w:space="0" w:color="auto"/>
              <w:bottom w:val="single" w:sz="4" w:space="0" w:color="auto"/>
              <w:right w:val="single" w:sz="4" w:space="0" w:color="auto"/>
            </w:tcBorders>
            <w:noWrap/>
            <w:vAlign w:val="bottom"/>
          </w:tcPr>
          <w:p w14:paraId="5E0D5DC6" w14:textId="5DBAB937" w:rsidR="00DE524C" w:rsidRPr="00DE524C" w:rsidRDefault="00DE524C" w:rsidP="00DE524C">
            <w:pPr>
              <w:rPr>
                <w:rFonts w:cs="Times New Roman"/>
                <w:sz w:val="20"/>
                <w:szCs w:val="20"/>
              </w:rPr>
            </w:pPr>
            <w:r w:rsidRPr="00DE524C">
              <w:rPr>
                <w:rFonts w:cs="Times New Roman"/>
                <w:sz w:val="20"/>
                <w:szCs w:val="20"/>
              </w:rPr>
              <w:t>4,00</w:t>
            </w:r>
          </w:p>
        </w:tc>
        <w:tc>
          <w:tcPr>
            <w:tcW w:w="563" w:type="dxa"/>
            <w:tcBorders>
              <w:top w:val="single" w:sz="4" w:space="0" w:color="auto"/>
              <w:left w:val="single" w:sz="4" w:space="0" w:color="auto"/>
              <w:bottom w:val="single" w:sz="4" w:space="0" w:color="auto"/>
              <w:right w:val="single" w:sz="4" w:space="0" w:color="auto"/>
            </w:tcBorders>
            <w:noWrap/>
            <w:vAlign w:val="bottom"/>
          </w:tcPr>
          <w:p w14:paraId="41D3652C" w14:textId="5F605177" w:rsidR="00DE524C" w:rsidRPr="00DE524C" w:rsidRDefault="00DE524C" w:rsidP="00DE524C">
            <w:pPr>
              <w:rPr>
                <w:rFonts w:cs="Times New Roman"/>
                <w:sz w:val="20"/>
                <w:szCs w:val="20"/>
              </w:rPr>
            </w:pPr>
            <w:r w:rsidRPr="00DE524C">
              <w:rPr>
                <w:rFonts w:cs="Times New Roman"/>
                <w:sz w:val="20"/>
                <w:szCs w:val="20"/>
              </w:rPr>
              <w:t>4,00</w:t>
            </w:r>
          </w:p>
        </w:tc>
        <w:tc>
          <w:tcPr>
            <w:tcW w:w="563" w:type="dxa"/>
            <w:tcBorders>
              <w:top w:val="single" w:sz="4" w:space="0" w:color="auto"/>
              <w:left w:val="single" w:sz="4" w:space="0" w:color="auto"/>
              <w:bottom w:val="single" w:sz="4" w:space="0" w:color="auto"/>
              <w:right w:val="single" w:sz="4" w:space="0" w:color="auto"/>
            </w:tcBorders>
            <w:noWrap/>
            <w:vAlign w:val="bottom"/>
          </w:tcPr>
          <w:p w14:paraId="65DD2691" w14:textId="0D221DF2" w:rsidR="00DE524C" w:rsidRPr="00DE524C" w:rsidRDefault="00DE524C" w:rsidP="00DE524C">
            <w:pPr>
              <w:rPr>
                <w:rFonts w:cs="Times New Roman"/>
                <w:sz w:val="20"/>
                <w:szCs w:val="20"/>
              </w:rPr>
            </w:pPr>
            <w:r w:rsidRPr="00DE524C">
              <w:rPr>
                <w:rFonts w:cs="Times New Roman"/>
                <w:sz w:val="20"/>
                <w:szCs w:val="20"/>
              </w:rPr>
              <w:t>4,00</w:t>
            </w:r>
          </w:p>
        </w:tc>
        <w:tc>
          <w:tcPr>
            <w:tcW w:w="563" w:type="dxa"/>
            <w:tcBorders>
              <w:top w:val="single" w:sz="4" w:space="0" w:color="auto"/>
              <w:left w:val="single" w:sz="4" w:space="0" w:color="auto"/>
              <w:bottom w:val="single" w:sz="4" w:space="0" w:color="auto"/>
              <w:right w:val="single" w:sz="4" w:space="0" w:color="auto"/>
            </w:tcBorders>
            <w:noWrap/>
            <w:vAlign w:val="bottom"/>
          </w:tcPr>
          <w:p w14:paraId="701D83DB" w14:textId="70E38CFA" w:rsidR="00DE524C" w:rsidRPr="00DE524C" w:rsidRDefault="00DE524C" w:rsidP="00DE524C">
            <w:pPr>
              <w:rPr>
                <w:rFonts w:cs="Times New Roman"/>
                <w:sz w:val="20"/>
                <w:szCs w:val="20"/>
              </w:rPr>
            </w:pPr>
            <w:r w:rsidRPr="00DE524C">
              <w:rPr>
                <w:rFonts w:cs="Times New Roman"/>
                <w:sz w:val="20"/>
                <w:szCs w:val="20"/>
              </w:rPr>
              <w:t>4,00</w:t>
            </w:r>
          </w:p>
        </w:tc>
        <w:tc>
          <w:tcPr>
            <w:tcW w:w="563" w:type="dxa"/>
            <w:tcBorders>
              <w:top w:val="single" w:sz="4" w:space="0" w:color="auto"/>
              <w:left w:val="single" w:sz="4" w:space="0" w:color="auto"/>
              <w:bottom w:val="single" w:sz="4" w:space="0" w:color="auto"/>
              <w:right w:val="single" w:sz="4" w:space="0" w:color="auto"/>
            </w:tcBorders>
            <w:noWrap/>
            <w:vAlign w:val="bottom"/>
          </w:tcPr>
          <w:p w14:paraId="37585A13" w14:textId="64A43845" w:rsidR="00DE524C" w:rsidRPr="00DE524C" w:rsidRDefault="00DE524C" w:rsidP="00DE524C">
            <w:pPr>
              <w:rPr>
                <w:rFonts w:cs="Times New Roman"/>
                <w:sz w:val="20"/>
                <w:szCs w:val="20"/>
              </w:rPr>
            </w:pPr>
            <w:r w:rsidRPr="00DE524C">
              <w:rPr>
                <w:rFonts w:cs="Times New Roman"/>
                <w:sz w:val="20"/>
                <w:szCs w:val="20"/>
              </w:rPr>
              <w:t>3,00</w:t>
            </w:r>
          </w:p>
        </w:tc>
        <w:tc>
          <w:tcPr>
            <w:tcW w:w="563" w:type="dxa"/>
            <w:tcBorders>
              <w:top w:val="single" w:sz="4" w:space="0" w:color="auto"/>
              <w:left w:val="single" w:sz="4" w:space="0" w:color="auto"/>
              <w:bottom w:val="single" w:sz="4" w:space="0" w:color="auto"/>
              <w:right w:val="single" w:sz="4" w:space="0" w:color="auto"/>
            </w:tcBorders>
            <w:noWrap/>
            <w:vAlign w:val="bottom"/>
          </w:tcPr>
          <w:p w14:paraId="53846BEF" w14:textId="0B0FAD2D" w:rsidR="00DE524C" w:rsidRPr="00DE524C" w:rsidRDefault="00DE524C" w:rsidP="00DE524C">
            <w:pPr>
              <w:rPr>
                <w:rFonts w:cs="Times New Roman"/>
                <w:sz w:val="20"/>
                <w:szCs w:val="20"/>
              </w:rPr>
            </w:pPr>
            <w:r w:rsidRPr="00DE524C">
              <w:rPr>
                <w:rFonts w:cs="Times New Roman"/>
                <w:sz w:val="20"/>
                <w:szCs w:val="20"/>
              </w:rPr>
              <w:t>4,00</w:t>
            </w:r>
          </w:p>
        </w:tc>
        <w:tc>
          <w:tcPr>
            <w:tcW w:w="563" w:type="dxa"/>
            <w:tcBorders>
              <w:top w:val="single" w:sz="4" w:space="0" w:color="auto"/>
              <w:left w:val="single" w:sz="4" w:space="0" w:color="auto"/>
              <w:bottom w:val="single" w:sz="4" w:space="0" w:color="auto"/>
              <w:right w:val="single" w:sz="4" w:space="0" w:color="auto"/>
            </w:tcBorders>
            <w:noWrap/>
            <w:vAlign w:val="bottom"/>
          </w:tcPr>
          <w:p w14:paraId="1A2D9248" w14:textId="73733F5B" w:rsidR="00DE524C" w:rsidRPr="00DE524C" w:rsidRDefault="00DE524C" w:rsidP="00DE524C">
            <w:pPr>
              <w:rPr>
                <w:rFonts w:cs="Times New Roman"/>
                <w:sz w:val="20"/>
                <w:szCs w:val="20"/>
              </w:rPr>
            </w:pPr>
            <w:r w:rsidRPr="00DE524C">
              <w:rPr>
                <w:rFonts w:cs="Times New Roman"/>
                <w:sz w:val="20"/>
                <w:szCs w:val="20"/>
              </w:rPr>
              <w:t>3,00</w:t>
            </w:r>
          </w:p>
        </w:tc>
        <w:tc>
          <w:tcPr>
            <w:tcW w:w="563" w:type="dxa"/>
            <w:tcBorders>
              <w:top w:val="nil"/>
              <w:left w:val="nil"/>
              <w:bottom w:val="single" w:sz="4" w:space="0" w:color="auto"/>
              <w:right w:val="single" w:sz="4" w:space="0" w:color="auto"/>
            </w:tcBorders>
            <w:noWrap/>
            <w:vAlign w:val="bottom"/>
          </w:tcPr>
          <w:p w14:paraId="6151A18E" w14:textId="2752861D" w:rsidR="00DE524C" w:rsidRPr="00DE524C" w:rsidRDefault="00DE524C" w:rsidP="00DE524C">
            <w:pPr>
              <w:rPr>
                <w:rFonts w:cs="Times New Roman"/>
                <w:sz w:val="20"/>
                <w:szCs w:val="20"/>
              </w:rPr>
            </w:pPr>
            <w:r w:rsidRPr="00DE524C">
              <w:rPr>
                <w:rFonts w:cs="Times New Roman"/>
                <w:sz w:val="20"/>
                <w:szCs w:val="20"/>
              </w:rPr>
              <w:t>4,00</w:t>
            </w:r>
          </w:p>
        </w:tc>
        <w:tc>
          <w:tcPr>
            <w:tcW w:w="550" w:type="dxa"/>
            <w:tcBorders>
              <w:top w:val="nil"/>
              <w:left w:val="nil"/>
              <w:bottom w:val="single" w:sz="4" w:space="0" w:color="auto"/>
              <w:right w:val="single" w:sz="4" w:space="0" w:color="auto"/>
            </w:tcBorders>
            <w:noWrap/>
            <w:vAlign w:val="bottom"/>
          </w:tcPr>
          <w:p w14:paraId="13AFB6C8" w14:textId="23EFCA59" w:rsidR="00DE524C" w:rsidRPr="00DE524C" w:rsidRDefault="00DE524C" w:rsidP="00DE524C">
            <w:pPr>
              <w:rPr>
                <w:rFonts w:cs="Times New Roman"/>
                <w:sz w:val="20"/>
                <w:szCs w:val="20"/>
              </w:rPr>
            </w:pPr>
            <w:r w:rsidRPr="00DE524C">
              <w:rPr>
                <w:rFonts w:cs="Times New Roman"/>
                <w:sz w:val="20"/>
                <w:szCs w:val="20"/>
              </w:rPr>
              <w:t>3,82</w:t>
            </w:r>
          </w:p>
        </w:tc>
        <w:tc>
          <w:tcPr>
            <w:tcW w:w="563" w:type="dxa"/>
            <w:tcBorders>
              <w:top w:val="nil"/>
              <w:left w:val="nil"/>
              <w:bottom w:val="single" w:sz="4" w:space="0" w:color="auto"/>
              <w:right w:val="single" w:sz="4" w:space="0" w:color="auto"/>
            </w:tcBorders>
            <w:noWrap/>
            <w:vAlign w:val="bottom"/>
          </w:tcPr>
          <w:p w14:paraId="5703C33D" w14:textId="41327A92" w:rsidR="00DE524C" w:rsidRPr="00DE524C" w:rsidRDefault="00DE524C" w:rsidP="00DE524C">
            <w:pPr>
              <w:rPr>
                <w:rFonts w:cs="Times New Roman"/>
                <w:sz w:val="20"/>
                <w:szCs w:val="20"/>
              </w:rPr>
            </w:pPr>
            <w:r w:rsidRPr="00DE524C">
              <w:rPr>
                <w:rFonts w:cs="Times New Roman"/>
                <w:sz w:val="20"/>
                <w:szCs w:val="20"/>
              </w:rPr>
              <w:t>95,48</w:t>
            </w:r>
          </w:p>
        </w:tc>
        <w:tc>
          <w:tcPr>
            <w:tcW w:w="614" w:type="dxa"/>
            <w:tcBorders>
              <w:top w:val="nil"/>
              <w:left w:val="nil"/>
              <w:bottom w:val="single" w:sz="4" w:space="0" w:color="auto"/>
              <w:right w:val="single" w:sz="4" w:space="0" w:color="auto"/>
            </w:tcBorders>
            <w:noWrap/>
            <w:vAlign w:val="bottom"/>
          </w:tcPr>
          <w:p w14:paraId="4665D7EC" w14:textId="4894FC65" w:rsidR="00DE524C" w:rsidRPr="00DE524C" w:rsidRDefault="00DE524C" w:rsidP="00DE524C">
            <w:pPr>
              <w:rPr>
                <w:rFonts w:cs="Times New Roman"/>
                <w:sz w:val="20"/>
                <w:szCs w:val="20"/>
              </w:rPr>
            </w:pPr>
            <w:r w:rsidRPr="00DE524C">
              <w:rPr>
                <w:rFonts w:cs="Times New Roman"/>
                <w:sz w:val="20"/>
                <w:szCs w:val="20"/>
              </w:rPr>
              <w:t>4,99</w:t>
            </w:r>
          </w:p>
        </w:tc>
        <w:tc>
          <w:tcPr>
            <w:tcW w:w="847" w:type="dxa"/>
            <w:tcBorders>
              <w:top w:val="nil"/>
              <w:left w:val="nil"/>
              <w:bottom w:val="single" w:sz="4" w:space="0" w:color="auto"/>
              <w:right w:val="single" w:sz="4" w:space="0" w:color="auto"/>
            </w:tcBorders>
            <w:noWrap/>
            <w:vAlign w:val="bottom"/>
          </w:tcPr>
          <w:p w14:paraId="4C194DA1" w14:textId="16A381DD" w:rsidR="00DE524C" w:rsidRPr="00DE524C" w:rsidRDefault="00DE524C" w:rsidP="00DE524C">
            <w:pPr>
              <w:rPr>
                <w:rFonts w:cs="Times New Roman"/>
                <w:sz w:val="20"/>
                <w:szCs w:val="20"/>
              </w:rPr>
            </w:pPr>
            <w:r w:rsidRPr="00DE524C">
              <w:rPr>
                <w:rFonts w:cs="Times New Roman"/>
                <w:sz w:val="20"/>
                <w:szCs w:val="20"/>
              </w:rPr>
              <w:t>Positif</w:t>
            </w:r>
          </w:p>
        </w:tc>
        <w:tc>
          <w:tcPr>
            <w:tcW w:w="900" w:type="dxa"/>
            <w:tcBorders>
              <w:top w:val="nil"/>
              <w:left w:val="nil"/>
              <w:bottom w:val="single" w:sz="4" w:space="0" w:color="auto"/>
              <w:right w:val="single" w:sz="4" w:space="0" w:color="auto"/>
            </w:tcBorders>
            <w:noWrap/>
            <w:vAlign w:val="bottom"/>
          </w:tcPr>
          <w:p w14:paraId="01C3EB9D" w14:textId="19B9C697" w:rsidR="00DE524C" w:rsidRPr="00DE524C" w:rsidRDefault="00DE524C" w:rsidP="00DE524C">
            <w:pPr>
              <w:rPr>
                <w:rFonts w:cs="Times New Roman"/>
                <w:sz w:val="20"/>
                <w:szCs w:val="20"/>
              </w:rPr>
            </w:pPr>
            <w:r w:rsidRPr="00DE524C">
              <w:rPr>
                <w:rFonts w:cs="Times New Roman"/>
                <w:sz w:val="20"/>
                <w:szCs w:val="20"/>
              </w:rPr>
              <w:t>Tinggi</w:t>
            </w:r>
          </w:p>
        </w:tc>
        <w:tc>
          <w:tcPr>
            <w:tcW w:w="1260" w:type="dxa"/>
            <w:tcBorders>
              <w:top w:val="nil"/>
              <w:left w:val="nil"/>
              <w:bottom w:val="single" w:sz="4" w:space="0" w:color="auto"/>
              <w:right w:val="single" w:sz="4" w:space="0" w:color="auto"/>
            </w:tcBorders>
            <w:vAlign w:val="bottom"/>
          </w:tcPr>
          <w:p w14:paraId="54329C82" w14:textId="07045764" w:rsidR="00DE524C" w:rsidRPr="00DE524C" w:rsidRDefault="00DE524C" w:rsidP="00DE524C">
            <w:pPr>
              <w:rPr>
                <w:rFonts w:cs="Times New Roman"/>
                <w:sz w:val="20"/>
                <w:szCs w:val="20"/>
              </w:rPr>
            </w:pPr>
            <w:r w:rsidRPr="00DE524C">
              <w:rPr>
                <w:rFonts w:cs="Times New Roman"/>
                <w:sz w:val="20"/>
                <w:szCs w:val="20"/>
              </w:rPr>
              <w:t>Kuadran II - Pertahankan</w:t>
            </w:r>
          </w:p>
        </w:tc>
      </w:tr>
      <w:tr w:rsidR="00DE524C" w:rsidRPr="008B1EF7" w14:paraId="4CDC72AD" w14:textId="77777777" w:rsidTr="002D2D01">
        <w:trPr>
          <w:trHeight w:val="975"/>
        </w:trPr>
        <w:tc>
          <w:tcPr>
            <w:tcW w:w="1458" w:type="dxa"/>
            <w:tcBorders>
              <w:top w:val="nil"/>
              <w:left w:val="single" w:sz="4" w:space="0" w:color="auto"/>
              <w:bottom w:val="single" w:sz="4" w:space="0" w:color="auto"/>
              <w:right w:val="single" w:sz="4" w:space="0" w:color="auto"/>
            </w:tcBorders>
            <w:noWrap/>
            <w:vAlign w:val="bottom"/>
          </w:tcPr>
          <w:p w14:paraId="1FA26E5C" w14:textId="4C994436" w:rsidR="00DE524C" w:rsidRPr="00DE524C" w:rsidRDefault="00DE524C" w:rsidP="00DE524C">
            <w:pPr>
              <w:rPr>
                <w:rFonts w:cs="Times New Roman"/>
                <w:sz w:val="20"/>
                <w:szCs w:val="20"/>
              </w:rPr>
            </w:pPr>
            <w:r w:rsidRPr="00DE524C">
              <w:rPr>
                <w:rFonts w:cs="Times New Roman"/>
                <w:sz w:val="20"/>
                <w:szCs w:val="20"/>
              </w:rPr>
              <w:t>BULULAWANG</w:t>
            </w:r>
          </w:p>
        </w:tc>
        <w:tc>
          <w:tcPr>
            <w:tcW w:w="562" w:type="dxa"/>
            <w:tcBorders>
              <w:top w:val="single" w:sz="4" w:space="0" w:color="auto"/>
              <w:left w:val="single" w:sz="4" w:space="0" w:color="auto"/>
              <w:bottom w:val="single" w:sz="4" w:space="0" w:color="auto"/>
              <w:right w:val="single" w:sz="4" w:space="0" w:color="auto"/>
            </w:tcBorders>
            <w:noWrap/>
            <w:vAlign w:val="bottom"/>
          </w:tcPr>
          <w:p w14:paraId="35709391" w14:textId="2EDA9DE4" w:rsidR="00DE524C" w:rsidRPr="00DE524C" w:rsidRDefault="00DE524C" w:rsidP="00DE524C">
            <w:pPr>
              <w:rPr>
                <w:rFonts w:cs="Times New Roman"/>
                <w:sz w:val="20"/>
                <w:szCs w:val="20"/>
              </w:rPr>
            </w:pPr>
            <w:r w:rsidRPr="00DE524C">
              <w:rPr>
                <w:rFonts w:cs="Times New Roman"/>
                <w:sz w:val="20"/>
                <w:szCs w:val="20"/>
              </w:rPr>
              <w:t>3,84</w:t>
            </w:r>
          </w:p>
        </w:tc>
        <w:tc>
          <w:tcPr>
            <w:tcW w:w="558" w:type="dxa"/>
            <w:tcBorders>
              <w:top w:val="nil"/>
              <w:left w:val="nil"/>
              <w:bottom w:val="single" w:sz="4" w:space="0" w:color="auto"/>
              <w:right w:val="single" w:sz="4" w:space="0" w:color="auto"/>
            </w:tcBorders>
            <w:noWrap/>
            <w:vAlign w:val="bottom"/>
          </w:tcPr>
          <w:p w14:paraId="3AD9FAD7" w14:textId="13E7F83E" w:rsidR="00DE524C" w:rsidRPr="00DE524C" w:rsidRDefault="00DE524C" w:rsidP="00DE524C">
            <w:pPr>
              <w:rPr>
                <w:rFonts w:cs="Times New Roman"/>
                <w:sz w:val="20"/>
                <w:szCs w:val="20"/>
              </w:rPr>
            </w:pPr>
            <w:r w:rsidRPr="00DE524C">
              <w:rPr>
                <w:rFonts w:cs="Times New Roman"/>
                <w:sz w:val="20"/>
                <w:szCs w:val="20"/>
              </w:rPr>
              <w:t>3,94</w:t>
            </w:r>
          </w:p>
        </w:tc>
        <w:tc>
          <w:tcPr>
            <w:tcW w:w="563" w:type="dxa"/>
            <w:tcBorders>
              <w:top w:val="nil"/>
              <w:left w:val="nil"/>
              <w:bottom w:val="single" w:sz="4" w:space="0" w:color="auto"/>
              <w:right w:val="single" w:sz="4" w:space="0" w:color="auto"/>
            </w:tcBorders>
            <w:noWrap/>
            <w:vAlign w:val="bottom"/>
          </w:tcPr>
          <w:p w14:paraId="5778E9CA" w14:textId="452B0FC8" w:rsidR="00DE524C" w:rsidRPr="00DE524C" w:rsidRDefault="00DE524C" w:rsidP="00DE524C">
            <w:pPr>
              <w:rPr>
                <w:rFonts w:cs="Times New Roman"/>
                <w:sz w:val="20"/>
                <w:szCs w:val="20"/>
              </w:rPr>
            </w:pPr>
            <w:r w:rsidRPr="00DE524C">
              <w:rPr>
                <w:rFonts w:cs="Times New Roman"/>
                <w:sz w:val="20"/>
                <w:szCs w:val="20"/>
              </w:rPr>
              <w:t>3,99</w:t>
            </w:r>
          </w:p>
        </w:tc>
        <w:tc>
          <w:tcPr>
            <w:tcW w:w="563" w:type="dxa"/>
            <w:tcBorders>
              <w:top w:val="nil"/>
              <w:left w:val="nil"/>
              <w:bottom w:val="single" w:sz="4" w:space="0" w:color="auto"/>
              <w:right w:val="single" w:sz="4" w:space="0" w:color="auto"/>
            </w:tcBorders>
            <w:noWrap/>
            <w:vAlign w:val="bottom"/>
          </w:tcPr>
          <w:p w14:paraId="54ADC27F" w14:textId="20093A68" w:rsidR="00DE524C" w:rsidRPr="00DE524C" w:rsidRDefault="00DE524C" w:rsidP="00DE524C">
            <w:pPr>
              <w:rPr>
                <w:rFonts w:cs="Times New Roman"/>
                <w:sz w:val="20"/>
                <w:szCs w:val="20"/>
              </w:rPr>
            </w:pPr>
            <w:r w:rsidRPr="00DE524C">
              <w:rPr>
                <w:rFonts w:cs="Times New Roman"/>
                <w:sz w:val="20"/>
                <w:szCs w:val="20"/>
              </w:rPr>
              <w:t>3,84</w:t>
            </w:r>
          </w:p>
        </w:tc>
        <w:tc>
          <w:tcPr>
            <w:tcW w:w="576" w:type="dxa"/>
            <w:tcBorders>
              <w:top w:val="single" w:sz="4" w:space="0" w:color="auto"/>
              <w:left w:val="single" w:sz="4" w:space="0" w:color="auto"/>
              <w:bottom w:val="single" w:sz="4" w:space="0" w:color="auto"/>
              <w:right w:val="single" w:sz="4" w:space="0" w:color="auto"/>
            </w:tcBorders>
            <w:noWrap/>
            <w:vAlign w:val="bottom"/>
          </w:tcPr>
          <w:p w14:paraId="290B735B" w14:textId="1D127DF4" w:rsidR="00DE524C" w:rsidRPr="00DE524C" w:rsidRDefault="00DE524C" w:rsidP="00DE524C">
            <w:pPr>
              <w:rPr>
                <w:rFonts w:cs="Times New Roman"/>
                <w:sz w:val="20"/>
                <w:szCs w:val="20"/>
              </w:rPr>
            </w:pPr>
            <w:r w:rsidRPr="00DE524C">
              <w:rPr>
                <w:rFonts w:cs="Times New Roman"/>
                <w:sz w:val="20"/>
                <w:szCs w:val="20"/>
              </w:rPr>
              <w:t>3,83</w:t>
            </w:r>
          </w:p>
        </w:tc>
        <w:tc>
          <w:tcPr>
            <w:tcW w:w="576" w:type="dxa"/>
            <w:tcBorders>
              <w:top w:val="single" w:sz="4" w:space="0" w:color="auto"/>
              <w:left w:val="single" w:sz="4" w:space="0" w:color="auto"/>
              <w:bottom w:val="single" w:sz="4" w:space="0" w:color="auto"/>
              <w:right w:val="single" w:sz="4" w:space="0" w:color="auto"/>
            </w:tcBorders>
            <w:noWrap/>
            <w:vAlign w:val="bottom"/>
          </w:tcPr>
          <w:p w14:paraId="37552F25" w14:textId="6976A8C5" w:rsidR="00DE524C" w:rsidRPr="00DE524C" w:rsidRDefault="00DE524C" w:rsidP="00DE524C">
            <w:pPr>
              <w:rPr>
                <w:rFonts w:cs="Times New Roman"/>
                <w:sz w:val="20"/>
                <w:szCs w:val="20"/>
              </w:rPr>
            </w:pPr>
            <w:r w:rsidRPr="00DE524C">
              <w:rPr>
                <w:rFonts w:cs="Times New Roman"/>
                <w:sz w:val="20"/>
                <w:szCs w:val="20"/>
              </w:rPr>
              <w:t>3,83</w:t>
            </w:r>
          </w:p>
        </w:tc>
        <w:tc>
          <w:tcPr>
            <w:tcW w:w="563" w:type="dxa"/>
            <w:tcBorders>
              <w:top w:val="nil"/>
              <w:left w:val="nil"/>
              <w:bottom w:val="single" w:sz="4" w:space="0" w:color="auto"/>
              <w:right w:val="single" w:sz="4" w:space="0" w:color="auto"/>
            </w:tcBorders>
            <w:noWrap/>
            <w:vAlign w:val="bottom"/>
          </w:tcPr>
          <w:p w14:paraId="59FE640C" w14:textId="08357113" w:rsidR="00DE524C" w:rsidRPr="00DE524C" w:rsidRDefault="00DE524C" w:rsidP="00DE524C">
            <w:pPr>
              <w:rPr>
                <w:rFonts w:cs="Times New Roman"/>
                <w:sz w:val="20"/>
                <w:szCs w:val="20"/>
              </w:rPr>
            </w:pPr>
            <w:r w:rsidRPr="00DE524C">
              <w:rPr>
                <w:rFonts w:cs="Times New Roman"/>
                <w:sz w:val="20"/>
                <w:szCs w:val="20"/>
              </w:rPr>
              <w:t>3,16</w:t>
            </w:r>
          </w:p>
        </w:tc>
        <w:tc>
          <w:tcPr>
            <w:tcW w:w="486" w:type="dxa"/>
            <w:tcBorders>
              <w:top w:val="nil"/>
              <w:left w:val="nil"/>
              <w:bottom w:val="single" w:sz="4" w:space="0" w:color="auto"/>
              <w:right w:val="single" w:sz="4" w:space="0" w:color="auto"/>
            </w:tcBorders>
            <w:noWrap/>
            <w:vAlign w:val="bottom"/>
          </w:tcPr>
          <w:p w14:paraId="0F5116C0" w14:textId="053FA1C6" w:rsidR="00DE524C" w:rsidRPr="00DE524C" w:rsidRDefault="00DE524C" w:rsidP="00DE524C">
            <w:pPr>
              <w:rPr>
                <w:rFonts w:cs="Times New Roman"/>
                <w:sz w:val="20"/>
                <w:szCs w:val="20"/>
              </w:rPr>
            </w:pPr>
            <w:r w:rsidRPr="00DE524C">
              <w:rPr>
                <w:rFonts w:cs="Times New Roman"/>
                <w:sz w:val="20"/>
                <w:szCs w:val="20"/>
              </w:rPr>
              <w:t>3,10</w:t>
            </w:r>
          </w:p>
        </w:tc>
        <w:tc>
          <w:tcPr>
            <w:tcW w:w="563" w:type="dxa"/>
            <w:tcBorders>
              <w:top w:val="nil"/>
              <w:left w:val="nil"/>
              <w:bottom w:val="single" w:sz="4" w:space="0" w:color="auto"/>
              <w:right w:val="single" w:sz="4" w:space="0" w:color="auto"/>
            </w:tcBorders>
            <w:noWrap/>
            <w:vAlign w:val="bottom"/>
          </w:tcPr>
          <w:p w14:paraId="34E276ED" w14:textId="752DE16C" w:rsidR="00DE524C" w:rsidRPr="00DE524C" w:rsidRDefault="00DE524C" w:rsidP="00DE524C">
            <w:pPr>
              <w:rPr>
                <w:rFonts w:cs="Times New Roman"/>
                <w:sz w:val="20"/>
                <w:szCs w:val="20"/>
              </w:rPr>
            </w:pPr>
            <w:r w:rsidRPr="00DE524C">
              <w:rPr>
                <w:rFonts w:cs="Times New Roman"/>
                <w:sz w:val="20"/>
                <w:szCs w:val="20"/>
              </w:rPr>
              <w:t>3,84</w:t>
            </w:r>
          </w:p>
        </w:tc>
        <w:tc>
          <w:tcPr>
            <w:tcW w:w="563" w:type="dxa"/>
            <w:tcBorders>
              <w:top w:val="single" w:sz="4" w:space="0" w:color="auto"/>
              <w:left w:val="single" w:sz="4" w:space="0" w:color="auto"/>
              <w:bottom w:val="single" w:sz="4" w:space="0" w:color="auto"/>
              <w:right w:val="single" w:sz="4" w:space="0" w:color="auto"/>
            </w:tcBorders>
            <w:noWrap/>
            <w:vAlign w:val="bottom"/>
          </w:tcPr>
          <w:p w14:paraId="6EF93E42" w14:textId="7C2DEAC9" w:rsidR="00DE524C" w:rsidRPr="00DE524C" w:rsidRDefault="00DE524C" w:rsidP="00DE524C">
            <w:pPr>
              <w:rPr>
                <w:rFonts w:cs="Times New Roman"/>
                <w:sz w:val="20"/>
                <w:szCs w:val="20"/>
              </w:rPr>
            </w:pPr>
            <w:r w:rsidRPr="00DE524C">
              <w:rPr>
                <w:rFonts w:cs="Times New Roman"/>
                <w:sz w:val="20"/>
                <w:szCs w:val="20"/>
              </w:rPr>
              <w:t>3,84</w:t>
            </w:r>
          </w:p>
        </w:tc>
        <w:tc>
          <w:tcPr>
            <w:tcW w:w="563" w:type="dxa"/>
            <w:tcBorders>
              <w:top w:val="nil"/>
              <w:left w:val="nil"/>
              <w:bottom w:val="single" w:sz="4" w:space="0" w:color="auto"/>
              <w:right w:val="single" w:sz="4" w:space="0" w:color="auto"/>
            </w:tcBorders>
            <w:noWrap/>
            <w:vAlign w:val="bottom"/>
          </w:tcPr>
          <w:p w14:paraId="6AD653D9" w14:textId="08951948" w:rsidR="00DE524C" w:rsidRPr="00DE524C" w:rsidRDefault="00DE524C" w:rsidP="00DE524C">
            <w:pPr>
              <w:rPr>
                <w:rFonts w:cs="Times New Roman"/>
                <w:sz w:val="20"/>
                <w:szCs w:val="20"/>
              </w:rPr>
            </w:pPr>
            <w:r w:rsidRPr="00DE524C">
              <w:rPr>
                <w:rFonts w:cs="Times New Roman"/>
                <w:sz w:val="20"/>
                <w:szCs w:val="20"/>
              </w:rPr>
              <w:t>3,84</w:t>
            </w:r>
          </w:p>
        </w:tc>
        <w:tc>
          <w:tcPr>
            <w:tcW w:w="563" w:type="dxa"/>
            <w:tcBorders>
              <w:top w:val="single" w:sz="4" w:space="0" w:color="auto"/>
              <w:left w:val="single" w:sz="4" w:space="0" w:color="auto"/>
              <w:bottom w:val="single" w:sz="4" w:space="0" w:color="auto"/>
              <w:right w:val="single" w:sz="4" w:space="0" w:color="auto"/>
            </w:tcBorders>
            <w:noWrap/>
            <w:vAlign w:val="bottom"/>
          </w:tcPr>
          <w:p w14:paraId="3B5B9EFF" w14:textId="5AF7A729" w:rsidR="00DE524C" w:rsidRPr="00DE524C" w:rsidRDefault="00DE524C" w:rsidP="00DE524C">
            <w:pPr>
              <w:rPr>
                <w:rFonts w:cs="Times New Roman"/>
                <w:sz w:val="20"/>
                <w:szCs w:val="20"/>
              </w:rPr>
            </w:pPr>
            <w:r w:rsidRPr="00DE524C">
              <w:rPr>
                <w:rFonts w:cs="Times New Roman"/>
                <w:sz w:val="20"/>
                <w:szCs w:val="20"/>
              </w:rPr>
              <w:t>3,01</w:t>
            </w:r>
          </w:p>
        </w:tc>
        <w:tc>
          <w:tcPr>
            <w:tcW w:w="563" w:type="dxa"/>
            <w:tcBorders>
              <w:top w:val="single" w:sz="4" w:space="0" w:color="auto"/>
              <w:left w:val="single" w:sz="4" w:space="0" w:color="auto"/>
              <w:bottom w:val="single" w:sz="4" w:space="0" w:color="auto"/>
              <w:right w:val="single" w:sz="4" w:space="0" w:color="auto"/>
            </w:tcBorders>
            <w:noWrap/>
            <w:vAlign w:val="bottom"/>
          </w:tcPr>
          <w:p w14:paraId="44EF7D85" w14:textId="69D4BF16" w:rsidR="00DE524C" w:rsidRPr="00DE524C" w:rsidRDefault="00DE524C" w:rsidP="00DE524C">
            <w:pPr>
              <w:rPr>
                <w:rFonts w:cs="Times New Roman"/>
                <w:sz w:val="20"/>
                <w:szCs w:val="20"/>
              </w:rPr>
            </w:pPr>
            <w:r w:rsidRPr="00DE524C">
              <w:rPr>
                <w:rFonts w:cs="Times New Roman"/>
                <w:sz w:val="20"/>
                <w:szCs w:val="20"/>
              </w:rPr>
              <w:t>3,01</w:t>
            </w:r>
          </w:p>
        </w:tc>
        <w:tc>
          <w:tcPr>
            <w:tcW w:w="563" w:type="dxa"/>
            <w:tcBorders>
              <w:top w:val="nil"/>
              <w:left w:val="nil"/>
              <w:bottom w:val="single" w:sz="4" w:space="0" w:color="auto"/>
              <w:right w:val="single" w:sz="4" w:space="0" w:color="auto"/>
            </w:tcBorders>
            <w:noWrap/>
            <w:vAlign w:val="bottom"/>
          </w:tcPr>
          <w:p w14:paraId="32AF2BD6" w14:textId="21B39E1D" w:rsidR="00DE524C" w:rsidRPr="00DE524C" w:rsidRDefault="00DE524C" w:rsidP="00DE524C">
            <w:pPr>
              <w:rPr>
                <w:rFonts w:cs="Times New Roman"/>
                <w:sz w:val="20"/>
                <w:szCs w:val="20"/>
              </w:rPr>
            </w:pPr>
            <w:r w:rsidRPr="00DE524C">
              <w:rPr>
                <w:rFonts w:cs="Times New Roman"/>
                <w:sz w:val="20"/>
                <w:szCs w:val="20"/>
              </w:rPr>
              <w:t>3,94</w:t>
            </w:r>
          </w:p>
        </w:tc>
        <w:tc>
          <w:tcPr>
            <w:tcW w:w="563" w:type="dxa"/>
            <w:tcBorders>
              <w:top w:val="single" w:sz="4" w:space="0" w:color="auto"/>
              <w:left w:val="single" w:sz="4" w:space="0" w:color="auto"/>
              <w:bottom w:val="single" w:sz="4" w:space="0" w:color="auto"/>
              <w:right w:val="single" w:sz="4" w:space="0" w:color="auto"/>
            </w:tcBorders>
            <w:noWrap/>
            <w:vAlign w:val="bottom"/>
          </w:tcPr>
          <w:p w14:paraId="05318664" w14:textId="02C58054" w:rsidR="00DE524C" w:rsidRPr="00DE524C" w:rsidRDefault="00DE524C" w:rsidP="00DE524C">
            <w:pPr>
              <w:rPr>
                <w:rFonts w:cs="Times New Roman"/>
                <w:sz w:val="20"/>
                <w:szCs w:val="20"/>
              </w:rPr>
            </w:pPr>
            <w:r w:rsidRPr="00DE524C">
              <w:rPr>
                <w:rFonts w:cs="Times New Roman"/>
                <w:sz w:val="20"/>
                <w:szCs w:val="20"/>
              </w:rPr>
              <w:t>3,01</w:t>
            </w:r>
          </w:p>
        </w:tc>
        <w:tc>
          <w:tcPr>
            <w:tcW w:w="550" w:type="dxa"/>
            <w:tcBorders>
              <w:top w:val="nil"/>
              <w:left w:val="nil"/>
              <w:bottom w:val="single" w:sz="4" w:space="0" w:color="auto"/>
              <w:right w:val="single" w:sz="4" w:space="0" w:color="auto"/>
            </w:tcBorders>
            <w:noWrap/>
            <w:vAlign w:val="bottom"/>
          </w:tcPr>
          <w:p w14:paraId="57FD4F0B" w14:textId="6DD8B60F" w:rsidR="00DE524C" w:rsidRPr="00DE524C" w:rsidRDefault="00DE524C" w:rsidP="00DE524C">
            <w:pPr>
              <w:rPr>
                <w:rFonts w:cs="Times New Roman"/>
                <w:sz w:val="20"/>
                <w:szCs w:val="20"/>
              </w:rPr>
            </w:pPr>
            <w:r w:rsidRPr="00DE524C">
              <w:rPr>
                <w:rFonts w:cs="Times New Roman"/>
                <w:sz w:val="20"/>
                <w:szCs w:val="20"/>
              </w:rPr>
              <w:t>3,62</w:t>
            </w:r>
          </w:p>
        </w:tc>
        <w:tc>
          <w:tcPr>
            <w:tcW w:w="563" w:type="dxa"/>
            <w:tcBorders>
              <w:top w:val="nil"/>
              <w:left w:val="nil"/>
              <w:bottom w:val="single" w:sz="4" w:space="0" w:color="auto"/>
              <w:right w:val="single" w:sz="4" w:space="0" w:color="auto"/>
            </w:tcBorders>
            <w:noWrap/>
            <w:vAlign w:val="bottom"/>
          </w:tcPr>
          <w:p w14:paraId="2BCE32FD" w14:textId="2DCD495A" w:rsidR="00DE524C" w:rsidRPr="00DE524C" w:rsidRDefault="00DE524C" w:rsidP="00DE524C">
            <w:pPr>
              <w:rPr>
                <w:rFonts w:cs="Times New Roman"/>
                <w:sz w:val="20"/>
                <w:szCs w:val="20"/>
              </w:rPr>
            </w:pPr>
            <w:r w:rsidRPr="00DE524C">
              <w:rPr>
                <w:rFonts w:cs="Times New Roman"/>
                <w:sz w:val="20"/>
                <w:szCs w:val="20"/>
              </w:rPr>
              <w:t>90,50</w:t>
            </w:r>
          </w:p>
        </w:tc>
        <w:tc>
          <w:tcPr>
            <w:tcW w:w="614" w:type="dxa"/>
            <w:tcBorders>
              <w:top w:val="nil"/>
              <w:left w:val="nil"/>
              <w:bottom w:val="single" w:sz="4" w:space="0" w:color="auto"/>
              <w:right w:val="single" w:sz="4" w:space="0" w:color="auto"/>
            </w:tcBorders>
            <w:noWrap/>
            <w:vAlign w:val="bottom"/>
          </w:tcPr>
          <w:p w14:paraId="2086CD28" w14:textId="3783BB77" w:rsidR="00DE524C" w:rsidRPr="00DE524C" w:rsidRDefault="00DE524C" w:rsidP="00DE524C">
            <w:pPr>
              <w:rPr>
                <w:rFonts w:cs="Times New Roman"/>
                <w:sz w:val="20"/>
                <w:szCs w:val="20"/>
              </w:rPr>
            </w:pPr>
            <w:r w:rsidRPr="00DE524C">
              <w:rPr>
                <w:rFonts w:cs="Times New Roman"/>
                <w:sz w:val="20"/>
                <w:szCs w:val="20"/>
              </w:rPr>
              <w:t>0,01</w:t>
            </w:r>
          </w:p>
        </w:tc>
        <w:tc>
          <w:tcPr>
            <w:tcW w:w="847" w:type="dxa"/>
            <w:tcBorders>
              <w:top w:val="nil"/>
              <w:left w:val="nil"/>
              <w:bottom w:val="single" w:sz="4" w:space="0" w:color="auto"/>
              <w:right w:val="single" w:sz="4" w:space="0" w:color="auto"/>
            </w:tcBorders>
            <w:noWrap/>
            <w:vAlign w:val="bottom"/>
          </w:tcPr>
          <w:p w14:paraId="6E7948AD" w14:textId="53BB9FCB" w:rsidR="00DE524C" w:rsidRPr="00DE524C" w:rsidRDefault="00DE524C" w:rsidP="00DE524C">
            <w:pPr>
              <w:rPr>
                <w:rFonts w:cs="Times New Roman"/>
                <w:sz w:val="20"/>
                <w:szCs w:val="20"/>
              </w:rPr>
            </w:pPr>
            <w:r w:rsidRPr="00DE524C">
              <w:rPr>
                <w:rFonts w:cs="Times New Roman"/>
                <w:sz w:val="20"/>
                <w:szCs w:val="20"/>
              </w:rPr>
              <w:t>Positif</w:t>
            </w:r>
          </w:p>
        </w:tc>
        <w:tc>
          <w:tcPr>
            <w:tcW w:w="900" w:type="dxa"/>
            <w:tcBorders>
              <w:top w:val="nil"/>
              <w:left w:val="nil"/>
              <w:bottom w:val="single" w:sz="4" w:space="0" w:color="auto"/>
              <w:right w:val="single" w:sz="4" w:space="0" w:color="auto"/>
            </w:tcBorders>
            <w:noWrap/>
            <w:vAlign w:val="bottom"/>
          </w:tcPr>
          <w:p w14:paraId="3DE60A30" w14:textId="5FEE073C" w:rsidR="00DE524C" w:rsidRPr="00DE524C" w:rsidRDefault="00DE524C" w:rsidP="00DE524C">
            <w:pPr>
              <w:rPr>
                <w:rFonts w:cs="Times New Roman"/>
                <w:sz w:val="20"/>
                <w:szCs w:val="20"/>
              </w:rPr>
            </w:pPr>
            <w:r w:rsidRPr="00DE524C">
              <w:rPr>
                <w:rFonts w:cs="Times New Roman"/>
                <w:sz w:val="20"/>
                <w:szCs w:val="20"/>
              </w:rPr>
              <w:t>Tinggi</w:t>
            </w:r>
          </w:p>
        </w:tc>
        <w:tc>
          <w:tcPr>
            <w:tcW w:w="1260" w:type="dxa"/>
            <w:tcBorders>
              <w:top w:val="nil"/>
              <w:left w:val="nil"/>
              <w:bottom w:val="single" w:sz="4" w:space="0" w:color="auto"/>
              <w:right w:val="single" w:sz="4" w:space="0" w:color="auto"/>
            </w:tcBorders>
            <w:vAlign w:val="bottom"/>
          </w:tcPr>
          <w:p w14:paraId="3D21984C" w14:textId="4998767E" w:rsidR="00DE524C" w:rsidRPr="00DE524C" w:rsidRDefault="00DE524C" w:rsidP="00DE524C">
            <w:pPr>
              <w:rPr>
                <w:rFonts w:cs="Times New Roman"/>
                <w:sz w:val="20"/>
                <w:szCs w:val="20"/>
              </w:rPr>
            </w:pPr>
            <w:r w:rsidRPr="00DE524C">
              <w:rPr>
                <w:rFonts w:cs="Times New Roman"/>
                <w:sz w:val="20"/>
                <w:szCs w:val="20"/>
              </w:rPr>
              <w:t>Kuadran II - Pertahankan</w:t>
            </w:r>
          </w:p>
        </w:tc>
      </w:tr>
      <w:tr w:rsidR="00DE524C" w:rsidRPr="008B1EF7" w14:paraId="2C6E6CFC" w14:textId="77777777" w:rsidTr="002D2D01">
        <w:trPr>
          <w:trHeight w:val="975"/>
        </w:trPr>
        <w:tc>
          <w:tcPr>
            <w:tcW w:w="1458" w:type="dxa"/>
            <w:tcBorders>
              <w:top w:val="nil"/>
              <w:left w:val="single" w:sz="4" w:space="0" w:color="auto"/>
              <w:bottom w:val="single" w:sz="4" w:space="0" w:color="auto"/>
              <w:right w:val="single" w:sz="4" w:space="0" w:color="auto"/>
            </w:tcBorders>
            <w:noWrap/>
            <w:vAlign w:val="bottom"/>
          </w:tcPr>
          <w:p w14:paraId="4028333C" w14:textId="7906969D" w:rsidR="00DE524C" w:rsidRPr="00DE524C" w:rsidRDefault="00DE524C" w:rsidP="00DE524C">
            <w:pPr>
              <w:rPr>
                <w:rFonts w:cs="Times New Roman"/>
                <w:sz w:val="20"/>
                <w:szCs w:val="20"/>
              </w:rPr>
            </w:pPr>
            <w:r w:rsidRPr="00DE524C">
              <w:rPr>
                <w:rFonts w:cs="Times New Roman"/>
                <w:sz w:val="20"/>
                <w:szCs w:val="20"/>
              </w:rPr>
              <w:t>DAMPIT</w:t>
            </w:r>
          </w:p>
        </w:tc>
        <w:tc>
          <w:tcPr>
            <w:tcW w:w="562" w:type="dxa"/>
            <w:tcBorders>
              <w:top w:val="nil"/>
              <w:left w:val="nil"/>
              <w:bottom w:val="single" w:sz="4" w:space="0" w:color="auto"/>
              <w:right w:val="single" w:sz="4" w:space="0" w:color="auto"/>
            </w:tcBorders>
            <w:noWrap/>
            <w:vAlign w:val="bottom"/>
          </w:tcPr>
          <w:p w14:paraId="61425D36" w14:textId="0CCCF2E2" w:rsidR="00DE524C" w:rsidRPr="00DE524C" w:rsidRDefault="00DE524C" w:rsidP="00DE524C">
            <w:pPr>
              <w:rPr>
                <w:rFonts w:cs="Times New Roman"/>
                <w:sz w:val="20"/>
                <w:szCs w:val="20"/>
              </w:rPr>
            </w:pPr>
            <w:r w:rsidRPr="00DE524C">
              <w:rPr>
                <w:rFonts w:cs="Times New Roman"/>
                <w:sz w:val="20"/>
                <w:szCs w:val="20"/>
              </w:rPr>
              <w:t>3,56</w:t>
            </w:r>
          </w:p>
        </w:tc>
        <w:tc>
          <w:tcPr>
            <w:tcW w:w="558" w:type="dxa"/>
            <w:tcBorders>
              <w:top w:val="nil"/>
              <w:left w:val="nil"/>
              <w:bottom w:val="single" w:sz="4" w:space="0" w:color="auto"/>
              <w:right w:val="single" w:sz="4" w:space="0" w:color="auto"/>
            </w:tcBorders>
            <w:noWrap/>
            <w:vAlign w:val="bottom"/>
          </w:tcPr>
          <w:p w14:paraId="49FEC758" w14:textId="2D8E86AB" w:rsidR="00DE524C" w:rsidRPr="00DE524C" w:rsidRDefault="00DE524C" w:rsidP="00DE524C">
            <w:pPr>
              <w:rPr>
                <w:rFonts w:cs="Times New Roman"/>
                <w:sz w:val="20"/>
                <w:szCs w:val="20"/>
              </w:rPr>
            </w:pPr>
            <w:r w:rsidRPr="00DE524C">
              <w:rPr>
                <w:rFonts w:cs="Times New Roman"/>
                <w:sz w:val="20"/>
                <w:szCs w:val="20"/>
              </w:rPr>
              <w:t>3,78</w:t>
            </w:r>
          </w:p>
        </w:tc>
        <w:tc>
          <w:tcPr>
            <w:tcW w:w="563" w:type="dxa"/>
            <w:tcBorders>
              <w:top w:val="nil"/>
              <w:left w:val="nil"/>
              <w:bottom w:val="single" w:sz="4" w:space="0" w:color="auto"/>
              <w:right w:val="single" w:sz="4" w:space="0" w:color="auto"/>
            </w:tcBorders>
            <w:noWrap/>
            <w:vAlign w:val="bottom"/>
          </w:tcPr>
          <w:p w14:paraId="4E3255EE" w14:textId="4FD11B4C" w:rsidR="00DE524C" w:rsidRPr="00DE524C" w:rsidRDefault="00DE524C" w:rsidP="00DE524C">
            <w:pPr>
              <w:rPr>
                <w:rFonts w:cs="Times New Roman"/>
                <w:sz w:val="20"/>
                <w:szCs w:val="20"/>
              </w:rPr>
            </w:pPr>
            <w:r w:rsidRPr="00DE524C">
              <w:rPr>
                <w:rFonts w:cs="Times New Roman"/>
                <w:sz w:val="20"/>
                <w:szCs w:val="20"/>
              </w:rPr>
              <w:t>3,92</w:t>
            </w:r>
          </w:p>
        </w:tc>
        <w:tc>
          <w:tcPr>
            <w:tcW w:w="563" w:type="dxa"/>
            <w:tcBorders>
              <w:top w:val="nil"/>
              <w:left w:val="nil"/>
              <w:bottom w:val="single" w:sz="4" w:space="0" w:color="auto"/>
              <w:right w:val="single" w:sz="4" w:space="0" w:color="auto"/>
            </w:tcBorders>
            <w:noWrap/>
            <w:vAlign w:val="bottom"/>
          </w:tcPr>
          <w:p w14:paraId="7C1778EE" w14:textId="24110FE6" w:rsidR="00DE524C" w:rsidRPr="00DE524C" w:rsidRDefault="00DE524C" w:rsidP="00DE524C">
            <w:pPr>
              <w:rPr>
                <w:rFonts w:cs="Times New Roman"/>
                <w:sz w:val="20"/>
                <w:szCs w:val="20"/>
              </w:rPr>
            </w:pPr>
            <w:r w:rsidRPr="00DE524C">
              <w:rPr>
                <w:rFonts w:cs="Times New Roman"/>
                <w:sz w:val="20"/>
                <w:szCs w:val="20"/>
              </w:rPr>
              <w:t>3,67</w:t>
            </w:r>
          </w:p>
        </w:tc>
        <w:tc>
          <w:tcPr>
            <w:tcW w:w="576" w:type="dxa"/>
            <w:tcBorders>
              <w:top w:val="nil"/>
              <w:left w:val="nil"/>
              <w:bottom w:val="single" w:sz="4" w:space="0" w:color="auto"/>
              <w:right w:val="single" w:sz="4" w:space="0" w:color="auto"/>
            </w:tcBorders>
            <w:noWrap/>
            <w:vAlign w:val="bottom"/>
          </w:tcPr>
          <w:p w14:paraId="2B872AC3" w14:textId="3D9BA380" w:rsidR="00DE524C" w:rsidRPr="00DE524C" w:rsidRDefault="00DE524C" w:rsidP="00DE524C">
            <w:pPr>
              <w:rPr>
                <w:rFonts w:cs="Times New Roman"/>
                <w:sz w:val="20"/>
                <w:szCs w:val="20"/>
              </w:rPr>
            </w:pPr>
            <w:r w:rsidRPr="00DE524C">
              <w:rPr>
                <w:rFonts w:cs="Times New Roman"/>
                <w:sz w:val="20"/>
                <w:szCs w:val="20"/>
              </w:rPr>
              <w:t>3,46</w:t>
            </w:r>
          </w:p>
        </w:tc>
        <w:tc>
          <w:tcPr>
            <w:tcW w:w="576" w:type="dxa"/>
            <w:tcBorders>
              <w:top w:val="single" w:sz="4" w:space="0" w:color="auto"/>
              <w:left w:val="single" w:sz="4" w:space="0" w:color="auto"/>
              <w:bottom w:val="single" w:sz="4" w:space="0" w:color="auto"/>
              <w:right w:val="single" w:sz="4" w:space="0" w:color="auto"/>
            </w:tcBorders>
            <w:noWrap/>
            <w:vAlign w:val="bottom"/>
          </w:tcPr>
          <w:p w14:paraId="7B804EAE" w14:textId="16DC4124" w:rsidR="00DE524C" w:rsidRPr="00DE524C" w:rsidRDefault="00DE524C" w:rsidP="00DE524C">
            <w:pPr>
              <w:rPr>
                <w:rFonts w:cs="Times New Roman"/>
                <w:sz w:val="20"/>
                <w:szCs w:val="20"/>
              </w:rPr>
            </w:pPr>
            <w:r w:rsidRPr="00DE524C">
              <w:rPr>
                <w:rFonts w:cs="Times New Roman"/>
                <w:sz w:val="20"/>
                <w:szCs w:val="20"/>
              </w:rPr>
              <w:t>3,46</w:t>
            </w:r>
          </w:p>
        </w:tc>
        <w:tc>
          <w:tcPr>
            <w:tcW w:w="563" w:type="dxa"/>
            <w:tcBorders>
              <w:top w:val="nil"/>
              <w:left w:val="nil"/>
              <w:bottom w:val="single" w:sz="4" w:space="0" w:color="auto"/>
              <w:right w:val="single" w:sz="4" w:space="0" w:color="auto"/>
            </w:tcBorders>
            <w:noWrap/>
            <w:vAlign w:val="bottom"/>
          </w:tcPr>
          <w:p w14:paraId="0457733C" w14:textId="1ABBBB2D" w:rsidR="00DE524C" w:rsidRPr="00DE524C" w:rsidRDefault="00DE524C" w:rsidP="00DE524C">
            <w:pPr>
              <w:rPr>
                <w:rFonts w:cs="Times New Roman"/>
                <w:sz w:val="20"/>
                <w:szCs w:val="20"/>
              </w:rPr>
            </w:pPr>
            <w:r w:rsidRPr="00DE524C">
              <w:rPr>
                <w:rFonts w:cs="Times New Roman"/>
                <w:sz w:val="20"/>
                <w:szCs w:val="20"/>
              </w:rPr>
              <w:t>3,53</w:t>
            </w:r>
          </w:p>
        </w:tc>
        <w:tc>
          <w:tcPr>
            <w:tcW w:w="486" w:type="dxa"/>
            <w:tcBorders>
              <w:top w:val="nil"/>
              <w:left w:val="nil"/>
              <w:bottom w:val="single" w:sz="4" w:space="0" w:color="auto"/>
              <w:right w:val="single" w:sz="4" w:space="0" w:color="auto"/>
            </w:tcBorders>
            <w:noWrap/>
            <w:vAlign w:val="bottom"/>
          </w:tcPr>
          <w:p w14:paraId="29EC6864" w14:textId="2F08708F" w:rsidR="00DE524C" w:rsidRPr="00DE524C" w:rsidRDefault="00DE524C" w:rsidP="00DE524C">
            <w:pPr>
              <w:rPr>
                <w:rFonts w:cs="Times New Roman"/>
                <w:sz w:val="20"/>
                <w:szCs w:val="20"/>
              </w:rPr>
            </w:pPr>
            <w:r w:rsidRPr="00DE524C">
              <w:rPr>
                <w:rFonts w:cs="Times New Roman"/>
                <w:sz w:val="20"/>
                <w:szCs w:val="20"/>
              </w:rPr>
              <w:t>3,52</w:t>
            </w:r>
          </w:p>
        </w:tc>
        <w:tc>
          <w:tcPr>
            <w:tcW w:w="563" w:type="dxa"/>
            <w:tcBorders>
              <w:top w:val="nil"/>
              <w:left w:val="nil"/>
              <w:bottom w:val="single" w:sz="4" w:space="0" w:color="auto"/>
              <w:right w:val="single" w:sz="4" w:space="0" w:color="auto"/>
            </w:tcBorders>
            <w:noWrap/>
            <w:vAlign w:val="bottom"/>
          </w:tcPr>
          <w:p w14:paraId="6D6D8284" w14:textId="71D2F52A" w:rsidR="00DE524C" w:rsidRPr="00DE524C" w:rsidRDefault="00DE524C" w:rsidP="00DE524C">
            <w:pPr>
              <w:rPr>
                <w:rFonts w:cs="Times New Roman"/>
                <w:sz w:val="20"/>
                <w:szCs w:val="20"/>
              </w:rPr>
            </w:pPr>
            <w:r w:rsidRPr="00DE524C">
              <w:rPr>
                <w:rFonts w:cs="Times New Roman"/>
                <w:sz w:val="20"/>
                <w:szCs w:val="20"/>
              </w:rPr>
              <w:t>3,46</w:t>
            </w:r>
          </w:p>
        </w:tc>
        <w:tc>
          <w:tcPr>
            <w:tcW w:w="563" w:type="dxa"/>
            <w:tcBorders>
              <w:top w:val="single" w:sz="4" w:space="0" w:color="auto"/>
              <w:left w:val="single" w:sz="4" w:space="0" w:color="auto"/>
              <w:bottom w:val="single" w:sz="4" w:space="0" w:color="auto"/>
              <w:right w:val="single" w:sz="4" w:space="0" w:color="auto"/>
            </w:tcBorders>
            <w:noWrap/>
            <w:vAlign w:val="bottom"/>
          </w:tcPr>
          <w:p w14:paraId="1D34F904" w14:textId="45143695" w:rsidR="00DE524C" w:rsidRPr="00DE524C" w:rsidRDefault="00DE524C" w:rsidP="00DE524C">
            <w:pPr>
              <w:rPr>
                <w:rFonts w:cs="Times New Roman"/>
                <w:sz w:val="20"/>
                <w:szCs w:val="20"/>
              </w:rPr>
            </w:pPr>
            <w:r w:rsidRPr="00DE524C">
              <w:rPr>
                <w:rFonts w:cs="Times New Roman"/>
                <w:sz w:val="20"/>
                <w:szCs w:val="20"/>
              </w:rPr>
              <w:t>3,43</w:t>
            </w:r>
          </w:p>
        </w:tc>
        <w:tc>
          <w:tcPr>
            <w:tcW w:w="563" w:type="dxa"/>
            <w:tcBorders>
              <w:top w:val="nil"/>
              <w:left w:val="nil"/>
              <w:bottom w:val="single" w:sz="4" w:space="0" w:color="auto"/>
              <w:right w:val="single" w:sz="4" w:space="0" w:color="auto"/>
            </w:tcBorders>
            <w:noWrap/>
            <w:vAlign w:val="bottom"/>
          </w:tcPr>
          <w:p w14:paraId="1441DA0F" w14:textId="337EC261" w:rsidR="00DE524C" w:rsidRPr="00DE524C" w:rsidRDefault="00DE524C" w:rsidP="00DE524C">
            <w:pPr>
              <w:rPr>
                <w:rFonts w:cs="Times New Roman"/>
                <w:sz w:val="20"/>
                <w:szCs w:val="20"/>
              </w:rPr>
            </w:pPr>
            <w:r w:rsidRPr="00DE524C">
              <w:rPr>
                <w:rFonts w:cs="Times New Roman"/>
                <w:sz w:val="20"/>
                <w:szCs w:val="20"/>
              </w:rPr>
              <w:t>3,43</w:t>
            </w:r>
          </w:p>
        </w:tc>
        <w:tc>
          <w:tcPr>
            <w:tcW w:w="563" w:type="dxa"/>
            <w:tcBorders>
              <w:top w:val="nil"/>
              <w:left w:val="nil"/>
              <w:bottom w:val="single" w:sz="4" w:space="0" w:color="auto"/>
              <w:right w:val="single" w:sz="4" w:space="0" w:color="auto"/>
            </w:tcBorders>
            <w:noWrap/>
            <w:vAlign w:val="bottom"/>
          </w:tcPr>
          <w:p w14:paraId="3D572F7E" w14:textId="20F3CB52" w:rsidR="00DE524C" w:rsidRPr="00DE524C" w:rsidRDefault="00DE524C" w:rsidP="00DE524C">
            <w:pPr>
              <w:rPr>
                <w:rFonts w:cs="Times New Roman"/>
                <w:sz w:val="20"/>
                <w:szCs w:val="20"/>
              </w:rPr>
            </w:pPr>
            <w:r w:rsidRPr="00DE524C">
              <w:rPr>
                <w:rFonts w:cs="Times New Roman"/>
                <w:sz w:val="20"/>
                <w:szCs w:val="20"/>
              </w:rPr>
              <w:t>3,07</w:t>
            </w:r>
          </w:p>
        </w:tc>
        <w:tc>
          <w:tcPr>
            <w:tcW w:w="563" w:type="dxa"/>
            <w:tcBorders>
              <w:top w:val="single" w:sz="4" w:space="0" w:color="auto"/>
              <w:left w:val="single" w:sz="4" w:space="0" w:color="auto"/>
              <w:bottom w:val="single" w:sz="4" w:space="0" w:color="auto"/>
              <w:right w:val="single" w:sz="4" w:space="0" w:color="auto"/>
            </w:tcBorders>
            <w:noWrap/>
            <w:vAlign w:val="bottom"/>
          </w:tcPr>
          <w:p w14:paraId="54C5B789" w14:textId="43CBD896" w:rsidR="00DE524C" w:rsidRPr="00DE524C" w:rsidRDefault="00DE524C" w:rsidP="00DE524C">
            <w:pPr>
              <w:rPr>
                <w:rFonts w:cs="Times New Roman"/>
                <w:sz w:val="20"/>
                <w:szCs w:val="20"/>
              </w:rPr>
            </w:pPr>
            <w:r w:rsidRPr="00DE524C">
              <w:rPr>
                <w:rFonts w:cs="Times New Roman"/>
                <w:sz w:val="20"/>
                <w:szCs w:val="20"/>
              </w:rPr>
              <w:t>3,06</w:t>
            </w:r>
          </w:p>
        </w:tc>
        <w:tc>
          <w:tcPr>
            <w:tcW w:w="563" w:type="dxa"/>
            <w:tcBorders>
              <w:top w:val="nil"/>
              <w:left w:val="nil"/>
              <w:bottom w:val="single" w:sz="4" w:space="0" w:color="auto"/>
              <w:right w:val="single" w:sz="4" w:space="0" w:color="auto"/>
            </w:tcBorders>
            <w:noWrap/>
            <w:vAlign w:val="bottom"/>
          </w:tcPr>
          <w:p w14:paraId="401ED68A" w14:textId="7E40DD7C" w:rsidR="00DE524C" w:rsidRPr="00DE524C" w:rsidRDefault="00DE524C" w:rsidP="00DE524C">
            <w:pPr>
              <w:rPr>
                <w:rFonts w:cs="Times New Roman"/>
                <w:sz w:val="20"/>
                <w:szCs w:val="20"/>
              </w:rPr>
            </w:pPr>
            <w:r w:rsidRPr="00DE524C">
              <w:rPr>
                <w:rFonts w:cs="Times New Roman"/>
                <w:sz w:val="20"/>
                <w:szCs w:val="20"/>
              </w:rPr>
              <w:t>3,80</w:t>
            </w:r>
          </w:p>
        </w:tc>
        <w:tc>
          <w:tcPr>
            <w:tcW w:w="563" w:type="dxa"/>
            <w:tcBorders>
              <w:top w:val="single" w:sz="4" w:space="0" w:color="auto"/>
              <w:left w:val="single" w:sz="4" w:space="0" w:color="auto"/>
              <w:bottom w:val="single" w:sz="4" w:space="0" w:color="auto"/>
              <w:right w:val="single" w:sz="4" w:space="0" w:color="auto"/>
            </w:tcBorders>
            <w:noWrap/>
            <w:vAlign w:val="bottom"/>
          </w:tcPr>
          <w:p w14:paraId="7A1948D1" w14:textId="197DECF0" w:rsidR="00DE524C" w:rsidRPr="00DE524C" w:rsidRDefault="00DE524C" w:rsidP="00DE524C">
            <w:pPr>
              <w:rPr>
                <w:rFonts w:cs="Times New Roman"/>
                <w:sz w:val="20"/>
                <w:szCs w:val="20"/>
              </w:rPr>
            </w:pPr>
            <w:r w:rsidRPr="00DE524C">
              <w:rPr>
                <w:rFonts w:cs="Times New Roman"/>
                <w:sz w:val="20"/>
                <w:szCs w:val="20"/>
              </w:rPr>
              <w:t>3,03</w:t>
            </w:r>
          </w:p>
        </w:tc>
        <w:tc>
          <w:tcPr>
            <w:tcW w:w="550" w:type="dxa"/>
            <w:tcBorders>
              <w:top w:val="nil"/>
              <w:left w:val="nil"/>
              <w:bottom w:val="single" w:sz="4" w:space="0" w:color="auto"/>
              <w:right w:val="single" w:sz="4" w:space="0" w:color="auto"/>
            </w:tcBorders>
            <w:noWrap/>
            <w:vAlign w:val="bottom"/>
          </w:tcPr>
          <w:p w14:paraId="370B6E37" w14:textId="0EF775A7" w:rsidR="00DE524C" w:rsidRPr="00DE524C" w:rsidRDefault="00DE524C" w:rsidP="00DE524C">
            <w:pPr>
              <w:rPr>
                <w:rFonts w:cs="Times New Roman"/>
                <w:sz w:val="20"/>
                <w:szCs w:val="20"/>
              </w:rPr>
            </w:pPr>
            <w:r w:rsidRPr="00DE524C">
              <w:rPr>
                <w:rFonts w:cs="Times New Roman"/>
                <w:sz w:val="20"/>
                <w:szCs w:val="20"/>
              </w:rPr>
              <w:t>3,52</w:t>
            </w:r>
          </w:p>
        </w:tc>
        <w:tc>
          <w:tcPr>
            <w:tcW w:w="563" w:type="dxa"/>
            <w:tcBorders>
              <w:top w:val="nil"/>
              <w:left w:val="nil"/>
              <w:bottom w:val="single" w:sz="4" w:space="0" w:color="auto"/>
              <w:right w:val="single" w:sz="4" w:space="0" w:color="auto"/>
            </w:tcBorders>
            <w:noWrap/>
            <w:vAlign w:val="bottom"/>
          </w:tcPr>
          <w:p w14:paraId="4C900A39" w14:textId="46693F90" w:rsidR="00DE524C" w:rsidRPr="00DE524C" w:rsidRDefault="00DE524C" w:rsidP="00DE524C">
            <w:pPr>
              <w:rPr>
                <w:rFonts w:cs="Times New Roman"/>
                <w:sz w:val="20"/>
                <w:szCs w:val="20"/>
              </w:rPr>
            </w:pPr>
            <w:r w:rsidRPr="00DE524C">
              <w:rPr>
                <w:rFonts w:cs="Times New Roman"/>
                <w:sz w:val="20"/>
                <w:szCs w:val="20"/>
              </w:rPr>
              <w:t>87,88</w:t>
            </w:r>
          </w:p>
        </w:tc>
        <w:tc>
          <w:tcPr>
            <w:tcW w:w="614" w:type="dxa"/>
            <w:tcBorders>
              <w:top w:val="nil"/>
              <w:left w:val="nil"/>
              <w:bottom w:val="single" w:sz="4" w:space="0" w:color="auto"/>
              <w:right w:val="single" w:sz="4" w:space="0" w:color="auto"/>
            </w:tcBorders>
            <w:noWrap/>
            <w:vAlign w:val="bottom"/>
          </w:tcPr>
          <w:p w14:paraId="4CE5092B" w14:textId="4EB8647C" w:rsidR="00DE524C" w:rsidRPr="00DE524C" w:rsidRDefault="00DE524C" w:rsidP="00DE524C">
            <w:pPr>
              <w:rPr>
                <w:rFonts w:cs="Times New Roman"/>
                <w:sz w:val="20"/>
                <w:szCs w:val="20"/>
              </w:rPr>
            </w:pPr>
            <w:r w:rsidRPr="00DE524C">
              <w:rPr>
                <w:rFonts w:cs="Times New Roman"/>
                <w:sz w:val="20"/>
                <w:szCs w:val="20"/>
              </w:rPr>
              <w:t>-2,61</w:t>
            </w:r>
          </w:p>
        </w:tc>
        <w:tc>
          <w:tcPr>
            <w:tcW w:w="847" w:type="dxa"/>
            <w:tcBorders>
              <w:top w:val="nil"/>
              <w:left w:val="nil"/>
              <w:bottom w:val="single" w:sz="4" w:space="0" w:color="auto"/>
              <w:right w:val="single" w:sz="4" w:space="0" w:color="auto"/>
            </w:tcBorders>
            <w:noWrap/>
            <w:vAlign w:val="bottom"/>
          </w:tcPr>
          <w:p w14:paraId="099D9602" w14:textId="12F3B57A" w:rsidR="00DE524C" w:rsidRPr="00DE524C" w:rsidRDefault="00DE524C" w:rsidP="00DE524C">
            <w:pPr>
              <w:rPr>
                <w:rFonts w:cs="Times New Roman"/>
                <w:sz w:val="20"/>
                <w:szCs w:val="20"/>
              </w:rPr>
            </w:pPr>
            <w:r w:rsidRPr="00DE524C">
              <w:rPr>
                <w:rFonts w:cs="Times New Roman"/>
                <w:sz w:val="20"/>
                <w:szCs w:val="20"/>
              </w:rPr>
              <w:t>Negatif</w:t>
            </w:r>
          </w:p>
        </w:tc>
        <w:tc>
          <w:tcPr>
            <w:tcW w:w="900" w:type="dxa"/>
            <w:tcBorders>
              <w:top w:val="nil"/>
              <w:left w:val="nil"/>
              <w:bottom w:val="single" w:sz="4" w:space="0" w:color="auto"/>
              <w:right w:val="single" w:sz="4" w:space="0" w:color="auto"/>
            </w:tcBorders>
            <w:noWrap/>
            <w:vAlign w:val="bottom"/>
          </w:tcPr>
          <w:p w14:paraId="7D9086F7" w14:textId="2A85C74A" w:rsidR="00DE524C" w:rsidRPr="00DE524C" w:rsidRDefault="00DE524C" w:rsidP="00DE524C">
            <w:pPr>
              <w:rPr>
                <w:rFonts w:cs="Times New Roman"/>
                <w:sz w:val="20"/>
                <w:szCs w:val="20"/>
              </w:rPr>
            </w:pPr>
            <w:r w:rsidRPr="00DE524C">
              <w:rPr>
                <w:rFonts w:cs="Times New Roman"/>
                <w:sz w:val="20"/>
                <w:szCs w:val="20"/>
              </w:rPr>
              <w:t>Rendah</w:t>
            </w:r>
          </w:p>
        </w:tc>
        <w:tc>
          <w:tcPr>
            <w:tcW w:w="1260" w:type="dxa"/>
            <w:tcBorders>
              <w:top w:val="nil"/>
              <w:left w:val="nil"/>
              <w:bottom w:val="single" w:sz="4" w:space="0" w:color="auto"/>
              <w:right w:val="single" w:sz="4" w:space="0" w:color="auto"/>
            </w:tcBorders>
            <w:vAlign w:val="bottom"/>
          </w:tcPr>
          <w:p w14:paraId="2C96B36F" w14:textId="693B1DAC" w:rsidR="00DE524C" w:rsidRPr="00DE524C" w:rsidRDefault="00DE524C" w:rsidP="00DE524C">
            <w:pPr>
              <w:rPr>
                <w:rFonts w:cs="Times New Roman"/>
                <w:sz w:val="20"/>
                <w:szCs w:val="20"/>
              </w:rPr>
            </w:pPr>
            <w:r w:rsidRPr="00DE524C">
              <w:rPr>
                <w:rFonts w:cs="Times New Roman"/>
                <w:sz w:val="20"/>
                <w:szCs w:val="20"/>
              </w:rPr>
              <w:t>Kuadran I - Prioritas Utama</w:t>
            </w:r>
          </w:p>
        </w:tc>
      </w:tr>
      <w:tr w:rsidR="00DE524C" w:rsidRPr="008B1EF7" w14:paraId="24FBD584" w14:textId="77777777" w:rsidTr="002D2D01">
        <w:trPr>
          <w:trHeight w:val="975"/>
        </w:trPr>
        <w:tc>
          <w:tcPr>
            <w:tcW w:w="1458" w:type="dxa"/>
            <w:tcBorders>
              <w:top w:val="nil"/>
              <w:left w:val="single" w:sz="4" w:space="0" w:color="auto"/>
              <w:bottom w:val="single" w:sz="4" w:space="0" w:color="auto"/>
              <w:right w:val="single" w:sz="4" w:space="0" w:color="auto"/>
            </w:tcBorders>
            <w:noWrap/>
            <w:vAlign w:val="bottom"/>
          </w:tcPr>
          <w:p w14:paraId="2357DA36" w14:textId="1BEE4DBE" w:rsidR="00DE524C" w:rsidRPr="00DE524C" w:rsidRDefault="00DE524C" w:rsidP="00DE524C">
            <w:pPr>
              <w:rPr>
                <w:rFonts w:cs="Times New Roman"/>
                <w:sz w:val="20"/>
                <w:szCs w:val="20"/>
              </w:rPr>
            </w:pPr>
            <w:r w:rsidRPr="00DE524C">
              <w:rPr>
                <w:rFonts w:cs="Times New Roman"/>
                <w:sz w:val="20"/>
                <w:szCs w:val="20"/>
              </w:rPr>
              <w:t>DAU</w:t>
            </w:r>
          </w:p>
        </w:tc>
        <w:tc>
          <w:tcPr>
            <w:tcW w:w="562" w:type="dxa"/>
            <w:tcBorders>
              <w:top w:val="single" w:sz="4" w:space="0" w:color="auto"/>
              <w:left w:val="single" w:sz="4" w:space="0" w:color="auto"/>
              <w:bottom w:val="single" w:sz="4" w:space="0" w:color="auto"/>
              <w:right w:val="single" w:sz="4" w:space="0" w:color="auto"/>
            </w:tcBorders>
            <w:noWrap/>
            <w:vAlign w:val="bottom"/>
          </w:tcPr>
          <w:p w14:paraId="7C5B1B36" w14:textId="202927F9" w:rsidR="00DE524C" w:rsidRPr="00DE524C" w:rsidRDefault="00DE524C" w:rsidP="00DE524C">
            <w:pPr>
              <w:rPr>
                <w:rFonts w:cs="Times New Roman"/>
                <w:sz w:val="20"/>
                <w:szCs w:val="20"/>
              </w:rPr>
            </w:pPr>
            <w:r w:rsidRPr="00DE524C">
              <w:rPr>
                <w:rFonts w:cs="Times New Roman"/>
                <w:sz w:val="20"/>
                <w:szCs w:val="20"/>
              </w:rPr>
              <w:t>3,73</w:t>
            </w:r>
          </w:p>
        </w:tc>
        <w:tc>
          <w:tcPr>
            <w:tcW w:w="558" w:type="dxa"/>
            <w:tcBorders>
              <w:top w:val="nil"/>
              <w:left w:val="nil"/>
              <w:bottom w:val="single" w:sz="4" w:space="0" w:color="auto"/>
              <w:right w:val="single" w:sz="4" w:space="0" w:color="auto"/>
            </w:tcBorders>
            <w:noWrap/>
            <w:vAlign w:val="bottom"/>
          </w:tcPr>
          <w:p w14:paraId="4E2FDF67" w14:textId="65EF4CE7" w:rsidR="00DE524C" w:rsidRPr="00DE524C" w:rsidRDefault="00DE524C" w:rsidP="00DE524C">
            <w:pPr>
              <w:rPr>
                <w:rFonts w:cs="Times New Roman"/>
                <w:sz w:val="20"/>
                <w:szCs w:val="20"/>
              </w:rPr>
            </w:pPr>
            <w:r w:rsidRPr="00DE524C">
              <w:rPr>
                <w:rFonts w:cs="Times New Roman"/>
                <w:sz w:val="20"/>
                <w:szCs w:val="20"/>
              </w:rPr>
              <w:t>3,83</w:t>
            </w:r>
          </w:p>
        </w:tc>
        <w:tc>
          <w:tcPr>
            <w:tcW w:w="563" w:type="dxa"/>
            <w:tcBorders>
              <w:top w:val="single" w:sz="4" w:space="0" w:color="auto"/>
              <w:left w:val="single" w:sz="4" w:space="0" w:color="auto"/>
              <w:bottom w:val="single" w:sz="4" w:space="0" w:color="auto"/>
              <w:right w:val="single" w:sz="4" w:space="0" w:color="auto"/>
            </w:tcBorders>
            <w:noWrap/>
            <w:vAlign w:val="bottom"/>
          </w:tcPr>
          <w:p w14:paraId="1D9A44C4" w14:textId="286624C4" w:rsidR="00DE524C" w:rsidRPr="00DE524C" w:rsidRDefault="00DE524C" w:rsidP="00DE524C">
            <w:pPr>
              <w:rPr>
                <w:rFonts w:cs="Times New Roman"/>
                <w:sz w:val="20"/>
                <w:szCs w:val="20"/>
              </w:rPr>
            </w:pPr>
            <w:r w:rsidRPr="00DE524C">
              <w:rPr>
                <w:rFonts w:cs="Times New Roman"/>
                <w:sz w:val="20"/>
                <w:szCs w:val="20"/>
              </w:rPr>
              <w:t>3,84</w:t>
            </w:r>
          </w:p>
        </w:tc>
        <w:tc>
          <w:tcPr>
            <w:tcW w:w="563" w:type="dxa"/>
            <w:tcBorders>
              <w:top w:val="nil"/>
              <w:left w:val="nil"/>
              <w:bottom w:val="single" w:sz="4" w:space="0" w:color="auto"/>
              <w:right w:val="single" w:sz="4" w:space="0" w:color="auto"/>
            </w:tcBorders>
            <w:noWrap/>
            <w:vAlign w:val="bottom"/>
          </w:tcPr>
          <w:p w14:paraId="424CDE95" w14:textId="719D4DCA" w:rsidR="00DE524C" w:rsidRPr="00DE524C" w:rsidRDefault="00DE524C" w:rsidP="00DE524C">
            <w:pPr>
              <w:rPr>
                <w:rFonts w:cs="Times New Roman"/>
                <w:sz w:val="20"/>
                <w:szCs w:val="20"/>
              </w:rPr>
            </w:pPr>
            <w:r w:rsidRPr="00DE524C">
              <w:rPr>
                <w:rFonts w:cs="Times New Roman"/>
                <w:sz w:val="20"/>
                <w:szCs w:val="20"/>
              </w:rPr>
              <w:t>3,83</w:t>
            </w:r>
          </w:p>
        </w:tc>
        <w:tc>
          <w:tcPr>
            <w:tcW w:w="576" w:type="dxa"/>
            <w:tcBorders>
              <w:top w:val="nil"/>
              <w:left w:val="nil"/>
              <w:bottom w:val="single" w:sz="4" w:space="0" w:color="auto"/>
              <w:right w:val="single" w:sz="4" w:space="0" w:color="auto"/>
            </w:tcBorders>
            <w:noWrap/>
            <w:vAlign w:val="bottom"/>
          </w:tcPr>
          <w:p w14:paraId="1A03C9A1" w14:textId="3ABE2F60" w:rsidR="00DE524C" w:rsidRPr="00DE524C" w:rsidRDefault="00DE524C" w:rsidP="00DE524C">
            <w:pPr>
              <w:rPr>
                <w:rFonts w:cs="Times New Roman"/>
                <w:sz w:val="20"/>
                <w:szCs w:val="20"/>
              </w:rPr>
            </w:pPr>
            <w:r w:rsidRPr="00DE524C">
              <w:rPr>
                <w:rFonts w:cs="Times New Roman"/>
                <w:sz w:val="20"/>
                <w:szCs w:val="20"/>
              </w:rPr>
              <w:t>3,83</w:t>
            </w:r>
          </w:p>
        </w:tc>
        <w:tc>
          <w:tcPr>
            <w:tcW w:w="576" w:type="dxa"/>
            <w:tcBorders>
              <w:top w:val="single" w:sz="4" w:space="0" w:color="auto"/>
              <w:left w:val="single" w:sz="4" w:space="0" w:color="auto"/>
              <w:bottom w:val="single" w:sz="4" w:space="0" w:color="auto"/>
              <w:right w:val="single" w:sz="4" w:space="0" w:color="auto"/>
            </w:tcBorders>
            <w:noWrap/>
            <w:vAlign w:val="bottom"/>
          </w:tcPr>
          <w:p w14:paraId="1E5AF49D" w14:textId="2D2C4C6B" w:rsidR="00DE524C" w:rsidRPr="00DE524C" w:rsidRDefault="00DE524C" w:rsidP="00DE524C">
            <w:pPr>
              <w:rPr>
                <w:rFonts w:cs="Times New Roman"/>
                <w:sz w:val="20"/>
                <w:szCs w:val="20"/>
              </w:rPr>
            </w:pPr>
            <w:r w:rsidRPr="00DE524C">
              <w:rPr>
                <w:rFonts w:cs="Times New Roman"/>
                <w:sz w:val="20"/>
                <w:szCs w:val="20"/>
              </w:rPr>
              <w:t>3,76</w:t>
            </w:r>
          </w:p>
        </w:tc>
        <w:tc>
          <w:tcPr>
            <w:tcW w:w="563" w:type="dxa"/>
            <w:tcBorders>
              <w:top w:val="nil"/>
              <w:left w:val="nil"/>
              <w:bottom w:val="single" w:sz="4" w:space="0" w:color="auto"/>
              <w:right w:val="single" w:sz="4" w:space="0" w:color="auto"/>
            </w:tcBorders>
            <w:noWrap/>
            <w:vAlign w:val="bottom"/>
          </w:tcPr>
          <w:p w14:paraId="2266FDAF" w14:textId="177C76D8" w:rsidR="00DE524C" w:rsidRPr="00DE524C" w:rsidRDefault="00DE524C" w:rsidP="00DE524C">
            <w:pPr>
              <w:rPr>
                <w:rFonts w:cs="Times New Roman"/>
                <w:sz w:val="20"/>
                <w:szCs w:val="20"/>
              </w:rPr>
            </w:pPr>
            <w:r w:rsidRPr="00DE524C">
              <w:rPr>
                <w:rFonts w:cs="Times New Roman"/>
                <w:sz w:val="20"/>
                <w:szCs w:val="20"/>
              </w:rPr>
              <w:t>3,08</w:t>
            </w:r>
          </w:p>
        </w:tc>
        <w:tc>
          <w:tcPr>
            <w:tcW w:w="486" w:type="dxa"/>
            <w:tcBorders>
              <w:top w:val="nil"/>
              <w:left w:val="nil"/>
              <w:bottom w:val="single" w:sz="4" w:space="0" w:color="auto"/>
              <w:right w:val="single" w:sz="4" w:space="0" w:color="auto"/>
            </w:tcBorders>
            <w:noWrap/>
            <w:vAlign w:val="bottom"/>
          </w:tcPr>
          <w:p w14:paraId="641EE376" w14:textId="1CE80B5F" w:rsidR="00DE524C" w:rsidRPr="00DE524C" w:rsidRDefault="00DE524C" w:rsidP="00DE524C">
            <w:pPr>
              <w:rPr>
                <w:rFonts w:cs="Times New Roman"/>
                <w:sz w:val="20"/>
                <w:szCs w:val="20"/>
              </w:rPr>
            </w:pPr>
            <w:r w:rsidRPr="00DE524C">
              <w:rPr>
                <w:rFonts w:cs="Times New Roman"/>
                <w:sz w:val="20"/>
                <w:szCs w:val="20"/>
              </w:rPr>
              <w:t>3,05</w:t>
            </w:r>
          </w:p>
        </w:tc>
        <w:tc>
          <w:tcPr>
            <w:tcW w:w="563" w:type="dxa"/>
            <w:tcBorders>
              <w:top w:val="nil"/>
              <w:left w:val="nil"/>
              <w:bottom w:val="single" w:sz="4" w:space="0" w:color="auto"/>
              <w:right w:val="single" w:sz="4" w:space="0" w:color="auto"/>
            </w:tcBorders>
            <w:noWrap/>
            <w:vAlign w:val="bottom"/>
          </w:tcPr>
          <w:p w14:paraId="10090B40" w14:textId="0D08F942" w:rsidR="00DE524C" w:rsidRPr="00DE524C" w:rsidRDefault="00DE524C" w:rsidP="00DE524C">
            <w:pPr>
              <w:rPr>
                <w:rFonts w:cs="Times New Roman"/>
                <w:sz w:val="20"/>
                <w:szCs w:val="20"/>
              </w:rPr>
            </w:pPr>
            <w:r w:rsidRPr="00DE524C">
              <w:rPr>
                <w:rFonts w:cs="Times New Roman"/>
                <w:sz w:val="20"/>
                <w:szCs w:val="20"/>
              </w:rPr>
              <w:t>3,81</w:t>
            </w:r>
          </w:p>
        </w:tc>
        <w:tc>
          <w:tcPr>
            <w:tcW w:w="563" w:type="dxa"/>
            <w:tcBorders>
              <w:top w:val="nil"/>
              <w:left w:val="nil"/>
              <w:bottom w:val="single" w:sz="4" w:space="0" w:color="auto"/>
              <w:right w:val="single" w:sz="4" w:space="0" w:color="auto"/>
            </w:tcBorders>
            <w:noWrap/>
            <w:vAlign w:val="bottom"/>
          </w:tcPr>
          <w:p w14:paraId="46014082" w14:textId="2C4EFFDE" w:rsidR="00DE524C" w:rsidRPr="00DE524C" w:rsidRDefault="00DE524C" w:rsidP="00DE524C">
            <w:pPr>
              <w:rPr>
                <w:rFonts w:cs="Times New Roman"/>
                <w:sz w:val="20"/>
                <w:szCs w:val="20"/>
              </w:rPr>
            </w:pPr>
            <w:r w:rsidRPr="00DE524C">
              <w:rPr>
                <w:rFonts w:cs="Times New Roman"/>
                <w:sz w:val="20"/>
                <w:szCs w:val="20"/>
              </w:rPr>
              <w:t>3,81</w:t>
            </w:r>
          </w:p>
        </w:tc>
        <w:tc>
          <w:tcPr>
            <w:tcW w:w="563" w:type="dxa"/>
            <w:tcBorders>
              <w:top w:val="nil"/>
              <w:left w:val="nil"/>
              <w:bottom w:val="single" w:sz="4" w:space="0" w:color="auto"/>
              <w:right w:val="single" w:sz="4" w:space="0" w:color="auto"/>
            </w:tcBorders>
            <w:noWrap/>
            <w:vAlign w:val="bottom"/>
          </w:tcPr>
          <w:p w14:paraId="3914A626" w14:textId="6DBAA589" w:rsidR="00DE524C" w:rsidRPr="00DE524C" w:rsidRDefault="00DE524C" w:rsidP="00DE524C">
            <w:pPr>
              <w:rPr>
                <w:rFonts w:cs="Times New Roman"/>
                <w:sz w:val="20"/>
                <w:szCs w:val="20"/>
              </w:rPr>
            </w:pPr>
            <w:r w:rsidRPr="00DE524C">
              <w:rPr>
                <w:rFonts w:cs="Times New Roman"/>
                <w:sz w:val="20"/>
                <w:szCs w:val="20"/>
              </w:rPr>
              <w:t>3,78</w:t>
            </w:r>
          </w:p>
        </w:tc>
        <w:tc>
          <w:tcPr>
            <w:tcW w:w="563" w:type="dxa"/>
            <w:tcBorders>
              <w:top w:val="nil"/>
              <w:left w:val="nil"/>
              <w:bottom w:val="single" w:sz="4" w:space="0" w:color="auto"/>
              <w:right w:val="single" w:sz="4" w:space="0" w:color="auto"/>
            </w:tcBorders>
            <w:noWrap/>
            <w:vAlign w:val="bottom"/>
          </w:tcPr>
          <w:p w14:paraId="6836E15C" w14:textId="2C6D7A52" w:rsidR="00DE524C" w:rsidRPr="00DE524C" w:rsidRDefault="00DE524C" w:rsidP="00DE524C">
            <w:pPr>
              <w:rPr>
                <w:rFonts w:cs="Times New Roman"/>
                <w:sz w:val="20"/>
                <w:szCs w:val="20"/>
              </w:rPr>
            </w:pPr>
            <w:r w:rsidRPr="00DE524C">
              <w:rPr>
                <w:rFonts w:cs="Times New Roman"/>
                <w:sz w:val="20"/>
                <w:szCs w:val="20"/>
              </w:rPr>
              <w:t>3,12</w:t>
            </w:r>
          </w:p>
        </w:tc>
        <w:tc>
          <w:tcPr>
            <w:tcW w:w="563" w:type="dxa"/>
            <w:tcBorders>
              <w:top w:val="nil"/>
              <w:left w:val="nil"/>
              <w:bottom w:val="single" w:sz="4" w:space="0" w:color="auto"/>
              <w:right w:val="single" w:sz="4" w:space="0" w:color="auto"/>
            </w:tcBorders>
            <w:noWrap/>
            <w:vAlign w:val="bottom"/>
          </w:tcPr>
          <w:p w14:paraId="1C70734C" w14:textId="7EFA77DF" w:rsidR="00DE524C" w:rsidRPr="00DE524C" w:rsidRDefault="00DE524C" w:rsidP="00DE524C">
            <w:pPr>
              <w:rPr>
                <w:rFonts w:cs="Times New Roman"/>
                <w:sz w:val="20"/>
                <w:szCs w:val="20"/>
              </w:rPr>
            </w:pPr>
            <w:r w:rsidRPr="00DE524C">
              <w:rPr>
                <w:rFonts w:cs="Times New Roman"/>
                <w:sz w:val="20"/>
                <w:szCs w:val="20"/>
              </w:rPr>
              <w:t>3,15</w:t>
            </w:r>
          </w:p>
        </w:tc>
        <w:tc>
          <w:tcPr>
            <w:tcW w:w="563" w:type="dxa"/>
            <w:tcBorders>
              <w:top w:val="single" w:sz="4" w:space="0" w:color="auto"/>
              <w:left w:val="single" w:sz="4" w:space="0" w:color="auto"/>
              <w:bottom w:val="single" w:sz="4" w:space="0" w:color="auto"/>
              <w:right w:val="single" w:sz="4" w:space="0" w:color="auto"/>
            </w:tcBorders>
            <w:noWrap/>
            <w:vAlign w:val="bottom"/>
          </w:tcPr>
          <w:p w14:paraId="2103DB2A" w14:textId="69D5AF47" w:rsidR="00DE524C" w:rsidRPr="00DE524C" w:rsidRDefault="00DE524C" w:rsidP="00DE524C">
            <w:pPr>
              <w:rPr>
                <w:rFonts w:cs="Times New Roman"/>
                <w:sz w:val="20"/>
                <w:szCs w:val="20"/>
              </w:rPr>
            </w:pPr>
            <w:r w:rsidRPr="00DE524C">
              <w:rPr>
                <w:rFonts w:cs="Times New Roman"/>
                <w:sz w:val="20"/>
                <w:szCs w:val="20"/>
              </w:rPr>
              <w:t>3,83</w:t>
            </w:r>
          </w:p>
        </w:tc>
        <w:tc>
          <w:tcPr>
            <w:tcW w:w="563" w:type="dxa"/>
            <w:tcBorders>
              <w:top w:val="nil"/>
              <w:left w:val="nil"/>
              <w:bottom w:val="single" w:sz="4" w:space="0" w:color="auto"/>
              <w:right w:val="single" w:sz="4" w:space="0" w:color="auto"/>
            </w:tcBorders>
            <w:noWrap/>
            <w:vAlign w:val="bottom"/>
          </w:tcPr>
          <w:p w14:paraId="2BFBA8B6" w14:textId="45B22E01" w:rsidR="00DE524C" w:rsidRPr="00DE524C" w:rsidRDefault="00DE524C" w:rsidP="00DE524C">
            <w:pPr>
              <w:rPr>
                <w:rFonts w:cs="Times New Roman"/>
                <w:sz w:val="20"/>
                <w:szCs w:val="20"/>
              </w:rPr>
            </w:pPr>
            <w:r w:rsidRPr="00DE524C">
              <w:rPr>
                <w:rFonts w:cs="Times New Roman"/>
                <w:sz w:val="20"/>
                <w:szCs w:val="20"/>
              </w:rPr>
              <w:t>3,08</w:t>
            </w:r>
          </w:p>
        </w:tc>
        <w:tc>
          <w:tcPr>
            <w:tcW w:w="550" w:type="dxa"/>
            <w:tcBorders>
              <w:top w:val="nil"/>
              <w:left w:val="nil"/>
              <w:bottom w:val="single" w:sz="4" w:space="0" w:color="auto"/>
              <w:right w:val="single" w:sz="4" w:space="0" w:color="auto"/>
            </w:tcBorders>
            <w:noWrap/>
            <w:vAlign w:val="bottom"/>
          </w:tcPr>
          <w:p w14:paraId="70840869" w14:textId="5F9BB5D3" w:rsidR="00DE524C" w:rsidRPr="00DE524C" w:rsidRDefault="00DE524C" w:rsidP="00DE524C">
            <w:pPr>
              <w:rPr>
                <w:rFonts w:cs="Times New Roman"/>
                <w:sz w:val="20"/>
                <w:szCs w:val="20"/>
              </w:rPr>
            </w:pPr>
            <w:r w:rsidRPr="00DE524C">
              <w:rPr>
                <w:rFonts w:cs="Times New Roman"/>
                <w:sz w:val="20"/>
                <w:szCs w:val="20"/>
              </w:rPr>
              <w:t>3,58</w:t>
            </w:r>
          </w:p>
        </w:tc>
        <w:tc>
          <w:tcPr>
            <w:tcW w:w="563" w:type="dxa"/>
            <w:tcBorders>
              <w:top w:val="nil"/>
              <w:left w:val="nil"/>
              <w:bottom w:val="single" w:sz="4" w:space="0" w:color="auto"/>
              <w:right w:val="single" w:sz="4" w:space="0" w:color="auto"/>
            </w:tcBorders>
            <w:noWrap/>
            <w:vAlign w:val="bottom"/>
          </w:tcPr>
          <w:p w14:paraId="14438A20" w14:textId="739B5B35" w:rsidR="00DE524C" w:rsidRPr="00DE524C" w:rsidRDefault="00DE524C" w:rsidP="00DE524C">
            <w:pPr>
              <w:rPr>
                <w:rFonts w:cs="Times New Roman"/>
                <w:sz w:val="20"/>
                <w:szCs w:val="20"/>
              </w:rPr>
            </w:pPr>
            <w:r w:rsidRPr="00DE524C">
              <w:rPr>
                <w:rFonts w:cs="Times New Roman"/>
                <w:sz w:val="20"/>
                <w:szCs w:val="20"/>
              </w:rPr>
              <w:t>89,41</w:t>
            </w:r>
          </w:p>
        </w:tc>
        <w:tc>
          <w:tcPr>
            <w:tcW w:w="614" w:type="dxa"/>
            <w:tcBorders>
              <w:top w:val="nil"/>
              <w:left w:val="nil"/>
              <w:bottom w:val="single" w:sz="4" w:space="0" w:color="auto"/>
              <w:right w:val="single" w:sz="4" w:space="0" w:color="auto"/>
            </w:tcBorders>
            <w:noWrap/>
            <w:vAlign w:val="bottom"/>
          </w:tcPr>
          <w:p w14:paraId="7E16A957" w14:textId="2A06EE40" w:rsidR="00DE524C" w:rsidRPr="00DE524C" w:rsidRDefault="00DE524C" w:rsidP="00DE524C">
            <w:pPr>
              <w:rPr>
                <w:rFonts w:cs="Times New Roman"/>
                <w:sz w:val="20"/>
                <w:szCs w:val="20"/>
              </w:rPr>
            </w:pPr>
            <w:r w:rsidRPr="00DE524C">
              <w:rPr>
                <w:rFonts w:cs="Times New Roman"/>
                <w:sz w:val="20"/>
                <w:szCs w:val="20"/>
              </w:rPr>
              <w:t>-1,08</w:t>
            </w:r>
          </w:p>
        </w:tc>
        <w:tc>
          <w:tcPr>
            <w:tcW w:w="847" w:type="dxa"/>
            <w:tcBorders>
              <w:top w:val="nil"/>
              <w:left w:val="nil"/>
              <w:bottom w:val="single" w:sz="4" w:space="0" w:color="auto"/>
              <w:right w:val="single" w:sz="4" w:space="0" w:color="auto"/>
            </w:tcBorders>
            <w:noWrap/>
            <w:vAlign w:val="bottom"/>
          </w:tcPr>
          <w:p w14:paraId="466B65E4" w14:textId="66EED99A" w:rsidR="00DE524C" w:rsidRPr="00DE524C" w:rsidRDefault="00DE524C" w:rsidP="00DE524C">
            <w:pPr>
              <w:rPr>
                <w:rFonts w:cs="Times New Roman"/>
                <w:sz w:val="20"/>
                <w:szCs w:val="20"/>
              </w:rPr>
            </w:pPr>
            <w:r w:rsidRPr="00DE524C">
              <w:rPr>
                <w:rFonts w:cs="Times New Roman"/>
                <w:sz w:val="20"/>
                <w:szCs w:val="20"/>
              </w:rPr>
              <w:t>Negatif</w:t>
            </w:r>
          </w:p>
        </w:tc>
        <w:tc>
          <w:tcPr>
            <w:tcW w:w="900" w:type="dxa"/>
            <w:tcBorders>
              <w:top w:val="nil"/>
              <w:left w:val="nil"/>
              <w:bottom w:val="single" w:sz="4" w:space="0" w:color="auto"/>
              <w:right w:val="single" w:sz="4" w:space="0" w:color="auto"/>
            </w:tcBorders>
            <w:noWrap/>
            <w:vAlign w:val="bottom"/>
          </w:tcPr>
          <w:p w14:paraId="2130BC43" w14:textId="741EC64E" w:rsidR="00DE524C" w:rsidRPr="00DE524C" w:rsidRDefault="00DE524C" w:rsidP="00DE524C">
            <w:pPr>
              <w:rPr>
                <w:rFonts w:cs="Times New Roman"/>
                <w:sz w:val="20"/>
                <w:szCs w:val="20"/>
              </w:rPr>
            </w:pPr>
            <w:r w:rsidRPr="00DE524C">
              <w:rPr>
                <w:rFonts w:cs="Times New Roman"/>
                <w:sz w:val="20"/>
                <w:szCs w:val="20"/>
              </w:rPr>
              <w:t>Rendah</w:t>
            </w:r>
          </w:p>
        </w:tc>
        <w:tc>
          <w:tcPr>
            <w:tcW w:w="1260" w:type="dxa"/>
            <w:tcBorders>
              <w:top w:val="nil"/>
              <w:left w:val="nil"/>
              <w:bottom w:val="single" w:sz="4" w:space="0" w:color="auto"/>
              <w:right w:val="single" w:sz="4" w:space="0" w:color="auto"/>
            </w:tcBorders>
            <w:vAlign w:val="bottom"/>
          </w:tcPr>
          <w:p w14:paraId="65B32769" w14:textId="5BAA849D" w:rsidR="00DE524C" w:rsidRPr="00DE524C" w:rsidRDefault="00DE524C" w:rsidP="00DE524C">
            <w:pPr>
              <w:rPr>
                <w:rFonts w:cs="Times New Roman"/>
                <w:sz w:val="20"/>
                <w:szCs w:val="20"/>
              </w:rPr>
            </w:pPr>
            <w:r w:rsidRPr="00DE524C">
              <w:rPr>
                <w:rFonts w:cs="Times New Roman"/>
                <w:sz w:val="20"/>
                <w:szCs w:val="20"/>
              </w:rPr>
              <w:t>Kuadran I - Prioritas Utama</w:t>
            </w:r>
          </w:p>
        </w:tc>
      </w:tr>
      <w:tr w:rsidR="00DE524C" w:rsidRPr="008B1EF7" w14:paraId="0D3025C1" w14:textId="77777777" w:rsidTr="002D2D01">
        <w:trPr>
          <w:trHeight w:val="975"/>
        </w:trPr>
        <w:tc>
          <w:tcPr>
            <w:tcW w:w="1458" w:type="dxa"/>
            <w:tcBorders>
              <w:top w:val="nil"/>
              <w:left w:val="single" w:sz="4" w:space="0" w:color="auto"/>
              <w:bottom w:val="single" w:sz="4" w:space="0" w:color="auto"/>
              <w:right w:val="single" w:sz="4" w:space="0" w:color="auto"/>
            </w:tcBorders>
            <w:noWrap/>
            <w:vAlign w:val="bottom"/>
          </w:tcPr>
          <w:p w14:paraId="6C3AF1C8" w14:textId="37AE52A1" w:rsidR="00DE524C" w:rsidRPr="00DE524C" w:rsidRDefault="00DE524C" w:rsidP="00DE524C">
            <w:pPr>
              <w:rPr>
                <w:rFonts w:cs="Times New Roman"/>
                <w:sz w:val="20"/>
                <w:szCs w:val="20"/>
              </w:rPr>
            </w:pPr>
            <w:r w:rsidRPr="00DE524C">
              <w:rPr>
                <w:rFonts w:cs="Times New Roman"/>
                <w:sz w:val="20"/>
                <w:szCs w:val="20"/>
              </w:rPr>
              <w:t>DONOMULYO</w:t>
            </w:r>
          </w:p>
        </w:tc>
        <w:tc>
          <w:tcPr>
            <w:tcW w:w="562" w:type="dxa"/>
            <w:tcBorders>
              <w:top w:val="nil"/>
              <w:left w:val="nil"/>
              <w:bottom w:val="single" w:sz="4" w:space="0" w:color="auto"/>
              <w:right w:val="single" w:sz="4" w:space="0" w:color="auto"/>
            </w:tcBorders>
            <w:noWrap/>
            <w:vAlign w:val="bottom"/>
          </w:tcPr>
          <w:p w14:paraId="2C5A74C7" w14:textId="35A4AAED" w:rsidR="00DE524C" w:rsidRPr="00DE524C" w:rsidRDefault="00DE524C" w:rsidP="00DE524C">
            <w:pPr>
              <w:rPr>
                <w:rFonts w:cs="Times New Roman"/>
                <w:sz w:val="20"/>
                <w:szCs w:val="20"/>
              </w:rPr>
            </w:pPr>
            <w:r w:rsidRPr="00DE524C">
              <w:rPr>
                <w:rFonts w:cs="Times New Roman"/>
                <w:sz w:val="20"/>
                <w:szCs w:val="20"/>
              </w:rPr>
              <w:t>3,98</w:t>
            </w:r>
          </w:p>
        </w:tc>
        <w:tc>
          <w:tcPr>
            <w:tcW w:w="558" w:type="dxa"/>
            <w:tcBorders>
              <w:top w:val="nil"/>
              <w:left w:val="nil"/>
              <w:bottom w:val="single" w:sz="4" w:space="0" w:color="auto"/>
              <w:right w:val="single" w:sz="4" w:space="0" w:color="auto"/>
            </w:tcBorders>
            <w:noWrap/>
            <w:vAlign w:val="bottom"/>
          </w:tcPr>
          <w:p w14:paraId="253EB828" w14:textId="093E2808" w:rsidR="00DE524C" w:rsidRPr="00DE524C" w:rsidRDefault="00DE524C" w:rsidP="00DE524C">
            <w:pPr>
              <w:rPr>
                <w:rFonts w:cs="Times New Roman"/>
                <w:sz w:val="20"/>
                <w:szCs w:val="20"/>
              </w:rPr>
            </w:pPr>
            <w:r w:rsidRPr="00DE524C">
              <w:rPr>
                <w:rFonts w:cs="Times New Roman"/>
                <w:sz w:val="20"/>
                <w:szCs w:val="20"/>
              </w:rPr>
              <w:t>3,43</w:t>
            </w:r>
          </w:p>
        </w:tc>
        <w:tc>
          <w:tcPr>
            <w:tcW w:w="563" w:type="dxa"/>
            <w:tcBorders>
              <w:top w:val="nil"/>
              <w:left w:val="nil"/>
              <w:bottom w:val="single" w:sz="4" w:space="0" w:color="auto"/>
              <w:right w:val="single" w:sz="4" w:space="0" w:color="auto"/>
            </w:tcBorders>
            <w:noWrap/>
            <w:vAlign w:val="bottom"/>
          </w:tcPr>
          <w:p w14:paraId="722BA368" w14:textId="30927DE5" w:rsidR="00DE524C" w:rsidRPr="00DE524C" w:rsidRDefault="00DE524C" w:rsidP="00DE524C">
            <w:pPr>
              <w:rPr>
                <w:rFonts w:cs="Times New Roman"/>
                <w:sz w:val="20"/>
                <w:szCs w:val="20"/>
              </w:rPr>
            </w:pPr>
            <w:r w:rsidRPr="00DE524C">
              <w:rPr>
                <w:rFonts w:cs="Times New Roman"/>
                <w:sz w:val="20"/>
                <w:szCs w:val="20"/>
              </w:rPr>
              <w:t>4,00</w:t>
            </w:r>
          </w:p>
        </w:tc>
        <w:tc>
          <w:tcPr>
            <w:tcW w:w="563" w:type="dxa"/>
            <w:tcBorders>
              <w:top w:val="nil"/>
              <w:left w:val="nil"/>
              <w:bottom w:val="single" w:sz="4" w:space="0" w:color="auto"/>
              <w:right w:val="single" w:sz="4" w:space="0" w:color="auto"/>
            </w:tcBorders>
            <w:noWrap/>
            <w:vAlign w:val="bottom"/>
          </w:tcPr>
          <w:p w14:paraId="0F28B48F" w14:textId="7EF47C80" w:rsidR="00DE524C" w:rsidRPr="00DE524C" w:rsidRDefault="00DE524C" w:rsidP="00DE524C">
            <w:pPr>
              <w:rPr>
                <w:rFonts w:cs="Times New Roman"/>
                <w:sz w:val="20"/>
                <w:szCs w:val="20"/>
              </w:rPr>
            </w:pPr>
            <w:r w:rsidRPr="00DE524C">
              <w:rPr>
                <w:rFonts w:cs="Times New Roman"/>
                <w:sz w:val="20"/>
                <w:szCs w:val="20"/>
              </w:rPr>
              <w:t>3,49</w:t>
            </w:r>
          </w:p>
        </w:tc>
        <w:tc>
          <w:tcPr>
            <w:tcW w:w="576" w:type="dxa"/>
            <w:tcBorders>
              <w:top w:val="nil"/>
              <w:left w:val="nil"/>
              <w:bottom w:val="single" w:sz="4" w:space="0" w:color="auto"/>
              <w:right w:val="single" w:sz="4" w:space="0" w:color="auto"/>
            </w:tcBorders>
            <w:noWrap/>
            <w:vAlign w:val="bottom"/>
          </w:tcPr>
          <w:p w14:paraId="27A39B75" w14:textId="04593131" w:rsidR="00DE524C" w:rsidRPr="00DE524C" w:rsidRDefault="00DE524C" w:rsidP="00DE524C">
            <w:pPr>
              <w:rPr>
                <w:rFonts w:cs="Times New Roman"/>
                <w:sz w:val="20"/>
                <w:szCs w:val="20"/>
              </w:rPr>
            </w:pPr>
            <w:r w:rsidRPr="00DE524C">
              <w:rPr>
                <w:rFonts w:cs="Times New Roman"/>
                <w:sz w:val="20"/>
                <w:szCs w:val="20"/>
              </w:rPr>
              <w:t>3,99</w:t>
            </w:r>
          </w:p>
        </w:tc>
        <w:tc>
          <w:tcPr>
            <w:tcW w:w="576" w:type="dxa"/>
            <w:tcBorders>
              <w:top w:val="nil"/>
              <w:left w:val="nil"/>
              <w:bottom w:val="single" w:sz="4" w:space="0" w:color="auto"/>
              <w:right w:val="single" w:sz="4" w:space="0" w:color="auto"/>
            </w:tcBorders>
            <w:noWrap/>
            <w:vAlign w:val="bottom"/>
          </w:tcPr>
          <w:p w14:paraId="4A8F923F" w14:textId="6CC0CD7C" w:rsidR="00DE524C" w:rsidRPr="00DE524C" w:rsidRDefault="00DE524C" w:rsidP="00DE524C">
            <w:pPr>
              <w:rPr>
                <w:rFonts w:cs="Times New Roman"/>
                <w:sz w:val="20"/>
                <w:szCs w:val="20"/>
              </w:rPr>
            </w:pPr>
            <w:r w:rsidRPr="00DE524C">
              <w:rPr>
                <w:rFonts w:cs="Times New Roman"/>
                <w:sz w:val="20"/>
                <w:szCs w:val="20"/>
              </w:rPr>
              <w:t>3,49</w:t>
            </w:r>
          </w:p>
        </w:tc>
        <w:tc>
          <w:tcPr>
            <w:tcW w:w="563" w:type="dxa"/>
            <w:tcBorders>
              <w:top w:val="nil"/>
              <w:left w:val="nil"/>
              <w:bottom w:val="single" w:sz="4" w:space="0" w:color="auto"/>
              <w:right w:val="single" w:sz="4" w:space="0" w:color="auto"/>
            </w:tcBorders>
            <w:noWrap/>
            <w:vAlign w:val="bottom"/>
          </w:tcPr>
          <w:p w14:paraId="00EA6451" w14:textId="3B980017" w:rsidR="00DE524C" w:rsidRPr="00DE524C" w:rsidRDefault="00DE524C" w:rsidP="00DE524C">
            <w:pPr>
              <w:rPr>
                <w:rFonts w:cs="Times New Roman"/>
                <w:sz w:val="20"/>
                <w:szCs w:val="20"/>
              </w:rPr>
            </w:pPr>
            <w:r w:rsidRPr="00DE524C">
              <w:rPr>
                <w:rFonts w:cs="Times New Roman"/>
                <w:sz w:val="20"/>
                <w:szCs w:val="20"/>
              </w:rPr>
              <w:t>3,39</w:t>
            </w:r>
          </w:p>
        </w:tc>
        <w:tc>
          <w:tcPr>
            <w:tcW w:w="486" w:type="dxa"/>
            <w:tcBorders>
              <w:top w:val="nil"/>
              <w:left w:val="nil"/>
              <w:bottom w:val="single" w:sz="4" w:space="0" w:color="auto"/>
              <w:right w:val="single" w:sz="4" w:space="0" w:color="auto"/>
            </w:tcBorders>
            <w:noWrap/>
            <w:vAlign w:val="bottom"/>
          </w:tcPr>
          <w:p w14:paraId="3B171A58" w14:textId="51483783" w:rsidR="00DE524C" w:rsidRPr="00DE524C" w:rsidRDefault="00DE524C" w:rsidP="00DE524C">
            <w:pPr>
              <w:rPr>
                <w:rFonts w:cs="Times New Roman"/>
                <w:sz w:val="20"/>
                <w:szCs w:val="20"/>
              </w:rPr>
            </w:pPr>
            <w:r w:rsidRPr="00DE524C">
              <w:rPr>
                <w:rFonts w:cs="Times New Roman"/>
                <w:sz w:val="20"/>
                <w:szCs w:val="20"/>
              </w:rPr>
              <w:t>3,42</w:t>
            </w:r>
          </w:p>
        </w:tc>
        <w:tc>
          <w:tcPr>
            <w:tcW w:w="563" w:type="dxa"/>
            <w:tcBorders>
              <w:top w:val="nil"/>
              <w:left w:val="nil"/>
              <w:bottom w:val="single" w:sz="4" w:space="0" w:color="auto"/>
              <w:right w:val="single" w:sz="4" w:space="0" w:color="auto"/>
            </w:tcBorders>
            <w:noWrap/>
            <w:vAlign w:val="bottom"/>
          </w:tcPr>
          <w:p w14:paraId="005A6E2D" w14:textId="5A868F87" w:rsidR="00DE524C" w:rsidRPr="00DE524C" w:rsidRDefault="00DE524C" w:rsidP="00DE524C">
            <w:pPr>
              <w:rPr>
                <w:rFonts w:cs="Times New Roman"/>
                <w:sz w:val="20"/>
                <w:szCs w:val="20"/>
              </w:rPr>
            </w:pPr>
            <w:r w:rsidRPr="00DE524C">
              <w:rPr>
                <w:rFonts w:cs="Times New Roman"/>
                <w:sz w:val="20"/>
                <w:szCs w:val="20"/>
              </w:rPr>
              <w:t>3,49</w:t>
            </w:r>
          </w:p>
        </w:tc>
        <w:tc>
          <w:tcPr>
            <w:tcW w:w="563" w:type="dxa"/>
            <w:tcBorders>
              <w:top w:val="nil"/>
              <w:left w:val="nil"/>
              <w:bottom w:val="single" w:sz="4" w:space="0" w:color="auto"/>
              <w:right w:val="single" w:sz="4" w:space="0" w:color="auto"/>
            </w:tcBorders>
            <w:noWrap/>
            <w:vAlign w:val="bottom"/>
          </w:tcPr>
          <w:p w14:paraId="284168E0" w14:textId="773D204E" w:rsidR="00DE524C" w:rsidRPr="00DE524C" w:rsidRDefault="00DE524C" w:rsidP="00DE524C">
            <w:pPr>
              <w:rPr>
                <w:rFonts w:cs="Times New Roman"/>
                <w:sz w:val="20"/>
                <w:szCs w:val="20"/>
              </w:rPr>
            </w:pPr>
            <w:r w:rsidRPr="00DE524C">
              <w:rPr>
                <w:rFonts w:cs="Times New Roman"/>
                <w:sz w:val="20"/>
                <w:szCs w:val="20"/>
              </w:rPr>
              <w:t>3,99</w:t>
            </w:r>
          </w:p>
        </w:tc>
        <w:tc>
          <w:tcPr>
            <w:tcW w:w="563" w:type="dxa"/>
            <w:tcBorders>
              <w:top w:val="nil"/>
              <w:left w:val="nil"/>
              <w:bottom w:val="single" w:sz="4" w:space="0" w:color="auto"/>
              <w:right w:val="single" w:sz="4" w:space="0" w:color="auto"/>
            </w:tcBorders>
            <w:noWrap/>
            <w:vAlign w:val="bottom"/>
          </w:tcPr>
          <w:p w14:paraId="70611983" w14:textId="7F0D509C" w:rsidR="00DE524C" w:rsidRPr="00DE524C" w:rsidRDefault="00DE524C" w:rsidP="00DE524C">
            <w:pPr>
              <w:rPr>
                <w:rFonts w:cs="Times New Roman"/>
                <w:sz w:val="20"/>
                <w:szCs w:val="20"/>
              </w:rPr>
            </w:pPr>
            <w:r w:rsidRPr="00DE524C">
              <w:rPr>
                <w:rFonts w:cs="Times New Roman"/>
                <w:sz w:val="20"/>
                <w:szCs w:val="20"/>
              </w:rPr>
              <w:t>4,00</w:t>
            </w:r>
          </w:p>
        </w:tc>
        <w:tc>
          <w:tcPr>
            <w:tcW w:w="563" w:type="dxa"/>
            <w:tcBorders>
              <w:top w:val="nil"/>
              <w:left w:val="nil"/>
              <w:bottom w:val="single" w:sz="4" w:space="0" w:color="auto"/>
              <w:right w:val="single" w:sz="4" w:space="0" w:color="auto"/>
            </w:tcBorders>
            <w:noWrap/>
            <w:vAlign w:val="bottom"/>
          </w:tcPr>
          <w:p w14:paraId="581CB165" w14:textId="3CDA6FAD" w:rsidR="00DE524C" w:rsidRPr="00DE524C" w:rsidRDefault="00DE524C" w:rsidP="00DE524C">
            <w:pPr>
              <w:rPr>
                <w:rFonts w:cs="Times New Roman"/>
                <w:sz w:val="20"/>
                <w:szCs w:val="20"/>
              </w:rPr>
            </w:pPr>
            <w:r w:rsidRPr="00DE524C">
              <w:rPr>
                <w:rFonts w:cs="Times New Roman"/>
                <w:sz w:val="20"/>
                <w:szCs w:val="20"/>
              </w:rPr>
              <w:t>4,00</w:t>
            </w:r>
          </w:p>
        </w:tc>
        <w:tc>
          <w:tcPr>
            <w:tcW w:w="563" w:type="dxa"/>
            <w:tcBorders>
              <w:top w:val="nil"/>
              <w:left w:val="nil"/>
              <w:bottom w:val="single" w:sz="4" w:space="0" w:color="auto"/>
              <w:right w:val="single" w:sz="4" w:space="0" w:color="auto"/>
            </w:tcBorders>
            <w:noWrap/>
            <w:vAlign w:val="bottom"/>
          </w:tcPr>
          <w:p w14:paraId="5FCE64CD" w14:textId="22FB1531" w:rsidR="00DE524C" w:rsidRPr="00DE524C" w:rsidRDefault="00DE524C" w:rsidP="00DE524C">
            <w:pPr>
              <w:rPr>
                <w:rFonts w:cs="Times New Roman"/>
                <w:sz w:val="20"/>
                <w:szCs w:val="20"/>
              </w:rPr>
            </w:pPr>
            <w:r w:rsidRPr="00DE524C">
              <w:rPr>
                <w:rFonts w:cs="Times New Roman"/>
                <w:sz w:val="20"/>
                <w:szCs w:val="20"/>
              </w:rPr>
              <w:t>4,00</w:t>
            </w:r>
          </w:p>
        </w:tc>
        <w:tc>
          <w:tcPr>
            <w:tcW w:w="563" w:type="dxa"/>
            <w:tcBorders>
              <w:top w:val="nil"/>
              <w:left w:val="nil"/>
              <w:bottom w:val="single" w:sz="4" w:space="0" w:color="auto"/>
              <w:right w:val="single" w:sz="4" w:space="0" w:color="auto"/>
            </w:tcBorders>
            <w:noWrap/>
            <w:vAlign w:val="bottom"/>
          </w:tcPr>
          <w:p w14:paraId="0BFE0902" w14:textId="1568CE5F" w:rsidR="00DE524C" w:rsidRPr="00DE524C" w:rsidRDefault="00DE524C" w:rsidP="00DE524C">
            <w:pPr>
              <w:rPr>
                <w:rFonts w:cs="Times New Roman"/>
                <w:sz w:val="20"/>
                <w:szCs w:val="20"/>
              </w:rPr>
            </w:pPr>
            <w:r w:rsidRPr="00DE524C">
              <w:rPr>
                <w:rFonts w:cs="Times New Roman"/>
                <w:sz w:val="20"/>
                <w:szCs w:val="20"/>
              </w:rPr>
              <w:t>4,00</w:t>
            </w:r>
          </w:p>
        </w:tc>
        <w:tc>
          <w:tcPr>
            <w:tcW w:w="563" w:type="dxa"/>
            <w:tcBorders>
              <w:top w:val="nil"/>
              <w:left w:val="nil"/>
              <w:bottom w:val="single" w:sz="4" w:space="0" w:color="auto"/>
              <w:right w:val="single" w:sz="4" w:space="0" w:color="auto"/>
            </w:tcBorders>
            <w:noWrap/>
            <w:vAlign w:val="bottom"/>
          </w:tcPr>
          <w:p w14:paraId="2BAC40DC" w14:textId="70C1D69E" w:rsidR="00DE524C" w:rsidRPr="00DE524C" w:rsidRDefault="00DE524C" w:rsidP="00DE524C">
            <w:pPr>
              <w:rPr>
                <w:rFonts w:cs="Times New Roman"/>
                <w:sz w:val="20"/>
                <w:szCs w:val="20"/>
              </w:rPr>
            </w:pPr>
            <w:r w:rsidRPr="00DE524C">
              <w:rPr>
                <w:rFonts w:cs="Times New Roman"/>
                <w:sz w:val="20"/>
                <w:szCs w:val="20"/>
              </w:rPr>
              <w:t>3,98</w:t>
            </w:r>
          </w:p>
        </w:tc>
        <w:tc>
          <w:tcPr>
            <w:tcW w:w="550" w:type="dxa"/>
            <w:tcBorders>
              <w:top w:val="nil"/>
              <w:left w:val="nil"/>
              <w:bottom w:val="single" w:sz="4" w:space="0" w:color="auto"/>
              <w:right w:val="single" w:sz="4" w:space="0" w:color="auto"/>
            </w:tcBorders>
            <w:noWrap/>
            <w:vAlign w:val="bottom"/>
          </w:tcPr>
          <w:p w14:paraId="0A40F511" w14:textId="57536FDF" w:rsidR="00DE524C" w:rsidRPr="00DE524C" w:rsidRDefault="00DE524C" w:rsidP="00DE524C">
            <w:pPr>
              <w:rPr>
                <w:rFonts w:cs="Times New Roman"/>
                <w:sz w:val="20"/>
                <w:szCs w:val="20"/>
              </w:rPr>
            </w:pPr>
            <w:r w:rsidRPr="00DE524C">
              <w:rPr>
                <w:rFonts w:cs="Times New Roman"/>
                <w:sz w:val="20"/>
                <w:szCs w:val="20"/>
              </w:rPr>
              <w:t>3,74</w:t>
            </w:r>
          </w:p>
        </w:tc>
        <w:tc>
          <w:tcPr>
            <w:tcW w:w="563" w:type="dxa"/>
            <w:tcBorders>
              <w:top w:val="nil"/>
              <w:left w:val="nil"/>
              <w:bottom w:val="single" w:sz="4" w:space="0" w:color="auto"/>
              <w:right w:val="single" w:sz="4" w:space="0" w:color="auto"/>
            </w:tcBorders>
            <w:noWrap/>
            <w:vAlign w:val="bottom"/>
          </w:tcPr>
          <w:p w14:paraId="7906490A" w14:textId="36F79D3F" w:rsidR="00DE524C" w:rsidRPr="00DE524C" w:rsidRDefault="00DE524C" w:rsidP="00DE524C">
            <w:pPr>
              <w:rPr>
                <w:rFonts w:cs="Times New Roman"/>
                <w:sz w:val="20"/>
                <w:szCs w:val="20"/>
              </w:rPr>
            </w:pPr>
            <w:r w:rsidRPr="00DE524C">
              <w:rPr>
                <w:rFonts w:cs="Times New Roman"/>
                <w:sz w:val="20"/>
                <w:szCs w:val="20"/>
              </w:rPr>
              <w:t>93,60</w:t>
            </w:r>
          </w:p>
        </w:tc>
        <w:tc>
          <w:tcPr>
            <w:tcW w:w="614" w:type="dxa"/>
            <w:tcBorders>
              <w:top w:val="nil"/>
              <w:left w:val="nil"/>
              <w:bottom w:val="single" w:sz="4" w:space="0" w:color="auto"/>
              <w:right w:val="single" w:sz="4" w:space="0" w:color="auto"/>
            </w:tcBorders>
            <w:noWrap/>
            <w:vAlign w:val="bottom"/>
          </w:tcPr>
          <w:p w14:paraId="012D09DC" w14:textId="54584E8E" w:rsidR="00DE524C" w:rsidRPr="00DE524C" w:rsidRDefault="00DE524C" w:rsidP="00DE524C">
            <w:pPr>
              <w:rPr>
                <w:rFonts w:cs="Times New Roman"/>
                <w:sz w:val="20"/>
                <w:szCs w:val="20"/>
              </w:rPr>
            </w:pPr>
            <w:r w:rsidRPr="00DE524C">
              <w:rPr>
                <w:rFonts w:cs="Times New Roman"/>
                <w:sz w:val="20"/>
                <w:szCs w:val="20"/>
              </w:rPr>
              <w:t>3,11</w:t>
            </w:r>
          </w:p>
        </w:tc>
        <w:tc>
          <w:tcPr>
            <w:tcW w:w="847" w:type="dxa"/>
            <w:tcBorders>
              <w:top w:val="nil"/>
              <w:left w:val="nil"/>
              <w:bottom w:val="single" w:sz="4" w:space="0" w:color="auto"/>
              <w:right w:val="single" w:sz="4" w:space="0" w:color="auto"/>
            </w:tcBorders>
            <w:noWrap/>
            <w:vAlign w:val="bottom"/>
          </w:tcPr>
          <w:p w14:paraId="37DFEEE6" w14:textId="5ACA812A" w:rsidR="00DE524C" w:rsidRPr="00DE524C" w:rsidRDefault="00DE524C" w:rsidP="00DE524C">
            <w:pPr>
              <w:rPr>
                <w:rFonts w:cs="Times New Roman"/>
                <w:sz w:val="20"/>
                <w:szCs w:val="20"/>
              </w:rPr>
            </w:pPr>
            <w:r w:rsidRPr="00DE524C">
              <w:rPr>
                <w:rFonts w:cs="Times New Roman"/>
                <w:sz w:val="20"/>
                <w:szCs w:val="20"/>
              </w:rPr>
              <w:t>Positif</w:t>
            </w:r>
          </w:p>
        </w:tc>
        <w:tc>
          <w:tcPr>
            <w:tcW w:w="900" w:type="dxa"/>
            <w:tcBorders>
              <w:top w:val="nil"/>
              <w:left w:val="nil"/>
              <w:bottom w:val="single" w:sz="4" w:space="0" w:color="auto"/>
              <w:right w:val="single" w:sz="4" w:space="0" w:color="auto"/>
            </w:tcBorders>
            <w:noWrap/>
            <w:vAlign w:val="bottom"/>
          </w:tcPr>
          <w:p w14:paraId="24DCCD51" w14:textId="25CA1176" w:rsidR="00DE524C" w:rsidRPr="00DE524C" w:rsidRDefault="00DE524C" w:rsidP="00DE524C">
            <w:pPr>
              <w:rPr>
                <w:rFonts w:cs="Times New Roman"/>
                <w:sz w:val="20"/>
                <w:szCs w:val="20"/>
              </w:rPr>
            </w:pPr>
            <w:r w:rsidRPr="00DE524C">
              <w:rPr>
                <w:rFonts w:cs="Times New Roman"/>
                <w:sz w:val="20"/>
                <w:szCs w:val="20"/>
              </w:rPr>
              <w:t>Tinggi</w:t>
            </w:r>
          </w:p>
        </w:tc>
        <w:tc>
          <w:tcPr>
            <w:tcW w:w="1260" w:type="dxa"/>
            <w:tcBorders>
              <w:top w:val="nil"/>
              <w:left w:val="nil"/>
              <w:bottom w:val="single" w:sz="4" w:space="0" w:color="auto"/>
              <w:right w:val="single" w:sz="4" w:space="0" w:color="auto"/>
            </w:tcBorders>
            <w:vAlign w:val="bottom"/>
          </w:tcPr>
          <w:p w14:paraId="45BD609C" w14:textId="540C903E" w:rsidR="00DE524C" w:rsidRPr="00DE524C" w:rsidRDefault="00DE524C" w:rsidP="00DE524C">
            <w:pPr>
              <w:rPr>
                <w:rFonts w:cs="Times New Roman"/>
                <w:sz w:val="20"/>
                <w:szCs w:val="20"/>
              </w:rPr>
            </w:pPr>
            <w:r w:rsidRPr="00DE524C">
              <w:rPr>
                <w:rFonts w:cs="Times New Roman"/>
                <w:sz w:val="20"/>
                <w:szCs w:val="20"/>
              </w:rPr>
              <w:t>Kuadran II - Pertahankan</w:t>
            </w:r>
          </w:p>
        </w:tc>
      </w:tr>
      <w:tr w:rsidR="00AB6511" w:rsidRPr="004E16D1" w14:paraId="1B2E6331" w14:textId="77777777" w:rsidTr="00187914">
        <w:trPr>
          <w:trHeight w:val="975"/>
        </w:trPr>
        <w:tc>
          <w:tcPr>
            <w:tcW w:w="1458" w:type="dxa"/>
            <w:tcBorders>
              <w:top w:val="single" w:sz="4" w:space="0" w:color="auto"/>
              <w:left w:val="single" w:sz="4" w:space="0" w:color="auto"/>
              <w:bottom w:val="single" w:sz="4" w:space="0" w:color="auto"/>
              <w:right w:val="single" w:sz="4" w:space="0" w:color="auto"/>
            </w:tcBorders>
            <w:noWrap/>
            <w:vAlign w:val="center"/>
          </w:tcPr>
          <w:p w14:paraId="2EE526CC" w14:textId="6AAF8F57" w:rsidR="00AB6511" w:rsidRPr="00187914" w:rsidRDefault="00AB6511" w:rsidP="00AB6511">
            <w:pPr>
              <w:rPr>
                <w:sz w:val="20"/>
                <w:szCs w:val="20"/>
              </w:rPr>
            </w:pPr>
            <w:r w:rsidRPr="00187914">
              <w:rPr>
                <w:b/>
                <w:bCs/>
                <w:sz w:val="20"/>
                <w:szCs w:val="20"/>
              </w:rPr>
              <w:lastRenderedPageBreak/>
              <w:t>Nama Unit</w:t>
            </w:r>
          </w:p>
        </w:tc>
        <w:tc>
          <w:tcPr>
            <w:tcW w:w="562" w:type="dxa"/>
            <w:tcBorders>
              <w:top w:val="single" w:sz="4" w:space="0" w:color="auto"/>
              <w:left w:val="single" w:sz="4" w:space="0" w:color="auto"/>
              <w:bottom w:val="single" w:sz="4" w:space="0" w:color="auto"/>
              <w:right w:val="single" w:sz="4" w:space="0" w:color="auto"/>
            </w:tcBorders>
            <w:noWrap/>
            <w:vAlign w:val="center"/>
          </w:tcPr>
          <w:p w14:paraId="280E2EC9" w14:textId="6A41E0DD" w:rsidR="00AB6511" w:rsidRPr="00187914" w:rsidRDefault="008F113C" w:rsidP="00AB6511">
            <w:pPr>
              <w:rPr>
                <w:sz w:val="20"/>
                <w:szCs w:val="20"/>
              </w:rPr>
            </w:pPr>
            <w:r w:rsidRPr="00187914">
              <w:rPr>
                <w:b/>
                <w:bCs/>
                <w:sz w:val="20"/>
                <w:szCs w:val="20"/>
              </w:rPr>
              <w:t>RS1</w:t>
            </w:r>
          </w:p>
        </w:tc>
        <w:tc>
          <w:tcPr>
            <w:tcW w:w="558" w:type="dxa"/>
            <w:tcBorders>
              <w:top w:val="single" w:sz="4" w:space="0" w:color="auto"/>
              <w:left w:val="single" w:sz="4" w:space="0" w:color="auto"/>
              <w:bottom w:val="single" w:sz="4" w:space="0" w:color="auto"/>
              <w:right w:val="single" w:sz="4" w:space="0" w:color="auto"/>
            </w:tcBorders>
            <w:noWrap/>
            <w:vAlign w:val="center"/>
          </w:tcPr>
          <w:p w14:paraId="4325A438" w14:textId="037032F5" w:rsidR="00AB6511" w:rsidRPr="00187914" w:rsidRDefault="008F113C" w:rsidP="00AB6511">
            <w:pPr>
              <w:rPr>
                <w:sz w:val="20"/>
                <w:szCs w:val="20"/>
              </w:rPr>
            </w:pPr>
            <w:r w:rsidRPr="00187914">
              <w:rPr>
                <w:b/>
                <w:bCs/>
                <w:sz w:val="20"/>
                <w:szCs w:val="20"/>
              </w:rPr>
              <w:t>RS2</w:t>
            </w:r>
          </w:p>
        </w:tc>
        <w:tc>
          <w:tcPr>
            <w:tcW w:w="563" w:type="dxa"/>
            <w:tcBorders>
              <w:top w:val="single" w:sz="4" w:space="0" w:color="auto"/>
              <w:left w:val="single" w:sz="4" w:space="0" w:color="auto"/>
              <w:bottom w:val="single" w:sz="4" w:space="0" w:color="auto"/>
              <w:right w:val="single" w:sz="4" w:space="0" w:color="auto"/>
            </w:tcBorders>
            <w:noWrap/>
            <w:vAlign w:val="center"/>
          </w:tcPr>
          <w:p w14:paraId="1619D1F6" w14:textId="27238C1E" w:rsidR="00AB6511" w:rsidRPr="00187914" w:rsidRDefault="008F113C" w:rsidP="00AB6511">
            <w:pPr>
              <w:rPr>
                <w:sz w:val="20"/>
                <w:szCs w:val="20"/>
              </w:rPr>
            </w:pPr>
            <w:r w:rsidRPr="00187914">
              <w:rPr>
                <w:b/>
                <w:bCs/>
                <w:sz w:val="20"/>
                <w:szCs w:val="20"/>
              </w:rPr>
              <w:t>QA1</w:t>
            </w:r>
          </w:p>
        </w:tc>
        <w:tc>
          <w:tcPr>
            <w:tcW w:w="563" w:type="dxa"/>
            <w:tcBorders>
              <w:top w:val="single" w:sz="4" w:space="0" w:color="auto"/>
              <w:left w:val="single" w:sz="4" w:space="0" w:color="auto"/>
              <w:bottom w:val="single" w:sz="4" w:space="0" w:color="auto"/>
              <w:right w:val="single" w:sz="4" w:space="0" w:color="auto"/>
            </w:tcBorders>
            <w:noWrap/>
            <w:vAlign w:val="center"/>
          </w:tcPr>
          <w:p w14:paraId="77988722" w14:textId="6D8984D6" w:rsidR="00AB6511" w:rsidRPr="00187914" w:rsidRDefault="008F113C" w:rsidP="00AB6511">
            <w:pPr>
              <w:rPr>
                <w:sz w:val="20"/>
                <w:szCs w:val="20"/>
              </w:rPr>
            </w:pPr>
            <w:r w:rsidRPr="00187914">
              <w:rPr>
                <w:b/>
                <w:bCs/>
                <w:sz w:val="20"/>
                <w:szCs w:val="20"/>
              </w:rPr>
              <w:t>QA2</w:t>
            </w:r>
          </w:p>
        </w:tc>
        <w:tc>
          <w:tcPr>
            <w:tcW w:w="576" w:type="dxa"/>
            <w:tcBorders>
              <w:top w:val="single" w:sz="4" w:space="0" w:color="auto"/>
              <w:left w:val="single" w:sz="4" w:space="0" w:color="auto"/>
              <w:bottom w:val="single" w:sz="4" w:space="0" w:color="auto"/>
              <w:right w:val="single" w:sz="4" w:space="0" w:color="auto"/>
            </w:tcBorders>
            <w:noWrap/>
            <w:vAlign w:val="center"/>
          </w:tcPr>
          <w:p w14:paraId="3185091B" w14:textId="2DF60D13" w:rsidR="00AB6511" w:rsidRPr="00187914" w:rsidRDefault="008F113C" w:rsidP="00AB6511">
            <w:pPr>
              <w:rPr>
                <w:sz w:val="20"/>
                <w:szCs w:val="20"/>
              </w:rPr>
            </w:pPr>
            <w:r w:rsidRPr="00187914">
              <w:rPr>
                <w:b/>
                <w:bCs/>
                <w:sz w:val="20"/>
                <w:szCs w:val="20"/>
              </w:rPr>
              <w:t>EMP1</w:t>
            </w:r>
          </w:p>
        </w:tc>
        <w:tc>
          <w:tcPr>
            <w:tcW w:w="576" w:type="dxa"/>
            <w:tcBorders>
              <w:top w:val="single" w:sz="4" w:space="0" w:color="auto"/>
              <w:left w:val="single" w:sz="4" w:space="0" w:color="auto"/>
              <w:bottom w:val="single" w:sz="4" w:space="0" w:color="auto"/>
              <w:right w:val="single" w:sz="4" w:space="0" w:color="auto"/>
            </w:tcBorders>
            <w:noWrap/>
            <w:vAlign w:val="center"/>
          </w:tcPr>
          <w:p w14:paraId="57BB1E0F" w14:textId="32DBE32C" w:rsidR="00AB6511" w:rsidRPr="00187914" w:rsidRDefault="008F113C" w:rsidP="00AB6511">
            <w:pPr>
              <w:rPr>
                <w:sz w:val="20"/>
                <w:szCs w:val="20"/>
              </w:rPr>
            </w:pPr>
            <w:r w:rsidRPr="00187914">
              <w:rPr>
                <w:b/>
                <w:bCs/>
                <w:sz w:val="20"/>
                <w:szCs w:val="20"/>
              </w:rPr>
              <w:t>EMP2</w:t>
            </w:r>
          </w:p>
        </w:tc>
        <w:tc>
          <w:tcPr>
            <w:tcW w:w="563" w:type="dxa"/>
            <w:tcBorders>
              <w:top w:val="single" w:sz="4" w:space="0" w:color="auto"/>
              <w:left w:val="single" w:sz="4" w:space="0" w:color="auto"/>
              <w:bottom w:val="single" w:sz="4" w:space="0" w:color="auto"/>
              <w:right w:val="single" w:sz="4" w:space="0" w:color="auto"/>
            </w:tcBorders>
            <w:noWrap/>
            <w:vAlign w:val="center"/>
          </w:tcPr>
          <w:p w14:paraId="407D09B4" w14:textId="771C0E5D" w:rsidR="00AB6511" w:rsidRPr="00187914" w:rsidRDefault="008F113C" w:rsidP="00AB6511">
            <w:pPr>
              <w:rPr>
                <w:sz w:val="20"/>
                <w:szCs w:val="20"/>
              </w:rPr>
            </w:pPr>
            <w:r w:rsidRPr="00187914">
              <w:rPr>
                <w:b/>
                <w:bCs/>
                <w:sz w:val="20"/>
                <w:szCs w:val="20"/>
              </w:rPr>
              <w:t>PQ1</w:t>
            </w:r>
          </w:p>
        </w:tc>
        <w:tc>
          <w:tcPr>
            <w:tcW w:w="486" w:type="dxa"/>
            <w:tcBorders>
              <w:top w:val="single" w:sz="4" w:space="0" w:color="auto"/>
              <w:left w:val="single" w:sz="4" w:space="0" w:color="auto"/>
              <w:bottom w:val="single" w:sz="4" w:space="0" w:color="auto"/>
              <w:right w:val="single" w:sz="4" w:space="0" w:color="auto"/>
            </w:tcBorders>
            <w:noWrap/>
            <w:vAlign w:val="center"/>
          </w:tcPr>
          <w:p w14:paraId="17EA1995" w14:textId="1F31BF7D" w:rsidR="00AB6511" w:rsidRPr="00187914" w:rsidRDefault="008F113C" w:rsidP="00AB6511">
            <w:pPr>
              <w:rPr>
                <w:sz w:val="20"/>
                <w:szCs w:val="20"/>
              </w:rPr>
            </w:pPr>
            <w:r w:rsidRPr="00187914">
              <w:rPr>
                <w:b/>
                <w:bCs/>
                <w:sz w:val="20"/>
                <w:szCs w:val="20"/>
              </w:rPr>
              <w:t>PQ2</w:t>
            </w:r>
          </w:p>
        </w:tc>
        <w:tc>
          <w:tcPr>
            <w:tcW w:w="563" w:type="dxa"/>
            <w:tcBorders>
              <w:top w:val="single" w:sz="4" w:space="0" w:color="auto"/>
              <w:left w:val="single" w:sz="4" w:space="0" w:color="auto"/>
              <w:bottom w:val="single" w:sz="4" w:space="0" w:color="auto"/>
              <w:right w:val="single" w:sz="4" w:space="0" w:color="auto"/>
            </w:tcBorders>
            <w:noWrap/>
            <w:vAlign w:val="center"/>
          </w:tcPr>
          <w:p w14:paraId="0AE41EC8" w14:textId="589567EC" w:rsidR="00AB6511" w:rsidRPr="00187914" w:rsidRDefault="008F113C" w:rsidP="00AB6511">
            <w:pPr>
              <w:rPr>
                <w:sz w:val="20"/>
                <w:szCs w:val="20"/>
              </w:rPr>
            </w:pPr>
            <w:r w:rsidRPr="00187914">
              <w:rPr>
                <w:b/>
                <w:bCs/>
                <w:sz w:val="20"/>
                <w:szCs w:val="20"/>
              </w:rPr>
              <w:t>FR1</w:t>
            </w:r>
          </w:p>
        </w:tc>
        <w:tc>
          <w:tcPr>
            <w:tcW w:w="563" w:type="dxa"/>
            <w:tcBorders>
              <w:top w:val="single" w:sz="4" w:space="0" w:color="auto"/>
              <w:left w:val="single" w:sz="4" w:space="0" w:color="auto"/>
              <w:bottom w:val="single" w:sz="4" w:space="0" w:color="auto"/>
              <w:right w:val="single" w:sz="4" w:space="0" w:color="auto"/>
            </w:tcBorders>
            <w:noWrap/>
            <w:vAlign w:val="center"/>
          </w:tcPr>
          <w:p w14:paraId="6C7D943A" w14:textId="56F31588" w:rsidR="00AB6511" w:rsidRPr="00187914" w:rsidRDefault="008F113C" w:rsidP="00AB6511">
            <w:pPr>
              <w:rPr>
                <w:sz w:val="20"/>
                <w:szCs w:val="20"/>
              </w:rPr>
            </w:pPr>
            <w:r w:rsidRPr="00187914">
              <w:rPr>
                <w:b/>
                <w:bCs/>
                <w:sz w:val="20"/>
                <w:szCs w:val="20"/>
              </w:rPr>
              <w:t>FR2</w:t>
            </w:r>
          </w:p>
        </w:tc>
        <w:tc>
          <w:tcPr>
            <w:tcW w:w="563" w:type="dxa"/>
            <w:tcBorders>
              <w:top w:val="single" w:sz="4" w:space="0" w:color="auto"/>
              <w:left w:val="single" w:sz="4" w:space="0" w:color="auto"/>
              <w:bottom w:val="single" w:sz="4" w:space="0" w:color="auto"/>
              <w:right w:val="single" w:sz="4" w:space="0" w:color="auto"/>
            </w:tcBorders>
            <w:noWrap/>
            <w:vAlign w:val="center"/>
          </w:tcPr>
          <w:p w14:paraId="28AC7067" w14:textId="4B752C7D" w:rsidR="00AB6511" w:rsidRPr="00187914" w:rsidRDefault="008F113C" w:rsidP="00AB6511">
            <w:pPr>
              <w:rPr>
                <w:sz w:val="20"/>
                <w:szCs w:val="20"/>
              </w:rPr>
            </w:pPr>
            <w:r w:rsidRPr="00187914">
              <w:rPr>
                <w:b/>
                <w:bCs/>
                <w:sz w:val="20"/>
                <w:szCs w:val="20"/>
              </w:rPr>
              <w:t>FR3</w:t>
            </w:r>
          </w:p>
        </w:tc>
        <w:tc>
          <w:tcPr>
            <w:tcW w:w="563" w:type="dxa"/>
            <w:tcBorders>
              <w:top w:val="single" w:sz="4" w:space="0" w:color="auto"/>
              <w:left w:val="single" w:sz="4" w:space="0" w:color="auto"/>
              <w:bottom w:val="single" w:sz="4" w:space="0" w:color="auto"/>
              <w:right w:val="single" w:sz="4" w:space="0" w:color="auto"/>
            </w:tcBorders>
            <w:noWrap/>
            <w:vAlign w:val="center"/>
          </w:tcPr>
          <w:p w14:paraId="7A60F8A8" w14:textId="3BB5C413" w:rsidR="00AB6511" w:rsidRPr="00187914" w:rsidRDefault="008F113C" w:rsidP="00AB6511">
            <w:pPr>
              <w:rPr>
                <w:sz w:val="20"/>
                <w:szCs w:val="20"/>
              </w:rPr>
            </w:pPr>
            <w:r w:rsidRPr="00187914">
              <w:rPr>
                <w:b/>
                <w:bCs/>
                <w:sz w:val="20"/>
                <w:szCs w:val="20"/>
              </w:rPr>
              <w:t>FR4</w:t>
            </w:r>
          </w:p>
        </w:tc>
        <w:tc>
          <w:tcPr>
            <w:tcW w:w="563" w:type="dxa"/>
            <w:tcBorders>
              <w:top w:val="single" w:sz="4" w:space="0" w:color="auto"/>
              <w:left w:val="single" w:sz="4" w:space="0" w:color="auto"/>
              <w:bottom w:val="single" w:sz="4" w:space="0" w:color="auto"/>
              <w:right w:val="single" w:sz="4" w:space="0" w:color="auto"/>
            </w:tcBorders>
            <w:noWrap/>
            <w:vAlign w:val="center"/>
          </w:tcPr>
          <w:p w14:paraId="75302BAE" w14:textId="14A54DD6" w:rsidR="00AB6511" w:rsidRPr="00187914" w:rsidRDefault="008F113C" w:rsidP="00AB6511">
            <w:pPr>
              <w:rPr>
                <w:sz w:val="20"/>
                <w:szCs w:val="20"/>
              </w:rPr>
            </w:pPr>
            <w:r w:rsidRPr="00187914">
              <w:rPr>
                <w:b/>
                <w:bCs/>
                <w:sz w:val="20"/>
                <w:szCs w:val="20"/>
              </w:rPr>
              <w:t>ESA1</w:t>
            </w:r>
          </w:p>
        </w:tc>
        <w:tc>
          <w:tcPr>
            <w:tcW w:w="563" w:type="dxa"/>
            <w:tcBorders>
              <w:top w:val="single" w:sz="4" w:space="0" w:color="auto"/>
              <w:left w:val="single" w:sz="4" w:space="0" w:color="auto"/>
              <w:bottom w:val="single" w:sz="4" w:space="0" w:color="auto"/>
              <w:right w:val="single" w:sz="4" w:space="0" w:color="auto"/>
            </w:tcBorders>
            <w:noWrap/>
            <w:vAlign w:val="center"/>
          </w:tcPr>
          <w:p w14:paraId="5408ACB8" w14:textId="52057E58" w:rsidR="00AB6511" w:rsidRPr="00187914" w:rsidRDefault="008F113C" w:rsidP="00AB6511">
            <w:pPr>
              <w:rPr>
                <w:sz w:val="20"/>
                <w:szCs w:val="20"/>
              </w:rPr>
            </w:pPr>
            <w:r w:rsidRPr="00187914">
              <w:rPr>
                <w:b/>
                <w:bCs/>
                <w:sz w:val="20"/>
                <w:szCs w:val="20"/>
              </w:rPr>
              <w:t>ESA2</w:t>
            </w:r>
          </w:p>
        </w:tc>
        <w:tc>
          <w:tcPr>
            <w:tcW w:w="563" w:type="dxa"/>
            <w:tcBorders>
              <w:top w:val="single" w:sz="4" w:space="0" w:color="auto"/>
              <w:left w:val="single" w:sz="4" w:space="0" w:color="auto"/>
              <w:bottom w:val="single" w:sz="4" w:space="0" w:color="auto"/>
              <w:right w:val="single" w:sz="4" w:space="0" w:color="auto"/>
            </w:tcBorders>
            <w:noWrap/>
            <w:vAlign w:val="center"/>
          </w:tcPr>
          <w:p w14:paraId="6BD6E815" w14:textId="46DA0F0B" w:rsidR="00AB6511" w:rsidRPr="00187914" w:rsidRDefault="008F113C" w:rsidP="00AB6511">
            <w:pPr>
              <w:rPr>
                <w:sz w:val="20"/>
                <w:szCs w:val="20"/>
              </w:rPr>
            </w:pPr>
            <w:r w:rsidRPr="00187914">
              <w:rPr>
                <w:b/>
                <w:bCs/>
                <w:sz w:val="20"/>
                <w:szCs w:val="20"/>
              </w:rPr>
              <w:t>ESA3</w:t>
            </w:r>
          </w:p>
        </w:tc>
        <w:tc>
          <w:tcPr>
            <w:tcW w:w="550" w:type="dxa"/>
            <w:tcBorders>
              <w:top w:val="single" w:sz="4" w:space="0" w:color="auto"/>
              <w:left w:val="single" w:sz="4" w:space="0" w:color="auto"/>
              <w:bottom w:val="single" w:sz="4" w:space="0" w:color="auto"/>
              <w:right w:val="single" w:sz="4" w:space="0" w:color="auto"/>
            </w:tcBorders>
            <w:noWrap/>
            <w:vAlign w:val="center"/>
          </w:tcPr>
          <w:p w14:paraId="2E925448" w14:textId="67377A88" w:rsidR="00AB6511" w:rsidRPr="004E16D1" w:rsidRDefault="008F113C" w:rsidP="00AB6511">
            <w:pPr>
              <w:rPr>
                <w:sz w:val="20"/>
                <w:szCs w:val="20"/>
              </w:rPr>
            </w:pPr>
            <w:r w:rsidRPr="004E16D1">
              <w:rPr>
                <w:b/>
                <w:bCs/>
                <w:sz w:val="20"/>
                <w:szCs w:val="20"/>
              </w:rPr>
              <w:t>NRR</w:t>
            </w:r>
          </w:p>
        </w:tc>
        <w:tc>
          <w:tcPr>
            <w:tcW w:w="563" w:type="dxa"/>
            <w:tcBorders>
              <w:top w:val="single" w:sz="4" w:space="0" w:color="auto"/>
              <w:left w:val="single" w:sz="4" w:space="0" w:color="auto"/>
              <w:bottom w:val="single" w:sz="4" w:space="0" w:color="auto"/>
              <w:right w:val="single" w:sz="4" w:space="0" w:color="auto"/>
            </w:tcBorders>
            <w:noWrap/>
            <w:vAlign w:val="center"/>
          </w:tcPr>
          <w:p w14:paraId="3EB8224D" w14:textId="66382E3C" w:rsidR="00AB6511" w:rsidRPr="004E16D1" w:rsidRDefault="00AB6511" w:rsidP="00AB6511">
            <w:pPr>
              <w:rPr>
                <w:sz w:val="20"/>
                <w:szCs w:val="20"/>
              </w:rPr>
            </w:pPr>
            <w:r w:rsidRPr="004E16D1">
              <w:rPr>
                <w:b/>
                <w:bCs/>
                <w:sz w:val="20"/>
                <w:szCs w:val="20"/>
              </w:rPr>
              <w:t>Total</w:t>
            </w:r>
          </w:p>
        </w:tc>
        <w:tc>
          <w:tcPr>
            <w:tcW w:w="614" w:type="dxa"/>
            <w:tcBorders>
              <w:top w:val="single" w:sz="4" w:space="0" w:color="auto"/>
              <w:left w:val="single" w:sz="4" w:space="0" w:color="auto"/>
              <w:bottom w:val="single" w:sz="4" w:space="0" w:color="auto"/>
              <w:right w:val="single" w:sz="4" w:space="0" w:color="auto"/>
            </w:tcBorders>
            <w:noWrap/>
            <w:vAlign w:val="center"/>
          </w:tcPr>
          <w:p w14:paraId="3908BD23" w14:textId="1452AB03" w:rsidR="00AB6511" w:rsidRPr="004E16D1" w:rsidRDefault="00AB6511" w:rsidP="00AB6511">
            <w:pPr>
              <w:rPr>
                <w:sz w:val="20"/>
                <w:szCs w:val="20"/>
              </w:rPr>
            </w:pPr>
            <w:r w:rsidRPr="004E16D1">
              <w:rPr>
                <w:b/>
                <w:bCs/>
                <w:sz w:val="20"/>
                <w:szCs w:val="20"/>
              </w:rPr>
              <w:t>GAP</w:t>
            </w:r>
          </w:p>
        </w:tc>
        <w:tc>
          <w:tcPr>
            <w:tcW w:w="847" w:type="dxa"/>
            <w:tcBorders>
              <w:top w:val="single" w:sz="4" w:space="0" w:color="auto"/>
              <w:left w:val="single" w:sz="4" w:space="0" w:color="auto"/>
              <w:bottom w:val="single" w:sz="4" w:space="0" w:color="auto"/>
              <w:right w:val="single" w:sz="4" w:space="0" w:color="auto"/>
            </w:tcBorders>
            <w:noWrap/>
            <w:vAlign w:val="center"/>
          </w:tcPr>
          <w:p w14:paraId="1F4CC767" w14:textId="42774531" w:rsidR="00AB6511" w:rsidRPr="004E16D1" w:rsidRDefault="00AB6511" w:rsidP="00AB6511">
            <w:pPr>
              <w:rPr>
                <w:sz w:val="20"/>
                <w:szCs w:val="20"/>
              </w:rPr>
            </w:pPr>
            <w:r w:rsidRPr="004E16D1">
              <w:rPr>
                <w:b/>
                <w:bCs/>
                <w:sz w:val="20"/>
                <w:szCs w:val="20"/>
              </w:rPr>
              <w:t>Status GAP</w:t>
            </w:r>
          </w:p>
        </w:tc>
        <w:tc>
          <w:tcPr>
            <w:tcW w:w="900" w:type="dxa"/>
            <w:tcBorders>
              <w:top w:val="single" w:sz="4" w:space="0" w:color="auto"/>
              <w:left w:val="single" w:sz="4" w:space="0" w:color="auto"/>
              <w:bottom w:val="single" w:sz="4" w:space="0" w:color="auto"/>
              <w:right w:val="single" w:sz="4" w:space="0" w:color="auto"/>
            </w:tcBorders>
            <w:noWrap/>
            <w:vAlign w:val="center"/>
          </w:tcPr>
          <w:p w14:paraId="5F8A6C2B" w14:textId="74A63DFE" w:rsidR="00AB6511" w:rsidRPr="004E16D1" w:rsidRDefault="00AB6511" w:rsidP="00AB6511">
            <w:pPr>
              <w:rPr>
                <w:sz w:val="20"/>
                <w:szCs w:val="20"/>
              </w:rPr>
            </w:pPr>
            <w:r w:rsidRPr="004E16D1">
              <w:rPr>
                <w:b/>
                <w:bCs/>
                <w:sz w:val="20"/>
                <w:szCs w:val="20"/>
              </w:rPr>
              <w:t>Status Kinerja</w:t>
            </w:r>
          </w:p>
        </w:tc>
        <w:tc>
          <w:tcPr>
            <w:tcW w:w="1260" w:type="dxa"/>
            <w:tcBorders>
              <w:top w:val="single" w:sz="4" w:space="0" w:color="auto"/>
              <w:left w:val="single" w:sz="4" w:space="0" w:color="auto"/>
              <w:bottom w:val="single" w:sz="4" w:space="0" w:color="auto"/>
              <w:right w:val="single" w:sz="4" w:space="0" w:color="auto"/>
            </w:tcBorders>
            <w:vAlign w:val="center"/>
          </w:tcPr>
          <w:p w14:paraId="5C649ED6" w14:textId="28A52745" w:rsidR="00AB6511" w:rsidRPr="004E16D1" w:rsidRDefault="00AB6511" w:rsidP="00AB6511">
            <w:pPr>
              <w:rPr>
                <w:sz w:val="20"/>
                <w:szCs w:val="20"/>
              </w:rPr>
            </w:pPr>
            <w:r w:rsidRPr="004E16D1">
              <w:rPr>
                <w:b/>
                <w:bCs/>
                <w:sz w:val="20"/>
                <w:szCs w:val="20"/>
              </w:rPr>
              <w:t>Kuadran</w:t>
            </w:r>
            <w:r w:rsidRPr="004E16D1">
              <w:rPr>
                <w:b/>
                <w:bCs/>
                <w:sz w:val="20"/>
                <w:szCs w:val="20"/>
              </w:rPr>
              <w:br/>
              <w:t>Matriks</w:t>
            </w:r>
          </w:p>
        </w:tc>
      </w:tr>
      <w:tr w:rsidR="00DE524C" w:rsidRPr="008B1EF7" w14:paraId="0EE5FC1A" w14:textId="77777777" w:rsidTr="002D2D01">
        <w:trPr>
          <w:trHeight w:val="975"/>
        </w:trPr>
        <w:tc>
          <w:tcPr>
            <w:tcW w:w="1458" w:type="dxa"/>
            <w:tcBorders>
              <w:top w:val="single" w:sz="4" w:space="0" w:color="auto"/>
              <w:left w:val="single" w:sz="4" w:space="0" w:color="auto"/>
              <w:bottom w:val="single" w:sz="4" w:space="0" w:color="auto"/>
              <w:right w:val="single" w:sz="4" w:space="0" w:color="auto"/>
            </w:tcBorders>
            <w:noWrap/>
            <w:vAlign w:val="bottom"/>
          </w:tcPr>
          <w:p w14:paraId="0B2511DE" w14:textId="5CE27FEE" w:rsidR="00DE524C" w:rsidRPr="00DE524C" w:rsidRDefault="00DE524C" w:rsidP="00DE524C">
            <w:pPr>
              <w:rPr>
                <w:rFonts w:cs="Times New Roman"/>
                <w:sz w:val="20"/>
                <w:szCs w:val="20"/>
              </w:rPr>
            </w:pPr>
            <w:r w:rsidRPr="00DE524C">
              <w:rPr>
                <w:rFonts w:cs="Times New Roman"/>
                <w:sz w:val="20"/>
                <w:szCs w:val="20"/>
              </w:rPr>
              <w:t>GONDANGLEGI</w:t>
            </w:r>
          </w:p>
        </w:tc>
        <w:tc>
          <w:tcPr>
            <w:tcW w:w="562" w:type="dxa"/>
            <w:tcBorders>
              <w:top w:val="single" w:sz="4" w:space="0" w:color="auto"/>
              <w:left w:val="single" w:sz="4" w:space="0" w:color="auto"/>
              <w:bottom w:val="single" w:sz="4" w:space="0" w:color="auto"/>
              <w:right w:val="single" w:sz="4" w:space="0" w:color="auto"/>
            </w:tcBorders>
            <w:noWrap/>
            <w:vAlign w:val="bottom"/>
          </w:tcPr>
          <w:p w14:paraId="282B2055" w14:textId="7852B456" w:rsidR="00DE524C" w:rsidRPr="00DE524C" w:rsidRDefault="00DE524C" w:rsidP="00DE524C">
            <w:pPr>
              <w:rPr>
                <w:rFonts w:cs="Times New Roman"/>
                <w:sz w:val="20"/>
                <w:szCs w:val="20"/>
              </w:rPr>
            </w:pPr>
            <w:r w:rsidRPr="00DE524C">
              <w:rPr>
                <w:rFonts w:cs="Times New Roman"/>
                <w:sz w:val="20"/>
                <w:szCs w:val="20"/>
              </w:rPr>
              <w:t>3,68</w:t>
            </w:r>
          </w:p>
        </w:tc>
        <w:tc>
          <w:tcPr>
            <w:tcW w:w="558" w:type="dxa"/>
            <w:tcBorders>
              <w:top w:val="single" w:sz="4" w:space="0" w:color="auto"/>
              <w:left w:val="nil"/>
              <w:bottom w:val="single" w:sz="4" w:space="0" w:color="auto"/>
              <w:right w:val="single" w:sz="4" w:space="0" w:color="auto"/>
            </w:tcBorders>
            <w:noWrap/>
            <w:vAlign w:val="bottom"/>
          </w:tcPr>
          <w:p w14:paraId="19841694" w14:textId="17DD3025" w:rsidR="00DE524C" w:rsidRPr="00DE524C" w:rsidRDefault="00DE524C" w:rsidP="00DE524C">
            <w:pPr>
              <w:rPr>
                <w:rFonts w:cs="Times New Roman"/>
                <w:sz w:val="20"/>
                <w:szCs w:val="20"/>
              </w:rPr>
            </w:pPr>
            <w:r w:rsidRPr="00DE524C">
              <w:rPr>
                <w:rFonts w:cs="Times New Roman"/>
                <w:sz w:val="20"/>
                <w:szCs w:val="20"/>
              </w:rPr>
              <w:t>3,83</w:t>
            </w:r>
          </w:p>
        </w:tc>
        <w:tc>
          <w:tcPr>
            <w:tcW w:w="563" w:type="dxa"/>
            <w:tcBorders>
              <w:top w:val="single" w:sz="4" w:space="0" w:color="auto"/>
              <w:left w:val="nil"/>
              <w:bottom w:val="single" w:sz="4" w:space="0" w:color="auto"/>
              <w:right w:val="single" w:sz="4" w:space="0" w:color="auto"/>
            </w:tcBorders>
            <w:noWrap/>
            <w:vAlign w:val="bottom"/>
          </w:tcPr>
          <w:p w14:paraId="7B62D9FE" w14:textId="1B8CBA4F" w:rsidR="00DE524C" w:rsidRPr="00DE524C" w:rsidRDefault="00DE524C" w:rsidP="00DE524C">
            <w:pPr>
              <w:rPr>
                <w:rFonts w:cs="Times New Roman"/>
                <w:sz w:val="20"/>
                <w:szCs w:val="20"/>
              </w:rPr>
            </w:pPr>
            <w:r w:rsidRPr="00DE524C">
              <w:rPr>
                <w:rFonts w:cs="Times New Roman"/>
                <w:sz w:val="20"/>
                <w:szCs w:val="20"/>
              </w:rPr>
              <w:t>3,99</w:t>
            </w:r>
          </w:p>
        </w:tc>
        <w:tc>
          <w:tcPr>
            <w:tcW w:w="563" w:type="dxa"/>
            <w:tcBorders>
              <w:top w:val="single" w:sz="4" w:space="0" w:color="auto"/>
              <w:left w:val="nil"/>
              <w:bottom w:val="single" w:sz="4" w:space="0" w:color="auto"/>
              <w:right w:val="single" w:sz="4" w:space="0" w:color="auto"/>
            </w:tcBorders>
            <w:noWrap/>
            <w:vAlign w:val="bottom"/>
          </w:tcPr>
          <w:p w14:paraId="1A51E840" w14:textId="00D42B64" w:rsidR="00DE524C" w:rsidRPr="00DE524C" w:rsidRDefault="00DE524C" w:rsidP="00DE524C">
            <w:pPr>
              <w:rPr>
                <w:rFonts w:cs="Times New Roman"/>
                <w:sz w:val="20"/>
                <w:szCs w:val="20"/>
              </w:rPr>
            </w:pPr>
            <w:r w:rsidRPr="00DE524C">
              <w:rPr>
                <w:rFonts w:cs="Times New Roman"/>
                <w:sz w:val="20"/>
                <w:szCs w:val="20"/>
              </w:rPr>
              <w:t>3,68</w:t>
            </w:r>
          </w:p>
        </w:tc>
        <w:tc>
          <w:tcPr>
            <w:tcW w:w="576" w:type="dxa"/>
            <w:tcBorders>
              <w:top w:val="single" w:sz="4" w:space="0" w:color="auto"/>
              <w:left w:val="single" w:sz="4" w:space="0" w:color="auto"/>
              <w:bottom w:val="single" w:sz="4" w:space="0" w:color="auto"/>
              <w:right w:val="single" w:sz="4" w:space="0" w:color="auto"/>
            </w:tcBorders>
            <w:noWrap/>
            <w:vAlign w:val="bottom"/>
          </w:tcPr>
          <w:p w14:paraId="5347A635" w14:textId="669141C4" w:rsidR="00DE524C" w:rsidRPr="00DE524C" w:rsidRDefault="00DE524C" w:rsidP="00DE524C">
            <w:pPr>
              <w:rPr>
                <w:rFonts w:cs="Times New Roman"/>
                <w:sz w:val="20"/>
                <w:szCs w:val="20"/>
              </w:rPr>
            </w:pPr>
            <w:r w:rsidRPr="00DE524C">
              <w:rPr>
                <w:rFonts w:cs="Times New Roman"/>
                <w:sz w:val="20"/>
                <w:szCs w:val="20"/>
              </w:rPr>
              <w:t>3,68</w:t>
            </w:r>
          </w:p>
        </w:tc>
        <w:tc>
          <w:tcPr>
            <w:tcW w:w="576" w:type="dxa"/>
            <w:tcBorders>
              <w:top w:val="single" w:sz="4" w:space="0" w:color="auto"/>
              <w:left w:val="single" w:sz="4" w:space="0" w:color="auto"/>
              <w:bottom w:val="single" w:sz="4" w:space="0" w:color="auto"/>
              <w:right w:val="single" w:sz="4" w:space="0" w:color="auto"/>
            </w:tcBorders>
            <w:noWrap/>
            <w:vAlign w:val="bottom"/>
          </w:tcPr>
          <w:p w14:paraId="7EC0199D" w14:textId="6D94DD02" w:rsidR="00DE524C" w:rsidRPr="00DE524C" w:rsidRDefault="00DE524C" w:rsidP="00DE524C">
            <w:pPr>
              <w:rPr>
                <w:rFonts w:cs="Times New Roman"/>
                <w:sz w:val="20"/>
                <w:szCs w:val="20"/>
              </w:rPr>
            </w:pPr>
            <w:r w:rsidRPr="00DE524C">
              <w:rPr>
                <w:rFonts w:cs="Times New Roman"/>
                <w:sz w:val="20"/>
                <w:szCs w:val="20"/>
              </w:rPr>
              <w:t>3,68</w:t>
            </w:r>
          </w:p>
        </w:tc>
        <w:tc>
          <w:tcPr>
            <w:tcW w:w="563" w:type="dxa"/>
            <w:tcBorders>
              <w:top w:val="single" w:sz="4" w:space="0" w:color="auto"/>
              <w:left w:val="nil"/>
              <w:bottom w:val="single" w:sz="4" w:space="0" w:color="auto"/>
              <w:right w:val="single" w:sz="4" w:space="0" w:color="auto"/>
            </w:tcBorders>
            <w:noWrap/>
            <w:vAlign w:val="bottom"/>
          </w:tcPr>
          <w:p w14:paraId="2AA39E7D" w14:textId="02EF951C" w:rsidR="00DE524C" w:rsidRPr="00DE524C" w:rsidRDefault="00DE524C" w:rsidP="00DE524C">
            <w:pPr>
              <w:rPr>
                <w:rFonts w:cs="Times New Roman"/>
                <w:sz w:val="20"/>
                <w:szCs w:val="20"/>
              </w:rPr>
            </w:pPr>
            <w:r w:rsidRPr="00DE524C">
              <w:rPr>
                <w:rFonts w:cs="Times New Roman"/>
                <w:sz w:val="20"/>
                <w:szCs w:val="20"/>
              </w:rPr>
              <w:t>3,33</w:t>
            </w:r>
          </w:p>
        </w:tc>
        <w:tc>
          <w:tcPr>
            <w:tcW w:w="486" w:type="dxa"/>
            <w:tcBorders>
              <w:top w:val="single" w:sz="4" w:space="0" w:color="auto"/>
              <w:left w:val="nil"/>
              <w:bottom w:val="single" w:sz="4" w:space="0" w:color="auto"/>
              <w:right w:val="single" w:sz="4" w:space="0" w:color="auto"/>
            </w:tcBorders>
            <w:noWrap/>
            <w:vAlign w:val="bottom"/>
          </w:tcPr>
          <w:p w14:paraId="6203DE07" w14:textId="3C37FE8E" w:rsidR="00DE524C" w:rsidRPr="00DE524C" w:rsidRDefault="00DE524C" w:rsidP="00DE524C">
            <w:pPr>
              <w:rPr>
                <w:rFonts w:cs="Times New Roman"/>
                <w:sz w:val="20"/>
                <w:szCs w:val="20"/>
              </w:rPr>
            </w:pPr>
            <w:r w:rsidRPr="00DE524C">
              <w:rPr>
                <w:rFonts w:cs="Times New Roman"/>
                <w:sz w:val="20"/>
                <w:szCs w:val="20"/>
              </w:rPr>
              <w:t>3,33</w:t>
            </w:r>
          </w:p>
        </w:tc>
        <w:tc>
          <w:tcPr>
            <w:tcW w:w="563" w:type="dxa"/>
            <w:tcBorders>
              <w:top w:val="single" w:sz="4" w:space="0" w:color="auto"/>
              <w:left w:val="nil"/>
              <w:bottom w:val="single" w:sz="4" w:space="0" w:color="auto"/>
              <w:right w:val="single" w:sz="4" w:space="0" w:color="auto"/>
            </w:tcBorders>
            <w:noWrap/>
            <w:vAlign w:val="bottom"/>
          </w:tcPr>
          <w:p w14:paraId="49698A5C" w14:textId="4B2D6DF2" w:rsidR="00DE524C" w:rsidRPr="00DE524C" w:rsidRDefault="00DE524C" w:rsidP="00DE524C">
            <w:pPr>
              <w:rPr>
                <w:rFonts w:cs="Times New Roman"/>
                <w:sz w:val="20"/>
                <w:szCs w:val="20"/>
              </w:rPr>
            </w:pPr>
            <w:r w:rsidRPr="00DE524C">
              <w:rPr>
                <w:rFonts w:cs="Times New Roman"/>
                <w:sz w:val="20"/>
                <w:szCs w:val="20"/>
              </w:rPr>
              <w:t>3,68</w:t>
            </w:r>
          </w:p>
        </w:tc>
        <w:tc>
          <w:tcPr>
            <w:tcW w:w="563" w:type="dxa"/>
            <w:tcBorders>
              <w:top w:val="single" w:sz="4" w:space="0" w:color="auto"/>
              <w:left w:val="single" w:sz="4" w:space="0" w:color="auto"/>
              <w:bottom w:val="single" w:sz="4" w:space="0" w:color="auto"/>
              <w:right w:val="single" w:sz="4" w:space="0" w:color="auto"/>
            </w:tcBorders>
            <w:noWrap/>
            <w:vAlign w:val="bottom"/>
          </w:tcPr>
          <w:p w14:paraId="70EDC0C3" w14:textId="28DFBE06" w:rsidR="00DE524C" w:rsidRPr="00DE524C" w:rsidRDefault="00DE524C" w:rsidP="00DE524C">
            <w:pPr>
              <w:rPr>
                <w:rFonts w:cs="Times New Roman"/>
                <w:sz w:val="20"/>
                <w:szCs w:val="20"/>
              </w:rPr>
            </w:pPr>
            <w:r w:rsidRPr="00DE524C">
              <w:rPr>
                <w:rFonts w:cs="Times New Roman"/>
                <w:sz w:val="20"/>
                <w:szCs w:val="20"/>
              </w:rPr>
              <w:t>3,68</w:t>
            </w:r>
          </w:p>
        </w:tc>
        <w:tc>
          <w:tcPr>
            <w:tcW w:w="563" w:type="dxa"/>
            <w:tcBorders>
              <w:top w:val="single" w:sz="4" w:space="0" w:color="auto"/>
              <w:left w:val="nil"/>
              <w:bottom w:val="single" w:sz="4" w:space="0" w:color="auto"/>
              <w:right w:val="single" w:sz="4" w:space="0" w:color="auto"/>
            </w:tcBorders>
            <w:noWrap/>
            <w:vAlign w:val="bottom"/>
          </w:tcPr>
          <w:p w14:paraId="6C08F4C5" w14:textId="2A89AF3E" w:rsidR="00DE524C" w:rsidRPr="00DE524C" w:rsidRDefault="00DE524C" w:rsidP="00DE524C">
            <w:pPr>
              <w:rPr>
                <w:rFonts w:cs="Times New Roman"/>
                <w:sz w:val="20"/>
                <w:szCs w:val="20"/>
              </w:rPr>
            </w:pPr>
            <w:r w:rsidRPr="00DE524C">
              <w:rPr>
                <w:rFonts w:cs="Times New Roman"/>
                <w:sz w:val="20"/>
                <w:szCs w:val="20"/>
              </w:rPr>
              <w:t>3,68</w:t>
            </w:r>
          </w:p>
        </w:tc>
        <w:tc>
          <w:tcPr>
            <w:tcW w:w="563" w:type="dxa"/>
            <w:tcBorders>
              <w:top w:val="single" w:sz="4" w:space="0" w:color="auto"/>
              <w:left w:val="single" w:sz="4" w:space="0" w:color="auto"/>
              <w:bottom w:val="single" w:sz="4" w:space="0" w:color="auto"/>
              <w:right w:val="single" w:sz="4" w:space="0" w:color="auto"/>
            </w:tcBorders>
            <w:noWrap/>
            <w:vAlign w:val="bottom"/>
          </w:tcPr>
          <w:p w14:paraId="2EA31431" w14:textId="7F14A6CD" w:rsidR="00DE524C" w:rsidRPr="00DE524C" w:rsidRDefault="00DE524C" w:rsidP="00DE524C">
            <w:pPr>
              <w:rPr>
                <w:rFonts w:cs="Times New Roman"/>
                <w:sz w:val="20"/>
                <w:szCs w:val="20"/>
              </w:rPr>
            </w:pPr>
            <w:r w:rsidRPr="00DE524C">
              <w:rPr>
                <w:rFonts w:cs="Times New Roman"/>
                <w:sz w:val="20"/>
                <w:szCs w:val="20"/>
              </w:rPr>
              <w:t>3,01</w:t>
            </w:r>
          </w:p>
        </w:tc>
        <w:tc>
          <w:tcPr>
            <w:tcW w:w="563" w:type="dxa"/>
            <w:tcBorders>
              <w:top w:val="single" w:sz="4" w:space="0" w:color="auto"/>
              <w:left w:val="single" w:sz="4" w:space="0" w:color="auto"/>
              <w:bottom w:val="single" w:sz="4" w:space="0" w:color="auto"/>
              <w:right w:val="single" w:sz="4" w:space="0" w:color="auto"/>
            </w:tcBorders>
            <w:noWrap/>
            <w:vAlign w:val="bottom"/>
          </w:tcPr>
          <w:p w14:paraId="414A618F" w14:textId="564FF909" w:rsidR="00DE524C" w:rsidRPr="00DE524C" w:rsidRDefault="00DE524C" w:rsidP="00DE524C">
            <w:pPr>
              <w:rPr>
                <w:rFonts w:cs="Times New Roman"/>
                <w:sz w:val="20"/>
                <w:szCs w:val="20"/>
              </w:rPr>
            </w:pPr>
            <w:r w:rsidRPr="00DE524C">
              <w:rPr>
                <w:rFonts w:cs="Times New Roman"/>
                <w:sz w:val="20"/>
                <w:szCs w:val="20"/>
              </w:rPr>
              <w:t>3,01</w:t>
            </w:r>
          </w:p>
        </w:tc>
        <w:tc>
          <w:tcPr>
            <w:tcW w:w="563" w:type="dxa"/>
            <w:tcBorders>
              <w:top w:val="single" w:sz="4" w:space="0" w:color="auto"/>
              <w:left w:val="single" w:sz="4" w:space="0" w:color="auto"/>
              <w:bottom w:val="single" w:sz="4" w:space="0" w:color="auto"/>
              <w:right w:val="single" w:sz="4" w:space="0" w:color="auto"/>
            </w:tcBorders>
            <w:noWrap/>
            <w:vAlign w:val="bottom"/>
          </w:tcPr>
          <w:p w14:paraId="5D8D88E8" w14:textId="5511C421" w:rsidR="00DE524C" w:rsidRPr="00DE524C" w:rsidRDefault="00DE524C" w:rsidP="00DE524C">
            <w:pPr>
              <w:rPr>
                <w:rFonts w:cs="Times New Roman"/>
                <w:sz w:val="20"/>
                <w:szCs w:val="20"/>
              </w:rPr>
            </w:pPr>
            <w:r w:rsidRPr="00DE524C">
              <w:rPr>
                <w:rFonts w:cs="Times New Roman"/>
                <w:sz w:val="20"/>
                <w:szCs w:val="20"/>
              </w:rPr>
              <w:t>3,83</w:t>
            </w:r>
          </w:p>
        </w:tc>
        <w:tc>
          <w:tcPr>
            <w:tcW w:w="563" w:type="dxa"/>
            <w:tcBorders>
              <w:top w:val="single" w:sz="4" w:space="0" w:color="auto"/>
              <w:left w:val="single" w:sz="4" w:space="0" w:color="auto"/>
              <w:bottom w:val="single" w:sz="4" w:space="0" w:color="auto"/>
              <w:right w:val="single" w:sz="4" w:space="0" w:color="auto"/>
            </w:tcBorders>
            <w:noWrap/>
            <w:vAlign w:val="bottom"/>
          </w:tcPr>
          <w:p w14:paraId="19CA23F2" w14:textId="259E1B7A" w:rsidR="00DE524C" w:rsidRPr="00DE524C" w:rsidRDefault="00DE524C" w:rsidP="00DE524C">
            <w:pPr>
              <w:rPr>
                <w:rFonts w:cs="Times New Roman"/>
                <w:sz w:val="20"/>
                <w:szCs w:val="20"/>
              </w:rPr>
            </w:pPr>
            <w:r w:rsidRPr="00DE524C">
              <w:rPr>
                <w:rFonts w:cs="Times New Roman"/>
                <w:sz w:val="20"/>
                <w:szCs w:val="20"/>
              </w:rPr>
              <w:t>3,01</w:t>
            </w:r>
          </w:p>
        </w:tc>
        <w:tc>
          <w:tcPr>
            <w:tcW w:w="550" w:type="dxa"/>
            <w:tcBorders>
              <w:top w:val="single" w:sz="4" w:space="0" w:color="auto"/>
              <w:left w:val="nil"/>
              <w:bottom w:val="single" w:sz="4" w:space="0" w:color="auto"/>
              <w:right w:val="single" w:sz="4" w:space="0" w:color="auto"/>
            </w:tcBorders>
            <w:noWrap/>
            <w:vAlign w:val="bottom"/>
          </w:tcPr>
          <w:p w14:paraId="7AD1B175" w14:textId="3D90E9F7" w:rsidR="00DE524C" w:rsidRPr="00DE524C" w:rsidRDefault="00DE524C" w:rsidP="00DE524C">
            <w:pPr>
              <w:rPr>
                <w:rFonts w:cs="Times New Roman"/>
                <w:sz w:val="20"/>
                <w:szCs w:val="20"/>
              </w:rPr>
            </w:pPr>
            <w:r w:rsidRPr="00DE524C">
              <w:rPr>
                <w:rFonts w:cs="Times New Roman"/>
                <w:sz w:val="20"/>
                <w:szCs w:val="20"/>
              </w:rPr>
              <w:t>3,57</w:t>
            </w:r>
          </w:p>
        </w:tc>
        <w:tc>
          <w:tcPr>
            <w:tcW w:w="563" w:type="dxa"/>
            <w:tcBorders>
              <w:top w:val="single" w:sz="4" w:space="0" w:color="auto"/>
              <w:left w:val="nil"/>
              <w:bottom w:val="single" w:sz="4" w:space="0" w:color="auto"/>
              <w:right w:val="single" w:sz="4" w:space="0" w:color="auto"/>
            </w:tcBorders>
            <w:noWrap/>
            <w:vAlign w:val="bottom"/>
          </w:tcPr>
          <w:p w14:paraId="5991DEB2" w14:textId="7B6C8FFA" w:rsidR="00DE524C" w:rsidRPr="00DE524C" w:rsidRDefault="00DE524C" w:rsidP="00DE524C">
            <w:pPr>
              <w:rPr>
                <w:rFonts w:cs="Times New Roman"/>
                <w:sz w:val="20"/>
                <w:szCs w:val="20"/>
              </w:rPr>
            </w:pPr>
            <w:r w:rsidRPr="00DE524C">
              <w:rPr>
                <w:rFonts w:cs="Times New Roman"/>
                <w:sz w:val="20"/>
                <w:szCs w:val="20"/>
              </w:rPr>
              <w:t>89,16</w:t>
            </w:r>
          </w:p>
        </w:tc>
        <w:tc>
          <w:tcPr>
            <w:tcW w:w="614" w:type="dxa"/>
            <w:tcBorders>
              <w:top w:val="single" w:sz="4" w:space="0" w:color="auto"/>
              <w:left w:val="nil"/>
              <w:bottom w:val="single" w:sz="4" w:space="0" w:color="auto"/>
              <w:right w:val="single" w:sz="4" w:space="0" w:color="auto"/>
            </w:tcBorders>
            <w:noWrap/>
            <w:vAlign w:val="bottom"/>
          </w:tcPr>
          <w:p w14:paraId="4C1942FB" w14:textId="0EDC7591" w:rsidR="00DE524C" w:rsidRPr="00DE524C" w:rsidRDefault="00DE524C" w:rsidP="00DE524C">
            <w:pPr>
              <w:rPr>
                <w:rFonts w:cs="Times New Roman"/>
                <w:sz w:val="20"/>
                <w:szCs w:val="20"/>
              </w:rPr>
            </w:pPr>
            <w:r w:rsidRPr="00DE524C">
              <w:rPr>
                <w:rFonts w:cs="Times New Roman"/>
                <w:sz w:val="20"/>
                <w:szCs w:val="20"/>
              </w:rPr>
              <w:t>-1,33</w:t>
            </w:r>
          </w:p>
        </w:tc>
        <w:tc>
          <w:tcPr>
            <w:tcW w:w="847" w:type="dxa"/>
            <w:tcBorders>
              <w:top w:val="single" w:sz="4" w:space="0" w:color="auto"/>
              <w:left w:val="nil"/>
              <w:bottom w:val="single" w:sz="4" w:space="0" w:color="auto"/>
              <w:right w:val="single" w:sz="4" w:space="0" w:color="auto"/>
            </w:tcBorders>
            <w:noWrap/>
            <w:vAlign w:val="bottom"/>
          </w:tcPr>
          <w:p w14:paraId="002B7BBE" w14:textId="3A96E603" w:rsidR="00DE524C" w:rsidRPr="00DE524C" w:rsidRDefault="00DE524C" w:rsidP="00DE524C">
            <w:pPr>
              <w:rPr>
                <w:rFonts w:cs="Times New Roman"/>
                <w:sz w:val="20"/>
                <w:szCs w:val="20"/>
              </w:rPr>
            </w:pPr>
            <w:r w:rsidRPr="00DE524C">
              <w:rPr>
                <w:rFonts w:cs="Times New Roman"/>
                <w:sz w:val="20"/>
                <w:szCs w:val="20"/>
              </w:rPr>
              <w:t>Negatif</w:t>
            </w:r>
          </w:p>
        </w:tc>
        <w:tc>
          <w:tcPr>
            <w:tcW w:w="900" w:type="dxa"/>
            <w:tcBorders>
              <w:top w:val="single" w:sz="4" w:space="0" w:color="auto"/>
              <w:left w:val="nil"/>
              <w:bottom w:val="single" w:sz="4" w:space="0" w:color="auto"/>
              <w:right w:val="single" w:sz="4" w:space="0" w:color="auto"/>
            </w:tcBorders>
            <w:noWrap/>
            <w:vAlign w:val="bottom"/>
          </w:tcPr>
          <w:p w14:paraId="1F36D25C" w14:textId="4A02CC9E" w:rsidR="00DE524C" w:rsidRPr="00DE524C" w:rsidRDefault="00DE524C" w:rsidP="00DE524C">
            <w:pPr>
              <w:rPr>
                <w:rFonts w:cs="Times New Roman"/>
                <w:sz w:val="20"/>
                <w:szCs w:val="20"/>
              </w:rPr>
            </w:pPr>
            <w:r w:rsidRPr="00DE524C">
              <w:rPr>
                <w:rFonts w:cs="Times New Roman"/>
                <w:sz w:val="20"/>
                <w:szCs w:val="20"/>
              </w:rPr>
              <w:t>Rendah</w:t>
            </w:r>
          </w:p>
        </w:tc>
        <w:tc>
          <w:tcPr>
            <w:tcW w:w="1260" w:type="dxa"/>
            <w:tcBorders>
              <w:top w:val="single" w:sz="4" w:space="0" w:color="auto"/>
              <w:left w:val="nil"/>
              <w:bottom w:val="single" w:sz="4" w:space="0" w:color="auto"/>
              <w:right w:val="single" w:sz="4" w:space="0" w:color="auto"/>
            </w:tcBorders>
            <w:vAlign w:val="bottom"/>
          </w:tcPr>
          <w:p w14:paraId="1530DEF4" w14:textId="6870A6D5" w:rsidR="00DE524C" w:rsidRPr="00DE524C" w:rsidRDefault="00DE524C" w:rsidP="00DE524C">
            <w:pPr>
              <w:rPr>
                <w:rFonts w:cs="Times New Roman"/>
                <w:sz w:val="20"/>
                <w:szCs w:val="20"/>
              </w:rPr>
            </w:pPr>
            <w:r w:rsidRPr="00DE524C">
              <w:rPr>
                <w:rFonts w:cs="Times New Roman"/>
                <w:sz w:val="20"/>
                <w:szCs w:val="20"/>
              </w:rPr>
              <w:t>Kuadran I - Prioritas Utama</w:t>
            </w:r>
          </w:p>
        </w:tc>
      </w:tr>
      <w:tr w:rsidR="00DE524C" w:rsidRPr="008B1EF7" w14:paraId="5EBC4774" w14:textId="77777777" w:rsidTr="002D2D01">
        <w:trPr>
          <w:trHeight w:val="975"/>
        </w:trPr>
        <w:tc>
          <w:tcPr>
            <w:tcW w:w="1458" w:type="dxa"/>
            <w:tcBorders>
              <w:top w:val="nil"/>
              <w:left w:val="single" w:sz="4" w:space="0" w:color="auto"/>
              <w:bottom w:val="single" w:sz="4" w:space="0" w:color="auto"/>
              <w:right w:val="single" w:sz="4" w:space="0" w:color="auto"/>
            </w:tcBorders>
            <w:noWrap/>
            <w:vAlign w:val="bottom"/>
          </w:tcPr>
          <w:p w14:paraId="28053389" w14:textId="44BD26A0" w:rsidR="00DE524C" w:rsidRPr="00DE524C" w:rsidRDefault="00DE524C" w:rsidP="00DE524C">
            <w:pPr>
              <w:rPr>
                <w:rFonts w:cs="Times New Roman"/>
                <w:sz w:val="20"/>
                <w:szCs w:val="20"/>
              </w:rPr>
            </w:pPr>
            <w:r w:rsidRPr="00DE524C">
              <w:rPr>
                <w:rFonts w:cs="Times New Roman"/>
                <w:sz w:val="20"/>
                <w:szCs w:val="20"/>
              </w:rPr>
              <w:t>JABUNG</w:t>
            </w:r>
          </w:p>
        </w:tc>
        <w:tc>
          <w:tcPr>
            <w:tcW w:w="562" w:type="dxa"/>
            <w:tcBorders>
              <w:top w:val="nil"/>
              <w:left w:val="nil"/>
              <w:bottom w:val="single" w:sz="4" w:space="0" w:color="auto"/>
              <w:right w:val="single" w:sz="4" w:space="0" w:color="auto"/>
            </w:tcBorders>
            <w:noWrap/>
            <w:vAlign w:val="bottom"/>
          </w:tcPr>
          <w:p w14:paraId="6A96CA2F" w14:textId="277F9B86" w:rsidR="00DE524C" w:rsidRPr="00DE524C" w:rsidRDefault="00DE524C" w:rsidP="00DE524C">
            <w:pPr>
              <w:rPr>
                <w:rFonts w:cs="Times New Roman"/>
                <w:sz w:val="20"/>
                <w:szCs w:val="20"/>
              </w:rPr>
            </w:pPr>
            <w:r w:rsidRPr="00DE524C">
              <w:rPr>
                <w:rFonts w:cs="Times New Roman"/>
                <w:sz w:val="20"/>
                <w:szCs w:val="20"/>
              </w:rPr>
              <w:t>3,58</w:t>
            </w:r>
          </w:p>
        </w:tc>
        <w:tc>
          <w:tcPr>
            <w:tcW w:w="558" w:type="dxa"/>
            <w:tcBorders>
              <w:top w:val="nil"/>
              <w:left w:val="nil"/>
              <w:bottom w:val="single" w:sz="4" w:space="0" w:color="auto"/>
              <w:right w:val="single" w:sz="4" w:space="0" w:color="auto"/>
            </w:tcBorders>
            <w:noWrap/>
            <w:vAlign w:val="bottom"/>
          </w:tcPr>
          <w:p w14:paraId="35D76EDA" w14:textId="657E1D86" w:rsidR="00DE524C" w:rsidRPr="00DE524C" w:rsidRDefault="00DE524C" w:rsidP="00DE524C">
            <w:pPr>
              <w:rPr>
                <w:rFonts w:cs="Times New Roman"/>
                <w:sz w:val="20"/>
                <w:szCs w:val="20"/>
              </w:rPr>
            </w:pPr>
            <w:r w:rsidRPr="00DE524C">
              <w:rPr>
                <w:rFonts w:cs="Times New Roman"/>
                <w:sz w:val="20"/>
                <w:szCs w:val="20"/>
              </w:rPr>
              <w:t>3,98</w:t>
            </w:r>
          </w:p>
        </w:tc>
        <w:tc>
          <w:tcPr>
            <w:tcW w:w="563" w:type="dxa"/>
            <w:tcBorders>
              <w:top w:val="nil"/>
              <w:left w:val="nil"/>
              <w:bottom w:val="single" w:sz="4" w:space="0" w:color="auto"/>
              <w:right w:val="single" w:sz="4" w:space="0" w:color="auto"/>
            </w:tcBorders>
            <w:noWrap/>
            <w:vAlign w:val="bottom"/>
          </w:tcPr>
          <w:p w14:paraId="24C46BC0" w14:textId="323F8036" w:rsidR="00DE524C" w:rsidRPr="00DE524C" w:rsidRDefault="00DE524C" w:rsidP="00DE524C">
            <w:pPr>
              <w:rPr>
                <w:rFonts w:cs="Times New Roman"/>
                <w:sz w:val="20"/>
                <w:szCs w:val="20"/>
              </w:rPr>
            </w:pPr>
            <w:r w:rsidRPr="00DE524C">
              <w:rPr>
                <w:rFonts w:cs="Times New Roman"/>
                <w:sz w:val="20"/>
                <w:szCs w:val="20"/>
              </w:rPr>
              <w:t>3,97</w:t>
            </w:r>
          </w:p>
        </w:tc>
        <w:tc>
          <w:tcPr>
            <w:tcW w:w="563" w:type="dxa"/>
            <w:tcBorders>
              <w:top w:val="single" w:sz="4" w:space="0" w:color="auto"/>
              <w:left w:val="single" w:sz="4" w:space="0" w:color="auto"/>
              <w:bottom w:val="single" w:sz="4" w:space="0" w:color="auto"/>
              <w:right w:val="single" w:sz="4" w:space="0" w:color="auto"/>
            </w:tcBorders>
            <w:noWrap/>
            <w:vAlign w:val="bottom"/>
          </w:tcPr>
          <w:p w14:paraId="1E667454" w14:textId="49266BFC" w:rsidR="00DE524C" w:rsidRPr="00DE524C" w:rsidRDefault="00DE524C" w:rsidP="00DE524C">
            <w:pPr>
              <w:rPr>
                <w:rFonts w:cs="Times New Roman"/>
                <w:sz w:val="20"/>
                <w:szCs w:val="20"/>
              </w:rPr>
            </w:pPr>
            <w:r w:rsidRPr="00DE524C">
              <w:rPr>
                <w:rFonts w:cs="Times New Roman"/>
                <w:sz w:val="20"/>
                <w:szCs w:val="20"/>
              </w:rPr>
              <w:t>3,19</w:t>
            </w:r>
          </w:p>
        </w:tc>
        <w:tc>
          <w:tcPr>
            <w:tcW w:w="576" w:type="dxa"/>
            <w:tcBorders>
              <w:top w:val="single" w:sz="4" w:space="0" w:color="auto"/>
              <w:left w:val="single" w:sz="4" w:space="0" w:color="auto"/>
              <w:bottom w:val="single" w:sz="4" w:space="0" w:color="auto"/>
              <w:right w:val="single" w:sz="4" w:space="0" w:color="auto"/>
            </w:tcBorders>
            <w:noWrap/>
            <w:vAlign w:val="bottom"/>
          </w:tcPr>
          <w:p w14:paraId="5B896A3E" w14:textId="6209909D" w:rsidR="00DE524C" w:rsidRPr="00DE524C" w:rsidRDefault="00DE524C" w:rsidP="00DE524C">
            <w:pPr>
              <w:rPr>
                <w:rFonts w:cs="Times New Roman"/>
                <w:sz w:val="20"/>
                <w:szCs w:val="20"/>
              </w:rPr>
            </w:pPr>
            <w:r w:rsidRPr="00DE524C">
              <w:rPr>
                <w:rFonts w:cs="Times New Roman"/>
                <w:sz w:val="20"/>
                <w:szCs w:val="20"/>
              </w:rPr>
              <w:t>3,29</w:t>
            </w:r>
          </w:p>
        </w:tc>
        <w:tc>
          <w:tcPr>
            <w:tcW w:w="576" w:type="dxa"/>
            <w:tcBorders>
              <w:top w:val="nil"/>
              <w:left w:val="nil"/>
              <w:bottom w:val="single" w:sz="4" w:space="0" w:color="auto"/>
              <w:right w:val="single" w:sz="4" w:space="0" w:color="auto"/>
            </w:tcBorders>
            <w:noWrap/>
            <w:vAlign w:val="bottom"/>
          </w:tcPr>
          <w:p w14:paraId="41BDC169" w14:textId="23FDD0B9" w:rsidR="00DE524C" w:rsidRPr="00DE524C" w:rsidRDefault="00DE524C" w:rsidP="00DE524C">
            <w:pPr>
              <w:rPr>
                <w:rFonts w:cs="Times New Roman"/>
                <w:sz w:val="20"/>
                <w:szCs w:val="20"/>
              </w:rPr>
            </w:pPr>
            <w:r w:rsidRPr="00DE524C">
              <w:rPr>
                <w:rFonts w:cs="Times New Roman"/>
                <w:sz w:val="20"/>
                <w:szCs w:val="20"/>
              </w:rPr>
              <w:t>3,84</w:t>
            </w:r>
          </w:p>
        </w:tc>
        <w:tc>
          <w:tcPr>
            <w:tcW w:w="563" w:type="dxa"/>
            <w:tcBorders>
              <w:top w:val="single" w:sz="4" w:space="0" w:color="auto"/>
              <w:left w:val="single" w:sz="4" w:space="0" w:color="auto"/>
              <w:bottom w:val="single" w:sz="4" w:space="0" w:color="auto"/>
              <w:right w:val="single" w:sz="4" w:space="0" w:color="auto"/>
            </w:tcBorders>
            <w:noWrap/>
            <w:vAlign w:val="bottom"/>
          </w:tcPr>
          <w:p w14:paraId="27B1C0C6" w14:textId="5B3CFC15" w:rsidR="00DE524C" w:rsidRPr="00DE524C" w:rsidRDefault="00DE524C" w:rsidP="00DE524C">
            <w:pPr>
              <w:rPr>
                <w:rFonts w:cs="Times New Roman"/>
                <w:sz w:val="20"/>
                <w:szCs w:val="20"/>
              </w:rPr>
            </w:pPr>
            <w:r w:rsidRPr="00DE524C">
              <w:rPr>
                <w:rFonts w:cs="Times New Roman"/>
                <w:sz w:val="20"/>
                <w:szCs w:val="20"/>
              </w:rPr>
              <w:t>3,01</w:t>
            </w:r>
          </w:p>
        </w:tc>
        <w:tc>
          <w:tcPr>
            <w:tcW w:w="486" w:type="dxa"/>
            <w:tcBorders>
              <w:top w:val="single" w:sz="4" w:space="0" w:color="auto"/>
              <w:left w:val="single" w:sz="4" w:space="0" w:color="auto"/>
              <w:bottom w:val="single" w:sz="4" w:space="0" w:color="auto"/>
              <w:right w:val="single" w:sz="4" w:space="0" w:color="auto"/>
            </w:tcBorders>
            <w:noWrap/>
            <w:vAlign w:val="bottom"/>
          </w:tcPr>
          <w:p w14:paraId="693D276C" w14:textId="4D9F9848" w:rsidR="00DE524C" w:rsidRPr="00DE524C" w:rsidRDefault="00DE524C" w:rsidP="00DE524C">
            <w:pPr>
              <w:rPr>
                <w:rFonts w:cs="Times New Roman"/>
                <w:sz w:val="20"/>
                <w:szCs w:val="20"/>
              </w:rPr>
            </w:pPr>
            <w:r w:rsidRPr="00DE524C">
              <w:rPr>
                <w:rFonts w:cs="Times New Roman"/>
                <w:sz w:val="20"/>
                <w:szCs w:val="20"/>
              </w:rPr>
              <w:t>2,91</w:t>
            </w:r>
          </w:p>
        </w:tc>
        <w:tc>
          <w:tcPr>
            <w:tcW w:w="563" w:type="dxa"/>
            <w:tcBorders>
              <w:top w:val="nil"/>
              <w:left w:val="nil"/>
              <w:bottom w:val="single" w:sz="4" w:space="0" w:color="auto"/>
              <w:right w:val="single" w:sz="4" w:space="0" w:color="auto"/>
            </w:tcBorders>
            <w:noWrap/>
            <w:vAlign w:val="bottom"/>
          </w:tcPr>
          <w:p w14:paraId="6A1E3C9D" w14:textId="7EA1D626" w:rsidR="00DE524C" w:rsidRPr="00DE524C" w:rsidRDefault="00DE524C" w:rsidP="00DE524C">
            <w:pPr>
              <w:rPr>
                <w:rFonts w:cs="Times New Roman"/>
                <w:sz w:val="20"/>
                <w:szCs w:val="20"/>
              </w:rPr>
            </w:pPr>
            <w:r w:rsidRPr="00DE524C">
              <w:rPr>
                <w:rFonts w:cs="Times New Roman"/>
                <w:sz w:val="20"/>
                <w:szCs w:val="20"/>
              </w:rPr>
              <w:t>3,28</w:t>
            </w:r>
          </w:p>
        </w:tc>
        <w:tc>
          <w:tcPr>
            <w:tcW w:w="563" w:type="dxa"/>
            <w:tcBorders>
              <w:top w:val="nil"/>
              <w:left w:val="nil"/>
              <w:bottom w:val="single" w:sz="4" w:space="0" w:color="auto"/>
              <w:right w:val="single" w:sz="4" w:space="0" w:color="auto"/>
            </w:tcBorders>
            <w:noWrap/>
            <w:vAlign w:val="bottom"/>
          </w:tcPr>
          <w:p w14:paraId="25083FD5" w14:textId="21A16166" w:rsidR="00DE524C" w:rsidRPr="00DE524C" w:rsidRDefault="00DE524C" w:rsidP="00DE524C">
            <w:pPr>
              <w:rPr>
                <w:rFonts w:cs="Times New Roman"/>
                <w:sz w:val="20"/>
                <w:szCs w:val="20"/>
              </w:rPr>
            </w:pPr>
            <w:r w:rsidRPr="00DE524C">
              <w:rPr>
                <w:rFonts w:cs="Times New Roman"/>
                <w:sz w:val="20"/>
                <w:szCs w:val="20"/>
              </w:rPr>
              <w:t>3,79</w:t>
            </w:r>
          </w:p>
        </w:tc>
        <w:tc>
          <w:tcPr>
            <w:tcW w:w="563" w:type="dxa"/>
            <w:tcBorders>
              <w:top w:val="single" w:sz="4" w:space="0" w:color="auto"/>
              <w:left w:val="single" w:sz="4" w:space="0" w:color="auto"/>
              <w:bottom w:val="single" w:sz="4" w:space="0" w:color="auto"/>
              <w:right w:val="single" w:sz="4" w:space="0" w:color="auto"/>
            </w:tcBorders>
            <w:noWrap/>
            <w:vAlign w:val="bottom"/>
          </w:tcPr>
          <w:p w14:paraId="48859E54" w14:textId="4722479E" w:rsidR="00DE524C" w:rsidRPr="00DE524C" w:rsidRDefault="00DE524C" w:rsidP="00DE524C">
            <w:pPr>
              <w:rPr>
                <w:rFonts w:cs="Times New Roman"/>
                <w:sz w:val="20"/>
                <w:szCs w:val="20"/>
              </w:rPr>
            </w:pPr>
            <w:r w:rsidRPr="00DE524C">
              <w:rPr>
                <w:rFonts w:cs="Times New Roman"/>
                <w:sz w:val="20"/>
                <w:szCs w:val="20"/>
              </w:rPr>
              <w:t>3,20</w:t>
            </w:r>
          </w:p>
        </w:tc>
        <w:tc>
          <w:tcPr>
            <w:tcW w:w="563" w:type="dxa"/>
            <w:tcBorders>
              <w:top w:val="nil"/>
              <w:left w:val="nil"/>
              <w:bottom w:val="single" w:sz="4" w:space="0" w:color="auto"/>
              <w:right w:val="single" w:sz="4" w:space="0" w:color="auto"/>
            </w:tcBorders>
            <w:noWrap/>
            <w:vAlign w:val="bottom"/>
          </w:tcPr>
          <w:p w14:paraId="4917CF16" w14:textId="09224FC5" w:rsidR="00DE524C" w:rsidRPr="00DE524C" w:rsidRDefault="00DE524C" w:rsidP="00DE524C">
            <w:pPr>
              <w:rPr>
                <w:rFonts w:cs="Times New Roman"/>
                <w:sz w:val="20"/>
                <w:szCs w:val="20"/>
              </w:rPr>
            </w:pPr>
            <w:r w:rsidRPr="00DE524C">
              <w:rPr>
                <w:rFonts w:cs="Times New Roman"/>
                <w:sz w:val="20"/>
                <w:szCs w:val="20"/>
              </w:rPr>
              <w:t>3,06</w:t>
            </w:r>
          </w:p>
        </w:tc>
        <w:tc>
          <w:tcPr>
            <w:tcW w:w="563" w:type="dxa"/>
            <w:tcBorders>
              <w:top w:val="nil"/>
              <w:left w:val="nil"/>
              <w:bottom w:val="single" w:sz="4" w:space="0" w:color="auto"/>
              <w:right w:val="single" w:sz="4" w:space="0" w:color="auto"/>
            </w:tcBorders>
            <w:noWrap/>
            <w:vAlign w:val="bottom"/>
          </w:tcPr>
          <w:p w14:paraId="31705F47" w14:textId="045AE41B" w:rsidR="00DE524C" w:rsidRPr="00DE524C" w:rsidRDefault="00DE524C" w:rsidP="00DE524C">
            <w:pPr>
              <w:rPr>
                <w:rFonts w:cs="Times New Roman"/>
                <w:sz w:val="20"/>
                <w:szCs w:val="20"/>
              </w:rPr>
            </w:pPr>
            <w:r w:rsidRPr="00DE524C">
              <w:rPr>
                <w:rFonts w:cs="Times New Roman"/>
                <w:sz w:val="20"/>
                <w:szCs w:val="20"/>
              </w:rPr>
              <w:t>3,37</w:t>
            </w:r>
          </w:p>
        </w:tc>
        <w:tc>
          <w:tcPr>
            <w:tcW w:w="563" w:type="dxa"/>
            <w:tcBorders>
              <w:top w:val="nil"/>
              <w:left w:val="nil"/>
              <w:bottom w:val="single" w:sz="4" w:space="0" w:color="auto"/>
              <w:right w:val="single" w:sz="4" w:space="0" w:color="auto"/>
            </w:tcBorders>
            <w:noWrap/>
            <w:vAlign w:val="bottom"/>
          </w:tcPr>
          <w:p w14:paraId="3F03E9EE" w14:textId="2DED8161" w:rsidR="00DE524C" w:rsidRPr="00DE524C" w:rsidRDefault="00DE524C" w:rsidP="00DE524C">
            <w:pPr>
              <w:rPr>
                <w:rFonts w:cs="Times New Roman"/>
                <w:sz w:val="20"/>
                <w:szCs w:val="20"/>
              </w:rPr>
            </w:pPr>
            <w:r w:rsidRPr="00DE524C">
              <w:rPr>
                <w:rFonts w:cs="Times New Roman"/>
                <w:sz w:val="20"/>
                <w:szCs w:val="20"/>
              </w:rPr>
              <w:t>3,87</w:t>
            </w:r>
          </w:p>
        </w:tc>
        <w:tc>
          <w:tcPr>
            <w:tcW w:w="563" w:type="dxa"/>
            <w:tcBorders>
              <w:top w:val="nil"/>
              <w:left w:val="nil"/>
              <w:bottom w:val="single" w:sz="4" w:space="0" w:color="auto"/>
              <w:right w:val="single" w:sz="4" w:space="0" w:color="auto"/>
            </w:tcBorders>
            <w:noWrap/>
            <w:vAlign w:val="bottom"/>
          </w:tcPr>
          <w:p w14:paraId="14321FB6" w14:textId="0B89281B" w:rsidR="00DE524C" w:rsidRPr="00DE524C" w:rsidRDefault="00DE524C" w:rsidP="00DE524C">
            <w:pPr>
              <w:rPr>
                <w:rFonts w:cs="Times New Roman"/>
                <w:sz w:val="20"/>
                <w:szCs w:val="20"/>
              </w:rPr>
            </w:pPr>
            <w:r w:rsidRPr="00DE524C">
              <w:rPr>
                <w:rFonts w:cs="Times New Roman"/>
                <w:sz w:val="20"/>
                <w:szCs w:val="20"/>
              </w:rPr>
              <w:t>3,51</w:t>
            </w:r>
          </w:p>
        </w:tc>
        <w:tc>
          <w:tcPr>
            <w:tcW w:w="550" w:type="dxa"/>
            <w:tcBorders>
              <w:top w:val="nil"/>
              <w:left w:val="nil"/>
              <w:bottom w:val="single" w:sz="4" w:space="0" w:color="auto"/>
              <w:right w:val="single" w:sz="4" w:space="0" w:color="auto"/>
            </w:tcBorders>
            <w:noWrap/>
            <w:vAlign w:val="bottom"/>
          </w:tcPr>
          <w:p w14:paraId="61F75132" w14:textId="27D43A53" w:rsidR="00DE524C" w:rsidRPr="00DE524C" w:rsidRDefault="00DE524C" w:rsidP="00DE524C">
            <w:pPr>
              <w:rPr>
                <w:rFonts w:cs="Times New Roman"/>
                <w:sz w:val="20"/>
                <w:szCs w:val="20"/>
              </w:rPr>
            </w:pPr>
            <w:r w:rsidRPr="00DE524C">
              <w:rPr>
                <w:rFonts w:cs="Times New Roman"/>
                <w:sz w:val="20"/>
                <w:szCs w:val="20"/>
              </w:rPr>
              <w:t>3,47</w:t>
            </w:r>
          </w:p>
        </w:tc>
        <w:tc>
          <w:tcPr>
            <w:tcW w:w="563" w:type="dxa"/>
            <w:tcBorders>
              <w:top w:val="nil"/>
              <w:left w:val="nil"/>
              <w:bottom w:val="single" w:sz="4" w:space="0" w:color="auto"/>
              <w:right w:val="single" w:sz="4" w:space="0" w:color="auto"/>
            </w:tcBorders>
            <w:noWrap/>
            <w:vAlign w:val="bottom"/>
          </w:tcPr>
          <w:p w14:paraId="67F2E153" w14:textId="13CE4391" w:rsidR="00DE524C" w:rsidRPr="00DE524C" w:rsidRDefault="00DE524C" w:rsidP="00DE524C">
            <w:pPr>
              <w:rPr>
                <w:rFonts w:cs="Times New Roman"/>
                <w:sz w:val="20"/>
                <w:szCs w:val="20"/>
              </w:rPr>
            </w:pPr>
            <w:r w:rsidRPr="00DE524C">
              <w:rPr>
                <w:rFonts w:cs="Times New Roman"/>
                <w:sz w:val="20"/>
                <w:szCs w:val="20"/>
              </w:rPr>
              <w:t>86,67</w:t>
            </w:r>
          </w:p>
        </w:tc>
        <w:tc>
          <w:tcPr>
            <w:tcW w:w="614" w:type="dxa"/>
            <w:tcBorders>
              <w:top w:val="nil"/>
              <w:left w:val="nil"/>
              <w:bottom w:val="single" w:sz="4" w:space="0" w:color="auto"/>
              <w:right w:val="single" w:sz="4" w:space="0" w:color="auto"/>
            </w:tcBorders>
            <w:noWrap/>
            <w:vAlign w:val="bottom"/>
          </w:tcPr>
          <w:p w14:paraId="6BBB1826" w14:textId="6B02DB1A" w:rsidR="00DE524C" w:rsidRPr="00DE524C" w:rsidRDefault="00DE524C" w:rsidP="00DE524C">
            <w:pPr>
              <w:rPr>
                <w:rFonts w:cs="Times New Roman"/>
                <w:sz w:val="20"/>
                <w:szCs w:val="20"/>
              </w:rPr>
            </w:pPr>
            <w:r w:rsidRPr="00DE524C">
              <w:rPr>
                <w:rFonts w:cs="Times New Roman"/>
                <w:sz w:val="20"/>
                <w:szCs w:val="20"/>
              </w:rPr>
              <w:t>-3,82</w:t>
            </w:r>
          </w:p>
        </w:tc>
        <w:tc>
          <w:tcPr>
            <w:tcW w:w="847" w:type="dxa"/>
            <w:tcBorders>
              <w:top w:val="nil"/>
              <w:left w:val="nil"/>
              <w:bottom w:val="single" w:sz="4" w:space="0" w:color="auto"/>
              <w:right w:val="single" w:sz="4" w:space="0" w:color="auto"/>
            </w:tcBorders>
            <w:noWrap/>
            <w:vAlign w:val="bottom"/>
          </w:tcPr>
          <w:p w14:paraId="039A5255" w14:textId="679C74F2" w:rsidR="00DE524C" w:rsidRPr="00DE524C" w:rsidRDefault="00DE524C" w:rsidP="00DE524C">
            <w:pPr>
              <w:rPr>
                <w:rFonts w:cs="Times New Roman"/>
                <w:sz w:val="20"/>
                <w:szCs w:val="20"/>
              </w:rPr>
            </w:pPr>
            <w:r w:rsidRPr="00DE524C">
              <w:rPr>
                <w:rFonts w:cs="Times New Roman"/>
                <w:sz w:val="20"/>
                <w:szCs w:val="20"/>
              </w:rPr>
              <w:t>Negatif</w:t>
            </w:r>
          </w:p>
        </w:tc>
        <w:tc>
          <w:tcPr>
            <w:tcW w:w="900" w:type="dxa"/>
            <w:tcBorders>
              <w:top w:val="nil"/>
              <w:left w:val="nil"/>
              <w:bottom w:val="single" w:sz="4" w:space="0" w:color="auto"/>
              <w:right w:val="single" w:sz="4" w:space="0" w:color="auto"/>
            </w:tcBorders>
            <w:noWrap/>
            <w:vAlign w:val="bottom"/>
          </w:tcPr>
          <w:p w14:paraId="52554957" w14:textId="783F5588" w:rsidR="00DE524C" w:rsidRPr="00DE524C" w:rsidRDefault="00DE524C" w:rsidP="00DE524C">
            <w:pPr>
              <w:rPr>
                <w:rFonts w:cs="Times New Roman"/>
                <w:sz w:val="20"/>
                <w:szCs w:val="20"/>
              </w:rPr>
            </w:pPr>
            <w:r w:rsidRPr="00DE524C">
              <w:rPr>
                <w:rFonts w:cs="Times New Roman"/>
                <w:sz w:val="20"/>
                <w:szCs w:val="20"/>
              </w:rPr>
              <w:t>Rendah</w:t>
            </w:r>
          </w:p>
        </w:tc>
        <w:tc>
          <w:tcPr>
            <w:tcW w:w="1260" w:type="dxa"/>
            <w:tcBorders>
              <w:top w:val="nil"/>
              <w:left w:val="nil"/>
              <w:bottom w:val="single" w:sz="4" w:space="0" w:color="auto"/>
              <w:right w:val="single" w:sz="4" w:space="0" w:color="auto"/>
            </w:tcBorders>
            <w:vAlign w:val="bottom"/>
          </w:tcPr>
          <w:p w14:paraId="2CEB6CDE" w14:textId="30C138A5" w:rsidR="00DE524C" w:rsidRPr="00DE524C" w:rsidRDefault="00DE524C" w:rsidP="00DE524C">
            <w:pPr>
              <w:rPr>
                <w:rFonts w:cs="Times New Roman"/>
                <w:sz w:val="20"/>
                <w:szCs w:val="20"/>
              </w:rPr>
            </w:pPr>
            <w:r w:rsidRPr="00DE524C">
              <w:rPr>
                <w:rFonts w:cs="Times New Roman"/>
                <w:sz w:val="20"/>
                <w:szCs w:val="20"/>
              </w:rPr>
              <w:t>Kuadran I - Prioritas Utama</w:t>
            </w:r>
          </w:p>
        </w:tc>
      </w:tr>
      <w:tr w:rsidR="00DE524C" w:rsidRPr="008B1EF7" w14:paraId="2E7198CB" w14:textId="77777777" w:rsidTr="002D2D01">
        <w:trPr>
          <w:trHeight w:val="975"/>
        </w:trPr>
        <w:tc>
          <w:tcPr>
            <w:tcW w:w="1458" w:type="dxa"/>
            <w:tcBorders>
              <w:top w:val="nil"/>
              <w:left w:val="single" w:sz="4" w:space="0" w:color="auto"/>
              <w:bottom w:val="single" w:sz="4" w:space="0" w:color="auto"/>
              <w:right w:val="single" w:sz="4" w:space="0" w:color="auto"/>
            </w:tcBorders>
            <w:noWrap/>
            <w:vAlign w:val="bottom"/>
          </w:tcPr>
          <w:p w14:paraId="780E1FED" w14:textId="7FA6DDB1" w:rsidR="00DE524C" w:rsidRPr="00DE524C" w:rsidRDefault="00DE524C" w:rsidP="00DE524C">
            <w:pPr>
              <w:rPr>
                <w:rFonts w:cs="Times New Roman"/>
                <w:sz w:val="20"/>
                <w:szCs w:val="20"/>
              </w:rPr>
            </w:pPr>
            <w:r w:rsidRPr="00DE524C">
              <w:rPr>
                <w:rFonts w:cs="Times New Roman"/>
                <w:sz w:val="20"/>
                <w:szCs w:val="20"/>
              </w:rPr>
              <w:t>KARANGPLOSO</w:t>
            </w:r>
          </w:p>
        </w:tc>
        <w:tc>
          <w:tcPr>
            <w:tcW w:w="562" w:type="dxa"/>
            <w:tcBorders>
              <w:top w:val="single" w:sz="4" w:space="0" w:color="auto"/>
              <w:left w:val="single" w:sz="4" w:space="0" w:color="auto"/>
              <w:bottom w:val="single" w:sz="4" w:space="0" w:color="auto"/>
              <w:right w:val="single" w:sz="4" w:space="0" w:color="auto"/>
            </w:tcBorders>
            <w:noWrap/>
            <w:vAlign w:val="bottom"/>
          </w:tcPr>
          <w:p w14:paraId="50EBD1CA" w14:textId="3F93C1A4" w:rsidR="00DE524C" w:rsidRPr="00DE524C" w:rsidRDefault="00DE524C" w:rsidP="00DE524C">
            <w:pPr>
              <w:rPr>
                <w:rFonts w:cs="Times New Roman"/>
                <w:sz w:val="20"/>
                <w:szCs w:val="20"/>
              </w:rPr>
            </w:pPr>
            <w:r w:rsidRPr="00DE524C">
              <w:rPr>
                <w:rFonts w:cs="Times New Roman"/>
                <w:sz w:val="20"/>
                <w:szCs w:val="20"/>
              </w:rPr>
              <w:t>3,83</w:t>
            </w:r>
          </w:p>
        </w:tc>
        <w:tc>
          <w:tcPr>
            <w:tcW w:w="558" w:type="dxa"/>
            <w:tcBorders>
              <w:top w:val="single" w:sz="4" w:space="0" w:color="auto"/>
              <w:left w:val="single" w:sz="4" w:space="0" w:color="auto"/>
              <w:bottom w:val="single" w:sz="4" w:space="0" w:color="auto"/>
              <w:right w:val="single" w:sz="4" w:space="0" w:color="auto"/>
            </w:tcBorders>
            <w:noWrap/>
            <w:vAlign w:val="bottom"/>
          </w:tcPr>
          <w:p w14:paraId="01DC149E" w14:textId="2278919D" w:rsidR="00DE524C" w:rsidRPr="00DE524C" w:rsidRDefault="00DE524C" w:rsidP="00DE524C">
            <w:pPr>
              <w:rPr>
                <w:rFonts w:cs="Times New Roman"/>
                <w:sz w:val="20"/>
                <w:szCs w:val="20"/>
              </w:rPr>
            </w:pPr>
            <w:r w:rsidRPr="00DE524C">
              <w:rPr>
                <w:rFonts w:cs="Times New Roman"/>
                <w:sz w:val="20"/>
                <w:szCs w:val="20"/>
              </w:rPr>
              <w:t>3,85</w:t>
            </w:r>
          </w:p>
        </w:tc>
        <w:tc>
          <w:tcPr>
            <w:tcW w:w="563" w:type="dxa"/>
            <w:tcBorders>
              <w:top w:val="single" w:sz="4" w:space="0" w:color="auto"/>
              <w:left w:val="single" w:sz="4" w:space="0" w:color="auto"/>
              <w:bottom w:val="single" w:sz="4" w:space="0" w:color="auto"/>
              <w:right w:val="single" w:sz="4" w:space="0" w:color="auto"/>
            </w:tcBorders>
            <w:noWrap/>
            <w:vAlign w:val="bottom"/>
          </w:tcPr>
          <w:p w14:paraId="730FA9E4" w14:textId="0676F022" w:rsidR="00DE524C" w:rsidRPr="00DE524C" w:rsidRDefault="00DE524C" w:rsidP="00DE524C">
            <w:pPr>
              <w:rPr>
                <w:rFonts w:cs="Times New Roman"/>
                <w:sz w:val="20"/>
                <w:szCs w:val="20"/>
              </w:rPr>
            </w:pPr>
            <w:r w:rsidRPr="00DE524C">
              <w:rPr>
                <w:rFonts w:cs="Times New Roman"/>
                <w:sz w:val="20"/>
                <w:szCs w:val="20"/>
              </w:rPr>
              <w:t>3,90</w:t>
            </w:r>
          </w:p>
        </w:tc>
        <w:tc>
          <w:tcPr>
            <w:tcW w:w="563" w:type="dxa"/>
            <w:tcBorders>
              <w:top w:val="nil"/>
              <w:left w:val="nil"/>
              <w:bottom w:val="single" w:sz="4" w:space="0" w:color="auto"/>
              <w:right w:val="single" w:sz="4" w:space="0" w:color="auto"/>
            </w:tcBorders>
            <w:noWrap/>
            <w:vAlign w:val="bottom"/>
          </w:tcPr>
          <w:p w14:paraId="3AF58E63" w14:textId="1BE6EF64" w:rsidR="00DE524C" w:rsidRPr="00DE524C" w:rsidRDefault="00DE524C" w:rsidP="00DE524C">
            <w:pPr>
              <w:rPr>
                <w:rFonts w:cs="Times New Roman"/>
                <w:sz w:val="20"/>
                <w:szCs w:val="20"/>
              </w:rPr>
            </w:pPr>
            <w:r w:rsidRPr="00DE524C">
              <w:rPr>
                <w:rFonts w:cs="Times New Roman"/>
                <w:sz w:val="20"/>
                <w:szCs w:val="20"/>
              </w:rPr>
              <w:t>3,90</w:t>
            </w:r>
          </w:p>
        </w:tc>
        <w:tc>
          <w:tcPr>
            <w:tcW w:w="576" w:type="dxa"/>
            <w:tcBorders>
              <w:top w:val="nil"/>
              <w:left w:val="nil"/>
              <w:bottom w:val="single" w:sz="4" w:space="0" w:color="auto"/>
              <w:right w:val="single" w:sz="4" w:space="0" w:color="auto"/>
            </w:tcBorders>
            <w:noWrap/>
            <w:vAlign w:val="bottom"/>
          </w:tcPr>
          <w:p w14:paraId="79642E6C" w14:textId="057A9B29" w:rsidR="00DE524C" w:rsidRPr="00DE524C" w:rsidRDefault="00DE524C" w:rsidP="00DE524C">
            <w:pPr>
              <w:rPr>
                <w:rFonts w:cs="Times New Roman"/>
                <w:sz w:val="20"/>
                <w:szCs w:val="20"/>
              </w:rPr>
            </w:pPr>
            <w:r w:rsidRPr="00DE524C">
              <w:rPr>
                <w:rFonts w:cs="Times New Roman"/>
                <w:sz w:val="20"/>
                <w:szCs w:val="20"/>
              </w:rPr>
              <w:t>3,93</w:t>
            </w:r>
          </w:p>
        </w:tc>
        <w:tc>
          <w:tcPr>
            <w:tcW w:w="576" w:type="dxa"/>
            <w:tcBorders>
              <w:top w:val="nil"/>
              <w:left w:val="nil"/>
              <w:bottom w:val="single" w:sz="4" w:space="0" w:color="auto"/>
              <w:right w:val="single" w:sz="4" w:space="0" w:color="auto"/>
            </w:tcBorders>
            <w:noWrap/>
            <w:vAlign w:val="bottom"/>
          </w:tcPr>
          <w:p w14:paraId="1355E9DC" w14:textId="4B9F207A" w:rsidR="00DE524C" w:rsidRPr="00DE524C" w:rsidRDefault="00DE524C" w:rsidP="00DE524C">
            <w:pPr>
              <w:rPr>
                <w:rFonts w:cs="Times New Roman"/>
                <w:sz w:val="20"/>
                <w:szCs w:val="20"/>
              </w:rPr>
            </w:pPr>
            <w:r w:rsidRPr="00DE524C">
              <w:rPr>
                <w:rFonts w:cs="Times New Roman"/>
                <w:sz w:val="20"/>
                <w:szCs w:val="20"/>
              </w:rPr>
              <w:t>3,88</w:t>
            </w:r>
          </w:p>
        </w:tc>
        <w:tc>
          <w:tcPr>
            <w:tcW w:w="563" w:type="dxa"/>
            <w:tcBorders>
              <w:top w:val="nil"/>
              <w:left w:val="nil"/>
              <w:bottom w:val="single" w:sz="4" w:space="0" w:color="auto"/>
              <w:right w:val="single" w:sz="4" w:space="0" w:color="auto"/>
            </w:tcBorders>
            <w:noWrap/>
            <w:vAlign w:val="bottom"/>
          </w:tcPr>
          <w:p w14:paraId="61F963E1" w14:textId="32ADC515" w:rsidR="00DE524C" w:rsidRPr="00DE524C" w:rsidRDefault="00DE524C" w:rsidP="00DE524C">
            <w:pPr>
              <w:rPr>
                <w:rFonts w:cs="Times New Roman"/>
                <w:sz w:val="20"/>
                <w:szCs w:val="20"/>
              </w:rPr>
            </w:pPr>
            <w:r w:rsidRPr="00DE524C">
              <w:rPr>
                <w:rFonts w:cs="Times New Roman"/>
                <w:sz w:val="20"/>
                <w:szCs w:val="20"/>
              </w:rPr>
              <w:t>3,13</w:t>
            </w:r>
          </w:p>
        </w:tc>
        <w:tc>
          <w:tcPr>
            <w:tcW w:w="486" w:type="dxa"/>
            <w:tcBorders>
              <w:top w:val="nil"/>
              <w:left w:val="nil"/>
              <w:bottom w:val="single" w:sz="4" w:space="0" w:color="auto"/>
              <w:right w:val="single" w:sz="4" w:space="0" w:color="auto"/>
            </w:tcBorders>
            <w:noWrap/>
            <w:vAlign w:val="bottom"/>
          </w:tcPr>
          <w:p w14:paraId="3779891A" w14:textId="4F6E8B86" w:rsidR="00DE524C" w:rsidRPr="00DE524C" w:rsidRDefault="00DE524C" w:rsidP="00DE524C">
            <w:pPr>
              <w:rPr>
                <w:rFonts w:cs="Times New Roman"/>
                <w:sz w:val="20"/>
                <w:szCs w:val="20"/>
              </w:rPr>
            </w:pPr>
            <w:r w:rsidRPr="00DE524C">
              <w:rPr>
                <w:rFonts w:cs="Times New Roman"/>
                <w:sz w:val="20"/>
                <w:szCs w:val="20"/>
              </w:rPr>
              <w:t>3,15</w:t>
            </w:r>
          </w:p>
        </w:tc>
        <w:tc>
          <w:tcPr>
            <w:tcW w:w="563" w:type="dxa"/>
            <w:tcBorders>
              <w:top w:val="nil"/>
              <w:left w:val="nil"/>
              <w:bottom w:val="single" w:sz="4" w:space="0" w:color="auto"/>
              <w:right w:val="single" w:sz="4" w:space="0" w:color="auto"/>
            </w:tcBorders>
            <w:noWrap/>
            <w:vAlign w:val="bottom"/>
          </w:tcPr>
          <w:p w14:paraId="4C8D8688" w14:textId="5EEB65CD" w:rsidR="00DE524C" w:rsidRPr="00DE524C" w:rsidRDefault="00DE524C" w:rsidP="00DE524C">
            <w:pPr>
              <w:rPr>
                <w:rFonts w:cs="Times New Roman"/>
                <w:sz w:val="20"/>
                <w:szCs w:val="20"/>
              </w:rPr>
            </w:pPr>
            <w:r w:rsidRPr="00DE524C">
              <w:rPr>
                <w:rFonts w:cs="Times New Roman"/>
                <w:sz w:val="20"/>
                <w:szCs w:val="20"/>
              </w:rPr>
              <w:t>3,88</w:t>
            </w:r>
          </w:p>
        </w:tc>
        <w:tc>
          <w:tcPr>
            <w:tcW w:w="563" w:type="dxa"/>
            <w:tcBorders>
              <w:top w:val="nil"/>
              <w:left w:val="nil"/>
              <w:bottom w:val="single" w:sz="4" w:space="0" w:color="auto"/>
              <w:right w:val="single" w:sz="4" w:space="0" w:color="auto"/>
            </w:tcBorders>
            <w:noWrap/>
            <w:vAlign w:val="bottom"/>
          </w:tcPr>
          <w:p w14:paraId="6C6EF24F" w14:textId="07AD4650" w:rsidR="00DE524C" w:rsidRPr="00DE524C" w:rsidRDefault="00DE524C" w:rsidP="00DE524C">
            <w:pPr>
              <w:rPr>
                <w:rFonts w:cs="Times New Roman"/>
                <w:sz w:val="20"/>
                <w:szCs w:val="20"/>
              </w:rPr>
            </w:pPr>
            <w:r w:rsidRPr="00DE524C">
              <w:rPr>
                <w:rFonts w:cs="Times New Roman"/>
                <w:sz w:val="20"/>
                <w:szCs w:val="20"/>
              </w:rPr>
              <w:t>3,88</w:t>
            </w:r>
          </w:p>
        </w:tc>
        <w:tc>
          <w:tcPr>
            <w:tcW w:w="563" w:type="dxa"/>
            <w:tcBorders>
              <w:top w:val="nil"/>
              <w:left w:val="nil"/>
              <w:bottom w:val="single" w:sz="4" w:space="0" w:color="auto"/>
              <w:right w:val="single" w:sz="4" w:space="0" w:color="auto"/>
            </w:tcBorders>
            <w:noWrap/>
            <w:vAlign w:val="bottom"/>
          </w:tcPr>
          <w:p w14:paraId="7752B7E8" w14:textId="1D6F2090" w:rsidR="00DE524C" w:rsidRPr="00DE524C" w:rsidRDefault="00DE524C" w:rsidP="00DE524C">
            <w:pPr>
              <w:rPr>
                <w:rFonts w:cs="Times New Roman"/>
                <w:sz w:val="20"/>
                <w:szCs w:val="20"/>
              </w:rPr>
            </w:pPr>
            <w:r w:rsidRPr="00DE524C">
              <w:rPr>
                <w:rFonts w:cs="Times New Roman"/>
                <w:sz w:val="20"/>
                <w:szCs w:val="20"/>
              </w:rPr>
              <w:t>3,86</w:t>
            </w:r>
          </w:p>
        </w:tc>
        <w:tc>
          <w:tcPr>
            <w:tcW w:w="563" w:type="dxa"/>
            <w:tcBorders>
              <w:top w:val="nil"/>
              <w:left w:val="nil"/>
              <w:bottom w:val="single" w:sz="4" w:space="0" w:color="auto"/>
              <w:right w:val="single" w:sz="4" w:space="0" w:color="auto"/>
            </w:tcBorders>
            <w:noWrap/>
            <w:vAlign w:val="bottom"/>
          </w:tcPr>
          <w:p w14:paraId="3B663F2F" w14:textId="4B410250" w:rsidR="00DE524C" w:rsidRPr="00DE524C" w:rsidRDefault="00DE524C" w:rsidP="00DE524C">
            <w:pPr>
              <w:rPr>
                <w:rFonts w:cs="Times New Roman"/>
                <w:sz w:val="20"/>
                <w:szCs w:val="20"/>
              </w:rPr>
            </w:pPr>
            <w:r w:rsidRPr="00DE524C">
              <w:rPr>
                <w:rFonts w:cs="Times New Roman"/>
                <w:sz w:val="20"/>
                <w:szCs w:val="20"/>
              </w:rPr>
              <w:t>3,04</w:t>
            </w:r>
          </w:p>
        </w:tc>
        <w:tc>
          <w:tcPr>
            <w:tcW w:w="563" w:type="dxa"/>
            <w:tcBorders>
              <w:top w:val="nil"/>
              <w:left w:val="nil"/>
              <w:bottom w:val="single" w:sz="4" w:space="0" w:color="auto"/>
              <w:right w:val="single" w:sz="4" w:space="0" w:color="auto"/>
            </w:tcBorders>
            <w:noWrap/>
            <w:vAlign w:val="bottom"/>
          </w:tcPr>
          <w:p w14:paraId="5C92CA4F" w14:textId="18029447" w:rsidR="00DE524C" w:rsidRPr="00DE524C" w:rsidRDefault="00DE524C" w:rsidP="00DE524C">
            <w:pPr>
              <w:rPr>
                <w:rFonts w:cs="Times New Roman"/>
                <w:sz w:val="20"/>
                <w:szCs w:val="20"/>
              </w:rPr>
            </w:pPr>
            <w:r w:rsidRPr="00DE524C">
              <w:rPr>
                <w:rFonts w:cs="Times New Roman"/>
                <w:sz w:val="20"/>
                <w:szCs w:val="20"/>
              </w:rPr>
              <w:t>3,06</w:t>
            </w:r>
          </w:p>
        </w:tc>
        <w:tc>
          <w:tcPr>
            <w:tcW w:w="563" w:type="dxa"/>
            <w:tcBorders>
              <w:top w:val="single" w:sz="4" w:space="0" w:color="auto"/>
              <w:left w:val="single" w:sz="4" w:space="0" w:color="auto"/>
              <w:bottom w:val="single" w:sz="4" w:space="0" w:color="auto"/>
              <w:right w:val="single" w:sz="4" w:space="0" w:color="auto"/>
            </w:tcBorders>
            <w:noWrap/>
            <w:vAlign w:val="bottom"/>
          </w:tcPr>
          <w:p w14:paraId="0668298C" w14:textId="35FF19C5" w:rsidR="00DE524C" w:rsidRPr="00DE524C" w:rsidRDefault="00DE524C" w:rsidP="00DE524C">
            <w:pPr>
              <w:rPr>
                <w:rFonts w:cs="Times New Roman"/>
                <w:sz w:val="20"/>
                <w:szCs w:val="20"/>
              </w:rPr>
            </w:pPr>
            <w:r w:rsidRPr="00DE524C">
              <w:rPr>
                <w:rFonts w:cs="Times New Roman"/>
                <w:sz w:val="20"/>
                <w:szCs w:val="20"/>
              </w:rPr>
              <w:t>3,83</w:t>
            </w:r>
          </w:p>
        </w:tc>
        <w:tc>
          <w:tcPr>
            <w:tcW w:w="563" w:type="dxa"/>
            <w:tcBorders>
              <w:top w:val="single" w:sz="4" w:space="0" w:color="auto"/>
              <w:left w:val="single" w:sz="4" w:space="0" w:color="auto"/>
              <w:bottom w:val="single" w:sz="4" w:space="0" w:color="auto"/>
              <w:right w:val="single" w:sz="4" w:space="0" w:color="auto"/>
            </w:tcBorders>
            <w:noWrap/>
            <w:vAlign w:val="bottom"/>
          </w:tcPr>
          <w:p w14:paraId="650E821A" w14:textId="168C7A54" w:rsidR="00DE524C" w:rsidRPr="00DE524C" w:rsidRDefault="00DE524C" w:rsidP="00DE524C">
            <w:pPr>
              <w:rPr>
                <w:rFonts w:cs="Times New Roman"/>
                <w:sz w:val="20"/>
                <w:szCs w:val="20"/>
              </w:rPr>
            </w:pPr>
            <w:r w:rsidRPr="00DE524C">
              <w:rPr>
                <w:rFonts w:cs="Times New Roman"/>
                <w:sz w:val="20"/>
                <w:szCs w:val="20"/>
              </w:rPr>
              <w:t>3,04</w:t>
            </w:r>
          </w:p>
        </w:tc>
        <w:tc>
          <w:tcPr>
            <w:tcW w:w="550" w:type="dxa"/>
            <w:tcBorders>
              <w:top w:val="nil"/>
              <w:left w:val="nil"/>
              <w:bottom w:val="single" w:sz="4" w:space="0" w:color="auto"/>
              <w:right w:val="single" w:sz="4" w:space="0" w:color="auto"/>
            </w:tcBorders>
            <w:noWrap/>
            <w:vAlign w:val="bottom"/>
          </w:tcPr>
          <w:p w14:paraId="78A1F9A8" w14:textId="263DA13D" w:rsidR="00DE524C" w:rsidRPr="00DE524C" w:rsidRDefault="00DE524C" w:rsidP="00DE524C">
            <w:pPr>
              <w:rPr>
                <w:rFonts w:cs="Times New Roman"/>
                <w:sz w:val="20"/>
                <w:szCs w:val="20"/>
              </w:rPr>
            </w:pPr>
            <w:r w:rsidRPr="00DE524C">
              <w:rPr>
                <w:rFonts w:cs="Times New Roman"/>
                <w:sz w:val="20"/>
                <w:szCs w:val="20"/>
              </w:rPr>
              <w:t>3,63</w:t>
            </w:r>
          </w:p>
        </w:tc>
        <w:tc>
          <w:tcPr>
            <w:tcW w:w="563" w:type="dxa"/>
            <w:tcBorders>
              <w:top w:val="nil"/>
              <w:left w:val="nil"/>
              <w:bottom w:val="single" w:sz="4" w:space="0" w:color="auto"/>
              <w:right w:val="single" w:sz="4" w:space="0" w:color="auto"/>
            </w:tcBorders>
            <w:noWrap/>
            <w:vAlign w:val="bottom"/>
          </w:tcPr>
          <w:p w14:paraId="78F3968B" w14:textId="255F67E5" w:rsidR="00DE524C" w:rsidRPr="00DE524C" w:rsidRDefault="00DE524C" w:rsidP="00DE524C">
            <w:pPr>
              <w:rPr>
                <w:rFonts w:cs="Times New Roman"/>
                <w:sz w:val="20"/>
                <w:szCs w:val="20"/>
              </w:rPr>
            </w:pPr>
            <w:r w:rsidRPr="00DE524C">
              <w:rPr>
                <w:rFonts w:cs="Times New Roman"/>
                <w:sz w:val="20"/>
                <w:szCs w:val="20"/>
              </w:rPr>
              <w:t>90,66</w:t>
            </w:r>
          </w:p>
        </w:tc>
        <w:tc>
          <w:tcPr>
            <w:tcW w:w="614" w:type="dxa"/>
            <w:tcBorders>
              <w:top w:val="nil"/>
              <w:left w:val="nil"/>
              <w:bottom w:val="single" w:sz="4" w:space="0" w:color="auto"/>
              <w:right w:val="single" w:sz="4" w:space="0" w:color="auto"/>
            </w:tcBorders>
            <w:noWrap/>
            <w:vAlign w:val="bottom"/>
          </w:tcPr>
          <w:p w14:paraId="33E33DB8" w14:textId="582181A6" w:rsidR="00DE524C" w:rsidRPr="00DE524C" w:rsidRDefault="00DE524C" w:rsidP="00DE524C">
            <w:pPr>
              <w:rPr>
                <w:rFonts w:cs="Times New Roman"/>
                <w:sz w:val="20"/>
                <w:szCs w:val="20"/>
              </w:rPr>
            </w:pPr>
            <w:r w:rsidRPr="00DE524C">
              <w:rPr>
                <w:rFonts w:cs="Times New Roman"/>
                <w:sz w:val="20"/>
                <w:szCs w:val="20"/>
              </w:rPr>
              <w:t>0,17</w:t>
            </w:r>
          </w:p>
        </w:tc>
        <w:tc>
          <w:tcPr>
            <w:tcW w:w="847" w:type="dxa"/>
            <w:tcBorders>
              <w:top w:val="nil"/>
              <w:left w:val="nil"/>
              <w:bottom w:val="single" w:sz="4" w:space="0" w:color="auto"/>
              <w:right w:val="single" w:sz="4" w:space="0" w:color="auto"/>
            </w:tcBorders>
            <w:noWrap/>
            <w:vAlign w:val="bottom"/>
          </w:tcPr>
          <w:p w14:paraId="2FC392FD" w14:textId="1877A5C2" w:rsidR="00DE524C" w:rsidRPr="00DE524C" w:rsidRDefault="00DE524C" w:rsidP="00DE524C">
            <w:pPr>
              <w:rPr>
                <w:rFonts w:cs="Times New Roman"/>
                <w:sz w:val="20"/>
                <w:szCs w:val="20"/>
              </w:rPr>
            </w:pPr>
            <w:r w:rsidRPr="00DE524C">
              <w:rPr>
                <w:rFonts w:cs="Times New Roman"/>
                <w:sz w:val="20"/>
                <w:szCs w:val="20"/>
              </w:rPr>
              <w:t>Positif</w:t>
            </w:r>
          </w:p>
        </w:tc>
        <w:tc>
          <w:tcPr>
            <w:tcW w:w="900" w:type="dxa"/>
            <w:tcBorders>
              <w:top w:val="nil"/>
              <w:left w:val="nil"/>
              <w:bottom w:val="single" w:sz="4" w:space="0" w:color="auto"/>
              <w:right w:val="single" w:sz="4" w:space="0" w:color="auto"/>
            </w:tcBorders>
            <w:noWrap/>
            <w:vAlign w:val="bottom"/>
          </w:tcPr>
          <w:p w14:paraId="7CEAB0E6" w14:textId="411EBEE5" w:rsidR="00DE524C" w:rsidRPr="00DE524C" w:rsidRDefault="00DE524C" w:rsidP="00DE524C">
            <w:pPr>
              <w:rPr>
                <w:rFonts w:cs="Times New Roman"/>
                <w:sz w:val="20"/>
                <w:szCs w:val="20"/>
              </w:rPr>
            </w:pPr>
            <w:r w:rsidRPr="00DE524C">
              <w:rPr>
                <w:rFonts w:cs="Times New Roman"/>
                <w:sz w:val="20"/>
                <w:szCs w:val="20"/>
              </w:rPr>
              <w:t>Tinggi</w:t>
            </w:r>
          </w:p>
        </w:tc>
        <w:tc>
          <w:tcPr>
            <w:tcW w:w="1260" w:type="dxa"/>
            <w:tcBorders>
              <w:top w:val="nil"/>
              <w:left w:val="nil"/>
              <w:bottom w:val="single" w:sz="4" w:space="0" w:color="auto"/>
              <w:right w:val="single" w:sz="4" w:space="0" w:color="auto"/>
            </w:tcBorders>
            <w:vAlign w:val="bottom"/>
          </w:tcPr>
          <w:p w14:paraId="52916236" w14:textId="538E329A" w:rsidR="00DE524C" w:rsidRPr="00DE524C" w:rsidRDefault="00DE524C" w:rsidP="00DE524C">
            <w:pPr>
              <w:rPr>
                <w:rFonts w:cs="Times New Roman"/>
                <w:sz w:val="20"/>
                <w:szCs w:val="20"/>
              </w:rPr>
            </w:pPr>
            <w:r w:rsidRPr="00DE524C">
              <w:rPr>
                <w:rFonts w:cs="Times New Roman"/>
                <w:sz w:val="20"/>
                <w:szCs w:val="20"/>
              </w:rPr>
              <w:t>Kuadran II - Pertahankan</w:t>
            </w:r>
          </w:p>
        </w:tc>
      </w:tr>
      <w:tr w:rsidR="00DE524C" w:rsidRPr="008B1EF7" w14:paraId="443F792D" w14:textId="77777777" w:rsidTr="002D2D01">
        <w:trPr>
          <w:trHeight w:val="975"/>
        </w:trPr>
        <w:tc>
          <w:tcPr>
            <w:tcW w:w="1458" w:type="dxa"/>
            <w:tcBorders>
              <w:top w:val="nil"/>
              <w:left w:val="single" w:sz="4" w:space="0" w:color="auto"/>
              <w:bottom w:val="single" w:sz="4" w:space="0" w:color="auto"/>
              <w:right w:val="single" w:sz="4" w:space="0" w:color="auto"/>
            </w:tcBorders>
            <w:noWrap/>
            <w:vAlign w:val="bottom"/>
          </w:tcPr>
          <w:p w14:paraId="56FF8228" w14:textId="11382EDE" w:rsidR="00DE524C" w:rsidRPr="00DE524C" w:rsidRDefault="00DE524C" w:rsidP="00DE524C">
            <w:pPr>
              <w:rPr>
                <w:rFonts w:cs="Times New Roman"/>
                <w:sz w:val="20"/>
                <w:szCs w:val="20"/>
              </w:rPr>
            </w:pPr>
            <w:r w:rsidRPr="00DE524C">
              <w:rPr>
                <w:rFonts w:cs="Times New Roman"/>
                <w:sz w:val="20"/>
                <w:szCs w:val="20"/>
              </w:rPr>
              <w:t>KEPANJEN</w:t>
            </w:r>
          </w:p>
        </w:tc>
        <w:tc>
          <w:tcPr>
            <w:tcW w:w="562" w:type="dxa"/>
            <w:tcBorders>
              <w:top w:val="single" w:sz="4" w:space="0" w:color="auto"/>
              <w:left w:val="single" w:sz="4" w:space="0" w:color="auto"/>
              <w:bottom w:val="single" w:sz="4" w:space="0" w:color="auto"/>
              <w:right w:val="single" w:sz="4" w:space="0" w:color="auto"/>
            </w:tcBorders>
            <w:noWrap/>
            <w:vAlign w:val="bottom"/>
          </w:tcPr>
          <w:p w14:paraId="23310D47" w14:textId="336AA3DC" w:rsidR="00DE524C" w:rsidRPr="00DE524C" w:rsidRDefault="00DE524C" w:rsidP="00DE524C">
            <w:pPr>
              <w:rPr>
                <w:rFonts w:cs="Times New Roman"/>
                <w:sz w:val="20"/>
                <w:szCs w:val="20"/>
              </w:rPr>
            </w:pPr>
            <w:r w:rsidRPr="00DE524C">
              <w:rPr>
                <w:rFonts w:cs="Times New Roman"/>
                <w:sz w:val="20"/>
                <w:szCs w:val="20"/>
              </w:rPr>
              <w:t>3,84</w:t>
            </w:r>
          </w:p>
        </w:tc>
        <w:tc>
          <w:tcPr>
            <w:tcW w:w="558" w:type="dxa"/>
            <w:tcBorders>
              <w:top w:val="nil"/>
              <w:left w:val="nil"/>
              <w:bottom w:val="single" w:sz="4" w:space="0" w:color="auto"/>
              <w:right w:val="single" w:sz="4" w:space="0" w:color="auto"/>
            </w:tcBorders>
            <w:noWrap/>
            <w:vAlign w:val="bottom"/>
          </w:tcPr>
          <w:p w14:paraId="2BD720FB" w14:textId="1D1D0504" w:rsidR="00DE524C" w:rsidRPr="00DE524C" w:rsidRDefault="00DE524C" w:rsidP="00DE524C">
            <w:pPr>
              <w:rPr>
                <w:rFonts w:cs="Times New Roman"/>
                <w:sz w:val="20"/>
                <w:szCs w:val="20"/>
              </w:rPr>
            </w:pPr>
            <w:r w:rsidRPr="00DE524C">
              <w:rPr>
                <w:rFonts w:cs="Times New Roman"/>
                <w:sz w:val="20"/>
                <w:szCs w:val="20"/>
              </w:rPr>
              <w:t>3,89</w:t>
            </w:r>
          </w:p>
        </w:tc>
        <w:tc>
          <w:tcPr>
            <w:tcW w:w="563" w:type="dxa"/>
            <w:tcBorders>
              <w:top w:val="single" w:sz="4" w:space="0" w:color="auto"/>
              <w:left w:val="single" w:sz="4" w:space="0" w:color="auto"/>
              <w:bottom w:val="single" w:sz="4" w:space="0" w:color="auto"/>
              <w:right w:val="single" w:sz="4" w:space="0" w:color="auto"/>
            </w:tcBorders>
            <w:noWrap/>
            <w:vAlign w:val="bottom"/>
          </w:tcPr>
          <w:p w14:paraId="7718FBE5" w14:textId="7D5638F9" w:rsidR="00DE524C" w:rsidRPr="00DE524C" w:rsidRDefault="00DE524C" w:rsidP="00DE524C">
            <w:pPr>
              <w:rPr>
                <w:rFonts w:cs="Times New Roman"/>
                <w:sz w:val="20"/>
                <w:szCs w:val="20"/>
              </w:rPr>
            </w:pPr>
            <w:r w:rsidRPr="00DE524C">
              <w:rPr>
                <w:rFonts w:cs="Times New Roman"/>
                <w:sz w:val="20"/>
                <w:szCs w:val="20"/>
              </w:rPr>
              <w:t>3,92</w:t>
            </w:r>
          </w:p>
        </w:tc>
        <w:tc>
          <w:tcPr>
            <w:tcW w:w="563" w:type="dxa"/>
            <w:tcBorders>
              <w:top w:val="nil"/>
              <w:left w:val="nil"/>
              <w:bottom w:val="single" w:sz="4" w:space="0" w:color="auto"/>
              <w:right w:val="single" w:sz="4" w:space="0" w:color="auto"/>
            </w:tcBorders>
            <w:noWrap/>
            <w:vAlign w:val="bottom"/>
          </w:tcPr>
          <w:p w14:paraId="148481AC" w14:textId="6FD4B672" w:rsidR="00DE524C" w:rsidRPr="00DE524C" w:rsidRDefault="00DE524C" w:rsidP="00DE524C">
            <w:pPr>
              <w:rPr>
                <w:rFonts w:cs="Times New Roman"/>
                <w:sz w:val="20"/>
                <w:szCs w:val="20"/>
              </w:rPr>
            </w:pPr>
            <w:r w:rsidRPr="00DE524C">
              <w:rPr>
                <w:rFonts w:cs="Times New Roman"/>
                <w:sz w:val="20"/>
                <w:szCs w:val="20"/>
              </w:rPr>
              <w:t>3,93</w:t>
            </w:r>
          </w:p>
        </w:tc>
        <w:tc>
          <w:tcPr>
            <w:tcW w:w="576" w:type="dxa"/>
            <w:tcBorders>
              <w:top w:val="nil"/>
              <w:left w:val="nil"/>
              <w:bottom w:val="single" w:sz="4" w:space="0" w:color="auto"/>
              <w:right w:val="single" w:sz="4" w:space="0" w:color="auto"/>
            </w:tcBorders>
            <w:noWrap/>
            <w:vAlign w:val="bottom"/>
          </w:tcPr>
          <w:p w14:paraId="3A6F522A" w14:textId="4E681558" w:rsidR="00DE524C" w:rsidRPr="00DE524C" w:rsidRDefault="00DE524C" w:rsidP="00DE524C">
            <w:pPr>
              <w:rPr>
                <w:rFonts w:cs="Times New Roman"/>
                <w:sz w:val="20"/>
                <w:szCs w:val="20"/>
              </w:rPr>
            </w:pPr>
            <w:r w:rsidRPr="00DE524C">
              <w:rPr>
                <w:rFonts w:cs="Times New Roman"/>
                <w:sz w:val="20"/>
                <w:szCs w:val="20"/>
              </w:rPr>
              <w:t>3,93</w:t>
            </w:r>
          </w:p>
        </w:tc>
        <w:tc>
          <w:tcPr>
            <w:tcW w:w="576" w:type="dxa"/>
            <w:tcBorders>
              <w:top w:val="nil"/>
              <w:left w:val="nil"/>
              <w:bottom w:val="single" w:sz="4" w:space="0" w:color="auto"/>
              <w:right w:val="single" w:sz="4" w:space="0" w:color="auto"/>
            </w:tcBorders>
            <w:noWrap/>
            <w:vAlign w:val="bottom"/>
          </w:tcPr>
          <w:p w14:paraId="5BAFF551" w14:textId="0A07BA65" w:rsidR="00DE524C" w:rsidRPr="00DE524C" w:rsidRDefault="00DE524C" w:rsidP="00DE524C">
            <w:pPr>
              <w:rPr>
                <w:rFonts w:cs="Times New Roman"/>
                <w:sz w:val="20"/>
                <w:szCs w:val="20"/>
              </w:rPr>
            </w:pPr>
            <w:r w:rsidRPr="00DE524C">
              <w:rPr>
                <w:rFonts w:cs="Times New Roman"/>
                <w:sz w:val="20"/>
                <w:szCs w:val="20"/>
              </w:rPr>
              <w:t>3,91</w:t>
            </w:r>
          </w:p>
        </w:tc>
        <w:tc>
          <w:tcPr>
            <w:tcW w:w="563" w:type="dxa"/>
            <w:tcBorders>
              <w:top w:val="nil"/>
              <w:left w:val="nil"/>
              <w:bottom w:val="single" w:sz="4" w:space="0" w:color="auto"/>
              <w:right w:val="single" w:sz="4" w:space="0" w:color="auto"/>
            </w:tcBorders>
            <w:noWrap/>
            <w:vAlign w:val="bottom"/>
          </w:tcPr>
          <w:p w14:paraId="0862F906" w14:textId="65867DF8" w:rsidR="00DE524C" w:rsidRPr="00DE524C" w:rsidRDefault="00DE524C" w:rsidP="00DE524C">
            <w:pPr>
              <w:rPr>
                <w:rFonts w:cs="Times New Roman"/>
                <w:sz w:val="20"/>
                <w:szCs w:val="20"/>
              </w:rPr>
            </w:pPr>
            <w:r w:rsidRPr="00DE524C">
              <w:rPr>
                <w:rFonts w:cs="Times New Roman"/>
                <w:sz w:val="20"/>
                <w:szCs w:val="20"/>
              </w:rPr>
              <w:t>3,19</w:t>
            </w:r>
          </w:p>
        </w:tc>
        <w:tc>
          <w:tcPr>
            <w:tcW w:w="486" w:type="dxa"/>
            <w:tcBorders>
              <w:top w:val="nil"/>
              <w:left w:val="nil"/>
              <w:bottom w:val="single" w:sz="4" w:space="0" w:color="auto"/>
              <w:right w:val="single" w:sz="4" w:space="0" w:color="auto"/>
            </w:tcBorders>
            <w:noWrap/>
            <w:vAlign w:val="bottom"/>
          </w:tcPr>
          <w:p w14:paraId="57F8116D" w14:textId="739B85A8" w:rsidR="00DE524C" w:rsidRPr="00DE524C" w:rsidRDefault="00DE524C" w:rsidP="00DE524C">
            <w:pPr>
              <w:rPr>
                <w:rFonts w:cs="Times New Roman"/>
                <w:sz w:val="20"/>
                <w:szCs w:val="20"/>
              </w:rPr>
            </w:pPr>
            <w:r w:rsidRPr="00DE524C">
              <w:rPr>
                <w:rFonts w:cs="Times New Roman"/>
                <w:sz w:val="20"/>
                <w:szCs w:val="20"/>
              </w:rPr>
              <w:t>3,19</w:t>
            </w:r>
          </w:p>
        </w:tc>
        <w:tc>
          <w:tcPr>
            <w:tcW w:w="563" w:type="dxa"/>
            <w:tcBorders>
              <w:top w:val="nil"/>
              <w:left w:val="nil"/>
              <w:bottom w:val="single" w:sz="4" w:space="0" w:color="auto"/>
              <w:right w:val="single" w:sz="4" w:space="0" w:color="auto"/>
            </w:tcBorders>
            <w:noWrap/>
            <w:vAlign w:val="bottom"/>
          </w:tcPr>
          <w:p w14:paraId="62C16FEB" w14:textId="306373D2" w:rsidR="00DE524C" w:rsidRPr="00DE524C" w:rsidRDefault="00DE524C" w:rsidP="00DE524C">
            <w:pPr>
              <w:rPr>
                <w:rFonts w:cs="Times New Roman"/>
                <w:sz w:val="20"/>
                <w:szCs w:val="20"/>
              </w:rPr>
            </w:pPr>
            <w:r w:rsidRPr="00DE524C">
              <w:rPr>
                <w:rFonts w:cs="Times New Roman"/>
                <w:sz w:val="20"/>
                <w:szCs w:val="20"/>
              </w:rPr>
              <w:t>3,86</w:t>
            </w:r>
          </w:p>
        </w:tc>
        <w:tc>
          <w:tcPr>
            <w:tcW w:w="563" w:type="dxa"/>
            <w:tcBorders>
              <w:top w:val="nil"/>
              <w:left w:val="nil"/>
              <w:bottom w:val="single" w:sz="4" w:space="0" w:color="auto"/>
              <w:right w:val="single" w:sz="4" w:space="0" w:color="auto"/>
            </w:tcBorders>
            <w:noWrap/>
            <w:vAlign w:val="bottom"/>
          </w:tcPr>
          <w:p w14:paraId="31EF64BC" w14:textId="725F0771" w:rsidR="00DE524C" w:rsidRPr="00DE524C" w:rsidRDefault="00DE524C" w:rsidP="00DE524C">
            <w:pPr>
              <w:rPr>
                <w:rFonts w:cs="Times New Roman"/>
                <w:sz w:val="20"/>
                <w:szCs w:val="20"/>
              </w:rPr>
            </w:pPr>
            <w:r w:rsidRPr="00DE524C">
              <w:rPr>
                <w:rFonts w:cs="Times New Roman"/>
                <w:sz w:val="20"/>
                <w:szCs w:val="20"/>
              </w:rPr>
              <w:t>3,89</w:t>
            </w:r>
          </w:p>
        </w:tc>
        <w:tc>
          <w:tcPr>
            <w:tcW w:w="563" w:type="dxa"/>
            <w:tcBorders>
              <w:top w:val="nil"/>
              <w:left w:val="nil"/>
              <w:bottom w:val="single" w:sz="4" w:space="0" w:color="auto"/>
              <w:right w:val="single" w:sz="4" w:space="0" w:color="auto"/>
            </w:tcBorders>
            <w:noWrap/>
            <w:vAlign w:val="bottom"/>
          </w:tcPr>
          <w:p w14:paraId="47F85C62" w14:textId="42AD772E" w:rsidR="00DE524C" w:rsidRPr="00DE524C" w:rsidRDefault="00DE524C" w:rsidP="00DE524C">
            <w:pPr>
              <w:rPr>
                <w:rFonts w:cs="Times New Roman"/>
                <w:sz w:val="20"/>
                <w:szCs w:val="20"/>
              </w:rPr>
            </w:pPr>
            <w:r w:rsidRPr="00DE524C">
              <w:rPr>
                <w:rFonts w:cs="Times New Roman"/>
                <w:sz w:val="20"/>
                <w:szCs w:val="20"/>
              </w:rPr>
              <w:t>3,88</w:t>
            </w:r>
          </w:p>
        </w:tc>
        <w:tc>
          <w:tcPr>
            <w:tcW w:w="563" w:type="dxa"/>
            <w:tcBorders>
              <w:top w:val="nil"/>
              <w:left w:val="nil"/>
              <w:bottom w:val="single" w:sz="4" w:space="0" w:color="auto"/>
              <w:right w:val="single" w:sz="4" w:space="0" w:color="auto"/>
            </w:tcBorders>
            <w:noWrap/>
            <w:vAlign w:val="bottom"/>
          </w:tcPr>
          <w:p w14:paraId="1DFCFE82" w14:textId="13C206BE" w:rsidR="00DE524C" w:rsidRPr="00DE524C" w:rsidRDefault="00DE524C" w:rsidP="00DE524C">
            <w:pPr>
              <w:rPr>
                <w:rFonts w:cs="Times New Roman"/>
                <w:sz w:val="20"/>
                <w:szCs w:val="20"/>
              </w:rPr>
            </w:pPr>
            <w:r w:rsidRPr="00DE524C">
              <w:rPr>
                <w:rFonts w:cs="Times New Roman"/>
                <w:sz w:val="20"/>
                <w:szCs w:val="20"/>
              </w:rPr>
              <w:t>3,12</w:t>
            </w:r>
          </w:p>
        </w:tc>
        <w:tc>
          <w:tcPr>
            <w:tcW w:w="563" w:type="dxa"/>
            <w:tcBorders>
              <w:top w:val="nil"/>
              <w:left w:val="nil"/>
              <w:bottom w:val="single" w:sz="4" w:space="0" w:color="auto"/>
              <w:right w:val="single" w:sz="4" w:space="0" w:color="auto"/>
            </w:tcBorders>
            <w:noWrap/>
            <w:vAlign w:val="bottom"/>
          </w:tcPr>
          <w:p w14:paraId="0DBC9214" w14:textId="15895123" w:rsidR="00DE524C" w:rsidRPr="00DE524C" w:rsidRDefault="00DE524C" w:rsidP="00DE524C">
            <w:pPr>
              <w:rPr>
                <w:rFonts w:cs="Times New Roman"/>
                <w:sz w:val="20"/>
                <w:szCs w:val="20"/>
              </w:rPr>
            </w:pPr>
            <w:r w:rsidRPr="00DE524C">
              <w:rPr>
                <w:rFonts w:cs="Times New Roman"/>
                <w:sz w:val="20"/>
                <w:szCs w:val="20"/>
              </w:rPr>
              <w:t>3,13</w:t>
            </w:r>
          </w:p>
        </w:tc>
        <w:tc>
          <w:tcPr>
            <w:tcW w:w="563" w:type="dxa"/>
            <w:tcBorders>
              <w:top w:val="single" w:sz="4" w:space="0" w:color="auto"/>
              <w:left w:val="single" w:sz="4" w:space="0" w:color="auto"/>
              <w:bottom w:val="single" w:sz="4" w:space="0" w:color="auto"/>
              <w:right w:val="single" w:sz="4" w:space="0" w:color="auto"/>
            </w:tcBorders>
            <w:noWrap/>
            <w:vAlign w:val="bottom"/>
          </w:tcPr>
          <w:p w14:paraId="163CBC5F" w14:textId="4FFA6256" w:rsidR="00DE524C" w:rsidRPr="00DE524C" w:rsidRDefault="00DE524C" w:rsidP="00DE524C">
            <w:pPr>
              <w:rPr>
                <w:rFonts w:cs="Times New Roman"/>
                <w:sz w:val="20"/>
                <w:szCs w:val="20"/>
              </w:rPr>
            </w:pPr>
            <w:r w:rsidRPr="00DE524C">
              <w:rPr>
                <w:rFonts w:cs="Times New Roman"/>
                <w:sz w:val="20"/>
                <w:szCs w:val="20"/>
              </w:rPr>
              <w:t>3,87</w:t>
            </w:r>
          </w:p>
        </w:tc>
        <w:tc>
          <w:tcPr>
            <w:tcW w:w="563" w:type="dxa"/>
            <w:tcBorders>
              <w:top w:val="single" w:sz="4" w:space="0" w:color="auto"/>
              <w:left w:val="single" w:sz="4" w:space="0" w:color="auto"/>
              <w:bottom w:val="single" w:sz="4" w:space="0" w:color="auto"/>
              <w:right w:val="single" w:sz="4" w:space="0" w:color="auto"/>
            </w:tcBorders>
            <w:noWrap/>
            <w:vAlign w:val="bottom"/>
          </w:tcPr>
          <w:p w14:paraId="33133758" w14:textId="539B670A" w:rsidR="00DE524C" w:rsidRPr="00DE524C" w:rsidRDefault="00DE524C" w:rsidP="00DE524C">
            <w:pPr>
              <w:rPr>
                <w:rFonts w:cs="Times New Roman"/>
                <w:sz w:val="20"/>
                <w:szCs w:val="20"/>
              </w:rPr>
            </w:pPr>
            <w:r w:rsidRPr="00DE524C">
              <w:rPr>
                <w:rFonts w:cs="Times New Roman"/>
                <w:sz w:val="20"/>
                <w:szCs w:val="20"/>
              </w:rPr>
              <w:t>3,12</w:t>
            </w:r>
          </w:p>
        </w:tc>
        <w:tc>
          <w:tcPr>
            <w:tcW w:w="550" w:type="dxa"/>
            <w:tcBorders>
              <w:top w:val="nil"/>
              <w:left w:val="nil"/>
              <w:bottom w:val="single" w:sz="4" w:space="0" w:color="auto"/>
              <w:right w:val="single" w:sz="4" w:space="0" w:color="auto"/>
            </w:tcBorders>
            <w:noWrap/>
            <w:vAlign w:val="bottom"/>
          </w:tcPr>
          <w:p w14:paraId="033EF29B" w14:textId="0BCCD6C2" w:rsidR="00DE524C" w:rsidRPr="00DE524C" w:rsidRDefault="00DE524C" w:rsidP="00DE524C">
            <w:pPr>
              <w:rPr>
                <w:rFonts w:cs="Times New Roman"/>
                <w:sz w:val="20"/>
                <w:szCs w:val="20"/>
              </w:rPr>
            </w:pPr>
            <w:r w:rsidRPr="00DE524C">
              <w:rPr>
                <w:rFonts w:cs="Times New Roman"/>
                <w:sz w:val="20"/>
                <w:szCs w:val="20"/>
              </w:rPr>
              <w:t>3,66</w:t>
            </w:r>
          </w:p>
        </w:tc>
        <w:tc>
          <w:tcPr>
            <w:tcW w:w="563" w:type="dxa"/>
            <w:tcBorders>
              <w:top w:val="nil"/>
              <w:left w:val="nil"/>
              <w:bottom w:val="single" w:sz="4" w:space="0" w:color="auto"/>
              <w:right w:val="single" w:sz="4" w:space="0" w:color="auto"/>
            </w:tcBorders>
            <w:noWrap/>
            <w:vAlign w:val="bottom"/>
          </w:tcPr>
          <w:p w14:paraId="20EDCA4D" w14:textId="4C578813" w:rsidR="00DE524C" w:rsidRPr="00DE524C" w:rsidRDefault="00DE524C" w:rsidP="00DE524C">
            <w:pPr>
              <w:rPr>
                <w:rFonts w:cs="Times New Roman"/>
                <w:sz w:val="20"/>
                <w:szCs w:val="20"/>
              </w:rPr>
            </w:pPr>
            <w:r w:rsidRPr="00DE524C">
              <w:rPr>
                <w:rFonts w:cs="Times New Roman"/>
                <w:sz w:val="20"/>
                <w:szCs w:val="20"/>
              </w:rPr>
              <w:t>91,49</w:t>
            </w:r>
          </w:p>
        </w:tc>
        <w:tc>
          <w:tcPr>
            <w:tcW w:w="614" w:type="dxa"/>
            <w:tcBorders>
              <w:top w:val="nil"/>
              <w:left w:val="nil"/>
              <w:bottom w:val="single" w:sz="4" w:space="0" w:color="auto"/>
              <w:right w:val="single" w:sz="4" w:space="0" w:color="auto"/>
            </w:tcBorders>
            <w:noWrap/>
            <w:vAlign w:val="bottom"/>
          </w:tcPr>
          <w:p w14:paraId="5D76A2F9" w14:textId="550C1233" w:rsidR="00DE524C" w:rsidRPr="00DE524C" w:rsidRDefault="00DE524C" w:rsidP="00DE524C">
            <w:pPr>
              <w:rPr>
                <w:rFonts w:cs="Times New Roman"/>
                <w:sz w:val="20"/>
                <w:szCs w:val="20"/>
              </w:rPr>
            </w:pPr>
            <w:r w:rsidRPr="00DE524C">
              <w:rPr>
                <w:rFonts w:cs="Times New Roman"/>
                <w:sz w:val="20"/>
                <w:szCs w:val="20"/>
              </w:rPr>
              <w:t>1,00</w:t>
            </w:r>
          </w:p>
        </w:tc>
        <w:tc>
          <w:tcPr>
            <w:tcW w:w="847" w:type="dxa"/>
            <w:tcBorders>
              <w:top w:val="nil"/>
              <w:left w:val="nil"/>
              <w:bottom w:val="single" w:sz="4" w:space="0" w:color="auto"/>
              <w:right w:val="single" w:sz="4" w:space="0" w:color="auto"/>
            </w:tcBorders>
            <w:noWrap/>
            <w:vAlign w:val="bottom"/>
          </w:tcPr>
          <w:p w14:paraId="2B570160" w14:textId="4B230B70" w:rsidR="00DE524C" w:rsidRPr="00DE524C" w:rsidRDefault="00DE524C" w:rsidP="00DE524C">
            <w:pPr>
              <w:rPr>
                <w:rFonts w:cs="Times New Roman"/>
                <w:sz w:val="20"/>
                <w:szCs w:val="20"/>
              </w:rPr>
            </w:pPr>
            <w:r w:rsidRPr="00DE524C">
              <w:rPr>
                <w:rFonts w:cs="Times New Roman"/>
                <w:sz w:val="20"/>
                <w:szCs w:val="20"/>
              </w:rPr>
              <w:t>Positif</w:t>
            </w:r>
          </w:p>
        </w:tc>
        <w:tc>
          <w:tcPr>
            <w:tcW w:w="900" w:type="dxa"/>
            <w:tcBorders>
              <w:top w:val="nil"/>
              <w:left w:val="nil"/>
              <w:bottom w:val="single" w:sz="4" w:space="0" w:color="auto"/>
              <w:right w:val="single" w:sz="4" w:space="0" w:color="auto"/>
            </w:tcBorders>
            <w:noWrap/>
            <w:vAlign w:val="bottom"/>
          </w:tcPr>
          <w:p w14:paraId="43DC8E53" w14:textId="1A7AAA85" w:rsidR="00DE524C" w:rsidRPr="00DE524C" w:rsidRDefault="00DE524C" w:rsidP="00DE524C">
            <w:pPr>
              <w:rPr>
                <w:rFonts w:cs="Times New Roman"/>
                <w:sz w:val="20"/>
                <w:szCs w:val="20"/>
              </w:rPr>
            </w:pPr>
            <w:r w:rsidRPr="00DE524C">
              <w:rPr>
                <w:rFonts w:cs="Times New Roman"/>
                <w:sz w:val="20"/>
                <w:szCs w:val="20"/>
              </w:rPr>
              <w:t>Tinggi</w:t>
            </w:r>
          </w:p>
        </w:tc>
        <w:tc>
          <w:tcPr>
            <w:tcW w:w="1260" w:type="dxa"/>
            <w:tcBorders>
              <w:top w:val="nil"/>
              <w:left w:val="nil"/>
              <w:bottom w:val="single" w:sz="4" w:space="0" w:color="auto"/>
              <w:right w:val="single" w:sz="4" w:space="0" w:color="auto"/>
            </w:tcBorders>
            <w:vAlign w:val="bottom"/>
          </w:tcPr>
          <w:p w14:paraId="7F4CE6CE" w14:textId="6EEC7A31" w:rsidR="00DE524C" w:rsidRPr="00DE524C" w:rsidRDefault="00DE524C" w:rsidP="00DE524C">
            <w:pPr>
              <w:rPr>
                <w:rFonts w:cs="Times New Roman"/>
                <w:sz w:val="20"/>
                <w:szCs w:val="20"/>
              </w:rPr>
            </w:pPr>
            <w:r w:rsidRPr="00DE524C">
              <w:rPr>
                <w:rFonts w:cs="Times New Roman"/>
                <w:sz w:val="20"/>
                <w:szCs w:val="20"/>
              </w:rPr>
              <w:t>Kuadran II - Pertahankan</w:t>
            </w:r>
          </w:p>
        </w:tc>
      </w:tr>
      <w:tr w:rsidR="00DE524C" w:rsidRPr="008B1EF7" w14:paraId="555B061E" w14:textId="77777777" w:rsidTr="002D2D01">
        <w:trPr>
          <w:trHeight w:val="975"/>
        </w:trPr>
        <w:tc>
          <w:tcPr>
            <w:tcW w:w="1458" w:type="dxa"/>
            <w:tcBorders>
              <w:top w:val="nil"/>
              <w:left w:val="single" w:sz="4" w:space="0" w:color="auto"/>
              <w:bottom w:val="single" w:sz="4" w:space="0" w:color="auto"/>
              <w:right w:val="single" w:sz="4" w:space="0" w:color="auto"/>
            </w:tcBorders>
            <w:noWrap/>
            <w:vAlign w:val="bottom"/>
          </w:tcPr>
          <w:p w14:paraId="5218956E" w14:textId="0118ADC1" w:rsidR="00DE524C" w:rsidRPr="00DE524C" w:rsidRDefault="00DE524C" w:rsidP="00DE524C">
            <w:pPr>
              <w:rPr>
                <w:rFonts w:cs="Times New Roman"/>
                <w:sz w:val="20"/>
                <w:szCs w:val="20"/>
              </w:rPr>
            </w:pPr>
            <w:r w:rsidRPr="00DE524C">
              <w:rPr>
                <w:rFonts w:cs="Times New Roman"/>
                <w:sz w:val="20"/>
                <w:szCs w:val="20"/>
              </w:rPr>
              <w:t>LAWANG</w:t>
            </w:r>
          </w:p>
        </w:tc>
        <w:tc>
          <w:tcPr>
            <w:tcW w:w="562" w:type="dxa"/>
            <w:tcBorders>
              <w:top w:val="single" w:sz="4" w:space="0" w:color="auto"/>
              <w:left w:val="single" w:sz="4" w:space="0" w:color="auto"/>
              <w:bottom w:val="single" w:sz="4" w:space="0" w:color="auto"/>
              <w:right w:val="single" w:sz="4" w:space="0" w:color="auto"/>
            </w:tcBorders>
            <w:noWrap/>
            <w:vAlign w:val="bottom"/>
          </w:tcPr>
          <w:p w14:paraId="14296DE3" w14:textId="2ACE73A5" w:rsidR="00DE524C" w:rsidRPr="00DE524C" w:rsidRDefault="00DE524C" w:rsidP="00DE524C">
            <w:pPr>
              <w:rPr>
                <w:rFonts w:cs="Times New Roman"/>
                <w:sz w:val="20"/>
                <w:szCs w:val="20"/>
              </w:rPr>
            </w:pPr>
            <w:r w:rsidRPr="00DE524C">
              <w:rPr>
                <w:rFonts w:cs="Times New Roman"/>
                <w:sz w:val="20"/>
                <w:szCs w:val="20"/>
              </w:rPr>
              <w:t>3,93</w:t>
            </w:r>
          </w:p>
        </w:tc>
        <w:tc>
          <w:tcPr>
            <w:tcW w:w="558" w:type="dxa"/>
            <w:tcBorders>
              <w:top w:val="single" w:sz="4" w:space="0" w:color="auto"/>
              <w:left w:val="single" w:sz="4" w:space="0" w:color="auto"/>
              <w:bottom w:val="single" w:sz="4" w:space="0" w:color="auto"/>
              <w:right w:val="single" w:sz="4" w:space="0" w:color="auto"/>
            </w:tcBorders>
            <w:noWrap/>
            <w:vAlign w:val="bottom"/>
          </w:tcPr>
          <w:p w14:paraId="1469578A" w14:textId="4D375310" w:rsidR="00DE524C" w:rsidRPr="00DE524C" w:rsidRDefault="00DE524C" w:rsidP="00DE524C">
            <w:pPr>
              <w:rPr>
                <w:rFonts w:cs="Times New Roman"/>
                <w:sz w:val="20"/>
                <w:szCs w:val="20"/>
              </w:rPr>
            </w:pPr>
            <w:r w:rsidRPr="00DE524C">
              <w:rPr>
                <w:rFonts w:cs="Times New Roman"/>
                <w:sz w:val="20"/>
                <w:szCs w:val="20"/>
              </w:rPr>
              <w:t>3,90</w:t>
            </w:r>
          </w:p>
        </w:tc>
        <w:tc>
          <w:tcPr>
            <w:tcW w:w="563" w:type="dxa"/>
            <w:tcBorders>
              <w:top w:val="single" w:sz="4" w:space="0" w:color="auto"/>
              <w:left w:val="single" w:sz="4" w:space="0" w:color="auto"/>
              <w:bottom w:val="single" w:sz="4" w:space="0" w:color="auto"/>
              <w:right w:val="single" w:sz="4" w:space="0" w:color="auto"/>
            </w:tcBorders>
            <w:noWrap/>
            <w:vAlign w:val="bottom"/>
          </w:tcPr>
          <w:p w14:paraId="284FF3D8" w14:textId="5E7A7526" w:rsidR="00DE524C" w:rsidRPr="00DE524C" w:rsidRDefault="00DE524C" w:rsidP="00DE524C">
            <w:pPr>
              <w:rPr>
                <w:rFonts w:cs="Times New Roman"/>
                <w:sz w:val="20"/>
                <w:szCs w:val="20"/>
              </w:rPr>
            </w:pPr>
            <w:r w:rsidRPr="00DE524C">
              <w:rPr>
                <w:rFonts w:cs="Times New Roman"/>
                <w:sz w:val="20"/>
                <w:szCs w:val="20"/>
              </w:rPr>
              <w:t>3,92</w:t>
            </w:r>
          </w:p>
        </w:tc>
        <w:tc>
          <w:tcPr>
            <w:tcW w:w="563" w:type="dxa"/>
            <w:tcBorders>
              <w:top w:val="nil"/>
              <w:left w:val="nil"/>
              <w:bottom w:val="single" w:sz="4" w:space="0" w:color="auto"/>
              <w:right w:val="single" w:sz="4" w:space="0" w:color="auto"/>
            </w:tcBorders>
            <w:noWrap/>
            <w:vAlign w:val="bottom"/>
          </w:tcPr>
          <w:p w14:paraId="1E4A6D7A" w14:textId="1AED1D5B" w:rsidR="00DE524C" w:rsidRPr="00DE524C" w:rsidRDefault="00DE524C" w:rsidP="00DE524C">
            <w:pPr>
              <w:rPr>
                <w:rFonts w:cs="Times New Roman"/>
                <w:sz w:val="20"/>
                <w:szCs w:val="20"/>
              </w:rPr>
            </w:pPr>
            <w:r w:rsidRPr="00DE524C">
              <w:rPr>
                <w:rFonts w:cs="Times New Roman"/>
                <w:sz w:val="20"/>
                <w:szCs w:val="20"/>
              </w:rPr>
              <w:t>3,92</w:t>
            </w:r>
          </w:p>
        </w:tc>
        <w:tc>
          <w:tcPr>
            <w:tcW w:w="576" w:type="dxa"/>
            <w:tcBorders>
              <w:top w:val="nil"/>
              <w:left w:val="nil"/>
              <w:bottom w:val="single" w:sz="4" w:space="0" w:color="auto"/>
              <w:right w:val="single" w:sz="4" w:space="0" w:color="auto"/>
            </w:tcBorders>
            <w:noWrap/>
            <w:vAlign w:val="bottom"/>
          </w:tcPr>
          <w:p w14:paraId="2856AA27" w14:textId="158BEAC7" w:rsidR="00DE524C" w:rsidRPr="00DE524C" w:rsidRDefault="00DE524C" w:rsidP="00DE524C">
            <w:pPr>
              <w:rPr>
                <w:rFonts w:cs="Times New Roman"/>
                <w:sz w:val="20"/>
                <w:szCs w:val="20"/>
              </w:rPr>
            </w:pPr>
            <w:r w:rsidRPr="00DE524C">
              <w:rPr>
                <w:rFonts w:cs="Times New Roman"/>
                <w:sz w:val="20"/>
                <w:szCs w:val="20"/>
              </w:rPr>
              <w:t>3,96</w:t>
            </w:r>
          </w:p>
        </w:tc>
        <w:tc>
          <w:tcPr>
            <w:tcW w:w="576" w:type="dxa"/>
            <w:tcBorders>
              <w:top w:val="single" w:sz="4" w:space="0" w:color="auto"/>
              <w:left w:val="single" w:sz="4" w:space="0" w:color="auto"/>
              <w:bottom w:val="single" w:sz="4" w:space="0" w:color="auto"/>
              <w:right w:val="single" w:sz="4" w:space="0" w:color="auto"/>
            </w:tcBorders>
            <w:noWrap/>
            <w:vAlign w:val="bottom"/>
          </w:tcPr>
          <w:p w14:paraId="1FCA62ED" w14:textId="33BA890B" w:rsidR="00DE524C" w:rsidRPr="00DE524C" w:rsidRDefault="00DE524C" w:rsidP="00DE524C">
            <w:pPr>
              <w:rPr>
                <w:rFonts w:cs="Times New Roman"/>
                <w:sz w:val="20"/>
                <w:szCs w:val="20"/>
              </w:rPr>
            </w:pPr>
            <w:r w:rsidRPr="00DE524C">
              <w:rPr>
                <w:rFonts w:cs="Times New Roman"/>
                <w:sz w:val="20"/>
                <w:szCs w:val="20"/>
              </w:rPr>
              <w:t>3,93</w:t>
            </w:r>
          </w:p>
        </w:tc>
        <w:tc>
          <w:tcPr>
            <w:tcW w:w="563" w:type="dxa"/>
            <w:tcBorders>
              <w:top w:val="nil"/>
              <w:left w:val="nil"/>
              <w:bottom w:val="single" w:sz="4" w:space="0" w:color="auto"/>
              <w:right w:val="single" w:sz="4" w:space="0" w:color="auto"/>
            </w:tcBorders>
            <w:noWrap/>
            <w:vAlign w:val="bottom"/>
          </w:tcPr>
          <w:p w14:paraId="3241DFE3" w14:textId="1628400B" w:rsidR="00DE524C" w:rsidRPr="00DE524C" w:rsidRDefault="00DE524C" w:rsidP="00DE524C">
            <w:pPr>
              <w:rPr>
                <w:rFonts w:cs="Times New Roman"/>
                <w:sz w:val="20"/>
                <w:szCs w:val="20"/>
              </w:rPr>
            </w:pPr>
            <w:r w:rsidRPr="00DE524C">
              <w:rPr>
                <w:rFonts w:cs="Times New Roman"/>
                <w:sz w:val="20"/>
                <w:szCs w:val="20"/>
              </w:rPr>
              <w:t>3,10</w:t>
            </w:r>
          </w:p>
        </w:tc>
        <w:tc>
          <w:tcPr>
            <w:tcW w:w="486" w:type="dxa"/>
            <w:tcBorders>
              <w:top w:val="nil"/>
              <w:left w:val="nil"/>
              <w:bottom w:val="single" w:sz="4" w:space="0" w:color="auto"/>
              <w:right w:val="single" w:sz="4" w:space="0" w:color="auto"/>
            </w:tcBorders>
            <w:noWrap/>
            <w:vAlign w:val="bottom"/>
          </w:tcPr>
          <w:p w14:paraId="2436CD60" w14:textId="212D9FB1" w:rsidR="00DE524C" w:rsidRPr="00DE524C" w:rsidRDefault="00DE524C" w:rsidP="00DE524C">
            <w:pPr>
              <w:rPr>
                <w:rFonts w:cs="Times New Roman"/>
                <w:sz w:val="20"/>
                <w:szCs w:val="20"/>
              </w:rPr>
            </w:pPr>
            <w:r w:rsidRPr="00DE524C">
              <w:rPr>
                <w:rFonts w:cs="Times New Roman"/>
                <w:sz w:val="20"/>
                <w:szCs w:val="20"/>
              </w:rPr>
              <w:t>3,08</w:t>
            </w:r>
          </w:p>
        </w:tc>
        <w:tc>
          <w:tcPr>
            <w:tcW w:w="563" w:type="dxa"/>
            <w:tcBorders>
              <w:top w:val="nil"/>
              <w:left w:val="nil"/>
              <w:bottom w:val="single" w:sz="4" w:space="0" w:color="auto"/>
              <w:right w:val="single" w:sz="4" w:space="0" w:color="auto"/>
            </w:tcBorders>
            <w:noWrap/>
            <w:vAlign w:val="bottom"/>
          </w:tcPr>
          <w:p w14:paraId="6571A168" w14:textId="6E541DE4" w:rsidR="00DE524C" w:rsidRPr="00DE524C" w:rsidRDefault="00DE524C" w:rsidP="00DE524C">
            <w:pPr>
              <w:rPr>
                <w:rFonts w:cs="Times New Roman"/>
                <w:sz w:val="20"/>
                <w:szCs w:val="20"/>
              </w:rPr>
            </w:pPr>
            <w:r w:rsidRPr="00DE524C">
              <w:rPr>
                <w:rFonts w:cs="Times New Roman"/>
                <w:sz w:val="20"/>
                <w:szCs w:val="20"/>
              </w:rPr>
              <w:t>3,95</w:t>
            </w:r>
          </w:p>
        </w:tc>
        <w:tc>
          <w:tcPr>
            <w:tcW w:w="563" w:type="dxa"/>
            <w:tcBorders>
              <w:top w:val="nil"/>
              <w:left w:val="nil"/>
              <w:bottom w:val="single" w:sz="4" w:space="0" w:color="auto"/>
              <w:right w:val="single" w:sz="4" w:space="0" w:color="auto"/>
            </w:tcBorders>
            <w:noWrap/>
            <w:vAlign w:val="bottom"/>
          </w:tcPr>
          <w:p w14:paraId="534A0233" w14:textId="2C0BB6CE" w:rsidR="00DE524C" w:rsidRPr="00DE524C" w:rsidRDefault="00DE524C" w:rsidP="00DE524C">
            <w:pPr>
              <w:rPr>
                <w:rFonts w:cs="Times New Roman"/>
                <w:sz w:val="20"/>
                <w:szCs w:val="20"/>
              </w:rPr>
            </w:pPr>
            <w:r w:rsidRPr="00DE524C">
              <w:rPr>
                <w:rFonts w:cs="Times New Roman"/>
                <w:sz w:val="20"/>
                <w:szCs w:val="20"/>
              </w:rPr>
              <w:t>3,95</w:t>
            </w:r>
          </w:p>
        </w:tc>
        <w:tc>
          <w:tcPr>
            <w:tcW w:w="563" w:type="dxa"/>
            <w:tcBorders>
              <w:top w:val="nil"/>
              <w:left w:val="nil"/>
              <w:bottom w:val="single" w:sz="4" w:space="0" w:color="auto"/>
              <w:right w:val="single" w:sz="4" w:space="0" w:color="auto"/>
            </w:tcBorders>
            <w:noWrap/>
            <w:vAlign w:val="bottom"/>
          </w:tcPr>
          <w:p w14:paraId="59433C30" w14:textId="5870C3CB" w:rsidR="00DE524C" w:rsidRPr="00DE524C" w:rsidRDefault="00DE524C" w:rsidP="00DE524C">
            <w:pPr>
              <w:rPr>
                <w:rFonts w:cs="Times New Roman"/>
                <w:sz w:val="20"/>
                <w:szCs w:val="20"/>
              </w:rPr>
            </w:pPr>
            <w:r w:rsidRPr="00DE524C">
              <w:rPr>
                <w:rFonts w:cs="Times New Roman"/>
                <w:sz w:val="20"/>
                <w:szCs w:val="20"/>
              </w:rPr>
              <w:t>3,94</w:t>
            </w:r>
          </w:p>
        </w:tc>
        <w:tc>
          <w:tcPr>
            <w:tcW w:w="563" w:type="dxa"/>
            <w:tcBorders>
              <w:top w:val="nil"/>
              <w:left w:val="nil"/>
              <w:bottom w:val="single" w:sz="4" w:space="0" w:color="auto"/>
              <w:right w:val="single" w:sz="4" w:space="0" w:color="auto"/>
            </w:tcBorders>
            <w:noWrap/>
            <w:vAlign w:val="bottom"/>
          </w:tcPr>
          <w:p w14:paraId="0368D93B" w14:textId="79141D1B" w:rsidR="00DE524C" w:rsidRPr="00DE524C" w:rsidRDefault="00DE524C" w:rsidP="00DE524C">
            <w:pPr>
              <w:rPr>
                <w:rFonts w:cs="Times New Roman"/>
                <w:sz w:val="20"/>
                <w:szCs w:val="20"/>
              </w:rPr>
            </w:pPr>
            <w:r w:rsidRPr="00DE524C">
              <w:rPr>
                <w:rFonts w:cs="Times New Roman"/>
                <w:sz w:val="20"/>
                <w:szCs w:val="20"/>
              </w:rPr>
              <w:t>3,05</w:t>
            </w:r>
          </w:p>
        </w:tc>
        <w:tc>
          <w:tcPr>
            <w:tcW w:w="563" w:type="dxa"/>
            <w:tcBorders>
              <w:top w:val="single" w:sz="4" w:space="0" w:color="auto"/>
              <w:left w:val="single" w:sz="4" w:space="0" w:color="auto"/>
              <w:bottom w:val="single" w:sz="4" w:space="0" w:color="auto"/>
              <w:right w:val="single" w:sz="4" w:space="0" w:color="auto"/>
            </w:tcBorders>
            <w:noWrap/>
            <w:vAlign w:val="bottom"/>
          </w:tcPr>
          <w:p w14:paraId="68624D1A" w14:textId="13AD9743" w:rsidR="00DE524C" w:rsidRPr="00DE524C" w:rsidRDefault="00DE524C" w:rsidP="00DE524C">
            <w:pPr>
              <w:rPr>
                <w:rFonts w:cs="Times New Roman"/>
                <w:sz w:val="20"/>
                <w:szCs w:val="20"/>
              </w:rPr>
            </w:pPr>
            <w:r w:rsidRPr="00DE524C">
              <w:rPr>
                <w:rFonts w:cs="Times New Roman"/>
                <w:sz w:val="20"/>
                <w:szCs w:val="20"/>
              </w:rPr>
              <w:t>3,02</w:t>
            </w:r>
          </w:p>
        </w:tc>
        <w:tc>
          <w:tcPr>
            <w:tcW w:w="563" w:type="dxa"/>
            <w:tcBorders>
              <w:top w:val="single" w:sz="4" w:space="0" w:color="auto"/>
              <w:left w:val="single" w:sz="4" w:space="0" w:color="auto"/>
              <w:bottom w:val="single" w:sz="4" w:space="0" w:color="auto"/>
              <w:right w:val="single" w:sz="4" w:space="0" w:color="auto"/>
            </w:tcBorders>
            <w:noWrap/>
            <w:vAlign w:val="bottom"/>
          </w:tcPr>
          <w:p w14:paraId="1E34BFC8" w14:textId="0590A1F6" w:rsidR="00DE524C" w:rsidRPr="00DE524C" w:rsidRDefault="00DE524C" w:rsidP="00DE524C">
            <w:pPr>
              <w:rPr>
                <w:rFonts w:cs="Times New Roman"/>
                <w:sz w:val="20"/>
                <w:szCs w:val="20"/>
              </w:rPr>
            </w:pPr>
            <w:r w:rsidRPr="00DE524C">
              <w:rPr>
                <w:rFonts w:cs="Times New Roman"/>
                <w:sz w:val="20"/>
                <w:szCs w:val="20"/>
              </w:rPr>
              <w:t>3,89</w:t>
            </w:r>
          </w:p>
        </w:tc>
        <w:tc>
          <w:tcPr>
            <w:tcW w:w="563" w:type="dxa"/>
            <w:tcBorders>
              <w:top w:val="single" w:sz="4" w:space="0" w:color="auto"/>
              <w:left w:val="single" w:sz="4" w:space="0" w:color="auto"/>
              <w:bottom w:val="single" w:sz="4" w:space="0" w:color="auto"/>
              <w:right w:val="single" w:sz="4" w:space="0" w:color="auto"/>
            </w:tcBorders>
            <w:noWrap/>
            <w:vAlign w:val="bottom"/>
          </w:tcPr>
          <w:p w14:paraId="68AE0D42" w14:textId="18A20BD3" w:rsidR="00DE524C" w:rsidRPr="00DE524C" w:rsidRDefault="00DE524C" w:rsidP="00DE524C">
            <w:pPr>
              <w:rPr>
                <w:rFonts w:cs="Times New Roman"/>
                <w:sz w:val="20"/>
                <w:szCs w:val="20"/>
              </w:rPr>
            </w:pPr>
            <w:r w:rsidRPr="00DE524C">
              <w:rPr>
                <w:rFonts w:cs="Times New Roman"/>
                <w:sz w:val="20"/>
                <w:szCs w:val="20"/>
              </w:rPr>
              <w:t>3,03</w:t>
            </w:r>
          </w:p>
        </w:tc>
        <w:tc>
          <w:tcPr>
            <w:tcW w:w="550" w:type="dxa"/>
            <w:tcBorders>
              <w:top w:val="nil"/>
              <w:left w:val="nil"/>
              <w:bottom w:val="single" w:sz="4" w:space="0" w:color="auto"/>
              <w:right w:val="single" w:sz="4" w:space="0" w:color="auto"/>
            </w:tcBorders>
            <w:noWrap/>
            <w:vAlign w:val="bottom"/>
          </w:tcPr>
          <w:p w14:paraId="783F8041" w14:textId="1BAC4CA3" w:rsidR="00DE524C" w:rsidRPr="00DE524C" w:rsidRDefault="00DE524C" w:rsidP="00DE524C">
            <w:pPr>
              <w:rPr>
                <w:rFonts w:cs="Times New Roman"/>
                <w:sz w:val="20"/>
                <w:szCs w:val="20"/>
              </w:rPr>
            </w:pPr>
            <w:r w:rsidRPr="00DE524C">
              <w:rPr>
                <w:rFonts w:cs="Times New Roman"/>
                <w:sz w:val="20"/>
                <w:szCs w:val="20"/>
              </w:rPr>
              <w:t>3,65</w:t>
            </w:r>
          </w:p>
        </w:tc>
        <w:tc>
          <w:tcPr>
            <w:tcW w:w="563" w:type="dxa"/>
            <w:tcBorders>
              <w:top w:val="nil"/>
              <w:left w:val="nil"/>
              <w:bottom w:val="single" w:sz="4" w:space="0" w:color="auto"/>
              <w:right w:val="single" w:sz="4" w:space="0" w:color="auto"/>
            </w:tcBorders>
            <w:noWrap/>
            <w:vAlign w:val="bottom"/>
          </w:tcPr>
          <w:p w14:paraId="3728314E" w14:textId="3C04B86C" w:rsidR="00DE524C" w:rsidRPr="00DE524C" w:rsidRDefault="00DE524C" w:rsidP="00DE524C">
            <w:pPr>
              <w:rPr>
                <w:rFonts w:cs="Times New Roman"/>
                <w:sz w:val="20"/>
                <w:szCs w:val="20"/>
              </w:rPr>
            </w:pPr>
            <w:r w:rsidRPr="00DE524C">
              <w:rPr>
                <w:rFonts w:cs="Times New Roman"/>
                <w:sz w:val="20"/>
                <w:szCs w:val="20"/>
              </w:rPr>
              <w:t>91,30</w:t>
            </w:r>
          </w:p>
        </w:tc>
        <w:tc>
          <w:tcPr>
            <w:tcW w:w="614" w:type="dxa"/>
            <w:tcBorders>
              <w:top w:val="nil"/>
              <w:left w:val="nil"/>
              <w:bottom w:val="single" w:sz="4" w:space="0" w:color="auto"/>
              <w:right w:val="single" w:sz="4" w:space="0" w:color="auto"/>
            </w:tcBorders>
            <w:noWrap/>
            <w:vAlign w:val="bottom"/>
          </w:tcPr>
          <w:p w14:paraId="1BF84233" w14:textId="1C23CB59" w:rsidR="00DE524C" w:rsidRPr="00DE524C" w:rsidRDefault="00DE524C" w:rsidP="00DE524C">
            <w:pPr>
              <w:rPr>
                <w:rFonts w:cs="Times New Roman"/>
                <w:sz w:val="20"/>
                <w:szCs w:val="20"/>
              </w:rPr>
            </w:pPr>
            <w:r w:rsidRPr="00DE524C">
              <w:rPr>
                <w:rFonts w:cs="Times New Roman"/>
                <w:sz w:val="20"/>
                <w:szCs w:val="20"/>
              </w:rPr>
              <w:t>0,81</w:t>
            </w:r>
          </w:p>
        </w:tc>
        <w:tc>
          <w:tcPr>
            <w:tcW w:w="847" w:type="dxa"/>
            <w:tcBorders>
              <w:top w:val="nil"/>
              <w:left w:val="nil"/>
              <w:bottom w:val="single" w:sz="4" w:space="0" w:color="auto"/>
              <w:right w:val="single" w:sz="4" w:space="0" w:color="auto"/>
            </w:tcBorders>
            <w:noWrap/>
            <w:vAlign w:val="bottom"/>
          </w:tcPr>
          <w:p w14:paraId="1E104F3C" w14:textId="243CCD15" w:rsidR="00DE524C" w:rsidRPr="00DE524C" w:rsidRDefault="00DE524C" w:rsidP="00DE524C">
            <w:pPr>
              <w:rPr>
                <w:rFonts w:cs="Times New Roman"/>
                <w:sz w:val="20"/>
                <w:szCs w:val="20"/>
              </w:rPr>
            </w:pPr>
            <w:r w:rsidRPr="00DE524C">
              <w:rPr>
                <w:rFonts w:cs="Times New Roman"/>
                <w:sz w:val="20"/>
                <w:szCs w:val="20"/>
              </w:rPr>
              <w:t>Positif</w:t>
            </w:r>
          </w:p>
        </w:tc>
        <w:tc>
          <w:tcPr>
            <w:tcW w:w="900" w:type="dxa"/>
            <w:tcBorders>
              <w:top w:val="nil"/>
              <w:left w:val="nil"/>
              <w:bottom w:val="single" w:sz="4" w:space="0" w:color="auto"/>
              <w:right w:val="single" w:sz="4" w:space="0" w:color="auto"/>
            </w:tcBorders>
            <w:noWrap/>
            <w:vAlign w:val="bottom"/>
          </w:tcPr>
          <w:p w14:paraId="72BC66D1" w14:textId="4B945780" w:rsidR="00DE524C" w:rsidRPr="00DE524C" w:rsidRDefault="00DE524C" w:rsidP="00DE524C">
            <w:pPr>
              <w:rPr>
                <w:rFonts w:cs="Times New Roman"/>
                <w:sz w:val="20"/>
                <w:szCs w:val="20"/>
              </w:rPr>
            </w:pPr>
            <w:r w:rsidRPr="00DE524C">
              <w:rPr>
                <w:rFonts w:cs="Times New Roman"/>
                <w:sz w:val="20"/>
                <w:szCs w:val="20"/>
              </w:rPr>
              <w:t>Tinggi</w:t>
            </w:r>
          </w:p>
        </w:tc>
        <w:tc>
          <w:tcPr>
            <w:tcW w:w="1260" w:type="dxa"/>
            <w:tcBorders>
              <w:top w:val="nil"/>
              <w:left w:val="nil"/>
              <w:bottom w:val="single" w:sz="4" w:space="0" w:color="auto"/>
              <w:right w:val="single" w:sz="4" w:space="0" w:color="auto"/>
            </w:tcBorders>
            <w:vAlign w:val="bottom"/>
          </w:tcPr>
          <w:p w14:paraId="40C15EB4" w14:textId="14ED9E2C" w:rsidR="00DE524C" w:rsidRPr="00DE524C" w:rsidRDefault="00DE524C" w:rsidP="00DE524C">
            <w:pPr>
              <w:rPr>
                <w:rFonts w:cs="Times New Roman"/>
                <w:sz w:val="20"/>
                <w:szCs w:val="20"/>
              </w:rPr>
            </w:pPr>
            <w:r w:rsidRPr="00DE524C">
              <w:rPr>
                <w:rFonts w:cs="Times New Roman"/>
                <w:sz w:val="20"/>
                <w:szCs w:val="20"/>
              </w:rPr>
              <w:t>Kuadran II - Pertahankan</w:t>
            </w:r>
          </w:p>
        </w:tc>
      </w:tr>
      <w:tr w:rsidR="00DE524C" w:rsidRPr="008B1EF7" w14:paraId="0977AD38" w14:textId="77777777" w:rsidTr="002D2D01">
        <w:trPr>
          <w:trHeight w:val="975"/>
        </w:trPr>
        <w:tc>
          <w:tcPr>
            <w:tcW w:w="1458" w:type="dxa"/>
            <w:tcBorders>
              <w:top w:val="nil"/>
              <w:left w:val="single" w:sz="4" w:space="0" w:color="auto"/>
              <w:bottom w:val="single" w:sz="4" w:space="0" w:color="auto"/>
              <w:right w:val="single" w:sz="4" w:space="0" w:color="auto"/>
            </w:tcBorders>
            <w:noWrap/>
            <w:vAlign w:val="bottom"/>
          </w:tcPr>
          <w:p w14:paraId="200687DD" w14:textId="7AD9BB33" w:rsidR="00DE524C" w:rsidRPr="00DE524C" w:rsidRDefault="00DE524C" w:rsidP="00DE524C">
            <w:pPr>
              <w:rPr>
                <w:rFonts w:cs="Times New Roman"/>
                <w:sz w:val="20"/>
                <w:szCs w:val="20"/>
              </w:rPr>
            </w:pPr>
            <w:r w:rsidRPr="00DE524C">
              <w:rPr>
                <w:rFonts w:cs="Times New Roman"/>
                <w:sz w:val="20"/>
                <w:szCs w:val="20"/>
              </w:rPr>
              <w:t>NGAJUM</w:t>
            </w:r>
          </w:p>
        </w:tc>
        <w:tc>
          <w:tcPr>
            <w:tcW w:w="562" w:type="dxa"/>
            <w:tcBorders>
              <w:top w:val="single" w:sz="4" w:space="0" w:color="auto"/>
              <w:left w:val="single" w:sz="4" w:space="0" w:color="auto"/>
              <w:bottom w:val="single" w:sz="4" w:space="0" w:color="auto"/>
              <w:right w:val="single" w:sz="4" w:space="0" w:color="auto"/>
            </w:tcBorders>
            <w:noWrap/>
            <w:vAlign w:val="bottom"/>
          </w:tcPr>
          <w:p w14:paraId="3596F065" w14:textId="0DEF7CBB" w:rsidR="00DE524C" w:rsidRPr="00DE524C" w:rsidRDefault="00DE524C" w:rsidP="00DE524C">
            <w:pPr>
              <w:rPr>
                <w:rFonts w:cs="Times New Roman"/>
                <w:sz w:val="20"/>
                <w:szCs w:val="20"/>
              </w:rPr>
            </w:pPr>
            <w:r w:rsidRPr="00DE524C">
              <w:rPr>
                <w:rFonts w:cs="Times New Roman"/>
                <w:sz w:val="20"/>
                <w:szCs w:val="20"/>
              </w:rPr>
              <w:t>3,89</w:t>
            </w:r>
          </w:p>
        </w:tc>
        <w:tc>
          <w:tcPr>
            <w:tcW w:w="558" w:type="dxa"/>
            <w:tcBorders>
              <w:top w:val="single" w:sz="4" w:space="0" w:color="auto"/>
              <w:left w:val="single" w:sz="4" w:space="0" w:color="auto"/>
              <w:bottom w:val="single" w:sz="4" w:space="0" w:color="auto"/>
              <w:right w:val="single" w:sz="4" w:space="0" w:color="auto"/>
            </w:tcBorders>
            <w:noWrap/>
            <w:vAlign w:val="bottom"/>
          </w:tcPr>
          <w:p w14:paraId="7A9114A0" w14:textId="3790C64F" w:rsidR="00DE524C" w:rsidRPr="00DE524C" w:rsidRDefault="00DE524C" w:rsidP="00DE524C">
            <w:pPr>
              <w:rPr>
                <w:rFonts w:cs="Times New Roman"/>
                <w:sz w:val="20"/>
                <w:szCs w:val="20"/>
              </w:rPr>
            </w:pPr>
            <w:r w:rsidRPr="00DE524C">
              <w:rPr>
                <w:rFonts w:cs="Times New Roman"/>
                <w:sz w:val="20"/>
                <w:szCs w:val="20"/>
              </w:rPr>
              <w:t>3,89</w:t>
            </w:r>
          </w:p>
        </w:tc>
        <w:tc>
          <w:tcPr>
            <w:tcW w:w="563" w:type="dxa"/>
            <w:tcBorders>
              <w:top w:val="single" w:sz="4" w:space="0" w:color="auto"/>
              <w:left w:val="single" w:sz="4" w:space="0" w:color="auto"/>
              <w:bottom w:val="single" w:sz="4" w:space="0" w:color="auto"/>
              <w:right w:val="single" w:sz="4" w:space="0" w:color="auto"/>
            </w:tcBorders>
            <w:noWrap/>
            <w:vAlign w:val="bottom"/>
          </w:tcPr>
          <w:p w14:paraId="2AD13856" w14:textId="48149D44" w:rsidR="00DE524C" w:rsidRPr="00DE524C" w:rsidRDefault="00DE524C" w:rsidP="00DE524C">
            <w:pPr>
              <w:rPr>
                <w:rFonts w:cs="Times New Roman"/>
                <w:sz w:val="20"/>
                <w:szCs w:val="20"/>
              </w:rPr>
            </w:pPr>
            <w:r w:rsidRPr="00DE524C">
              <w:rPr>
                <w:rFonts w:cs="Times New Roman"/>
                <w:sz w:val="20"/>
                <w:szCs w:val="20"/>
              </w:rPr>
              <w:t>3,92</w:t>
            </w:r>
          </w:p>
        </w:tc>
        <w:tc>
          <w:tcPr>
            <w:tcW w:w="563" w:type="dxa"/>
            <w:tcBorders>
              <w:top w:val="nil"/>
              <w:left w:val="nil"/>
              <w:bottom w:val="single" w:sz="4" w:space="0" w:color="auto"/>
              <w:right w:val="single" w:sz="4" w:space="0" w:color="auto"/>
            </w:tcBorders>
            <w:noWrap/>
            <w:vAlign w:val="bottom"/>
          </w:tcPr>
          <w:p w14:paraId="376AF89C" w14:textId="59E20800" w:rsidR="00DE524C" w:rsidRPr="00DE524C" w:rsidRDefault="00DE524C" w:rsidP="00DE524C">
            <w:pPr>
              <w:rPr>
                <w:rFonts w:cs="Times New Roman"/>
                <w:sz w:val="20"/>
                <w:szCs w:val="20"/>
              </w:rPr>
            </w:pPr>
            <w:r w:rsidRPr="00DE524C">
              <w:rPr>
                <w:rFonts w:cs="Times New Roman"/>
                <w:sz w:val="20"/>
                <w:szCs w:val="20"/>
              </w:rPr>
              <w:t>3,99</w:t>
            </w:r>
          </w:p>
        </w:tc>
        <w:tc>
          <w:tcPr>
            <w:tcW w:w="576" w:type="dxa"/>
            <w:tcBorders>
              <w:top w:val="nil"/>
              <w:left w:val="nil"/>
              <w:bottom w:val="single" w:sz="4" w:space="0" w:color="auto"/>
              <w:right w:val="single" w:sz="4" w:space="0" w:color="auto"/>
            </w:tcBorders>
            <w:noWrap/>
            <w:vAlign w:val="bottom"/>
          </w:tcPr>
          <w:p w14:paraId="1DD04972" w14:textId="4F59E115" w:rsidR="00DE524C" w:rsidRPr="00DE524C" w:rsidRDefault="00DE524C" w:rsidP="00DE524C">
            <w:pPr>
              <w:rPr>
                <w:rFonts w:cs="Times New Roman"/>
                <w:sz w:val="20"/>
                <w:szCs w:val="20"/>
              </w:rPr>
            </w:pPr>
            <w:r w:rsidRPr="00DE524C">
              <w:rPr>
                <w:rFonts w:cs="Times New Roman"/>
                <w:sz w:val="20"/>
                <w:szCs w:val="20"/>
              </w:rPr>
              <w:t>3,94</w:t>
            </w:r>
          </w:p>
        </w:tc>
        <w:tc>
          <w:tcPr>
            <w:tcW w:w="576" w:type="dxa"/>
            <w:tcBorders>
              <w:top w:val="single" w:sz="4" w:space="0" w:color="auto"/>
              <w:left w:val="single" w:sz="4" w:space="0" w:color="auto"/>
              <w:bottom w:val="single" w:sz="4" w:space="0" w:color="auto"/>
              <w:right w:val="single" w:sz="4" w:space="0" w:color="auto"/>
            </w:tcBorders>
            <w:noWrap/>
            <w:vAlign w:val="bottom"/>
          </w:tcPr>
          <w:p w14:paraId="5A9E6CE9" w14:textId="461CD0D9" w:rsidR="00DE524C" w:rsidRPr="00DE524C" w:rsidRDefault="00DE524C" w:rsidP="00DE524C">
            <w:pPr>
              <w:rPr>
                <w:rFonts w:cs="Times New Roman"/>
                <w:sz w:val="20"/>
                <w:szCs w:val="20"/>
              </w:rPr>
            </w:pPr>
            <w:r w:rsidRPr="00DE524C">
              <w:rPr>
                <w:rFonts w:cs="Times New Roman"/>
                <w:sz w:val="20"/>
                <w:szCs w:val="20"/>
              </w:rPr>
              <w:t>3,91</w:t>
            </w:r>
          </w:p>
        </w:tc>
        <w:tc>
          <w:tcPr>
            <w:tcW w:w="563" w:type="dxa"/>
            <w:tcBorders>
              <w:top w:val="nil"/>
              <w:left w:val="nil"/>
              <w:bottom w:val="single" w:sz="4" w:space="0" w:color="auto"/>
              <w:right w:val="single" w:sz="4" w:space="0" w:color="auto"/>
            </w:tcBorders>
            <w:noWrap/>
            <w:vAlign w:val="bottom"/>
          </w:tcPr>
          <w:p w14:paraId="0AC4FFF6" w14:textId="5A84F616" w:rsidR="00DE524C" w:rsidRPr="00DE524C" w:rsidRDefault="00DE524C" w:rsidP="00DE524C">
            <w:pPr>
              <w:rPr>
                <w:rFonts w:cs="Times New Roman"/>
                <w:sz w:val="20"/>
                <w:szCs w:val="20"/>
              </w:rPr>
            </w:pPr>
            <w:r w:rsidRPr="00DE524C">
              <w:rPr>
                <w:rFonts w:cs="Times New Roman"/>
                <w:sz w:val="20"/>
                <w:szCs w:val="20"/>
              </w:rPr>
              <w:t>3,06</w:t>
            </w:r>
          </w:p>
        </w:tc>
        <w:tc>
          <w:tcPr>
            <w:tcW w:w="486" w:type="dxa"/>
            <w:tcBorders>
              <w:top w:val="nil"/>
              <w:left w:val="nil"/>
              <w:bottom w:val="single" w:sz="4" w:space="0" w:color="auto"/>
              <w:right w:val="single" w:sz="4" w:space="0" w:color="auto"/>
            </w:tcBorders>
            <w:noWrap/>
            <w:vAlign w:val="bottom"/>
          </w:tcPr>
          <w:p w14:paraId="429C47A0" w14:textId="39E1A15B" w:rsidR="00DE524C" w:rsidRPr="00DE524C" w:rsidRDefault="00DE524C" w:rsidP="00DE524C">
            <w:pPr>
              <w:rPr>
                <w:rFonts w:cs="Times New Roman"/>
                <w:sz w:val="20"/>
                <w:szCs w:val="20"/>
              </w:rPr>
            </w:pPr>
            <w:r w:rsidRPr="00DE524C">
              <w:rPr>
                <w:rFonts w:cs="Times New Roman"/>
                <w:sz w:val="20"/>
                <w:szCs w:val="20"/>
              </w:rPr>
              <w:t>3,09</w:t>
            </w:r>
          </w:p>
        </w:tc>
        <w:tc>
          <w:tcPr>
            <w:tcW w:w="563" w:type="dxa"/>
            <w:tcBorders>
              <w:top w:val="nil"/>
              <w:left w:val="nil"/>
              <w:bottom w:val="single" w:sz="4" w:space="0" w:color="auto"/>
              <w:right w:val="single" w:sz="4" w:space="0" w:color="auto"/>
            </w:tcBorders>
            <w:noWrap/>
            <w:vAlign w:val="bottom"/>
          </w:tcPr>
          <w:p w14:paraId="00749501" w14:textId="1FF7E119" w:rsidR="00DE524C" w:rsidRPr="00DE524C" w:rsidRDefault="00DE524C" w:rsidP="00DE524C">
            <w:pPr>
              <w:rPr>
                <w:rFonts w:cs="Times New Roman"/>
                <w:sz w:val="20"/>
                <w:szCs w:val="20"/>
              </w:rPr>
            </w:pPr>
            <w:r w:rsidRPr="00DE524C">
              <w:rPr>
                <w:rFonts w:cs="Times New Roman"/>
                <w:sz w:val="20"/>
                <w:szCs w:val="20"/>
              </w:rPr>
              <w:t>3,91</w:t>
            </w:r>
          </w:p>
        </w:tc>
        <w:tc>
          <w:tcPr>
            <w:tcW w:w="563" w:type="dxa"/>
            <w:tcBorders>
              <w:top w:val="single" w:sz="4" w:space="0" w:color="auto"/>
              <w:left w:val="single" w:sz="4" w:space="0" w:color="auto"/>
              <w:bottom w:val="single" w:sz="4" w:space="0" w:color="auto"/>
              <w:right w:val="single" w:sz="4" w:space="0" w:color="auto"/>
            </w:tcBorders>
            <w:noWrap/>
            <w:vAlign w:val="bottom"/>
          </w:tcPr>
          <w:p w14:paraId="1384EC9B" w14:textId="0383490A" w:rsidR="00DE524C" w:rsidRPr="00DE524C" w:rsidRDefault="00DE524C" w:rsidP="00DE524C">
            <w:pPr>
              <w:rPr>
                <w:rFonts w:cs="Times New Roman"/>
                <w:sz w:val="20"/>
                <w:szCs w:val="20"/>
              </w:rPr>
            </w:pPr>
            <w:r w:rsidRPr="00DE524C">
              <w:rPr>
                <w:rFonts w:cs="Times New Roman"/>
                <w:sz w:val="20"/>
                <w:szCs w:val="20"/>
              </w:rPr>
              <w:t>3,89</w:t>
            </w:r>
          </w:p>
        </w:tc>
        <w:tc>
          <w:tcPr>
            <w:tcW w:w="563" w:type="dxa"/>
            <w:tcBorders>
              <w:top w:val="nil"/>
              <w:left w:val="nil"/>
              <w:bottom w:val="single" w:sz="4" w:space="0" w:color="auto"/>
              <w:right w:val="single" w:sz="4" w:space="0" w:color="auto"/>
            </w:tcBorders>
            <w:noWrap/>
            <w:vAlign w:val="bottom"/>
          </w:tcPr>
          <w:p w14:paraId="6D75B459" w14:textId="5E95A6A6" w:rsidR="00DE524C" w:rsidRPr="00DE524C" w:rsidRDefault="00DE524C" w:rsidP="00DE524C">
            <w:pPr>
              <w:rPr>
                <w:rFonts w:cs="Times New Roman"/>
                <w:sz w:val="20"/>
                <w:szCs w:val="20"/>
              </w:rPr>
            </w:pPr>
            <w:r w:rsidRPr="00DE524C">
              <w:rPr>
                <w:rFonts w:cs="Times New Roman"/>
                <w:sz w:val="20"/>
                <w:szCs w:val="20"/>
              </w:rPr>
              <w:t>3,92</w:t>
            </w:r>
          </w:p>
        </w:tc>
        <w:tc>
          <w:tcPr>
            <w:tcW w:w="563" w:type="dxa"/>
            <w:tcBorders>
              <w:top w:val="nil"/>
              <w:left w:val="nil"/>
              <w:bottom w:val="single" w:sz="4" w:space="0" w:color="auto"/>
              <w:right w:val="single" w:sz="4" w:space="0" w:color="auto"/>
            </w:tcBorders>
            <w:noWrap/>
            <w:vAlign w:val="bottom"/>
          </w:tcPr>
          <w:p w14:paraId="5794AEF5" w14:textId="2E2719FA" w:rsidR="00DE524C" w:rsidRPr="00DE524C" w:rsidRDefault="00DE524C" w:rsidP="00DE524C">
            <w:pPr>
              <w:rPr>
                <w:rFonts w:cs="Times New Roman"/>
                <w:sz w:val="20"/>
                <w:szCs w:val="20"/>
              </w:rPr>
            </w:pPr>
            <w:r w:rsidRPr="00DE524C">
              <w:rPr>
                <w:rFonts w:cs="Times New Roman"/>
                <w:sz w:val="20"/>
                <w:szCs w:val="20"/>
              </w:rPr>
              <w:t>3,03</w:t>
            </w:r>
          </w:p>
        </w:tc>
        <w:tc>
          <w:tcPr>
            <w:tcW w:w="563" w:type="dxa"/>
            <w:tcBorders>
              <w:top w:val="nil"/>
              <w:left w:val="nil"/>
              <w:bottom w:val="single" w:sz="4" w:space="0" w:color="auto"/>
              <w:right w:val="single" w:sz="4" w:space="0" w:color="auto"/>
            </w:tcBorders>
            <w:noWrap/>
            <w:vAlign w:val="bottom"/>
          </w:tcPr>
          <w:p w14:paraId="7E08CF88" w14:textId="2D1C6656" w:rsidR="00DE524C" w:rsidRPr="00DE524C" w:rsidRDefault="00DE524C" w:rsidP="00DE524C">
            <w:pPr>
              <w:rPr>
                <w:rFonts w:cs="Times New Roman"/>
                <w:sz w:val="20"/>
                <w:szCs w:val="20"/>
              </w:rPr>
            </w:pPr>
            <w:r w:rsidRPr="00DE524C">
              <w:rPr>
                <w:rFonts w:cs="Times New Roman"/>
                <w:sz w:val="20"/>
                <w:szCs w:val="20"/>
              </w:rPr>
              <w:t>3,03</w:t>
            </w:r>
          </w:p>
        </w:tc>
        <w:tc>
          <w:tcPr>
            <w:tcW w:w="563" w:type="dxa"/>
            <w:tcBorders>
              <w:top w:val="single" w:sz="4" w:space="0" w:color="auto"/>
              <w:left w:val="single" w:sz="4" w:space="0" w:color="auto"/>
              <w:bottom w:val="single" w:sz="4" w:space="0" w:color="auto"/>
              <w:right w:val="single" w:sz="4" w:space="0" w:color="auto"/>
            </w:tcBorders>
            <w:noWrap/>
            <w:vAlign w:val="bottom"/>
          </w:tcPr>
          <w:p w14:paraId="330E8F24" w14:textId="358EB4E7" w:rsidR="00DE524C" w:rsidRPr="00DE524C" w:rsidRDefault="00DE524C" w:rsidP="00DE524C">
            <w:pPr>
              <w:rPr>
                <w:rFonts w:cs="Times New Roman"/>
                <w:sz w:val="20"/>
                <w:szCs w:val="20"/>
              </w:rPr>
            </w:pPr>
            <w:r w:rsidRPr="00DE524C">
              <w:rPr>
                <w:rFonts w:cs="Times New Roman"/>
                <w:sz w:val="20"/>
                <w:szCs w:val="20"/>
              </w:rPr>
              <w:t>3,90</w:t>
            </w:r>
          </w:p>
        </w:tc>
        <w:tc>
          <w:tcPr>
            <w:tcW w:w="563" w:type="dxa"/>
            <w:tcBorders>
              <w:top w:val="single" w:sz="4" w:space="0" w:color="auto"/>
              <w:left w:val="single" w:sz="4" w:space="0" w:color="auto"/>
              <w:bottom w:val="single" w:sz="4" w:space="0" w:color="auto"/>
              <w:right w:val="single" w:sz="4" w:space="0" w:color="auto"/>
            </w:tcBorders>
            <w:noWrap/>
            <w:vAlign w:val="bottom"/>
          </w:tcPr>
          <w:p w14:paraId="50961FEF" w14:textId="3EBEDC95" w:rsidR="00DE524C" w:rsidRPr="00DE524C" w:rsidRDefault="00DE524C" w:rsidP="00DE524C">
            <w:pPr>
              <w:rPr>
                <w:rFonts w:cs="Times New Roman"/>
                <w:sz w:val="20"/>
                <w:szCs w:val="20"/>
              </w:rPr>
            </w:pPr>
            <w:r w:rsidRPr="00DE524C">
              <w:rPr>
                <w:rFonts w:cs="Times New Roman"/>
                <w:sz w:val="20"/>
                <w:szCs w:val="20"/>
              </w:rPr>
              <w:t>3,00</w:t>
            </w:r>
          </w:p>
        </w:tc>
        <w:tc>
          <w:tcPr>
            <w:tcW w:w="550" w:type="dxa"/>
            <w:tcBorders>
              <w:top w:val="nil"/>
              <w:left w:val="nil"/>
              <w:bottom w:val="single" w:sz="4" w:space="0" w:color="auto"/>
              <w:right w:val="single" w:sz="4" w:space="0" w:color="auto"/>
            </w:tcBorders>
            <w:noWrap/>
            <w:vAlign w:val="bottom"/>
          </w:tcPr>
          <w:p w14:paraId="2A53F515" w14:textId="3B2111BA" w:rsidR="00DE524C" w:rsidRPr="00DE524C" w:rsidRDefault="00DE524C" w:rsidP="00DE524C">
            <w:pPr>
              <w:rPr>
                <w:rFonts w:cs="Times New Roman"/>
                <w:sz w:val="20"/>
                <w:szCs w:val="20"/>
              </w:rPr>
            </w:pPr>
            <w:r w:rsidRPr="00DE524C">
              <w:rPr>
                <w:rFonts w:cs="Times New Roman"/>
                <w:sz w:val="20"/>
                <w:szCs w:val="20"/>
              </w:rPr>
              <w:t>3,64</w:t>
            </w:r>
          </w:p>
        </w:tc>
        <w:tc>
          <w:tcPr>
            <w:tcW w:w="563" w:type="dxa"/>
            <w:tcBorders>
              <w:top w:val="nil"/>
              <w:left w:val="nil"/>
              <w:bottom w:val="single" w:sz="4" w:space="0" w:color="auto"/>
              <w:right w:val="single" w:sz="4" w:space="0" w:color="auto"/>
            </w:tcBorders>
            <w:noWrap/>
            <w:vAlign w:val="bottom"/>
          </w:tcPr>
          <w:p w14:paraId="71EDF7A0" w14:textId="7EB1DEFD" w:rsidR="00DE524C" w:rsidRPr="00DE524C" w:rsidRDefault="00DE524C" w:rsidP="00DE524C">
            <w:pPr>
              <w:rPr>
                <w:rFonts w:cs="Times New Roman"/>
                <w:sz w:val="20"/>
                <w:szCs w:val="20"/>
              </w:rPr>
            </w:pPr>
            <w:r w:rsidRPr="00DE524C">
              <w:rPr>
                <w:rFonts w:cs="Times New Roman"/>
                <w:sz w:val="20"/>
                <w:szCs w:val="20"/>
              </w:rPr>
              <w:t>91,03</w:t>
            </w:r>
          </w:p>
        </w:tc>
        <w:tc>
          <w:tcPr>
            <w:tcW w:w="614" w:type="dxa"/>
            <w:tcBorders>
              <w:top w:val="nil"/>
              <w:left w:val="nil"/>
              <w:bottom w:val="single" w:sz="4" w:space="0" w:color="auto"/>
              <w:right w:val="single" w:sz="4" w:space="0" w:color="auto"/>
            </w:tcBorders>
            <w:noWrap/>
            <w:vAlign w:val="bottom"/>
          </w:tcPr>
          <w:p w14:paraId="51419C86" w14:textId="08C488A0" w:rsidR="00DE524C" w:rsidRPr="00DE524C" w:rsidRDefault="00DE524C" w:rsidP="00DE524C">
            <w:pPr>
              <w:rPr>
                <w:rFonts w:cs="Times New Roman"/>
                <w:sz w:val="20"/>
                <w:szCs w:val="20"/>
              </w:rPr>
            </w:pPr>
            <w:r w:rsidRPr="00DE524C">
              <w:rPr>
                <w:rFonts w:cs="Times New Roman"/>
                <w:sz w:val="20"/>
                <w:szCs w:val="20"/>
              </w:rPr>
              <w:t>0,54</w:t>
            </w:r>
          </w:p>
        </w:tc>
        <w:tc>
          <w:tcPr>
            <w:tcW w:w="847" w:type="dxa"/>
            <w:tcBorders>
              <w:top w:val="nil"/>
              <w:left w:val="nil"/>
              <w:bottom w:val="single" w:sz="4" w:space="0" w:color="auto"/>
              <w:right w:val="single" w:sz="4" w:space="0" w:color="auto"/>
            </w:tcBorders>
            <w:noWrap/>
            <w:vAlign w:val="bottom"/>
          </w:tcPr>
          <w:p w14:paraId="5D1EB3FE" w14:textId="76BA0736" w:rsidR="00DE524C" w:rsidRPr="00DE524C" w:rsidRDefault="00DE524C" w:rsidP="00DE524C">
            <w:pPr>
              <w:rPr>
                <w:rFonts w:cs="Times New Roman"/>
                <w:sz w:val="20"/>
                <w:szCs w:val="20"/>
              </w:rPr>
            </w:pPr>
            <w:r w:rsidRPr="00DE524C">
              <w:rPr>
                <w:rFonts w:cs="Times New Roman"/>
                <w:sz w:val="20"/>
                <w:szCs w:val="20"/>
              </w:rPr>
              <w:t>Positif</w:t>
            </w:r>
          </w:p>
        </w:tc>
        <w:tc>
          <w:tcPr>
            <w:tcW w:w="900" w:type="dxa"/>
            <w:tcBorders>
              <w:top w:val="nil"/>
              <w:left w:val="nil"/>
              <w:bottom w:val="single" w:sz="4" w:space="0" w:color="auto"/>
              <w:right w:val="single" w:sz="4" w:space="0" w:color="auto"/>
            </w:tcBorders>
            <w:noWrap/>
            <w:vAlign w:val="bottom"/>
          </w:tcPr>
          <w:p w14:paraId="7DEC0604" w14:textId="59B39F72" w:rsidR="00DE524C" w:rsidRPr="00DE524C" w:rsidRDefault="00DE524C" w:rsidP="00DE524C">
            <w:pPr>
              <w:rPr>
                <w:rFonts w:cs="Times New Roman"/>
                <w:sz w:val="20"/>
                <w:szCs w:val="20"/>
              </w:rPr>
            </w:pPr>
            <w:r w:rsidRPr="00DE524C">
              <w:rPr>
                <w:rFonts w:cs="Times New Roman"/>
                <w:sz w:val="20"/>
                <w:szCs w:val="20"/>
              </w:rPr>
              <w:t>Tinggi</w:t>
            </w:r>
          </w:p>
        </w:tc>
        <w:tc>
          <w:tcPr>
            <w:tcW w:w="1260" w:type="dxa"/>
            <w:tcBorders>
              <w:top w:val="nil"/>
              <w:left w:val="nil"/>
              <w:bottom w:val="single" w:sz="4" w:space="0" w:color="auto"/>
              <w:right w:val="single" w:sz="4" w:space="0" w:color="auto"/>
            </w:tcBorders>
            <w:vAlign w:val="bottom"/>
          </w:tcPr>
          <w:p w14:paraId="62AFB320" w14:textId="5AF8C9EE" w:rsidR="00DE524C" w:rsidRPr="00DE524C" w:rsidRDefault="00DE524C" w:rsidP="00DE524C">
            <w:pPr>
              <w:rPr>
                <w:rFonts w:cs="Times New Roman"/>
                <w:sz w:val="20"/>
                <w:szCs w:val="20"/>
              </w:rPr>
            </w:pPr>
            <w:r w:rsidRPr="00DE524C">
              <w:rPr>
                <w:rFonts w:cs="Times New Roman"/>
                <w:sz w:val="20"/>
                <w:szCs w:val="20"/>
              </w:rPr>
              <w:t>Kuadran II - Pertahankan</w:t>
            </w:r>
          </w:p>
        </w:tc>
      </w:tr>
      <w:tr w:rsidR="00DE524C" w:rsidRPr="008B1EF7" w14:paraId="10A4FD50" w14:textId="77777777" w:rsidTr="002D2D01">
        <w:trPr>
          <w:trHeight w:val="975"/>
        </w:trPr>
        <w:tc>
          <w:tcPr>
            <w:tcW w:w="1458" w:type="dxa"/>
            <w:tcBorders>
              <w:top w:val="nil"/>
              <w:left w:val="single" w:sz="4" w:space="0" w:color="auto"/>
              <w:bottom w:val="single" w:sz="4" w:space="0" w:color="auto"/>
              <w:right w:val="single" w:sz="4" w:space="0" w:color="auto"/>
            </w:tcBorders>
            <w:noWrap/>
            <w:vAlign w:val="bottom"/>
          </w:tcPr>
          <w:p w14:paraId="4F3CE19C" w14:textId="1567906C" w:rsidR="00DE524C" w:rsidRPr="00DE524C" w:rsidRDefault="00DE524C" w:rsidP="00DE524C">
            <w:pPr>
              <w:rPr>
                <w:rFonts w:cs="Times New Roman"/>
                <w:sz w:val="20"/>
                <w:szCs w:val="20"/>
              </w:rPr>
            </w:pPr>
            <w:r w:rsidRPr="00DE524C">
              <w:rPr>
                <w:rFonts w:cs="Times New Roman"/>
                <w:sz w:val="20"/>
                <w:szCs w:val="20"/>
              </w:rPr>
              <w:t>NGANTANG</w:t>
            </w:r>
          </w:p>
        </w:tc>
        <w:tc>
          <w:tcPr>
            <w:tcW w:w="562" w:type="dxa"/>
            <w:tcBorders>
              <w:top w:val="nil"/>
              <w:left w:val="nil"/>
              <w:bottom w:val="single" w:sz="4" w:space="0" w:color="auto"/>
              <w:right w:val="single" w:sz="4" w:space="0" w:color="auto"/>
            </w:tcBorders>
            <w:noWrap/>
            <w:vAlign w:val="bottom"/>
          </w:tcPr>
          <w:p w14:paraId="6DA7F436" w14:textId="411C345C" w:rsidR="00DE524C" w:rsidRPr="00DE524C" w:rsidRDefault="00DE524C" w:rsidP="00DE524C">
            <w:pPr>
              <w:rPr>
                <w:rFonts w:cs="Times New Roman"/>
                <w:sz w:val="20"/>
                <w:szCs w:val="20"/>
              </w:rPr>
            </w:pPr>
            <w:r w:rsidRPr="00DE524C">
              <w:rPr>
                <w:rFonts w:cs="Times New Roman"/>
                <w:sz w:val="20"/>
                <w:szCs w:val="20"/>
              </w:rPr>
              <w:t>3,80</w:t>
            </w:r>
          </w:p>
        </w:tc>
        <w:tc>
          <w:tcPr>
            <w:tcW w:w="558" w:type="dxa"/>
            <w:tcBorders>
              <w:top w:val="nil"/>
              <w:left w:val="nil"/>
              <w:bottom w:val="single" w:sz="4" w:space="0" w:color="auto"/>
              <w:right w:val="single" w:sz="4" w:space="0" w:color="auto"/>
            </w:tcBorders>
            <w:noWrap/>
            <w:vAlign w:val="bottom"/>
          </w:tcPr>
          <w:p w14:paraId="5F50B3F3" w14:textId="72117EF1" w:rsidR="00DE524C" w:rsidRPr="00DE524C" w:rsidRDefault="00DE524C" w:rsidP="00DE524C">
            <w:pPr>
              <w:rPr>
                <w:rFonts w:cs="Times New Roman"/>
                <w:sz w:val="20"/>
                <w:szCs w:val="20"/>
              </w:rPr>
            </w:pPr>
            <w:r w:rsidRPr="00DE524C">
              <w:rPr>
                <w:rFonts w:cs="Times New Roman"/>
                <w:sz w:val="20"/>
                <w:szCs w:val="20"/>
              </w:rPr>
              <w:t>3,90</w:t>
            </w:r>
          </w:p>
        </w:tc>
        <w:tc>
          <w:tcPr>
            <w:tcW w:w="563" w:type="dxa"/>
            <w:tcBorders>
              <w:top w:val="single" w:sz="4" w:space="0" w:color="auto"/>
              <w:left w:val="single" w:sz="4" w:space="0" w:color="auto"/>
              <w:bottom w:val="single" w:sz="4" w:space="0" w:color="auto"/>
              <w:right w:val="single" w:sz="4" w:space="0" w:color="auto"/>
            </w:tcBorders>
            <w:noWrap/>
            <w:vAlign w:val="bottom"/>
          </w:tcPr>
          <w:p w14:paraId="361466B1" w14:textId="243FD55E" w:rsidR="00DE524C" w:rsidRPr="00DE524C" w:rsidRDefault="00DE524C" w:rsidP="00DE524C">
            <w:pPr>
              <w:rPr>
                <w:rFonts w:cs="Times New Roman"/>
                <w:sz w:val="20"/>
                <w:szCs w:val="20"/>
              </w:rPr>
            </w:pPr>
            <w:r w:rsidRPr="00DE524C">
              <w:rPr>
                <w:rFonts w:cs="Times New Roman"/>
                <w:sz w:val="20"/>
                <w:szCs w:val="20"/>
              </w:rPr>
              <w:t>3,91</w:t>
            </w:r>
          </w:p>
        </w:tc>
        <w:tc>
          <w:tcPr>
            <w:tcW w:w="563" w:type="dxa"/>
            <w:tcBorders>
              <w:top w:val="nil"/>
              <w:left w:val="nil"/>
              <w:bottom w:val="single" w:sz="4" w:space="0" w:color="auto"/>
              <w:right w:val="single" w:sz="4" w:space="0" w:color="auto"/>
            </w:tcBorders>
            <w:noWrap/>
            <w:vAlign w:val="bottom"/>
          </w:tcPr>
          <w:p w14:paraId="47B45FFA" w14:textId="3FE94DB1" w:rsidR="00DE524C" w:rsidRPr="00DE524C" w:rsidRDefault="00DE524C" w:rsidP="00DE524C">
            <w:pPr>
              <w:rPr>
                <w:rFonts w:cs="Times New Roman"/>
                <w:sz w:val="20"/>
                <w:szCs w:val="20"/>
              </w:rPr>
            </w:pPr>
            <w:r w:rsidRPr="00DE524C">
              <w:rPr>
                <w:rFonts w:cs="Times New Roman"/>
                <w:sz w:val="20"/>
                <w:szCs w:val="20"/>
              </w:rPr>
              <w:t>3,93</w:t>
            </w:r>
          </w:p>
        </w:tc>
        <w:tc>
          <w:tcPr>
            <w:tcW w:w="576" w:type="dxa"/>
            <w:tcBorders>
              <w:top w:val="nil"/>
              <w:left w:val="nil"/>
              <w:bottom w:val="single" w:sz="4" w:space="0" w:color="auto"/>
              <w:right w:val="single" w:sz="4" w:space="0" w:color="auto"/>
            </w:tcBorders>
            <w:noWrap/>
            <w:vAlign w:val="bottom"/>
          </w:tcPr>
          <w:p w14:paraId="6DD2E531" w14:textId="74565145" w:rsidR="00DE524C" w:rsidRPr="00DE524C" w:rsidRDefault="00DE524C" w:rsidP="00DE524C">
            <w:pPr>
              <w:rPr>
                <w:rFonts w:cs="Times New Roman"/>
                <w:sz w:val="20"/>
                <w:szCs w:val="20"/>
              </w:rPr>
            </w:pPr>
            <w:r w:rsidRPr="00DE524C">
              <w:rPr>
                <w:rFonts w:cs="Times New Roman"/>
                <w:sz w:val="20"/>
                <w:szCs w:val="20"/>
              </w:rPr>
              <w:t>3,92</w:t>
            </w:r>
          </w:p>
        </w:tc>
        <w:tc>
          <w:tcPr>
            <w:tcW w:w="576" w:type="dxa"/>
            <w:tcBorders>
              <w:top w:val="nil"/>
              <w:left w:val="nil"/>
              <w:bottom w:val="single" w:sz="4" w:space="0" w:color="auto"/>
              <w:right w:val="single" w:sz="4" w:space="0" w:color="auto"/>
            </w:tcBorders>
            <w:noWrap/>
            <w:vAlign w:val="bottom"/>
          </w:tcPr>
          <w:p w14:paraId="4EAF6DCE" w14:textId="2E78B955" w:rsidR="00DE524C" w:rsidRPr="00DE524C" w:rsidRDefault="00DE524C" w:rsidP="00DE524C">
            <w:pPr>
              <w:rPr>
                <w:rFonts w:cs="Times New Roman"/>
                <w:sz w:val="20"/>
                <w:szCs w:val="20"/>
              </w:rPr>
            </w:pPr>
            <w:r w:rsidRPr="00DE524C">
              <w:rPr>
                <w:rFonts w:cs="Times New Roman"/>
                <w:sz w:val="20"/>
                <w:szCs w:val="20"/>
              </w:rPr>
              <w:t>3,89</w:t>
            </w:r>
          </w:p>
        </w:tc>
        <w:tc>
          <w:tcPr>
            <w:tcW w:w="563" w:type="dxa"/>
            <w:tcBorders>
              <w:top w:val="nil"/>
              <w:left w:val="nil"/>
              <w:bottom w:val="single" w:sz="4" w:space="0" w:color="auto"/>
              <w:right w:val="single" w:sz="4" w:space="0" w:color="auto"/>
            </w:tcBorders>
            <w:noWrap/>
            <w:vAlign w:val="bottom"/>
          </w:tcPr>
          <w:p w14:paraId="3B144BFB" w14:textId="686AAFB1" w:rsidR="00DE524C" w:rsidRPr="00DE524C" w:rsidRDefault="00DE524C" w:rsidP="00DE524C">
            <w:pPr>
              <w:rPr>
                <w:rFonts w:cs="Times New Roman"/>
                <w:sz w:val="20"/>
                <w:szCs w:val="20"/>
              </w:rPr>
            </w:pPr>
            <w:r w:rsidRPr="00DE524C">
              <w:rPr>
                <w:rFonts w:cs="Times New Roman"/>
                <w:sz w:val="20"/>
                <w:szCs w:val="20"/>
              </w:rPr>
              <w:t>3,11</w:t>
            </w:r>
          </w:p>
        </w:tc>
        <w:tc>
          <w:tcPr>
            <w:tcW w:w="486" w:type="dxa"/>
            <w:tcBorders>
              <w:top w:val="nil"/>
              <w:left w:val="nil"/>
              <w:bottom w:val="single" w:sz="4" w:space="0" w:color="auto"/>
              <w:right w:val="single" w:sz="4" w:space="0" w:color="auto"/>
            </w:tcBorders>
            <w:noWrap/>
            <w:vAlign w:val="bottom"/>
          </w:tcPr>
          <w:p w14:paraId="14B3B55A" w14:textId="5FE313E2" w:rsidR="00DE524C" w:rsidRPr="00DE524C" w:rsidRDefault="00DE524C" w:rsidP="00DE524C">
            <w:pPr>
              <w:rPr>
                <w:rFonts w:cs="Times New Roman"/>
                <w:sz w:val="20"/>
                <w:szCs w:val="20"/>
              </w:rPr>
            </w:pPr>
            <w:r w:rsidRPr="00DE524C">
              <w:rPr>
                <w:rFonts w:cs="Times New Roman"/>
                <w:sz w:val="20"/>
                <w:szCs w:val="20"/>
              </w:rPr>
              <w:t>3,10</w:t>
            </w:r>
          </w:p>
        </w:tc>
        <w:tc>
          <w:tcPr>
            <w:tcW w:w="563" w:type="dxa"/>
            <w:tcBorders>
              <w:top w:val="nil"/>
              <w:left w:val="nil"/>
              <w:bottom w:val="single" w:sz="4" w:space="0" w:color="auto"/>
              <w:right w:val="single" w:sz="4" w:space="0" w:color="auto"/>
            </w:tcBorders>
            <w:noWrap/>
            <w:vAlign w:val="bottom"/>
          </w:tcPr>
          <w:p w14:paraId="4D40F704" w14:textId="257EA53D" w:rsidR="00DE524C" w:rsidRPr="00DE524C" w:rsidRDefault="00DE524C" w:rsidP="00DE524C">
            <w:pPr>
              <w:rPr>
                <w:rFonts w:cs="Times New Roman"/>
                <w:sz w:val="20"/>
                <w:szCs w:val="20"/>
              </w:rPr>
            </w:pPr>
            <w:r w:rsidRPr="00DE524C">
              <w:rPr>
                <w:rFonts w:cs="Times New Roman"/>
                <w:sz w:val="20"/>
                <w:szCs w:val="20"/>
              </w:rPr>
              <w:t>3,83</w:t>
            </w:r>
          </w:p>
        </w:tc>
        <w:tc>
          <w:tcPr>
            <w:tcW w:w="563" w:type="dxa"/>
            <w:tcBorders>
              <w:top w:val="nil"/>
              <w:left w:val="nil"/>
              <w:bottom w:val="single" w:sz="4" w:space="0" w:color="auto"/>
              <w:right w:val="single" w:sz="4" w:space="0" w:color="auto"/>
            </w:tcBorders>
            <w:noWrap/>
            <w:vAlign w:val="bottom"/>
          </w:tcPr>
          <w:p w14:paraId="50512C91" w14:textId="0695CA5D" w:rsidR="00DE524C" w:rsidRPr="00DE524C" w:rsidRDefault="00DE524C" w:rsidP="00DE524C">
            <w:pPr>
              <w:rPr>
                <w:rFonts w:cs="Times New Roman"/>
                <w:sz w:val="20"/>
                <w:szCs w:val="20"/>
              </w:rPr>
            </w:pPr>
            <w:r w:rsidRPr="00DE524C">
              <w:rPr>
                <w:rFonts w:cs="Times New Roman"/>
                <w:sz w:val="20"/>
                <w:szCs w:val="20"/>
              </w:rPr>
              <w:t>3,81</w:t>
            </w:r>
          </w:p>
        </w:tc>
        <w:tc>
          <w:tcPr>
            <w:tcW w:w="563" w:type="dxa"/>
            <w:tcBorders>
              <w:top w:val="nil"/>
              <w:left w:val="nil"/>
              <w:bottom w:val="single" w:sz="4" w:space="0" w:color="auto"/>
              <w:right w:val="single" w:sz="4" w:space="0" w:color="auto"/>
            </w:tcBorders>
            <w:noWrap/>
            <w:vAlign w:val="bottom"/>
          </w:tcPr>
          <w:p w14:paraId="5527A7E4" w14:textId="3B8103EA" w:rsidR="00DE524C" w:rsidRPr="00DE524C" w:rsidRDefault="00DE524C" w:rsidP="00DE524C">
            <w:pPr>
              <w:rPr>
                <w:rFonts w:cs="Times New Roman"/>
                <w:sz w:val="20"/>
                <w:szCs w:val="20"/>
              </w:rPr>
            </w:pPr>
            <w:r w:rsidRPr="00DE524C">
              <w:rPr>
                <w:rFonts w:cs="Times New Roman"/>
                <w:sz w:val="20"/>
                <w:szCs w:val="20"/>
              </w:rPr>
              <w:t>3,82</w:t>
            </w:r>
          </w:p>
        </w:tc>
        <w:tc>
          <w:tcPr>
            <w:tcW w:w="563" w:type="dxa"/>
            <w:tcBorders>
              <w:top w:val="nil"/>
              <w:left w:val="nil"/>
              <w:bottom w:val="single" w:sz="4" w:space="0" w:color="auto"/>
              <w:right w:val="single" w:sz="4" w:space="0" w:color="auto"/>
            </w:tcBorders>
            <w:noWrap/>
            <w:vAlign w:val="bottom"/>
          </w:tcPr>
          <w:p w14:paraId="6D60C146" w14:textId="5F7FEF57" w:rsidR="00DE524C" w:rsidRPr="00DE524C" w:rsidRDefault="00DE524C" w:rsidP="00DE524C">
            <w:pPr>
              <w:rPr>
                <w:rFonts w:cs="Times New Roman"/>
                <w:sz w:val="20"/>
                <w:szCs w:val="20"/>
              </w:rPr>
            </w:pPr>
            <w:r w:rsidRPr="00DE524C">
              <w:rPr>
                <w:rFonts w:cs="Times New Roman"/>
                <w:sz w:val="20"/>
                <w:szCs w:val="20"/>
              </w:rPr>
              <w:t>3,13</w:t>
            </w:r>
          </w:p>
        </w:tc>
        <w:tc>
          <w:tcPr>
            <w:tcW w:w="563" w:type="dxa"/>
            <w:tcBorders>
              <w:top w:val="nil"/>
              <w:left w:val="nil"/>
              <w:bottom w:val="single" w:sz="4" w:space="0" w:color="auto"/>
              <w:right w:val="single" w:sz="4" w:space="0" w:color="auto"/>
            </w:tcBorders>
            <w:noWrap/>
            <w:vAlign w:val="bottom"/>
          </w:tcPr>
          <w:p w14:paraId="33E38667" w14:textId="4A0DB372" w:rsidR="00DE524C" w:rsidRPr="00DE524C" w:rsidRDefault="00DE524C" w:rsidP="00DE524C">
            <w:pPr>
              <w:rPr>
                <w:rFonts w:cs="Times New Roman"/>
                <w:sz w:val="20"/>
                <w:szCs w:val="20"/>
              </w:rPr>
            </w:pPr>
            <w:r w:rsidRPr="00DE524C">
              <w:rPr>
                <w:rFonts w:cs="Times New Roman"/>
                <w:sz w:val="20"/>
                <w:szCs w:val="20"/>
              </w:rPr>
              <w:t>3,10</w:t>
            </w:r>
          </w:p>
        </w:tc>
        <w:tc>
          <w:tcPr>
            <w:tcW w:w="563" w:type="dxa"/>
            <w:tcBorders>
              <w:top w:val="single" w:sz="4" w:space="0" w:color="auto"/>
              <w:left w:val="single" w:sz="4" w:space="0" w:color="auto"/>
              <w:bottom w:val="single" w:sz="4" w:space="0" w:color="auto"/>
              <w:right w:val="single" w:sz="4" w:space="0" w:color="auto"/>
            </w:tcBorders>
            <w:noWrap/>
            <w:vAlign w:val="bottom"/>
          </w:tcPr>
          <w:p w14:paraId="3AA7ED84" w14:textId="0AAA0A43" w:rsidR="00DE524C" w:rsidRPr="00DE524C" w:rsidRDefault="00DE524C" w:rsidP="00DE524C">
            <w:pPr>
              <w:rPr>
                <w:rFonts w:cs="Times New Roman"/>
                <w:sz w:val="20"/>
                <w:szCs w:val="20"/>
              </w:rPr>
            </w:pPr>
            <w:r w:rsidRPr="00DE524C">
              <w:rPr>
                <w:rFonts w:cs="Times New Roman"/>
                <w:sz w:val="20"/>
                <w:szCs w:val="20"/>
              </w:rPr>
              <w:t>3,78</w:t>
            </w:r>
          </w:p>
        </w:tc>
        <w:tc>
          <w:tcPr>
            <w:tcW w:w="563" w:type="dxa"/>
            <w:tcBorders>
              <w:top w:val="nil"/>
              <w:left w:val="nil"/>
              <w:bottom w:val="single" w:sz="4" w:space="0" w:color="auto"/>
              <w:right w:val="single" w:sz="4" w:space="0" w:color="auto"/>
            </w:tcBorders>
            <w:noWrap/>
            <w:vAlign w:val="bottom"/>
          </w:tcPr>
          <w:p w14:paraId="574FC176" w14:textId="38586AC2" w:rsidR="00DE524C" w:rsidRPr="00DE524C" w:rsidRDefault="00DE524C" w:rsidP="00DE524C">
            <w:pPr>
              <w:rPr>
                <w:rFonts w:cs="Times New Roman"/>
                <w:sz w:val="20"/>
                <w:szCs w:val="20"/>
              </w:rPr>
            </w:pPr>
            <w:r w:rsidRPr="00DE524C">
              <w:rPr>
                <w:rFonts w:cs="Times New Roman"/>
                <w:sz w:val="20"/>
                <w:szCs w:val="20"/>
              </w:rPr>
              <w:t>3,04</w:t>
            </w:r>
          </w:p>
        </w:tc>
        <w:tc>
          <w:tcPr>
            <w:tcW w:w="550" w:type="dxa"/>
            <w:tcBorders>
              <w:top w:val="nil"/>
              <w:left w:val="nil"/>
              <w:bottom w:val="single" w:sz="4" w:space="0" w:color="auto"/>
              <w:right w:val="single" w:sz="4" w:space="0" w:color="auto"/>
            </w:tcBorders>
            <w:noWrap/>
            <w:vAlign w:val="bottom"/>
          </w:tcPr>
          <w:p w14:paraId="29BDA3E9" w14:textId="330453B8" w:rsidR="00DE524C" w:rsidRPr="00DE524C" w:rsidRDefault="00DE524C" w:rsidP="00DE524C">
            <w:pPr>
              <w:rPr>
                <w:rFonts w:cs="Times New Roman"/>
                <w:sz w:val="20"/>
                <w:szCs w:val="20"/>
              </w:rPr>
            </w:pPr>
            <w:r w:rsidRPr="00DE524C">
              <w:rPr>
                <w:rFonts w:cs="Times New Roman"/>
                <w:sz w:val="20"/>
                <w:szCs w:val="20"/>
              </w:rPr>
              <w:t>3,62</w:t>
            </w:r>
          </w:p>
        </w:tc>
        <w:tc>
          <w:tcPr>
            <w:tcW w:w="563" w:type="dxa"/>
            <w:tcBorders>
              <w:top w:val="nil"/>
              <w:left w:val="nil"/>
              <w:bottom w:val="single" w:sz="4" w:space="0" w:color="auto"/>
              <w:right w:val="single" w:sz="4" w:space="0" w:color="auto"/>
            </w:tcBorders>
            <w:noWrap/>
            <w:vAlign w:val="bottom"/>
          </w:tcPr>
          <w:p w14:paraId="6B45E587" w14:textId="480C7902" w:rsidR="00DE524C" w:rsidRPr="00DE524C" w:rsidRDefault="00DE524C" w:rsidP="00DE524C">
            <w:pPr>
              <w:rPr>
                <w:rFonts w:cs="Times New Roman"/>
                <w:sz w:val="20"/>
                <w:szCs w:val="20"/>
              </w:rPr>
            </w:pPr>
            <w:r w:rsidRPr="00DE524C">
              <w:rPr>
                <w:rFonts w:cs="Times New Roman"/>
                <w:sz w:val="20"/>
                <w:szCs w:val="20"/>
              </w:rPr>
              <w:t>90,57</w:t>
            </w:r>
          </w:p>
        </w:tc>
        <w:tc>
          <w:tcPr>
            <w:tcW w:w="614" w:type="dxa"/>
            <w:tcBorders>
              <w:top w:val="nil"/>
              <w:left w:val="nil"/>
              <w:bottom w:val="single" w:sz="4" w:space="0" w:color="auto"/>
              <w:right w:val="single" w:sz="4" w:space="0" w:color="auto"/>
            </w:tcBorders>
            <w:noWrap/>
            <w:vAlign w:val="bottom"/>
          </w:tcPr>
          <w:p w14:paraId="73835B9C" w14:textId="218B204A" w:rsidR="00DE524C" w:rsidRPr="00DE524C" w:rsidRDefault="00DE524C" w:rsidP="00DE524C">
            <w:pPr>
              <w:rPr>
                <w:rFonts w:cs="Times New Roman"/>
                <w:sz w:val="20"/>
                <w:szCs w:val="20"/>
              </w:rPr>
            </w:pPr>
            <w:r w:rsidRPr="00DE524C">
              <w:rPr>
                <w:rFonts w:cs="Times New Roman"/>
                <w:sz w:val="20"/>
                <w:szCs w:val="20"/>
              </w:rPr>
              <w:t>0,08</w:t>
            </w:r>
          </w:p>
        </w:tc>
        <w:tc>
          <w:tcPr>
            <w:tcW w:w="847" w:type="dxa"/>
            <w:tcBorders>
              <w:top w:val="nil"/>
              <w:left w:val="nil"/>
              <w:bottom w:val="single" w:sz="4" w:space="0" w:color="auto"/>
              <w:right w:val="single" w:sz="4" w:space="0" w:color="auto"/>
            </w:tcBorders>
            <w:noWrap/>
            <w:vAlign w:val="bottom"/>
          </w:tcPr>
          <w:p w14:paraId="115E5B59" w14:textId="71627333" w:rsidR="00DE524C" w:rsidRPr="00DE524C" w:rsidRDefault="00DE524C" w:rsidP="00DE524C">
            <w:pPr>
              <w:rPr>
                <w:rFonts w:cs="Times New Roman"/>
                <w:sz w:val="20"/>
                <w:szCs w:val="20"/>
              </w:rPr>
            </w:pPr>
            <w:r w:rsidRPr="00DE524C">
              <w:rPr>
                <w:rFonts w:cs="Times New Roman"/>
                <w:sz w:val="20"/>
                <w:szCs w:val="20"/>
              </w:rPr>
              <w:t>Positif</w:t>
            </w:r>
          </w:p>
        </w:tc>
        <w:tc>
          <w:tcPr>
            <w:tcW w:w="900" w:type="dxa"/>
            <w:tcBorders>
              <w:top w:val="nil"/>
              <w:left w:val="nil"/>
              <w:bottom w:val="single" w:sz="4" w:space="0" w:color="auto"/>
              <w:right w:val="single" w:sz="4" w:space="0" w:color="auto"/>
            </w:tcBorders>
            <w:noWrap/>
            <w:vAlign w:val="bottom"/>
          </w:tcPr>
          <w:p w14:paraId="6BE3198E" w14:textId="68EA4DD5" w:rsidR="00DE524C" w:rsidRPr="00DE524C" w:rsidRDefault="00DE524C" w:rsidP="00DE524C">
            <w:pPr>
              <w:rPr>
                <w:rFonts w:cs="Times New Roman"/>
                <w:sz w:val="20"/>
                <w:szCs w:val="20"/>
              </w:rPr>
            </w:pPr>
            <w:r w:rsidRPr="00DE524C">
              <w:rPr>
                <w:rFonts w:cs="Times New Roman"/>
                <w:sz w:val="20"/>
                <w:szCs w:val="20"/>
              </w:rPr>
              <w:t>Tinggi</w:t>
            </w:r>
          </w:p>
        </w:tc>
        <w:tc>
          <w:tcPr>
            <w:tcW w:w="1260" w:type="dxa"/>
            <w:tcBorders>
              <w:top w:val="nil"/>
              <w:left w:val="nil"/>
              <w:bottom w:val="single" w:sz="4" w:space="0" w:color="auto"/>
              <w:right w:val="single" w:sz="4" w:space="0" w:color="auto"/>
            </w:tcBorders>
            <w:vAlign w:val="bottom"/>
          </w:tcPr>
          <w:p w14:paraId="02584D95" w14:textId="7FB8CA34" w:rsidR="00DE524C" w:rsidRPr="00DE524C" w:rsidRDefault="00DE524C" w:rsidP="00DE524C">
            <w:pPr>
              <w:rPr>
                <w:rFonts w:cs="Times New Roman"/>
                <w:sz w:val="20"/>
                <w:szCs w:val="20"/>
              </w:rPr>
            </w:pPr>
            <w:r w:rsidRPr="00DE524C">
              <w:rPr>
                <w:rFonts w:cs="Times New Roman"/>
                <w:sz w:val="20"/>
                <w:szCs w:val="20"/>
              </w:rPr>
              <w:t>Kuadran II - Pertahankan</w:t>
            </w:r>
          </w:p>
        </w:tc>
      </w:tr>
    </w:tbl>
    <w:p w14:paraId="77294A02" w14:textId="77777777" w:rsidR="00DE524C" w:rsidRDefault="00DE524C"/>
    <w:tbl>
      <w:tblPr>
        <w:tblW w:w="14580" w:type="dxa"/>
        <w:tblInd w:w="-5" w:type="dxa"/>
        <w:tblLayout w:type="fixed"/>
        <w:tblLook w:val="04A0" w:firstRow="1" w:lastRow="0" w:firstColumn="1" w:lastColumn="0" w:noHBand="0" w:noVBand="1"/>
      </w:tblPr>
      <w:tblGrid>
        <w:gridCol w:w="1459"/>
        <w:gridCol w:w="561"/>
        <w:gridCol w:w="558"/>
        <w:gridCol w:w="563"/>
        <w:gridCol w:w="563"/>
        <w:gridCol w:w="576"/>
        <w:gridCol w:w="576"/>
        <w:gridCol w:w="563"/>
        <w:gridCol w:w="486"/>
        <w:gridCol w:w="563"/>
        <w:gridCol w:w="563"/>
        <w:gridCol w:w="563"/>
        <w:gridCol w:w="563"/>
        <w:gridCol w:w="563"/>
        <w:gridCol w:w="563"/>
        <w:gridCol w:w="563"/>
        <w:gridCol w:w="550"/>
        <w:gridCol w:w="563"/>
        <w:gridCol w:w="614"/>
        <w:gridCol w:w="847"/>
        <w:gridCol w:w="900"/>
        <w:gridCol w:w="1260"/>
      </w:tblGrid>
      <w:tr w:rsidR="00AB6511" w:rsidRPr="004E16D1" w14:paraId="3E058287" w14:textId="77777777" w:rsidTr="00DE524C">
        <w:trPr>
          <w:trHeight w:val="975"/>
        </w:trPr>
        <w:tc>
          <w:tcPr>
            <w:tcW w:w="1459" w:type="dxa"/>
            <w:tcBorders>
              <w:top w:val="single" w:sz="4" w:space="0" w:color="auto"/>
              <w:left w:val="single" w:sz="4" w:space="0" w:color="auto"/>
              <w:bottom w:val="single" w:sz="4" w:space="0" w:color="auto"/>
              <w:right w:val="single" w:sz="4" w:space="0" w:color="auto"/>
            </w:tcBorders>
            <w:noWrap/>
            <w:vAlign w:val="center"/>
          </w:tcPr>
          <w:p w14:paraId="30025F2C" w14:textId="77777777" w:rsidR="00AB6511" w:rsidRPr="00187914" w:rsidRDefault="00AB6511" w:rsidP="003035F1">
            <w:pPr>
              <w:rPr>
                <w:sz w:val="20"/>
                <w:szCs w:val="20"/>
              </w:rPr>
            </w:pPr>
            <w:r w:rsidRPr="00187914">
              <w:rPr>
                <w:b/>
                <w:bCs/>
                <w:sz w:val="20"/>
                <w:szCs w:val="20"/>
              </w:rPr>
              <w:lastRenderedPageBreak/>
              <w:t>Nama Unit</w:t>
            </w:r>
          </w:p>
        </w:tc>
        <w:tc>
          <w:tcPr>
            <w:tcW w:w="561" w:type="dxa"/>
            <w:tcBorders>
              <w:top w:val="single" w:sz="4" w:space="0" w:color="auto"/>
              <w:left w:val="single" w:sz="4" w:space="0" w:color="auto"/>
              <w:bottom w:val="single" w:sz="4" w:space="0" w:color="auto"/>
              <w:right w:val="single" w:sz="4" w:space="0" w:color="auto"/>
            </w:tcBorders>
            <w:noWrap/>
            <w:vAlign w:val="center"/>
          </w:tcPr>
          <w:p w14:paraId="6609DC3F" w14:textId="04CC3F9E" w:rsidR="00AB6511" w:rsidRPr="00187914" w:rsidRDefault="008F113C" w:rsidP="003035F1">
            <w:pPr>
              <w:rPr>
                <w:sz w:val="20"/>
                <w:szCs w:val="20"/>
              </w:rPr>
            </w:pPr>
            <w:r w:rsidRPr="00187914">
              <w:rPr>
                <w:b/>
                <w:bCs/>
                <w:sz w:val="20"/>
                <w:szCs w:val="20"/>
              </w:rPr>
              <w:t>RS1</w:t>
            </w:r>
          </w:p>
        </w:tc>
        <w:tc>
          <w:tcPr>
            <w:tcW w:w="558" w:type="dxa"/>
            <w:tcBorders>
              <w:top w:val="single" w:sz="4" w:space="0" w:color="auto"/>
              <w:left w:val="single" w:sz="4" w:space="0" w:color="auto"/>
              <w:bottom w:val="single" w:sz="4" w:space="0" w:color="auto"/>
              <w:right w:val="single" w:sz="4" w:space="0" w:color="auto"/>
            </w:tcBorders>
            <w:noWrap/>
            <w:vAlign w:val="center"/>
          </w:tcPr>
          <w:p w14:paraId="23533EBF" w14:textId="6D7D1A6F" w:rsidR="00AB6511" w:rsidRPr="00187914" w:rsidRDefault="008F113C" w:rsidP="003035F1">
            <w:pPr>
              <w:rPr>
                <w:sz w:val="20"/>
                <w:szCs w:val="20"/>
              </w:rPr>
            </w:pPr>
            <w:r w:rsidRPr="00187914">
              <w:rPr>
                <w:b/>
                <w:bCs/>
                <w:sz w:val="20"/>
                <w:szCs w:val="20"/>
              </w:rPr>
              <w:t>RS2</w:t>
            </w:r>
          </w:p>
        </w:tc>
        <w:tc>
          <w:tcPr>
            <w:tcW w:w="563" w:type="dxa"/>
            <w:tcBorders>
              <w:top w:val="single" w:sz="4" w:space="0" w:color="auto"/>
              <w:left w:val="single" w:sz="4" w:space="0" w:color="auto"/>
              <w:bottom w:val="single" w:sz="4" w:space="0" w:color="auto"/>
              <w:right w:val="single" w:sz="4" w:space="0" w:color="auto"/>
            </w:tcBorders>
            <w:noWrap/>
            <w:vAlign w:val="center"/>
          </w:tcPr>
          <w:p w14:paraId="4B9AE167" w14:textId="10659E85" w:rsidR="00AB6511" w:rsidRPr="00187914" w:rsidRDefault="008F113C" w:rsidP="003035F1">
            <w:pPr>
              <w:rPr>
                <w:sz w:val="20"/>
                <w:szCs w:val="20"/>
              </w:rPr>
            </w:pPr>
            <w:r w:rsidRPr="00187914">
              <w:rPr>
                <w:b/>
                <w:bCs/>
                <w:sz w:val="20"/>
                <w:szCs w:val="20"/>
              </w:rPr>
              <w:t>QA1</w:t>
            </w:r>
          </w:p>
        </w:tc>
        <w:tc>
          <w:tcPr>
            <w:tcW w:w="563" w:type="dxa"/>
            <w:tcBorders>
              <w:top w:val="single" w:sz="4" w:space="0" w:color="auto"/>
              <w:left w:val="single" w:sz="4" w:space="0" w:color="auto"/>
              <w:bottom w:val="single" w:sz="4" w:space="0" w:color="auto"/>
              <w:right w:val="single" w:sz="4" w:space="0" w:color="auto"/>
            </w:tcBorders>
            <w:noWrap/>
            <w:vAlign w:val="center"/>
          </w:tcPr>
          <w:p w14:paraId="0FC61938" w14:textId="16ED3651" w:rsidR="00AB6511" w:rsidRPr="00187914" w:rsidRDefault="008F113C" w:rsidP="003035F1">
            <w:pPr>
              <w:rPr>
                <w:sz w:val="20"/>
                <w:szCs w:val="20"/>
              </w:rPr>
            </w:pPr>
            <w:r w:rsidRPr="00187914">
              <w:rPr>
                <w:b/>
                <w:bCs/>
                <w:sz w:val="20"/>
                <w:szCs w:val="20"/>
              </w:rPr>
              <w:t>QA2</w:t>
            </w:r>
          </w:p>
        </w:tc>
        <w:tc>
          <w:tcPr>
            <w:tcW w:w="576" w:type="dxa"/>
            <w:tcBorders>
              <w:top w:val="single" w:sz="4" w:space="0" w:color="auto"/>
              <w:left w:val="single" w:sz="4" w:space="0" w:color="auto"/>
              <w:bottom w:val="single" w:sz="4" w:space="0" w:color="auto"/>
              <w:right w:val="single" w:sz="4" w:space="0" w:color="auto"/>
            </w:tcBorders>
            <w:noWrap/>
            <w:vAlign w:val="center"/>
          </w:tcPr>
          <w:p w14:paraId="3DC222EE" w14:textId="0DCBD6F5" w:rsidR="00AB6511" w:rsidRPr="00187914" w:rsidRDefault="008F113C" w:rsidP="003035F1">
            <w:pPr>
              <w:rPr>
                <w:sz w:val="20"/>
                <w:szCs w:val="20"/>
              </w:rPr>
            </w:pPr>
            <w:r w:rsidRPr="00187914">
              <w:rPr>
                <w:b/>
                <w:bCs/>
                <w:sz w:val="20"/>
                <w:szCs w:val="20"/>
              </w:rPr>
              <w:t>EMP1</w:t>
            </w:r>
          </w:p>
        </w:tc>
        <w:tc>
          <w:tcPr>
            <w:tcW w:w="576" w:type="dxa"/>
            <w:tcBorders>
              <w:top w:val="single" w:sz="4" w:space="0" w:color="auto"/>
              <w:left w:val="single" w:sz="4" w:space="0" w:color="auto"/>
              <w:bottom w:val="single" w:sz="4" w:space="0" w:color="auto"/>
              <w:right w:val="single" w:sz="4" w:space="0" w:color="auto"/>
            </w:tcBorders>
            <w:noWrap/>
            <w:vAlign w:val="center"/>
          </w:tcPr>
          <w:p w14:paraId="5BC2D708" w14:textId="4C95D6D7" w:rsidR="00AB6511" w:rsidRPr="00187914" w:rsidRDefault="008F113C" w:rsidP="003035F1">
            <w:pPr>
              <w:rPr>
                <w:sz w:val="20"/>
                <w:szCs w:val="20"/>
              </w:rPr>
            </w:pPr>
            <w:r w:rsidRPr="00187914">
              <w:rPr>
                <w:b/>
                <w:bCs/>
                <w:sz w:val="20"/>
                <w:szCs w:val="20"/>
              </w:rPr>
              <w:t>EMP2</w:t>
            </w:r>
          </w:p>
        </w:tc>
        <w:tc>
          <w:tcPr>
            <w:tcW w:w="563" w:type="dxa"/>
            <w:tcBorders>
              <w:top w:val="single" w:sz="4" w:space="0" w:color="auto"/>
              <w:left w:val="single" w:sz="4" w:space="0" w:color="auto"/>
              <w:bottom w:val="single" w:sz="4" w:space="0" w:color="auto"/>
              <w:right w:val="single" w:sz="4" w:space="0" w:color="auto"/>
            </w:tcBorders>
            <w:noWrap/>
            <w:vAlign w:val="center"/>
          </w:tcPr>
          <w:p w14:paraId="5CC02E30" w14:textId="15D6074C" w:rsidR="00AB6511" w:rsidRPr="00187914" w:rsidRDefault="008F113C" w:rsidP="003035F1">
            <w:pPr>
              <w:rPr>
                <w:sz w:val="20"/>
                <w:szCs w:val="20"/>
              </w:rPr>
            </w:pPr>
            <w:r w:rsidRPr="00187914">
              <w:rPr>
                <w:b/>
                <w:bCs/>
                <w:sz w:val="20"/>
                <w:szCs w:val="20"/>
              </w:rPr>
              <w:t>PQ1</w:t>
            </w:r>
          </w:p>
        </w:tc>
        <w:tc>
          <w:tcPr>
            <w:tcW w:w="486" w:type="dxa"/>
            <w:tcBorders>
              <w:top w:val="single" w:sz="4" w:space="0" w:color="auto"/>
              <w:left w:val="single" w:sz="4" w:space="0" w:color="auto"/>
              <w:bottom w:val="single" w:sz="4" w:space="0" w:color="auto"/>
              <w:right w:val="single" w:sz="4" w:space="0" w:color="auto"/>
            </w:tcBorders>
            <w:noWrap/>
            <w:vAlign w:val="center"/>
          </w:tcPr>
          <w:p w14:paraId="53B8D0F0" w14:textId="66F27D5A" w:rsidR="00AB6511" w:rsidRPr="00187914" w:rsidRDefault="008F113C" w:rsidP="003035F1">
            <w:pPr>
              <w:rPr>
                <w:sz w:val="20"/>
                <w:szCs w:val="20"/>
              </w:rPr>
            </w:pPr>
            <w:r w:rsidRPr="00187914">
              <w:rPr>
                <w:b/>
                <w:bCs/>
                <w:sz w:val="20"/>
                <w:szCs w:val="20"/>
              </w:rPr>
              <w:t>PQ2</w:t>
            </w:r>
          </w:p>
        </w:tc>
        <w:tc>
          <w:tcPr>
            <w:tcW w:w="563" w:type="dxa"/>
            <w:tcBorders>
              <w:top w:val="single" w:sz="4" w:space="0" w:color="auto"/>
              <w:left w:val="single" w:sz="4" w:space="0" w:color="auto"/>
              <w:bottom w:val="single" w:sz="4" w:space="0" w:color="auto"/>
              <w:right w:val="single" w:sz="4" w:space="0" w:color="auto"/>
            </w:tcBorders>
            <w:noWrap/>
            <w:vAlign w:val="center"/>
          </w:tcPr>
          <w:p w14:paraId="7434576F" w14:textId="7E3FCD1B" w:rsidR="00AB6511" w:rsidRPr="00187914" w:rsidRDefault="008F113C" w:rsidP="003035F1">
            <w:pPr>
              <w:rPr>
                <w:sz w:val="20"/>
                <w:szCs w:val="20"/>
              </w:rPr>
            </w:pPr>
            <w:r w:rsidRPr="00187914">
              <w:rPr>
                <w:b/>
                <w:bCs/>
                <w:sz w:val="20"/>
                <w:szCs w:val="20"/>
              </w:rPr>
              <w:t>FR1</w:t>
            </w:r>
          </w:p>
        </w:tc>
        <w:tc>
          <w:tcPr>
            <w:tcW w:w="563" w:type="dxa"/>
            <w:tcBorders>
              <w:top w:val="single" w:sz="4" w:space="0" w:color="auto"/>
              <w:left w:val="single" w:sz="4" w:space="0" w:color="auto"/>
              <w:bottom w:val="single" w:sz="4" w:space="0" w:color="auto"/>
              <w:right w:val="single" w:sz="4" w:space="0" w:color="auto"/>
            </w:tcBorders>
            <w:noWrap/>
            <w:vAlign w:val="center"/>
          </w:tcPr>
          <w:p w14:paraId="170B2BC5" w14:textId="2394AB91" w:rsidR="00AB6511" w:rsidRPr="00187914" w:rsidRDefault="008F113C" w:rsidP="003035F1">
            <w:pPr>
              <w:rPr>
                <w:sz w:val="20"/>
                <w:szCs w:val="20"/>
              </w:rPr>
            </w:pPr>
            <w:r w:rsidRPr="00187914">
              <w:rPr>
                <w:b/>
                <w:bCs/>
                <w:sz w:val="20"/>
                <w:szCs w:val="20"/>
              </w:rPr>
              <w:t>FR2</w:t>
            </w:r>
          </w:p>
        </w:tc>
        <w:tc>
          <w:tcPr>
            <w:tcW w:w="563" w:type="dxa"/>
            <w:tcBorders>
              <w:top w:val="single" w:sz="4" w:space="0" w:color="auto"/>
              <w:left w:val="single" w:sz="4" w:space="0" w:color="auto"/>
              <w:bottom w:val="single" w:sz="4" w:space="0" w:color="auto"/>
              <w:right w:val="single" w:sz="4" w:space="0" w:color="auto"/>
            </w:tcBorders>
            <w:noWrap/>
            <w:vAlign w:val="center"/>
          </w:tcPr>
          <w:p w14:paraId="229AF484" w14:textId="5B23D45B" w:rsidR="00AB6511" w:rsidRPr="00187914" w:rsidRDefault="008F113C" w:rsidP="003035F1">
            <w:pPr>
              <w:rPr>
                <w:sz w:val="20"/>
                <w:szCs w:val="20"/>
              </w:rPr>
            </w:pPr>
            <w:r w:rsidRPr="00187914">
              <w:rPr>
                <w:b/>
                <w:bCs/>
                <w:sz w:val="20"/>
                <w:szCs w:val="20"/>
              </w:rPr>
              <w:t>FR3</w:t>
            </w:r>
          </w:p>
        </w:tc>
        <w:tc>
          <w:tcPr>
            <w:tcW w:w="563" w:type="dxa"/>
            <w:tcBorders>
              <w:top w:val="single" w:sz="4" w:space="0" w:color="auto"/>
              <w:left w:val="single" w:sz="4" w:space="0" w:color="auto"/>
              <w:bottom w:val="single" w:sz="4" w:space="0" w:color="auto"/>
              <w:right w:val="single" w:sz="4" w:space="0" w:color="auto"/>
            </w:tcBorders>
            <w:noWrap/>
            <w:vAlign w:val="center"/>
          </w:tcPr>
          <w:p w14:paraId="2DA33E87" w14:textId="109C8C13" w:rsidR="00AB6511" w:rsidRPr="00187914" w:rsidRDefault="008F113C" w:rsidP="003035F1">
            <w:pPr>
              <w:rPr>
                <w:sz w:val="20"/>
                <w:szCs w:val="20"/>
              </w:rPr>
            </w:pPr>
            <w:r w:rsidRPr="00187914">
              <w:rPr>
                <w:b/>
                <w:bCs/>
                <w:sz w:val="20"/>
                <w:szCs w:val="20"/>
              </w:rPr>
              <w:t>FR4</w:t>
            </w:r>
          </w:p>
        </w:tc>
        <w:tc>
          <w:tcPr>
            <w:tcW w:w="563" w:type="dxa"/>
            <w:tcBorders>
              <w:top w:val="single" w:sz="4" w:space="0" w:color="auto"/>
              <w:left w:val="single" w:sz="4" w:space="0" w:color="auto"/>
              <w:bottom w:val="single" w:sz="4" w:space="0" w:color="auto"/>
              <w:right w:val="single" w:sz="4" w:space="0" w:color="auto"/>
            </w:tcBorders>
            <w:noWrap/>
            <w:vAlign w:val="center"/>
          </w:tcPr>
          <w:p w14:paraId="6AA27AF6" w14:textId="52D48BA1" w:rsidR="00AB6511" w:rsidRPr="00187914" w:rsidRDefault="008F113C" w:rsidP="003035F1">
            <w:pPr>
              <w:rPr>
                <w:sz w:val="20"/>
                <w:szCs w:val="20"/>
              </w:rPr>
            </w:pPr>
            <w:r w:rsidRPr="00187914">
              <w:rPr>
                <w:b/>
                <w:bCs/>
                <w:sz w:val="20"/>
                <w:szCs w:val="20"/>
              </w:rPr>
              <w:t>ESA1</w:t>
            </w:r>
          </w:p>
        </w:tc>
        <w:tc>
          <w:tcPr>
            <w:tcW w:w="563" w:type="dxa"/>
            <w:tcBorders>
              <w:top w:val="single" w:sz="4" w:space="0" w:color="auto"/>
              <w:left w:val="single" w:sz="4" w:space="0" w:color="auto"/>
              <w:bottom w:val="single" w:sz="4" w:space="0" w:color="auto"/>
              <w:right w:val="single" w:sz="4" w:space="0" w:color="auto"/>
            </w:tcBorders>
            <w:noWrap/>
            <w:vAlign w:val="center"/>
          </w:tcPr>
          <w:p w14:paraId="765418DD" w14:textId="20E471FF" w:rsidR="00AB6511" w:rsidRPr="00187914" w:rsidRDefault="008F113C" w:rsidP="003035F1">
            <w:pPr>
              <w:rPr>
                <w:sz w:val="20"/>
                <w:szCs w:val="20"/>
              </w:rPr>
            </w:pPr>
            <w:r w:rsidRPr="00187914">
              <w:rPr>
                <w:b/>
                <w:bCs/>
                <w:sz w:val="20"/>
                <w:szCs w:val="20"/>
              </w:rPr>
              <w:t>ESA2</w:t>
            </w:r>
          </w:p>
        </w:tc>
        <w:tc>
          <w:tcPr>
            <w:tcW w:w="563" w:type="dxa"/>
            <w:tcBorders>
              <w:top w:val="single" w:sz="4" w:space="0" w:color="auto"/>
              <w:left w:val="single" w:sz="4" w:space="0" w:color="auto"/>
              <w:bottom w:val="single" w:sz="4" w:space="0" w:color="auto"/>
              <w:right w:val="single" w:sz="4" w:space="0" w:color="auto"/>
            </w:tcBorders>
            <w:noWrap/>
            <w:vAlign w:val="center"/>
          </w:tcPr>
          <w:p w14:paraId="134ACCE6" w14:textId="55B6DDF7" w:rsidR="00AB6511" w:rsidRPr="00187914" w:rsidRDefault="008F113C" w:rsidP="003035F1">
            <w:pPr>
              <w:rPr>
                <w:sz w:val="20"/>
                <w:szCs w:val="20"/>
              </w:rPr>
            </w:pPr>
            <w:r w:rsidRPr="00187914">
              <w:rPr>
                <w:b/>
                <w:bCs/>
                <w:sz w:val="20"/>
                <w:szCs w:val="20"/>
              </w:rPr>
              <w:t>ESA3</w:t>
            </w:r>
          </w:p>
        </w:tc>
        <w:tc>
          <w:tcPr>
            <w:tcW w:w="550" w:type="dxa"/>
            <w:tcBorders>
              <w:top w:val="single" w:sz="4" w:space="0" w:color="auto"/>
              <w:left w:val="single" w:sz="4" w:space="0" w:color="auto"/>
              <w:bottom w:val="single" w:sz="4" w:space="0" w:color="auto"/>
              <w:right w:val="single" w:sz="4" w:space="0" w:color="auto"/>
            </w:tcBorders>
            <w:noWrap/>
            <w:vAlign w:val="center"/>
          </w:tcPr>
          <w:p w14:paraId="37A35BB6" w14:textId="13A80244" w:rsidR="00AB6511" w:rsidRPr="004E16D1" w:rsidRDefault="008F113C" w:rsidP="003035F1">
            <w:pPr>
              <w:rPr>
                <w:sz w:val="20"/>
                <w:szCs w:val="20"/>
              </w:rPr>
            </w:pPr>
            <w:r w:rsidRPr="004E16D1">
              <w:rPr>
                <w:b/>
                <w:bCs/>
                <w:sz w:val="20"/>
                <w:szCs w:val="20"/>
              </w:rPr>
              <w:t>NRR</w:t>
            </w:r>
          </w:p>
        </w:tc>
        <w:tc>
          <w:tcPr>
            <w:tcW w:w="563" w:type="dxa"/>
            <w:tcBorders>
              <w:top w:val="single" w:sz="4" w:space="0" w:color="auto"/>
              <w:left w:val="single" w:sz="4" w:space="0" w:color="auto"/>
              <w:bottom w:val="single" w:sz="4" w:space="0" w:color="auto"/>
              <w:right w:val="single" w:sz="4" w:space="0" w:color="auto"/>
            </w:tcBorders>
            <w:noWrap/>
            <w:vAlign w:val="center"/>
          </w:tcPr>
          <w:p w14:paraId="11022BE3" w14:textId="77777777" w:rsidR="00AB6511" w:rsidRPr="004E16D1" w:rsidRDefault="00AB6511" w:rsidP="003035F1">
            <w:pPr>
              <w:rPr>
                <w:sz w:val="20"/>
                <w:szCs w:val="20"/>
              </w:rPr>
            </w:pPr>
            <w:r w:rsidRPr="004E16D1">
              <w:rPr>
                <w:b/>
                <w:bCs/>
                <w:sz w:val="20"/>
                <w:szCs w:val="20"/>
              </w:rPr>
              <w:t>Total</w:t>
            </w:r>
          </w:p>
        </w:tc>
        <w:tc>
          <w:tcPr>
            <w:tcW w:w="614" w:type="dxa"/>
            <w:tcBorders>
              <w:top w:val="single" w:sz="4" w:space="0" w:color="auto"/>
              <w:left w:val="single" w:sz="4" w:space="0" w:color="auto"/>
              <w:bottom w:val="single" w:sz="4" w:space="0" w:color="auto"/>
              <w:right w:val="single" w:sz="4" w:space="0" w:color="auto"/>
            </w:tcBorders>
            <w:noWrap/>
            <w:vAlign w:val="center"/>
          </w:tcPr>
          <w:p w14:paraId="1B5A63FB" w14:textId="77777777" w:rsidR="00AB6511" w:rsidRPr="004E16D1" w:rsidRDefault="00AB6511" w:rsidP="003035F1">
            <w:pPr>
              <w:rPr>
                <w:sz w:val="20"/>
                <w:szCs w:val="20"/>
              </w:rPr>
            </w:pPr>
            <w:r w:rsidRPr="004E16D1">
              <w:rPr>
                <w:b/>
                <w:bCs/>
                <w:sz w:val="20"/>
                <w:szCs w:val="20"/>
              </w:rPr>
              <w:t>GAP</w:t>
            </w:r>
          </w:p>
        </w:tc>
        <w:tc>
          <w:tcPr>
            <w:tcW w:w="847" w:type="dxa"/>
            <w:tcBorders>
              <w:top w:val="single" w:sz="4" w:space="0" w:color="auto"/>
              <w:left w:val="single" w:sz="4" w:space="0" w:color="auto"/>
              <w:bottom w:val="single" w:sz="4" w:space="0" w:color="auto"/>
              <w:right w:val="single" w:sz="4" w:space="0" w:color="auto"/>
            </w:tcBorders>
            <w:noWrap/>
            <w:vAlign w:val="center"/>
          </w:tcPr>
          <w:p w14:paraId="75BA56B8" w14:textId="77777777" w:rsidR="00AB6511" w:rsidRPr="004E16D1" w:rsidRDefault="00AB6511" w:rsidP="003035F1">
            <w:pPr>
              <w:rPr>
                <w:sz w:val="20"/>
                <w:szCs w:val="20"/>
              </w:rPr>
            </w:pPr>
            <w:r w:rsidRPr="004E16D1">
              <w:rPr>
                <w:b/>
                <w:bCs/>
                <w:sz w:val="20"/>
                <w:szCs w:val="20"/>
              </w:rPr>
              <w:t>Status GAP</w:t>
            </w:r>
          </w:p>
        </w:tc>
        <w:tc>
          <w:tcPr>
            <w:tcW w:w="900" w:type="dxa"/>
            <w:tcBorders>
              <w:top w:val="single" w:sz="4" w:space="0" w:color="auto"/>
              <w:left w:val="single" w:sz="4" w:space="0" w:color="auto"/>
              <w:bottom w:val="single" w:sz="4" w:space="0" w:color="auto"/>
              <w:right w:val="single" w:sz="4" w:space="0" w:color="auto"/>
            </w:tcBorders>
            <w:noWrap/>
            <w:vAlign w:val="center"/>
          </w:tcPr>
          <w:p w14:paraId="089DB613" w14:textId="77777777" w:rsidR="00AB6511" w:rsidRPr="004E16D1" w:rsidRDefault="00AB6511" w:rsidP="003035F1">
            <w:pPr>
              <w:rPr>
                <w:sz w:val="20"/>
                <w:szCs w:val="20"/>
              </w:rPr>
            </w:pPr>
            <w:r w:rsidRPr="004E16D1">
              <w:rPr>
                <w:b/>
                <w:bCs/>
                <w:sz w:val="20"/>
                <w:szCs w:val="20"/>
              </w:rPr>
              <w:t>Status Kinerja</w:t>
            </w:r>
          </w:p>
        </w:tc>
        <w:tc>
          <w:tcPr>
            <w:tcW w:w="1260" w:type="dxa"/>
            <w:tcBorders>
              <w:top w:val="single" w:sz="4" w:space="0" w:color="auto"/>
              <w:left w:val="single" w:sz="4" w:space="0" w:color="auto"/>
              <w:bottom w:val="single" w:sz="4" w:space="0" w:color="auto"/>
              <w:right w:val="single" w:sz="4" w:space="0" w:color="auto"/>
            </w:tcBorders>
            <w:vAlign w:val="center"/>
          </w:tcPr>
          <w:p w14:paraId="255EB9AA" w14:textId="77777777" w:rsidR="00AB6511" w:rsidRPr="004E16D1" w:rsidRDefault="00AB6511" w:rsidP="003035F1">
            <w:pPr>
              <w:rPr>
                <w:sz w:val="20"/>
                <w:szCs w:val="20"/>
              </w:rPr>
            </w:pPr>
            <w:r w:rsidRPr="004E16D1">
              <w:rPr>
                <w:b/>
                <w:bCs/>
                <w:sz w:val="20"/>
                <w:szCs w:val="20"/>
              </w:rPr>
              <w:t>Kuadran</w:t>
            </w:r>
            <w:r w:rsidRPr="004E16D1">
              <w:rPr>
                <w:b/>
                <w:bCs/>
                <w:sz w:val="20"/>
                <w:szCs w:val="20"/>
              </w:rPr>
              <w:br/>
              <w:t>Matriks</w:t>
            </w:r>
          </w:p>
        </w:tc>
      </w:tr>
      <w:tr w:rsidR="00DE524C" w:rsidRPr="008B1EF7" w14:paraId="6E9E703E" w14:textId="77777777" w:rsidTr="00DE524C">
        <w:trPr>
          <w:trHeight w:val="975"/>
        </w:trPr>
        <w:tc>
          <w:tcPr>
            <w:tcW w:w="1459" w:type="dxa"/>
            <w:tcBorders>
              <w:top w:val="nil"/>
              <w:left w:val="single" w:sz="4" w:space="0" w:color="auto"/>
              <w:bottom w:val="single" w:sz="4" w:space="0" w:color="auto"/>
              <w:right w:val="single" w:sz="4" w:space="0" w:color="auto"/>
            </w:tcBorders>
            <w:noWrap/>
            <w:vAlign w:val="bottom"/>
          </w:tcPr>
          <w:p w14:paraId="383D8142" w14:textId="6B186FDC" w:rsidR="00DE524C" w:rsidRPr="00DE524C" w:rsidRDefault="00DE524C" w:rsidP="00DE524C">
            <w:pPr>
              <w:rPr>
                <w:rFonts w:cs="Times New Roman"/>
                <w:sz w:val="20"/>
                <w:szCs w:val="20"/>
              </w:rPr>
            </w:pPr>
            <w:r w:rsidRPr="00DE524C">
              <w:rPr>
                <w:rFonts w:cs="Times New Roman"/>
                <w:sz w:val="20"/>
                <w:szCs w:val="20"/>
              </w:rPr>
              <w:t>PAGAK</w:t>
            </w:r>
          </w:p>
        </w:tc>
        <w:tc>
          <w:tcPr>
            <w:tcW w:w="561" w:type="dxa"/>
            <w:tcBorders>
              <w:top w:val="nil"/>
              <w:left w:val="nil"/>
              <w:bottom w:val="single" w:sz="4" w:space="0" w:color="auto"/>
              <w:right w:val="single" w:sz="4" w:space="0" w:color="auto"/>
            </w:tcBorders>
            <w:noWrap/>
            <w:vAlign w:val="bottom"/>
          </w:tcPr>
          <w:p w14:paraId="2A9499EB" w14:textId="23884296" w:rsidR="00DE524C" w:rsidRPr="00DE524C" w:rsidRDefault="00DE524C" w:rsidP="00DE524C">
            <w:pPr>
              <w:rPr>
                <w:rFonts w:cs="Times New Roman"/>
                <w:sz w:val="20"/>
                <w:szCs w:val="20"/>
              </w:rPr>
            </w:pPr>
            <w:r w:rsidRPr="00DE524C">
              <w:rPr>
                <w:rFonts w:cs="Times New Roman"/>
                <w:sz w:val="20"/>
                <w:szCs w:val="20"/>
              </w:rPr>
              <w:t>3,99</w:t>
            </w:r>
          </w:p>
        </w:tc>
        <w:tc>
          <w:tcPr>
            <w:tcW w:w="558" w:type="dxa"/>
            <w:tcBorders>
              <w:top w:val="nil"/>
              <w:left w:val="nil"/>
              <w:bottom w:val="single" w:sz="4" w:space="0" w:color="auto"/>
              <w:right w:val="single" w:sz="4" w:space="0" w:color="auto"/>
            </w:tcBorders>
            <w:noWrap/>
            <w:vAlign w:val="bottom"/>
          </w:tcPr>
          <w:p w14:paraId="21E19727" w14:textId="3D6F2B1E" w:rsidR="00DE524C" w:rsidRPr="00DE524C" w:rsidRDefault="00DE524C" w:rsidP="00DE524C">
            <w:pPr>
              <w:rPr>
                <w:rFonts w:cs="Times New Roman"/>
                <w:sz w:val="20"/>
                <w:szCs w:val="20"/>
              </w:rPr>
            </w:pPr>
            <w:r w:rsidRPr="00DE524C">
              <w:rPr>
                <w:rFonts w:cs="Times New Roman"/>
                <w:sz w:val="20"/>
                <w:szCs w:val="20"/>
              </w:rPr>
              <w:t>3,00</w:t>
            </w:r>
          </w:p>
        </w:tc>
        <w:tc>
          <w:tcPr>
            <w:tcW w:w="563" w:type="dxa"/>
            <w:tcBorders>
              <w:top w:val="nil"/>
              <w:left w:val="nil"/>
              <w:bottom w:val="single" w:sz="4" w:space="0" w:color="auto"/>
              <w:right w:val="single" w:sz="4" w:space="0" w:color="auto"/>
            </w:tcBorders>
            <w:noWrap/>
            <w:vAlign w:val="bottom"/>
          </w:tcPr>
          <w:p w14:paraId="66707148" w14:textId="6CD5E155" w:rsidR="00DE524C" w:rsidRPr="00DE524C" w:rsidRDefault="00DE524C" w:rsidP="00DE524C">
            <w:pPr>
              <w:rPr>
                <w:rFonts w:cs="Times New Roman"/>
                <w:sz w:val="20"/>
                <w:szCs w:val="20"/>
              </w:rPr>
            </w:pPr>
            <w:r w:rsidRPr="00DE524C">
              <w:rPr>
                <w:rFonts w:cs="Times New Roman"/>
                <w:sz w:val="20"/>
                <w:szCs w:val="20"/>
              </w:rPr>
              <w:t>3,99</w:t>
            </w:r>
          </w:p>
        </w:tc>
        <w:tc>
          <w:tcPr>
            <w:tcW w:w="563" w:type="dxa"/>
            <w:tcBorders>
              <w:top w:val="nil"/>
              <w:left w:val="nil"/>
              <w:bottom w:val="single" w:sz="4" w:space="0" w:color="auto"/>
              <w:right w:val="single" w:sz="4" w:space="0" w:color="auto"/>
            </w:tcBorders>
            <w:noWrap/>
            <w:vAlign w:val="bottom"/>
          </w:tcPr>
          <w:p w14:paraId="02B6C741" w14:textId="64326600" w:rsidR="00DE524C" w:rsidRPr="00DE524C" w:rsidRDefault="00DE524C" w:rsidP="00DE524C">
            <w:pPr>
              <w:rPr>
                <w:rFonts w:cs="Times New Roman"/>
                <w:sz w:val="20"/>
                <w:szCs w:val="20"/>
              </w:rPr>
            </w:pPr>
            <w:r w:rsidRPr="00DE524C">
              <w:rPr>
                <w:rFonts w:cs="Times New Roman"/>
                <w:sz w:val="20"/>
                <w:szCs w:val="20"/>
              </w:rPr>
              <w:t>3,15</w:t>
            </w:r>
          </w:p>
        </w:tc>
        <w:tc>
          <w:tcPr>
            <w:tcW w:w="576" w:type="dxa"/>
            <w:tcBorders>
              <w:top w:val="nil"/>
              <w:left w:val="nil"/>
              <w:bottom w:val="single" w:sz="4" w:space="0" w:color="auto"/>
              <w:right w:val="single" w:sz="4" w:space="0" w:color="auto"/>
            </w:tcBorders>
            <w:noWrap/>
            <w:vAlign w:val="bottom"/>
          </w:tcPr>
          <w:p w14:paraId="3906B1E6" w14:textId="7C7FEC08" w:rsidR="00DE524C" w:rsidRPr="00DE524C" w:rsidRDefault="00DE524C" w:rsidP="00DE524C">
            <w:pPr>
              <w:rPr>
                <w:rFonts w:cs="Times New Roman"/>
                <w:sz w:val="20"/>
                <w:szCs w:val="20"/>
              </w:rPr>
            </w:pPr>
            <w:r w:rsidRPr="00DE524C">
              <w:rPr>
                <w:rFonts w:cs="Times New Roman"/>
                <w:sz w:val="20"/>
                <w:szCs w:val="20"/>
              </w:rPr>
              <w:t>4,00</w:t>
            </w:r>
          </w:p>
        </w:tc>
        <w:tc>
          <w:tcPr>
            <w:tcW w:w="576" w:type="dxa"/>
            <w:tcBorders>
              <w:top w:val="nil"/>
              <w:left w:val="nil"/>
              <w:bottom w:val="single" w:sz="4" w:space="0" w:color="auto"/>
              <w:right w:val="single" w:sz="4" w:space="0" w:color="auto"/>
            </w:tcBorders>
            <w:noWrap/>
            <w:vAlign w:val="bottom"/>
          </w:tcPr>
          <w:p w14:paraId="50E3A19E" w14:textId="528EED89" w:rsidR="00DE524C" w:rsidRPr="00DE524C" w:rsidRDefault="00DE524C" w:rsidP="00DE524C">
            <w:pPr>
              <w:rPr>
                <w:rFonts w:cs="Times New Roman"/>
                <w:sz w:val="20"/>
                <w:szCs w:val="20"/>
              </w:rPr>
            </w:pPr>
            <w:r w:rsidRPr="00DE524C">
              <w:rPr>
                <w:rFonts w:cs="Times New Roman"/>
                <w:sz w:val="20"/>
                <w:szCs w:val="20"/>
              </w:rPr>
              <w:t>3,15</w:t>
            </w:r>
          </w:p>
        </w:tc>
        <w:tc>
          <w:tcPr>
            <w:tcW w:w="563" w:type="dxa"/>
            <w:tcBorders>
              <w:top w:val="single" w:sz="4" w:space="0" w:color="auto"/>
              <w:left w:val="single" w:sz="4" w:space="0" w:color="auto"/>
              <w:bottom w:val="single" w:sz="4" w:space="0" w:color="auto"/>
              <w:right w:val="single" w:sz="4" w:space="0" w:color="auto"/>
            </w:tcBorders>
            <w:noWrap/>
            <w:vAlign w:val="bottom"/>
          </w:tcPr>
          <w:p w14:paraId="47BC0BCE" w14:textId="503B79B5" w:rsidR="00DE524C" w:rsidRPr="00DE524C" w:rsidRDefault="00DE524C" w:rsidP="00DE524C">
            <w:pPr>
              <w:rPr>
                <w:rFonts w:cs="Times New Roman"/>
                <w:sz w:val="20"/>
                <w:szCs w:val="20"/>
              </w:rPr>
            </w:pPr>
            <w:r w:rsidRPr="00DE524C">
              <w:rPr>
                <w:rFonts w:cs="Times New Roman"/>
                <w:sz w:val="20"/>
                <w:szCs w:val="20"/>
              </w:rPr>
              <w:t>3,15</w:t>
            </w:r>
          </w:p>
        </w:tc>
        <w:tc>
          <w:tcPr>
            <w:tcW w:w="486" w:type="dxa"/>
            <w:tcBorders>
              <w:top w:val="single" w:sz="4" w:space="0" w:color="auto"/>
              <w:left w:val="single" w:sz="4" w:space="0" w:color="auto"/>
              <w:bottom w:val="single" w:sz="4" w:space="0" w:color="auto"/>
              <w:right w:val="single" w:sz="4" w:space="0" w:color="auto"/>
            </w:tcBorders>
            <w:noWrap/>
            <w:vAlign w:val="bottom"/>
          </w:tcPr>
          <w:p w14:paraId="141DBCC6" w14:textId="14B905E6" w:rsidR="00DE524C" w:rsidRPr="00DE524C" w:rsidRDefault="00DE524C" w:rsidP="00DE524C">
            <w:pPr>
              <w:rPr>
                <w:rFonts w:cs="Times New Roman"/>
                <w:sz w:val="20"/>
                <w:szCs w:val="20"/>
              </w:rPr>
            </w:pPr>
            <w:r w:rsidRPr="00DE524C">
              <w:rPr>
                <w:rFonts w:cs="Times New Roman"/>
                <w:sz w:val="20"/>
                <w:szCs w:val="20"/>
              </w:rPr>
              <w:t>3,15</w:t>
            </w:r>
          </w:p>
        </w:tc>
        <w:tc>
          <w:tcPr>
            <w:tcW w:w="563" w:type="dxa"/>
            <w:tcBorders>
              <w:top w:val="nil"/>
              <w:left w:val="nil"/>
              <w:bottom w:val="single" w:sz="4" w:space="0" w:color="auto"/>
              <w:right w:val="single" w:sz="4" w:space="0" w:color="auto"/>
            </w:tcBorders>
            <w:noWrap/>
            <w:vAlign w:val="bottom"/>
          </w:tcPr>
          <w:p w14:paraId="53DFB0B9" w14:textId="192406AC" w:rsidR="00DE524C" w:rsidRPr="00DE524C" w:rsidRDefault="00DE524C" w:rsidP="00DE524C">
            <w:pPr>
              <w:rPr>
                <w:rFonts w:cs="Times New Roman"/>
                <w:sz w:val="20"/>
                <w:szCs w:val="20"/>
              </w:rPr>
            </w:pPr>
            <w:r w:rsidRPr="00DE524C">
              <w:rPr>
                <w:rFonts w:cs="Times New Roman"/>
                <w:sz w:val="20"/>
                <w:szCs w:val="20"/>
              </w:rPr>
              <w:t>3,15</w:t>
            </w:r>
          </w:p>
        </w:tc>
        <w:tc>
          <w:tcPr>
            <w:tcW w:w="563" w:type="dxa"/>
            <w:tcBorders>
              <w:top w:val="single" w:sz="4" w:space="0" w:color="auto"/>
              <w:left w:val="single" w:sz="4" w:space="0" w:color="auto"/>
              <w:bottom w:val="single" w:sz="4" w:space="0" w:color="auto"/>
              <w:right w:val="single" w:sz="4" w:space="0" w:color="auto"/>
            </w:tcBorders>
            <w:noWrap/>
            <w:vAlign w:val="bottom"/>
          </w:tcPr>
          <w:p w14:paraId="478B9D45" w14:textId="1620BE37" w:rsidR="00DE524C" w:rsidRPr="00DE524C" w:rsidRDefault="00DE524C" w:rsidP="00DE524C">
            <w:pPr>
              <w:rPr>
                <w:rFonts w:cs="Times New Roman"/>
                <w:sz w:val="20"/>
                <w:szCs w:val="20"/>
              </w:rPr>
            </w:pPr>
            <w:r w:rsidRPr="00DE524C">
              <w:rPr>
                <w:rFonts w:cs="Times New Roman"/>
                <w:sz w:val="20"/>
                <w:szCs w:val="20"/>
              </w:rPr>
              <w:t>3,99</w:t>
            </w:r>
          </w:p>
        </w:tc>
        <w:tc>
          <w:tcPr>
            <w:tcW w:w="563" w:type="dxa"/>
            <w:tcBorders>
              <w:top w:val="single" w:sz="4" w:space="0" w:color="auto"/>
              <w:left w:val="single" w:sz="4" w:space="0" w:color="auto"/>
              <w:bottom w:val="single" w:sz="4" w:space="0" w:color="auto"/>
              <w:right w:val="single" w:sz="4" w:space="0" w:color="auto"/>
            </w:tcBorders>
            <w:noWrap/>
            <w:vAlign w:val="bottom"/>
          </w:tcPr>
          <w:p w14:paraId="521D47C4" w14:textId="012E13A2" w:rsidR="00DE524C" w:rsidRPr="00DE524C" w:rsidRDefault="00DE524C" w:rsidP="00DE524C">
            <w:pPr>
              <w:rPr>
                <w:rFonts w:cs="Times New Roman"/>
                <w:sz w:val="20"/>
                <w:szCs w:val="20"/>
              </w:rPr>
            </w:pPr>
            <w:r w:rsidRPr="00DE524C">
              <w:rPr>
                <w:rFonts w:cs="Times New Roman"/>
                <w:sz w:val="20"/>
                <w:szCs w:val="20"/>
              </w:rPr>
              <w:t>4,00</w:t>
            </w:r>
          </w:p>
        </w:tc>
        <w:tc>
          <w:tcPr>
            <w:tcW w:w="563" w:type="dxa"/>
            <w:tcBorders>
              <w:top w:val="single" w:sz="4" w:space="0" w:color="auto"/>
              <w:left w:val="single" w:sz="4" w:space="0" w:color="auto"/>
              <w:bottom w:val="single" w:sz="4" w:space="0" w:color="auto"/>
              <w:right w:val="single" w:sz="4" w:space="0" w:color="auto"/>
            </w:tcBorders>
            <w:noWrap/>
            <w:vAlign w:val="bottom"/>
          </w:tcPr>
          <w:p w14:paraId="48571307" w14:textId="5FB3E48C" w:rsidR="00DE524C" w:rsidRPr="00DE524C" w:rsidRDefault="00DE524C" w:rsidP="00DE524C">
            <w:pPr>
              <w:rPr>
                <w:rFonts w:cs="Times New Roman"/>
                <w:sz w:val="20"/>
                <w:szCs w:val="20"/>
              </w:rPr>
            </w:pPr>
            <w:r w:rsidRPr="00DE524C">
              <w:rPr>
                <w:rFonts w:cs="Times New Roman"/>
                <w:sz w:val="20"/>
                <w:szCs w:val="20"/>
              </w:rPr>
              <w:t>3,99</w:t>
            </w:r>
          </w:p>
        </w:tc>
        <w:tc>
          <w:tcPr>
            <w:tcW w:w="563" w:type="dxa"/>
            <w:tcBorders>
              <w:top w:val="single" w:sz="4" w:space="0" w:color="auto"/>
              <w:left w:val="single" w:sz="4" w:space="0" w:color="auto"/>
              <w:bottom w:val="single" w:sz="4" w:space="0" w:color="auto"/>
              <w:right w:val="single" w:sz="4" w:space="0" w:color="auto"/>
            </w:tcBorders>
            <w:noWrap/>
            <w:vAlign w:val="bottom"/>
          </w:tcPr>
          <w:p w14:paraId="4F81D1CD" w14:textId="1353BFA1" w:rsidR="00DE524C" w:rsidRPr="00DE524C" w:rsidRDefault="00DE524C" w:rsidP="00DE524C">
            <w:pPr>
              <w:rPr>
                <w:rFonts w:cs="Times New Roman"/>
                <w:sz w:val="20"/>
                <w:szCs w:val="20"/>
              </w:rPr>
            </w:pPr>
            <w:r w:rsidRPr="00DE524C">
              <w:rPr>
                <w:rFonts w:cs="Times New Roman"/>
                <w:sz w:val="20"/>
                <w:szCs w:val="20"/>
              </w:rPr>
              <w:t>3,99</w:t>
            </w:r>
          </w:p>
        </w:tc>
        <w:tc>
          <w:tcPr>
            <w:tcW w:w="563" w:type="dxa"/>
            <w:tcBorders>
              <w:top w:val="nil"/>
              <w:left w:val="nil"/>
              <w:bottom w:val="single" w:sz="4" w:space="0" w:color="auto"/>
              <w:right w:val="single" w:sz="4" w:space="0" w:color="auto"/>
            </w:tcBorders>
            <w:noWrap/>
            <w:vAlign w:val="bottom"/>
          </w:tcPr>
          <w:p w14:paraId="425A92A5" w14:textId="0EEB5098" w:rsidR="00DE524C" w:rsidRPr="00DE524C" w:rsidRDefault="00DE524C" w:rsidP="00DE524C">
            <w:pPr>
              <w:rPr>
                <w:rFonts w:cs="Times New Roman"/>
                <w:sz w:val="20"/>
                <w:szCs w:val="20"/>
              </w:rPr>
            </w:pPr>
            <w:r w:rsidRPr="00DE524C">
              <w:rPr>
                <w:rFonts w:cs="Times New Roman"/>
                <w:sz w:val="20"/>
                <w:szCs w:val="20"/>
              </w:rPr>
              <w:t>4,00</w:t>
            </w:r>
          </w:p>
        </w:tc>
        <w:tc>
          <w:tcPr>
            <w:tcW w:w="563" w:type="dxa"/>
            <w:tcBorders>
              <w:top w:val="single" w:sz="4" w:space="0" w:color="auto"/>
              <w:left w:val="single" w:sz="4" w:space="0" w:color="auto"/>
              <w:bottom w:val="single" w:sz="4" w:space="0" w:color="auto"/>
              <w:right w:val="single" w:sz="4" w:space="0" w:color="auto"/>
            </w:tcBorders>
            <w:noWrap/>
            <w:vAlign w:val="bottom"/>
          </w:tcPr>
          <w:p w14:paraId="27B8905F" w14:textId="747F872C" w:rsidR="00DE524C" w:rsidRPr="00DE524C" w:rsidRDefault="00DE524C" w:rsidP="00DE524C">
            <w:pPr>
              <w:rPr>
                <w:rFonts w:cs="Times New Roman"/>
                <w:sz w:val="20"/>
                <w:szCs w:val="20"/>
              </w:rPr>
            </w:pPr>
            <w:r w:rsidRPr="00DE524C">
              <w:rPr>
                <w:rFonts w:cs="Times New Roman"/>
                <w:sz w:val="20"/>
                <w:szCs w:val="20"/>
              </w:rPr>
              <w:t>3,99</w:t>
            </w:r>
          </w:p>
        </w:tc>
        <w:tc>
          <w:tcPr>
            <w:tcW w:w="550" w:type="dxa"/>
            <w:tcBorders>
              <w:top w:val="nil"/>
              <w:left w:val="nil"/>
              <w:bottom w:val="single" w:sz="4" w:space="0" w:color="auto"/>
              <w:right w:val="single" w:sz="4" w:space="0" w:color="auto"/>
            </w:tcBorders>
            <w:noWrap/>
            <w:vAlign w:val="bottom"/>
          </w:tcPr>
          <w:p w14:paraId="6E874A7A" w14:textId="5B71866A" w:rsidR="00DE524C" w:rsidRPr="00DE524C" w:rsidRDefault="00DE524C" w:rsidP="00DE524C">
            <w:pPr>
              <w:rPr>
                <w:rFonts w:cs="Times New Roman"/>
                <w:sz w:val="20"/>
                <w:szCs w:val="20"/>
              </w:rPr>
            </w:pPr>
            <w:r w:rsidRPr="00DE524C">
              <w:rPr>
                <w:rFonts w:cs="Times New Roman"/>
                <w:sz w:val="20"/>
                <w:szCs w:val="20"/>
              </w:rPr>
              <w:t>3,59</w:t>
            </w:r>
          </w:p>
        </w:tc>
        <w:tc>
          <w:tcPr>
            <w:tcW w:w="563" w:type="dxa"/>
            <w:tcBorders>
              <w:top w:val="nil"/>
              <w:left w:val="nil"/>
              <w:bottom w:val="single" w:sz="4" w:space="0" w:color="auto"/>
              <w:right w:val="single" w:sz="4" w:space="0" w:color="auto"/>
            </w:tcBorders>
            <w:noWrap/>
            <w:vAlign w:val="bottom"/>
          </w:tcPr>
          <w:p w14:paraId="57410C7A" w14:textId="2D3E6BD9" w:rsidR="00DE524C" w:rsidRPr="00DE524C" w:rsidRDefault="00DE524C" w:rsidP="00DE524C">
            <w:pPr>
              <w:rPr>
                <w:rFonts w:cs="Times New Roman"/>
                <w:sz w:val="20"/>
                <w:szCs w:val="20"/>
              </w:rPr>
            </w:pPr>
            <w:r w:rsidRPr="00DE524C">
              <w:rPr>
                <w:rFonts w:cs="Times New Roman"/>
                <w:sz w:val="20"/>
                <w:szCs w:val="20"/>
              </w:rPr>
              <w:t>89,85</w:t>
            </w:r>
          </w:p>
        </w:tc>
        <w:tc>
          <w:tcPr>
            <w:tcW w:w="614" w:type="dxa"/>
            <w:tcBorders>
              <w:top w:val="nil"/>
              <w:left w:val="nil"/>
              <w:bottom w:val="single" w:sz="4" w:space="0" w:color="auto"/>
              <w:right w:val="single" w:sz="4" w:space="0" w:color="auto"/>
            </w:tcBorders>
            <w:noWrap/>
            <w:vAlign w:val="bottom"/>
          </w:tcPr>
          <w:p w14:paraId="75887C5C" w14:textId="4EBC276B" w:rsidR="00DE524C" w:rsidRPr="00DE524C" w:rsidRDefault="00DE524C" w:rsidP="00DE524C">
            <w:pPr>
              <w:rPr>
                <w:rFonts w:cs="Times New Roman"/>
                <w:sz w:val="20"/>
                <w:szCs w:val="20"/>
              </w:rPr>
            </w:pPr>
            <w:r w:rsidRPr="00DE524C">
              <w:rPr>
                <w:rFonts w:cs="Times New Roman"/>
                <w:sz w:val="20"/>
                <w:szCs w:val="20"/>
              </w:rPr>
              <w:t>-0,64</w:t>
            </w:r>
          </w:p>
        </w:tc>
        <w:tc>
          <w:tcPr>
            <w:tcW w:w="847" w:type="dxa"/>
            <w:tcBorders>
              <w:top w:val="nil"/>
              <w:left w:val="nil"/>
              <w:bottom w:val="single" w:sz="4" w:space="0" w:color="auto"/>
              <w:right w:val="single" w:sz="4" w:space="0" w:color="auto"/>
            </w:tcBorders>
            <w:noWrap/>
            <w:vAlign w:val="bottom"/>
          </w:tcPr>
          <w:p w14:paraId="1017BFAC" w14:textId="23410791" w:rsidR="00DE524C" w:rsidRPr="00DE524C" w:rsidRDefault="00DE524C" w:rsidP="00DE524C">
            <w:pPr>
              <w:rPr>
                <w:rFonts w:cs="Times New Roman"/>
                <w:sz w:val="20"/>
                <w:szCs w:val="20"/>
              </w:rPr>
            </w:pPr>
            <w:r w:rsidRPr="00DE524C">
              <w:rPr>
                <w:rFonts w:cs="Times New Roman"/>
                <w:sz w:val="20"/>
                <w:szCs w:val="20"/>
              </w:rPr>
              <w:t>Negatif</w:t>
            </w:r>
          </w:p>
        </w:tc>
        <w:tc>
          <w:tcPr>
            <w:tcW w:w="900" w:type="dxa"/>
            <w:tcBorders>
              <w:top w:val="nil"/>
              <w:left w:val="nil"/>
              <w:bottom w:val="single" w:sz="4" w:space="0" w:color="auto"/>
              <w:right w:val="single" w:sz="4" w:space="0" w:color="auto"/>
            </w:tcBorders>
            <w:noWrap/>
            <w:vAlign w:val="bottom"/>
          </w:tcPr>
          <w:p w14:paraId="7A20F2D6" w14:textId="10CC1B66" w:rsidR="00DE524C" w:rsidRPr="00DE524C" w:rsidRDefault="00DE524C" w:rsidP="00DE524C">
            <w:pPr>
              <w:rPr>
                <w:rFonts w:cs="Times New Roman"/>
                <w:sz w:val="20"/>
                <w:szCs w:val="20"/>
              </w:rPr>
            </w:pPr>
            <w:r w:rsidRPr="00DE524C">
              <w:rPr>
                <w:rFonts w:cs="Times New Roman"/>
                <w:sz w:val="20"/>
                <w:szCs w:val="20"/>
              </w:rPr>
              <w:t>Rendah</w:t>
            </w:r>
          </w:p>
        </w:tc>
        <w:tc>
          <w:tcPr>
            <w:tcW w:w="1260" w:type="dxa"/>
            <w:tcBorders>
              <w:top w:val="nil"/>
              <w:left w:val="nil"/>
              <w:bottom w:val="single" w:sz="4" w:space="0" w:color="auto"/>
              <w:right w:val="single" w:sz="4" w:space="0" w:color="auto"/>
            </w:tcBorders>
            <w:vAlign w:val="bottom"/>
          </w:tcPr>
          <w:p w14:paraId="5D10F546" w14:textId="0143C3BE" w:rsidR="00DE524C" w:rsidRPr="00DE524C" w:rsidRDefault="00DE524C" w:rsidP="00DE524C">
            <w:pPr>
              <w:rPr>
                <w:rFonts w:cs="Times New Roman"/>
                <w:sz w:val="20"/>
                <w:szCs w:val="20"/>
              </w:rPr>
            </w:pPr>
            <w:r w:rsidRPr="00DE524C">
              <w:rPr>
                <w:rFonts w:cs="Times New Roman"/>
                <w:sz w:val="20"/>
                <w:szCs w:val="20"/>
              </w:rPr>
              <w:t>Kuadran I - Prioritas Utama</w:t>
            </w:r>
          </w:p>
        </w:tc>
      </w:tr>
      <w:tr w:rsidR="00DE524C" w:rsidRPr="008B1EF7" w14:paraId="7CD147DD" w14:textId="77777777" w:rsidTr="00DE524C">
        <w:trPr>
          <w:trHeight w:val="975"/>
        </w:trPr>
        <w:tc>
          <w:tcPr>
            <w:tcW w:w="1459" w:type="dxa"/>
            <w:tcBorders>
              <w:top w:val="nil"/>
              <w:left w:val="single" w:sz="4" w:space="0" w:color="auto"/>
              <w:bottom w:val="single" w:sz="4" w:space="0" w:color="auto"/>
              <w:right w:val="single" w:sz="4" w:space="0" w:color="auto"/>
            </w:tcBorders>
            <w:noWrap/>
            <w:vAlign w:val="bottom"/>
          </w:tcPr>
          <w:p w14:paraId="4F44F75A" w14:textId="1FB8FF88" w:rsidR="00DE524C" w:rsidRPr="00DE524C" w:rsidRDefault="00DE524C" w:rsidP="00DE524C">
            <w:pPr>
              <w:rPr>
                <w:rFonts w:cs="Times New Roman"/>
                <w:sz w:val="20"/>
                <w:szCs w:val="20"/>
              </w:rPr>
            </w:pPr>
            <w:r w:rsidRPr="00DE524C">
              <w:rPr>
                <w:rFonts w:cs="Times New Roman"/>
                <w:sz w:val="20"/>
                <w:szCs w:val="20"/>
              </w:rPr>
              <w:t>PAKIS</w:t>
            </w:r>
          </w:p>
        </w:tc>
        <w:tc>
          <w:tcPr>
            <w:tcW w:w="561" w:type="dxa"/>
            <w:tcBorders>
              <w:top w:val="single" w:sz="4" w:space="0" w:color="auto"/>
              <w:left w:val="single" w:sz="4" w:space="0" w:color="auto"/>
              <w:bottom w:val="single" w:sz="4" w:space="0" w:color="auto"/>
              <w:right w:val="single" w:sz="4" w:space="0" w:color="auto"/>
            </w:tcBorders>
            <w:noWrap/>
            <w:vAlign w:val="bottom"/>
          </w:tcPr>
          <w:p w14:paraId="23D22937" w14:textId="172FBE08" w:rsidR="00DE524C" w:rsidRPr="00DE524C" w:rsidRDefault="00DE524C" w:rsidP="00DE524C">
            <w:pPr>
              <w:rPr>
                <w:rFonts w:cs="Times New Roman"/>
                <w:sz w:val="20"/>
                <w:szCs w:val="20"/>
              </w:rPr>
            </w:pPr>
            <w:r w:rsidRPr="00DE524C">
              <w:rPr>
                <w:rFonts w:cs="Times New Roman"/>
                <w:sz w:val="20"/>
                <w:szCs w:val="20"/>
              </w:rPr>
              <w:t>3,70</w:t>
            </w:r>
          </w:p>
        </w:tc>
        <w:tc>
          <w:tcPr>
            <w:tcW w:w="558" w:type="dxa"/>
            <w:tcBorders>
              <w:top w:val="nil"/>
              <w:left w:val="nil"/>
              <w:bottom w:val="single" w:sz="4" w:space="0" w:color="auto"/>
              <w:right w:val="single" w:sz="4" w:space="0" w:color="auto"/>
            </w:tcBorders>
            <w:noWrap/>
            <w:vAlign w:val="bottom"/>
          </w:tcPr>
          <w:p w14:paraId="5083DD93" w14:textId="1D99EBAC" w:rsidR="00DE524C" w:rsidRPr="00DE524C" w:rsidRDefault="00DE524C" w:rsidP="00DE524C">
            <w:pPr>
              <w:rPr>
                <w:rFonts w:cs="Times New Roman"/>
                <w:sz w:val="20"/>
                <w:szCs w:val="20"/>
              </w:rPr>
            </w:pPr>
            <w:r w:rsidRPr="00DE524C">
              <w:rPr>
                <w:rFonts w:cs="Times New Roman"/>
                <w:sz w:val="20"/>
                <w:szCs w:val="20"/>
              </w:rPr>
              <w:t>3,94</w:t>
            </w:r>
          </w:p>
        </w:tc>
        <w:tc>
          <w:tcPr>
            <w:tcW w:w="563" w:type="dxa"/>
            <w:tcBorders>
              <w:top w:val="single" w:sz="4" w:space="0" w:color="auto"/>
              <w:left w:val="single" w:sz="4" w:space="0" w:color="auto"/>
              <w:bottom w:val="single" w:sz="4" w:space="0" w:color="auto"/>
              <w:right w:val="single" w:sz="4" w:space="0" w:color="auto"/>
            </w:tcBorders>
            <w:noWrap/>
            <w:vAlign w:val="bottom"/>
          </w:tcPr>
          <w:p w14:paraId="6DD82BE3" w14:textId="34F2EE81" w:rsidR="00DE524C" w:rsidRPr="00DE524C" w:rsidRDefault="00DE524C" w:rsidP="00DE524C">
            <w:pPr>
              <w:rPr>
                <w:rFonts w:cs="Times New Roman"/>
                <w:sz w:val="20"/>
                <w:szCs w:val="20"/>
              </w:rPr>
            </w:pPr>
            <w:r w:rsidRPr="00DE524C">
              <w:rPr>
                <w:rFonts w:cs="Times New Roman"/>
                <w:sz w:val="20"/>
                <w:szCs w:val="20"/>
              </w:rPr>
              <w:t>3,96</w:t>
            </w:r>
          </w:p>
        </w:tc>
        <w:tc>
          <w:tcPr>
            <w:tcW w:w="563" w:type="dxa"/>
            <w:tcBorders>
              <w:top w:val="nil"/>
              <w:left w:val="nil"/>
              <w:bottom w:val="single" w:sz="4" w:space="0" w:color="auto"/>
              <w:right w:val="single" w:sz="4" w:space="0" w:color="auto"/>
            </w:tcBorders>
            <w:noWrap/>
            <w:vAlign w:val="bottom"/>
          </w:tcPr>
          <w:p w14:paraId="19189B5A" w14:textId="66B491DB" w:rsidR="00DE524C" w:rsidRPr="00DE524C" w:rsidRDefault="00DE524C" w:rsidP="00DE524C">
            <w:pPr>
              <w:rPr>
                <w:rFonts w:cs="Times New Roman"/>
                <w:sz w:val="20"/>
                <w:szCs w:val="20"/>
              </w:rPr>
            </w:pPr>
            <w:r w:rsidRPr="00DE524C">
              <w:rPr>
                <w:rFonts w:cs="Times New Roman"/>
                <w:sz w:val="20"/>
                <w:szCs w:val="20"/>
              </w:rPr>
              <w:t>3,80</w:t>
            </w:r>
          </w:p>
        </w:tc>
        <w:tc>
          <w:tcPr>
            <w:tcW w:w="576" w:type="dxa"/>
            <w:tcBorders>
              <w:top w:val="nil"/>
              <w:left w:val="nil"/>
              <w:bottom w:val="single" w:sz="4" w:space="0" w:color="auto"/>
              <w:right w:val="single" w:sz="4" w:space="0" w:color="auto"/>
            </w:tcBorders>
            <w:noWrap/>
            <w:vAlign w:val="bottom"/>
          </w:tcPr>
          <w:p w14:paraId="600C9725" w14:textId="384C6F97" w:rsidR="00DE524C" w:rsidRPr="00DE524C" w:rsidRDefault="00DE524C" w:rsidP="00DE524C">
            <w:pPr>
              <w:rPr>
                <w:rFonts w:cs="Times New Roman"/>
                <w:sz w:val="20"/>
                <w:szCs w:val="20"/>
              </w:rPr>
            </w:pPr>
            <w:r w:rsidRPr="00DE524C">
              <w:rPr>
                <w:rFonts w:cs="Times New Roman"/>
                <w:sz w:val="20"/>
                <w:szCs w:val="20"/>
              </w:rPr>
              <w:t>3,79</w:t>
            </w:r>
          </w:p>
        </w:tc>
        <w:tc>
          <w:tcPr>
            <w:tcW w:w="576" w:type="dxa"/>
            <w:tcBorders>
              <w:top w:val="nil"/>
              <w:left w:val="nil"/>
              <w:bottom w:val="single" w:sz="4" w:space="0" w:color="auto"/>
              <w:right w:val="single" w:sz="4" w:space="0" w:color="auto"/>
            </w:tcBorders>
            <w:noWrap/>
            <w:vAlign w:val="bottom"/>
          </w:tcPr>
          <w:p w14:paraId="5E0F6345" w14:textId="6761BABC" w:rsidR="00DE524C" w:rsidRPr="00DE524C" w:rsidRDefault="00DE524C" w:rsidP="00DE524C">
            <w:pPr>
              <w:rPr>
                <w:rFonts w:cs="Times New Roman"/>
                <w:sz w:val="20"/>
                <w:szCs w:val="20"/>
              </w:rPr>
            </w:pPr>
            <w:r w:rsidRPr="00DE524C">
              <w:rPr>
                <w:rFonts w:cs="Times New Roman"/>
                <w:sz w:val="20"/>
                <w:szCs w:val="20"/>
              </w:rPr>
              <w:t>3,85</w:t>
            </w:r>
          </w:p>
        </w:tc>
        <w:tc>
          <w:tcPr>
            <w:tcW w:w="563" w:type="dxa"/>
            <w:tcBorders>
              <w:top w:val="nil"/>
              <w:left w:val="nil"/>
              <w:bottom w:val="single" w:sz="4" w:space="0" w:color="auto"/>
              <w:right w:val="single" w:sz="4" w:space="0" w:color="auto"/>
            </w:tcBorders>
            <w:noWrap/>
            <w:vAlign w:val="bottom"/>
          </w:tcPr>
          <w:p w14:paraId="0F603F70" w14:textId="2B45B80F" w:rsidR="00DE524C" w:rsidRPr="00DE524C" w:rsidRDefault="00DE524C" w:rsidP="00DE524C">
            <w:pPr>
              <w:rPr>
                <w:rFonts w:cs="Times New Roman"/>
                <w:sz w:val="20"/>
                <w:szCs w:val="20"/>
              </w:rPr>
            </w:pPr>
            <w:r w:rsidRPr="00DE524C">
              <w:rPr>
                <w:rFonts w:cs="Times New Roman"/>
                <w:sz w:val="20"/>
                <w:szCs w:val="20"/>
              </w:rPr>
              <w:t>3,03</w:t>
            </w:r>
          </w:p>
        </w:tc>
        <w:tc>
          <w:tcPr>
            <w:tcW w:w="486" w:type="dxa"/>
            <w:tcBorders>
              <w:top w:val="nil"/>
              <w:left w:val="nil"/>
              <w:bottom w:val="single" w:sz="4" w:space="0" w:color="auto"/>
              <w:right w:val="single" w:sz="4" w:space="0" w:color="auto"/>
            </w:tcBorders>
            <w:noWrap/>
            <w:vAlign w:val="bottom"/>
          </w:tcPr>
          <w:p w14:paraId="7A6E5857" w14:textId="2CB2D14C" w:rsidR="00DE524C" w:rsidRPr="00DE524C" w:rsidRDefault="00DE524C" w:rsidP="00DE524C">
            <w:pPr>
              <w:rPr>
                <w:rFonts w:cs="Times New Roman"/>
                <w:sz w:val="20"/>
                <w:szCs w:val="20"/>
              </w:rPr>
            </w:pPr>
            <w:r w:rsidRPr="00DE524C">
              <w:rPr>
                <w:rFonts w:cs="Times New Roman"/>
                <w:sz w:val="20"/>
                <w:szCs w:val="20"/>
              </w:rPr>
              <w:t>3,00</w:t>
            </w:r>
          </w:p>
        </w:tc>
        <w:tc>
          <w:tcPr>
            <w:tcW w:w="563" w:type="dxa"/>
            <w:tcBorders>
              <w:top w:val="nil"/>
              <w:left w:val="nil"/>
              <w:bottom w:val="single" w:sz="4" w:space="0" w:color="auto"/>
              <w:right w:val="single" w:sz="4" w:space="0" w:color="auto"/>
            </w:tcBorders>
            <w:noWrap/>
            <w:vAlign w:val="bottom"/>
          </w:tcPr>
          <w:p w14:paraId="76400BB2" w14:textId="63140CC6" w:rsidR="00DE524C" w:rsidRPr="00DE524C" w:rsidRDefault="00DE524C" w:rsidP="00DE524C">
            <w:pPr>
              <w:rPr>
                <w:rFonts w:cs="Times New Roman"/>
                <w:sz w:val="20"/>
                <w:szCs w:val="20"/>
              </w:rPr>
            </w:pPr>
            <w:r w:rsidRPr="00DE524C">
              <w:rPr>
                <w:rFonts w:cs="Times New Roman"/>
                <w:sz w:val="20"/>
                <w:szCs w:val="20"/>
              </w:rPr>
              <w:t>3,69</w:t>
            </w:r>
          </w:p>
        </w:tc>
        <w:tc>
          <w:tcPr>
            <w:tcW w:w="563" w:type="dxa"/>
            <w:tcBorders>
              <w:top w:val="nil"/>
              <w:left w:val="nil"/>
              <w:bottom w:val="single" w:sz="4" w:space="0" w:color="auto"/>
              <w:right w:val="single" w:sz="4" w:space="0" w:color="auto"/>
            </w:tcBorders>
            <w:noWrap/>
            <w:vAlign w:val="bottom"/>
          </w:tcPr>
          <w:p w14:paraId="120DA2E1" w14:textId="133B02AA" w:rsidR="00DE524C" w:rsidRPr="00DE524C" w:rsidRDefault="00DE524C" w:rsidP="00DE524C">
            <w:pPr>
              <w:rPr>
                <w:rFonts w:cs="Times New Roman"/>
                <w:sz w:val="20"/>
                <w:szCs w:val="20"/>
              </w:rPr>
            </w:pPr>
            <w:r w:rsidRPr="00DE524C">
              <w:rPr>
                <w:rFonts w:cs="Times New Roman"/>
                <w:sz w:val="20"/>
                <w:szCs w:val="20"/>
              </w:rPr>
              <w:t>3,64</w:t>
            </w:r>
          </w:p>
        </w:tc>
        <w:tc>
          <w:tcPr>
            <w:tcW w:w="563" w:type="dxa"/>
            <w:tcBorders>
              <w:top w:val="nil"/>
              <w:left w:val="nil"/>
              <w:bottom w:val="single" w:sz="4" w:space="0" w:color="auto"/>
              <w:right w:val="single" w:sz="4" w:space="0" w:color="auto"/>
            </w:tcBorders>
            <w:noWrap/>
            <w:vAlign w:val="bottom"/>
          </w:tcPr>
          <w:p w14:paraId="302E44EA" w14:textId="59E1FB77" w:rsidR="00DE524C" w:rsidRPr="00DE524C" w:rsidRDefault="00DE524C" w:rsidP="00DE524C">
            <w:pPr>
              <w:rPr>
                <w:rFonts w:cs="Times New Roman"/>
                <w:sz w:val="20"/>
                <w:szCs w:val="20"/>
              </w:rPr>
            </w:pPr>
            <w:r w:rsidRPr="00DE524C">
              <w:rPr>
                <w:rFonts w:cs="Times New Roman"/>
                <w:sz w:val="20"/>
                <w:szCs w:val="20"/>
              </w:rPr>
              <w:t>3,58</w:t>
            </w:r>
          </w:p>
        </w:tc>
        <w:tc>
          <w:tcPr>
            <w:tcW w:w="563" w:type="dxa"/>
            <w:tcBorders>
              <w:top w:val="nil"/>
              <w:left w:val="nil"/>
              <w:bottom w:val="single" w:sz="4" w:space="0" w:color="auto"/>
              <w:right w:val="single" w:sz="4" w:space="0" w:color="auto"/>
            </w:tcBorders>
            <w:noWrap/>
            <w:vAlign w:val="bottom"/>
          </w:tcPr>
          <w:p w14:paraId="7A16A12B" w14:textId="4D78D78D" w:rsidR="00DE524C" w:rsidRPr="00DE524C" w:rsidRDefault="00DE524C" w:rsidP="00DE524C">
            <w:pPr>
              <w:rPr>
                <w:rFonts w:cs="Times New Roman"/>
                <w:sz w:val="20"/>
                <w:szCs w:val="20"/>
              </w:rPr>
            </w:pPr>
            <w:r w:rsidRPr="00DE524C">
              <w:rPr>
                <w:rFonts w:cs="Times New Roman"/>
                <w:sz w:val="20"/>
                <w:szCs w:val="20"/>
              </w:rPr>
              <w:t>3,03</w:t>
            </w:r>
          </w:p>
        </w:tc>
        <w:tc>
          <w:tcPr>
            <w:tcW w:w="563" w:type="dxa"/>
            <w:tcBorders>
              <w:top w:val="single" w:sz="4" w:space="0" w:color="auto"/>
              <w:left w:val="single" w:sz="4" w:space="0" w:color="auto"/>
              <w:bottom w:val="single" w:sz="4" w:space="0" w:color="auto"/>
              <w:right w:val="single" w:sz="4" w:space="0" w:color="auto"/>
            </w:tcBorders>
            <w:noWrap/>
            <w:vAlign w:val="bottom"/>
          </w:tcPr>
          <w:p w14:paraId="5131D87E" w14:textId="2FF21577" w:rsidR="00DE524C" w:rsidRPr="00DE524C" w:rsidRDefault="00DE524C" w:rsidP="00DE524C">
            <w:pPr>
              <w:rPr>
                <w:rFonts w:cs="Times New Roman"/>
                <w:sz w:val="20"/>
                <w:szCs w:val="20"/>
              </w:rPr>
            </w:pPr>
            <w:r w:rsidRPr="00DE524C">
              <w:rPr>
                <w:rFonts w:cs="Times New Roman"/>
                <w:sz w:val="20"/>
                <w:szCs w:val="20"/>
              </w:rPr>
              <w:t>3,06</w:t>
            </w:r>
          </w:p>
        </w:tc>
        <w:tc>
          <w:tcPr>
            <w:tcW w:w="563" w:type="dxa"/>
            <w:tcBorders>
              <w:top w:val="single" w:sz="4" w:space="0" w:color="auto"/>
              <w:left w:val="single" w:sz="4" w:space="0" w:color="auto"/>
              <w:bottom w:val="single" w:sz="4" w:space="0" w:color="auto"/>
              <w:right w:val="single" w:sz="4" w:space="0" w:color="auto"/>
            </w:tcBorders>
            <w:noWrap/>
            <w:vAlign w:val="bottom"/>
          </w:tcPr>
          <w:p w14:paraId="004B4CF1" w14:textId="752E3684" w:rsidR="00DE524C" w:rsidRPr="00DE524C" w:rsidRDefault="00DE524C" w:rsidP="00DE524C">
            <w:pPr>
              <w:rPr>
                <w:rFonts w:cs="Times New Roman"/>
                <w:sz w:val="20"/>
                <w:szCs w:val="20"/>
              </w:rPr>
            </w:pPr>
            <w:r w:rsidRPr="00DE524C">
              <w:rPr>
                <w:rFonts w:cs="Times New Roman"/>
                <w:sz w:val="20"/>
                <w:szCs w:val="20"/>
              </w:rPr>
              <w:t>3,80</w:t>
            </w:r>
          </w:p>
        </w:tc>
        <w:tc>
          <w:tcPr>
            <w:tcW w:w="563" w:type="dxa"/>
            <w:tcBorders>
              <w:top w:val="nil"/>
              <w:left w:val="nil"/>
              <w:bottom w:val="single" w:sz="4" w:space="0" w:color="auto"/>
              <w:right w:val="single" w:sz="4" w:space="0" w:color="auto"/>
            </w:tcBorders>
            <w:noWrap/>
            <w:vAlign w:val="bottom"/>
          </w:tcPr>
          <w:p w14:paraId="63D373FE" w14:textId="08EE6051" w:rsidR="00DE524C" w:rsidRPr="00DE524C" w:rsidRDefault="00DE524C" w:rsidP="00DE524C">
            <w:pPr>
              <w:rPr>
                <w:rFonts w:cs="Times New Roman"/>
                <w:sz w:val="20"/>
                <w:szCs w:val="20"/>
              </w:rPr>
            </w:pPr>
            <w:r w:rsidRPr="00DE524C">
              <w:rPr>
                <w:rFonts w:cs="Times New Roman"/>
                <w:sz w:val="20"/>
                <w:szCs w:val="20"/>
              </w:rPr>
              <w:t>3,04</w:t>
            </w:r>
          </w:p>
        </w:tc>
        <w:tc>
          <w:tcPr>
            <w:tcW w:w="550" w:type="dxa"/>
            <w:tcBorders>
              <w:top w:val="nil"/>
              <w:left w:val="nil"/>
              <w:bottom w:val="single" w:sz="4" w:space="0" w:color="auto"/>
              <w:right w:val="single" w:sz="4" w:space="0" w:color="auto"/>
            </w:tcBorders>
            <w:noWrap/>
            <w:vAlign w:val="bottom"/>
          </w:tcPr>
          <w:p w14:paraId="4215CB30" w14:textId="3BF1A85E" w:rsidR="00DE524C" w:rsidRPr="00DE524C" w:rsidRDefault="00DE524C" w:rsidP="00DE524C">
            <w:pPr>
              <w:rPr>
                <w:rFonts w:cs="Times New Roman"/>
                <w:sz w:val="20"/>
                <w:szCs w:val="20"/>
              </w:rPr>
            </w:pPr>
            <w:r w:rsidRPr="00DE524C">
              <w:rPr>
                <w:rFonts w:cs="Times New Roman"/>
                <w:sz w:val="20"/>
                <w:szCs w:val="20"/>
              </w:rPr>
              <w:t>3,55</w:t>
            </w:r>
          </w:p>
        </w:tc>
        <w:tc>
          <w:tcPr>
            <w:tcW w:w="563" w:type="dxa"/>
            <w:tcBorders>
              <w:top w:val="nil"/>
              <w:left w:val="nil"/>
              <w:bottom w:val="single" w:sz="4" w:space="0" w:color="auto"/>
              <w:right w:val="single" w:sz="4" w:space="0" w:color="auto"/>
            </w:tcBorders>
            <w:noWrap/>
            <w:vAlign w:val="bottom"/>
          </w:tcPr>
          <w:p w14:paraId="5920D896" w14:textId="40D4E6AE" w:rsidR="00DE524C" w:rsidRPr="00DE524C" w:rsidRDefault="00DE524C" w:rsidP="00DE524C">
            <w:pPr>
              <w:rPr>
                <w:rFonts w:cs="Times New Roman"/>
                <w:sz w:val="20"/>
                <w:szCs w:val="20"/>
              </w:rPr>
            </w:pPr>
            <w:r w:rsidRPr="00DE524C">
              <w:rPr>
                <w:rFonts w:cs="Times New Roman"/>
                <w:sz w:val="20"/>
                <w:szCs w:val="20"/>
              </w:rPr>
              <w:t>88,83</w:t>
            </w:r>
          </w:p>
        </w:tc>
        <w:tc>
          <w:tcPr>
            <w:tcW w:w="614" w:type="dxa"/>
            <w:tcBorders>
              <w:top w:val="nil"/>
              <w:left w:val="nil"/>
              <w:bottom w:val="single" w:sz="4" w:space="0" w:color="auto"/>
              <w:right w:val="single" w:sz="4" w:space="0" w:color="auto"/>
            </w:tcBorders>
            <w:noWrap/>
            <w:vAlign w:val="bottom"/>
          </w:tcPr>
          <w:p w14:paraId="5C21DEC3" w14:textId="42A27475" w:rsidR="00DE524C" w:rsidRPr="00DE524C" w:rsidRDefault="00DE524C" w:rsidP="00DE524C">
            <w:pPr>
              <w:rPr>
                <w:rFonts w:cs="Times New Roman"/>
                <w:sz w:val="20"/>
                <w:szCs w:val="20"/>
              </w:rPr>
            </w:pPr>
            <w:r w:rsidRPr="00DE524C">
              <w:rPr>
                <w:rFonts w:cs="Times New Roman"/>
                <w:sz w:val="20"/>
                <w:szCs w:val="20"/>
              </w:rPr>
              <w:t>-1,66</w:t>
            </w:r>
          </w:p>
        </w:tc>
        <w:tc>
          <w:tcPr>
            <w:tcW w:w="847" w:type="dxa"/>
            <w:tcBorders>
              <w:top w:val="nil"/>
              <w:left w:val="nil"/>
              <w:bottom w:val="single" w:sz="4" w:space="0" w:color="auto"/>
              <w:right w:val="single" w:sz="4" w:space="0" w:color="auto"/>
            </w:tcBorders>
            <w:noWrap/>
            <w:vAlign w:val="bottom"/>
          </w:tcPr>
          <w:p w14:paraId="1A6BCABD" w14:textId="6D5A7EC6" w:rsidR="00DE524C" w:rsidRPr="00DE524C" w:rsidRDefault="00DE524C" w:rsidP="00DE524C">
            <w:pPr>
              <w:rPr>
                <w:rFonts w:cs="Times New Roman"/>
                <w:sz w:val="20"/>
                <w:szCs w:val="20"/>
              </w:rPr>
            </w:pPr>
            <w:r w:rsidRPr="00DE524C">
              <w:rPr>
                <w:rFonts w:cs="Times New Roman"/>
                <w:sz w:val="20"/>
                <w:szCs w:val="20"/>
              </w:rPr>
              <w:t>Negatif</w:t>
            </w:r>
          </w:p>
        </w:tc>
        <w:tc>
          <w:tcPr>
            <w:tcW w:w="900" w:type="dxa"/>
            <w:tcBorders>
              <w:top w:val="nil"/>
              <w:left w:val="nil"/>
              <w:bottom w:val="single" w:sz="4" w:space="0" w:color="auto"/>
              <w:right w:val="single" w:sz="4" w:space="0" w:color="auto"/>
            </w:tcBorders>
            <w:noWrap/>
            <w:vAlign w:val="bottom"/>
          </w:tcPr>
          <w:p w14:paraId="344D7DB7" w14:textId="43BE5CB4" w:rsidR="00DE524C" w:rsidRPr="00DE524C" w:rsidRDefault="00DE524C" w:rsidP="00DE524C">
            <w:pPr>
              <w:rPr>
                <w:rFonts w:cs="Times New Roman"/>
                <w:sz w:val="20"/>
                <w:szCs w:val="20"/>
              </w:rPr>
            </w:pPr>
            <w:r w:rsidRPr="00DE524C">
              <w:rPr>
                <w:rFonts w:cs="Times New Roman"/>
                <w:sz w:val="20"/>
                <w:szCs w:val="20"/>
              </w:rPr>
              <w:t>Rendah</w:t>
            </w:r>
          </w:p>
        </w:tc>
        <w:tc>
          <w:tcPr>
            <w:tcW w:w="1260" w:type="dxa"/>
            <w:tcBorders>
              <w:top w:val="nil"/>
              <w:left w:val="nil"/>
              <w:bottom w:val="single" w:sz="4" w:space="0" w:color="auto"/>
              <w:right w:val="single" w:sz="4" w:space="0" w:color="auto"/>
            </w:tcBorders>
            <w:vAlign w:val="bottom"/>
          </w:tcPr>
          <w:p w14:paraId="1BDCB325" w14:textId="78F73915" w:rsidR="00DE524C" w:rsidRPr="00DE524C" w:rsidRDefault="00DE524C" w:rsidP="00DE524C">
            <w:pPr>
              <w:rPr>
                <w:rFonts w:cs="Times New Roman"/>
                <w:sz w:val="20"/>
                <w:szCs w:val="20"/>
              </w:rPr>
            </w:pPr>
            <w:r w:rsidRPr="00DE524C">
              <w:rPr>
                <w:rFonts w:cs="Times New Roman"/>
                <w:sz w:val="20"/>
                <w:szCs w:val="20"/>
              </w:rPr>
              <w:t>Kuadran I - Prioritas Utama</w:t>
            </w:r>
          </w:p>
        </w:tc>
      </w:tr>
      <w:tr w:rsidR="00DE524C" w:rsidRPr="008B1EF7" w14:paraId="07CA492D" w14:textId="77777777" w:rsidTr="00DE524C">
        <w:trPr>
          <w:trHeight w:val="975"/>
        </w:trPr>
        <w:tc>
          <w:tcPr>
            <w:tcW w:w="1459" w:type="dxa"/>
            <w:tcBorders>
              <w:top w:val="nil"/>
              <w:left w:val="single" w:sz="4" w:space="0" w:color="auto"/>
              <w:bottom w:val="single" w:sz="4" w:space="0" w:color="auto"/>
              <w:right w:val="single" w:sz="4" w:space="0" w:color="auto"/>
            </w:tcBorders>
            <w:noWrap/>
            <w:vAlign w:val="bottom"/>
          </w:tcPr>
          <w:p w14:paraId="03BED6AF" w14:textId="3F55D6B6" w:rsidR="00DE524C" w:rsidRPr="00DE524C" w:rsidRDefault="00DE524C" w:rsidP="00DE524C">
            <w:pPr>
              <w:rPr>
                <w:rFonts w:cs="Times New Roman"/>
                <w:sz w:val="20"/>
                <w:szCs w:val="20"/>
              </w:rPr>
            </w:pPr>
            <w:r w:rsidRPr="00DE524C">
              <w:rPr>
                <w:rFonts w:cs="Times New Roman"/>
                <w:sz w:val="20"/>
                <w:szCs w:val="20"/>
              </w:rPr>
              <w:t>PAKISAJI</w:t>
            </w:r>
          </w:p>
        </w:tc>
        <w:tc>
          <w:tcPr>
            <w:tcW w:w="561" w:type="dxa"/>
            <w:tcBorders>
              <w:top w:val="nil"/>
              <w:left w:val="nil"/>
              <w:bottom w:val="single" w:sz="4" w:space="0" w:color="auto"/>
              <w:right w:val="single" w:sz="4" w:space="0" w:color="auto"/>
            </w:tcBorders>
            <w:noWrap/>
            <w:vAlign w:val="bottom"/>
          </w:tcPr>
          <w:p w14:paraId="4B3EB28B" w14:textId="5B1AD62A" w:rsidR="00DE524C" w:rsidRPr="00DE524C" w:rsidRDefault="00DE524C" w:rsidP="00DE524C">
            <w:pPr>
              <w:rPr>
                <w:rFonts w:cs="Times New Roman"/>
                <w:sz w:val="20"/>
                <w:szCs w:val="20"/>
              </w:rPr>
            </w:pPr>
            <w:r w:rsidRPr="00DE524C">
              <w:rPr>
                <w:rFonts w:cs="Times New Roman"/>
                <w:sz w:val="20"/>
                <w:szCs w:val="20"/>
              </w:rPr>
              <w:t>3,87</w:t>
            </w:r>
          </w:p>
        </w:tc>
        <w:tc>
          <w:tcPr>
            <w:tcW w:w="558" w:type="dxa"/>
            <w:tcBorders>
              <w:top w:val="nil"/>
              <w:left w:val="nil"/>
              <w:bottom w:val="single" w:sz="4" w:space="0" w:color="auto"/>
              <w:right w:val="single" w:sz="4" w:space="0" w:color="auto"/>
            </w:tcBorders>
            <w:noWrap/>
            <w:vAlign w:val="bottom"/>
          </w:tcPr>
          <w:p w14:paraId="3F545676" w14:textId="2F96DF21" w:rsidR="00DE524C" w:rsidRPr="00DE524C" w:rsidRDefault="00DE524C" w:rsidP="00DE524C">
            <w:pPr>
              <w:rPr>
                <w:rFonts w:cs="Times New Roman"/>
                <w:sz w:val="20"/>
                <w:szCs w:val="20"/>
              </w:rPr>
            </w:pPr>
            <w:r w:rsidRPr="00DE524C">
              <w:rPr>
                <w:rFonts w:cs="Times New Roman"/>
                <w:sz w:val="20"/>
                <w:szCs w:val="20"/>
              </w:rPr>
              <w:t>3,91</w:t>
            </w:r>
          </w:p>
        </w:tc>
        <w:tc>
          <w:tcPr>
            <w:tcW w:w="563" w:type="dxa"/>
            <w:tcBorders>
              <w:top w:val="nil"/>
              <w:left w:val="nil"/>
              <w:bottom w:val="single" w:sz="4" w:space="0" w:color="auto"/>
              <w:right w:val="single" w:sz="4" w:space="0" w:color="auto"/>
            </w:tcBorders>
            <w:noWrap/>
            <w:vAlign w:val="bottom"/>
          </w:tcPr>
          <w:p w14:paraId="2185D026" w14:textId="49FAAE9C" w:rsidR="00DE524C" w:rsidRPr="00DE524C" w:rsidRDefault="00DE524C" w:rsidP="00DE524C">
            <w:pPr>
              <w:rPr>
                <w:rFonts w:cs="Times New Roman"/>
                <w:sz w:val="20"/>
                <w:szCs w:val="20"/>
              </w:rPr>
            </w:pPr>
            <w:r w:rsidRPr="00DE524C">
              <w:rPr>
                <w:rFonts w:cs="Times New Roman"/>
                <w:sz w:val="20"/>
                <w:szCs w:val="20"/>
              </w:rPr>
              <w:t>3,95</w:t>
            </w:r>
          </w:p>
        </w:tc>
        <w:tc>
          <w:tcPr>
            <w:tcW w:w="563" w:type="dxa"/>
            <w:tcBorders>
              <w:top w:val="nil"/>
              <w:left w:val="nil"/>
              <w:bottom w:val="single" w:sz="4" w:space="0" w:color="auto"/>
              <w:right w:val="single" w:sz="4" w:space="0" w:color="auto"/>
            </w:tcBorders>
            <w:noWrap/>
            <w:vAlign w:val="bottom"/>
          </w:tcPr>
          <w:p w14:paraId="258F0F22" w14:textId="3109644C" w:rsidR="00DE524C" w:rsidRPr="00DE524C" w:rsidRDefault="00DE524C" w:rsidP="00DE524C">
            <w:pPr>
              <w:rPr>
                <w:rFonts w:cs="Times New Roman"/>
                <w:sz w:val="20"/>
                <w:szCs w:val="20"/>
              </w:rPr>
            </w:pPr>
            <w:r w:rsidRPr="00DE524C">
              <w:rPr>
                <w:rFonts w:cs="Times New Roman"/>
                <w:sz w:val="20"/>
                <w:szCs w:val="20"/>
              </w:rPr>
              <w:t>3,88</w:t>
            </w:r>
          </w:p>
        </w:tc>
        <w:tc>
          <w:tcPr>
            <w:tcW w:w="576" w:type="dxa"/>
            <w:tcBorders>
              <w:top w:val="nil"/>
              <w:left w:val="nil"/>
              <w:bottom w:val="single" w:sz="4" w:space="0" w:color="auto"/>
              <w:right w:val="single" w:sz="4" w:space="0" w:color="auto"/>
            </w:tcBorders>
            <w:noWrap/>
            <w:vAlign w:val="bottom"/>
          </w:tcPr>
          <w:p w14:paraId="7C445035" w14:textId="50599857" w:rsidR="00DE524C" w:rsidRPr="00DE524C" w:rsidRDefault="00DE524C" w:rsidP="00DE524C">
            <w:pPr>
              <w:rPr>
                <w:rFonts w:cs="Times New Roman"/>
                <w:sz w:val="20"/>
                <w:szCs w:val="20"/>
              </w:rPr>
            </w:pPr>
            <w:r w:rsidRPr="00DE524C">
              <w:rPr>
                <w:rFonts w:cs="Times New Roman"/>
                <w:sz w:val="20"/>
                <w:szCs w:val="20"/>
              </w:rPr>
              <w:t>3,88</w:t>
            </w:r>
          </w:p>
        </w:tc>
        <w:tc>
          <w:tcPr>
            <w:tcW w:w="576" w:type="dxa"/>
            <w:tcBorders>
              <w:top w:val="nil"/>
              <w:left w:val="nil"/>
              <w:bottom w:val="single" w:sz="4" w:space="0" w:color="auto"/>
              <w:right w:val="single" w:sz="4" w:space="0" w:color="auto"/>
            </w:tcBorders>
            <w:noWrap/>
            <w:vAlign w:val="bottom"/>
          </w:tcPr>
          <w:p w14:paraId="63C5FEAF" w14:textId="18362E8E" w:rsidR="00DE524C" w:rsidRPr="00DE524C" w:rsidRDefault="00DE524C" w:rsidP="00DE524C">
            <w:pPr>
              <w:rPr>
                <w:rFonts w:cs="Times New Roman"/>
                <w:sz w:val="20"/>
                <w:szCs w:val="20"/>
              </w:rPr>
            </w:pPr>
            <w:r w:rsidRPr="00DE524C">
              <w:rPr>
                <w:rFonts w:cs="Times New Roman"/>
                <w:sz w:val="20"/>
                <w:szCs w:val="20"/>
              </w:rPr>
              <w:t>3,88</w:t>
            </w:r>
          </w:p>
        </w:tc>
        <w:tc>
          <w:tcPr>
            <w:tcW w:w="563" w:type="dxa"/>
            <w:tcBorders>
              <w:top w:val="single" w:sz="4" w:space="0" w:color="auto"/>
              <w:left w:val="single" w:sz="4" w:space="0" w:color="auto"/>
              <w:bottom w:val="single" w:sz="4" w:space="0" w:color="auto"/>
              <w:right w:val="single" w:sz="4" w:space="0" w:color="auto"/>
            </w:tcBorders>
            <w:noWrap/>
            <w:vAlign w:val="bottom"/>
          </w:tcPr>
          <w:p w14:paraId="3DC85C1C" w14:textId="71A4B51B" w:rsidR="00DE524C" w:rsidRPr="00DE524C" w:rsidRDefault="00DE524C" w:rsidP="00DE524C">
            <w:pPr>
              <w:rPr>
                <w:rFonts w:cs="Times New Roman"/>
                <w:sz w:val="20"/>
                <w:szCs w:val="20"/>
              </w:rPr>
            </w:pPr>
            <w:r w:rsidRPr="00DE524C">
              <w:rPr>
                <w:rFonts w:cs="Times New Roman"/>
                <w:sz w:val="20"/>
                <w:szCs w:val="20"/>
              </w:rPr>
              <w:t>3,05</w:t>
            </w:r>
          </w:p>
        </w:tc>
        <w:tc>
          <w:tcPr>
            <w:tcW w:w="486" w:type="dxa"/>
            <w:tcBorders>
              <w:top w:val="single" w:sz="4" w:space="0" w:color="auto"/>
              <w:left w:val="single" w:sz="4" w:space="0" w:color="auto"/>
              <w:bottom w:val="single" w:sz="4" w:space="0" w:color="auto"/>
              <w:right w:val="single" w:sz="4" w:space="0" w:color="auto"/>
            </w:tcBorders>
            <w:noWrap/>
            <w:vAlign w:val="bottom"/>
          </w:tcPr>
          <w:p w14:paraId="4A828486" w14:textId="56C4BD80" w:rsidR="00DE524C" w:rsidRPr="00DE524C" w:rsidRDefault="00DE524C" w:rsidP="00DE524C">
            <w:pPr>
              <w:rPr>
                <w:rFonts w:cs="Times New Roman"/>
                <w:sz w:val="20"/>
                <w:szCs w:val="20"/>
              </w:rPr>
            </w:pPr>
            <w:r w:rsidRPr="00DE524C">
              <w:rPr>
                <w:rFonts w:cs="Times New Roman"/>
                <w:sz w:val="20"/>
                <w:szCs w:val="20"/>
              </w:rPr>
              <w:t>3,04</w:t>
            </w:r>
          </w:p>
        </w:tc>
        <w:tc>
          <w:tcPr>
            <w:tcW w:w="563" w:type="dxa"/>
            <w:tcBorders>
              <w:top w:val="nil"/>
              <w:left w:val="nil"/>
              <w:bottom w:val="single" w:sz="4" w:space="0" w:color="auto"/>
              <w:right w:val="single" w:sz="4" w:space="0" w:color="auto"/>
            </w:tcBorders>
            <w:noWrap/>
            <w:vAlign w:val="bottom"/>
          </w:tcPr>
          <w:p w14:paraId="0C22E72B" w14:textId="54A6B888" w:rsidR="00DE524C" w:rsidRPr="00DE524C" w:rsidRDefault="00DE524C" w:rsidP="00DE524C">
            <w:pPr>
              <w:rPr>
                <w:rFonts w:cs="Times New Roman"/>
                <w:sz w:val="20"/>
                <w:szCs w:val="20"/>
              </w:rPr>
            </w:pPr>
            <w:r w:rsidRPr="00DE524C">
              <w:rPr>
                <w:rFonts w:cs="Times New Roman"/>
                <w:sz w:val="20"/>
                <w:szCs w:val="20"/>
              </w:rPr>
              <w:t>3,89</w:t>
            </w:r>
          </w:p>
        </w:tc>
        <w:tc>
          <w:tcPr>
            <w:tcW w:w="563" w:type="dxa"/>
            <w:tcBorders>
              <w:top w:val="nil"/>
              <w:left w:val="nil"/>
              <w:bottom w:val="single" w:sz="4" w:space="0" w:color="auto"/>
              <w:right w:val="single" w:sz="4" w:space="0" w:color="auto"/>
            </w:tcBorders>
            <w:noWrap/>
            <w:vAlign w:val="bottom"/>
          </w:tcPr>
          <w:p w14:paraId="320B11F9" w14:textId="1B021BDD" w:rsidR="00DE524C" w:rsidRPr="00DE524C" w:rsidRDefault="00DE524C" w:rsidP="00DE524C">
            <w:pPr>
              <w:rPr>
                <w:rFonts w:cs="Times New Roman"/>
                <w:sz w:val="20"/>
                <w:szCs w:val="20"/>
              </w:rPr>
            </w:pPr>
            <w:r w:rsidRPr="00DE524C">
              <w:rPr>
                <w:rFonts w:cs="Times New Roman"/>
                <w:sz w:val="20"/>
                <w:szCs w:val="20"/>
              </w:rPr>
              <w:t>3,88</w:t>
            </w:r>
          </w:p>
        </w:tc>
        <w:tc>
          <w:tcPr>
            <w:tcW w:w="563" w:type="dxa"/>
            <w:tcBorders>
              <w:top w:val="single" w:sz="4" w:space="0" w:color="auto"/>
              <w:left w:val="single" w:sz="4" w:space="0" w:color="auto"/>
              <w:bottom w:val="single" w:sz="4" w:space="0" w:color="auto"/>
              <w:right w:val="single" w:sz="4" w:space="0" w:color="auto"/>
            </w:tcBorders>
            <w:noWrap/>
            <w:vAlign w:val="bottom"/>
          </w:tcPr>
          <w:p w14:paraId="6DBD3D85" w14:textId="3AF3BAB0" w:rsidR="00DE524C" w:rsidRPr="00DE524C" w:rsidRDefault="00DE524C" w:rsidP="00DE524C">
            <w:pPr>
              <w:rPr>
                <w:rFonts w:cs="Times New Roman"/>
                <w:sz w:val="20"/>
                <w:szCs w:val="20"/>
              </w:rPr>
            </w:pPr>
            <w:r w:rsidRPr="00DE524C">
              <w:rPr>
                <w:rFonts w:cs="Times New Roman"/>
                <w:sz w:val="20"/>
                <w:szCs w:val="20"/>
              </w:rPr>
              <w:t>3,89</w:t>
            </w:r>
          </w:p>
        </w:tc>
        <w:tc>
          <w:tcPr>
            <w:tcW w:w="563" w:type="dxa"/>
            <w:tcBorders>
              <w:top w:val="nil"/>
              <w:left w:val="nil"/>
              <w:bottom w:val="single" w:sz="4" w:space="0" w:color="auto"/>
              <w:right w:val="single" w:sz="4" w:space="0" w:color="auto"/>
            </w:tcBorders>
            <w:noWrap/>
            <w:vAlign w:val="bottom"/>
          </w:tcPr>
          <w:p w14:paraId="0FEDFCC6" w14:textId="334DBDC4" w:rsidR="00DE524C" w:rsidRPr="00DE524C" w:rsidRDefault="00DE524C" w:rsidP="00DE524C">
            <w:pPr>
              <w:rPr>
                <w:rFonts w:cs="Times New Roman"/>
                <w:sz w:val="20"/>
                <w:szCs w:val="20"/>
              </w:rPr>
            </w:pPr>
            <w:r w:rsidRPr="00DE524C">
              <w:rPr>
                <w:rFonts w:cs="Times New Roman"/>
                <w:sz w:val="20"/>
                <w:szCs w:val="20"/>
              </w:rPr>
              <w:t>3,04</w:t>
            </w:r>
          </w:p>
        </w:tc>
        <w:tc>
          <w:tcPr>
            <w:tcW w:w="563" w:type="dxa"/>
            <w:tcBorders>
              <w:top w:val="nil"/>
              <w:left w:val="nil"/>
              <w:bottom w:val="single" w:sz="4" w:space="0" w:color="auto"/>
              <w:right w:val="single" w:sz="4" w:space="0" w:color="auto"/>
            </w:tcBorders>
            <w:noWrap/>
            <w:vAlign w:val="bottom"/>
          </w:tcPr>
          <w:p w14:paraId="3806E94F" w14:textId="4875DB26" w:rsidR="00DE524C" w:rsidRPr="00DE524C" w:rsidRDefault="00DE524C" w:rsidP="00DE524C">
            <w:pPr>
              <w:rPr>
                <w:rFonts w:cs="Times New Roman"/>
                <w:sz w:val="20"/>
                <w:szCs w:val="20"/>
              </w:rPr>
            </w:pPr>
            <w:r w:rsidRPr="00DE524C">
              <w:rPr>
                <w:rFonts w:cs="Times New Roman"/>
                <w:sz w:val="20"/>
                <w:szCs w:val="20"/>
              </w:rPr>
              <w:t>3,02</w:t>
            </w:r>
          </w:p>
        </w:tc>
        <w:tc>
          <w:tcPr>
            <w:tcW w:w="563" w:type="dxa"/>
            <w:tcBorders>
              <w:top w:val="nil"/>
              <w:left w:val="nil"/>
              <w:bottom w:val="single" w:sz="4" w:space="0" w:color="auto"/>
              <w:right w:val="single" w:sz="4" w:space="0" w:color="auto"/>
            </w:tcBorders>
            <w:noWrap/>
            <w:vAlign w:val="bottom"/>
          </w:tcPr>
          <w:p w14:paraId="7C314A12" w14:textId="6C651D90" w:rsidR="00DE524C" w:rsidRPr="00DE524C" w:rsidRDefault="00DE524C" w:rsidP="00DE524C">
            <w:pPr>
              <w:rPr>
                <w:rFonts w:cs="Times New Roman"/>
                <w:sz w:val="20"/>
                <w:szCs w:val="20"/>
              </w:rPr>
            </w:pPr>
            <w:r w:rsidRPr="00DE524C">
              <w:rPr>
                <w:rFonts w:cs="Times New Roman"/>
                <w:sz w:val="20"/>
                <w:szCs w:val="20"/>
              </w:rPr>
              <w:t>3,89</w:t>
            </w:r>
          </w:p>
        </w:tc>
        <w:tc>
          <w:tcPr>
            <w:tcW w:w="563" w:type="dxa"/>
            <w:tcBorders>
              <w:top w:val="single" w:sz="4" w:space="0" w:color="auto"/>
              <w:left w:val="single" w:sz="4" w:space="0" w:color="auto"/>
              <w:bottom w:val="single" w:sz="4" w:space="0" w:color="auto"/>
              <w:right w:val="single" w:sz="4" w:space="0" w:color="auto"/>
            </w:tcBorders>
            <w:noWrap/>
            <w:vAlign w:val="bottom"/>
          </w:tcPr>
          <w:p w14:paraId="09F39498" w14:textId="7E2C1891" w:rsidR="00DE524C" w:rsidRPr="00DE524C" w:rsidRDefault="00DE524C" w:rsidP="00DE524C">
            <w:pPr>
              <w:rPr>
                <w:rFonts w:cs="Times New Roman"/>
                <w:sz w:val="20"/>
                <w:szCs w:val="20"/>
              </w:rPr>
            </w:pPr>
            <w:r w:rsidRPr="00DE524C">
              <w:rPr>
                <w:rFonts w:cs="Times New Roman"/>
                <w:sz w:val="20"/>
                <w:szCs w:val="20"/>
              </w:rPr>
              <w:t>3,04</w:t>
            </w:r>
          </w:p>
        </w:tc>
        <w:tc>
          <w:tcPr>
            <w:tcW w:w="550" w:type="dxa"/>
            <w:tcBorders>
              <w:top w:val="nil"/>
              <w:left w:val="nil"/>
              <w:bottom w:val="single" w:sz="4" w:space="0" w:color="auto"/>
              <w:right w:val="single" w:sz="4" w:space="0" w:color="auto"/>
            </w:tcBorders>
            <w:noWrap/>
            <w:vAlign w:val="bottom"/>
          </w:tcPr>
          <w:p w14:paraId="60984F07" w14:textId="7CB76B3B" w:rsidR="00DE524C" w:rsidRPr="00DE524C" w:rsidRDefault="00DE524C" w:rsidP="00DE524C">
            <w:pPr>
              <w:rPr>
                <w:rFonts w:cs="Times New Roman"/>
                <w:sz w:val="20"/>
                <w:szCs w:val="20"/>
              </w:rPr>
            </w:pPr>
            <w:r w:rsidRPr="00DE524C">
              <w:rPr>
                <w:rFonts w:cs="Times New Roman"/>
                <w:sz w:val="20"/>
                <w:szCs w:val="20"/>
              </w:rPr>
              <w:t>3,62</w:t>
            </w:r>
          </w:p>
        </w:tc>
        <w:tc>
          <w:tcPr>
            <w:tcW w:w="563" w:type="dxa"/>
            <w:tcBorders>
              <w:top w:val="nil"/>
              <w:left w:val="nil"/>
              <w:bottom w:val="single" w:sz="4" w:space="0" w:color="auto"/>
              <w:right w:val="single" w:sz="4" w:space="0" w:color="auto"/>
            </w:tcBorders>
            <w:noWrap/>
            <w:vAlign w:val="bottom"/>
          </w:tcPr>
          <w:p w14:paraId="4E1CA824" w14:textId="2399C0AE" w:rsidR="00DE524C" w:rsidRPr="00DE524C" w:rsidRDefault="00DE524C" w:rsidP="00DE524C">
            <w:pPr>
              <w:rPr>
                <w:rFonts w:cs="Times New Roman"/>
                <w:sz w:val="20"/>
                <w:szCs w:val="20"/>
              </w:rPr>
            </w:pPr>
            <w:r w:rsidRPr="00DE524C">
              <w:rPr>
                <w:rFonts w:cs="Times New Roman"/>
                <w:sz w:val="20"/>
                <w:szCs w:val="20"/>
              </w:rPr>
              <w:t>90,50</w:t>
            </w:r>
          </w:p>
        </w:tc>
        <w:tc>
          <w:tcPr>
            <w:tcW w:w="614" w:type="dxa"/>
            <w:tcBorders>
              <w:top w:val="nil"/>
              <w:left w:val="nil"/>
              <w:bottom w:val="single" w:sz="4" w:space="0" w:color="auto"/>
              <w:right w:val="single" w:sz="4" w:space="0" w:color="auto"/>
            </w:tcBorders>
            <w:noWrap/>
            <w:vAlign w:val="bottom"/>
          </w:tcPr>
          <w:p w14:paraId="3C6B5CCC" w14:textId="5C818BA1" w:rsidR="00DE524C" w:rsidRPr="00DE524C" w:rsidRDefault="00DE524C" w:rsidP="00DE524C">
            <w:pPr>
              <w:rPr>
                <w:rFonts w:cs="Times New Roman"/>
                <w:sz w:val="20"/>
                <w:szCs w:val="20"/>
              </w:rPr>
            </w:pPr>
            <w:r w:rsidRPr="00DE524C">
              <w:rPr>
                <w:rFonts w:cs="Times New Roman"/>
                <w:sz w:val="20"/>
                <w:szCs w:val="20"/>
              </w:rPr>
              <w:t>0,01</w:t>
            </w:r>
          </w:p>
        </w:tc>
        <w:tc>
          <w:tcPr>
            <w:tcW w:w="847" w:type="dxa"/>
            <w:tcBorders>
              <w:top w:val="nil"/>
              <w:left w:val="nil"/>
              <w:bottom w:val="single" w:sz="4" w:space="0" w:color="auto"/>
              <w:right w:val="single" w:sz="4" w:space="0" w:color="auto"/>
            </w:tcBorders>
            <w:noWrap/>
            <w:vAlign w:val="bottom"/>
          </w:tcPr>
          <w:p w14:paraId="7DD3D147" w14:textId="70D69712" w:rsidR="00DE524C" w:rsidRPr="00DE524C" w:rsidRDefault="00DE524C" w:rsidP="00DE524C">
            <w:pPr>
              <w:rPr>
                <w:rFonts w:cs="Times New Roman"/>
                <w:sz w:val="20"/>
                <w:szCs w:val="20"/>
              </w:rPr>
            </w:pPr>
            <w:r w:rsidRPr="00DE524C">
              <w:rPr>
                <w:rFonts w:cs="Times New Roman"/>
                <w:sz w:val="20"/>
                <w:szCs w:val="20"/>
              </w:rPr>
              <w:t>Positif</w:t>
            </w:r>
          </w:p>
        </w:tc>
        <w:tc>
          <w:tcPr>
            <w:tcW w:w="900" w:type="dxa"/>
            <w:tcBorders>
              <w:top w:val="nil"/>
              <w:left w:val="nil"/>
              <w:bottom w:val="single" w:sz="4" w:space="0" w:color="auto"/>
              <w:right w:val="single" w:sz="4" w:space="0" w:color="auto"/>
            </w:tcBorders>
            <w:noWrap/>
            <w:vAlign w:val="bottom"/>
          </w:tcPr>
          <w:p w14:paraId="42108276" w14:textId="736E89D8" w:rsidR="00DE524C" w:rsidRPr="00DE524C" w:rsidRDefault="00DE524C" w:rsidP="00DE524C">
            <w:pPr>
              <w:rPr>
                <w:rFonts w:cs="Times New Roman"/>
                <w:sz w:val="20"/>
                <w:szCs w:val="20"/>
              </w:rPr>
            </w:pPr>
            <w:r w:rsidRPr="00DE524C">
              <w:rPr>
                <w:rFonts w:cs="Times New Roman"/>
                <w:sz w:val="20"/>
                <w:szCs w:val="20"/>
              </w:rPr>
              <w:t>Tinggi</w:t>
            </w:r>
          </w:p>
        </w:tc>
        <w:tc>
          <w:tcPr>
            <w:tcW w:w="1260" w:type="dxa"/>
            <w:tcBorders>
              <w:top w:val="nil"/>
              <w:left w:val="nil"/>
              <w:bottom w:val="single" w:sz="4" w:space="0" w:color="auto"/>
              <w:right w:val="single" w:sz="4" w:space="0" w:color="auto"/>
            </w:tcBorders>
            <w:vAlign w:val="bottom"/>
          </w:tcPr>
          <w:p w14:paraId="0E69B17A" w14:textId="72AB0A7E" w:rsidR="00DE524C" w:rsidRPr="00DE524C" w:rsidRDefault="00DE524C" w:rsidP="00DE524C">
            <w:pPr>
              <w:rPr>
                <w:rFonts w:cs="Times New Roman"/>
                <w:sz w:val="20"/>
                <w:szCs w:val="20"/>
              </w:rPr>
            </w:pPr>
            <w:r w:rsidRPr="00DE524C">
              <w:rPr>
                <w:rFonts w:cs="Times New Roman"/>
                <w:sz w:val="20"/>
                <w:szCs w:val="20"/>
              </w:rPr>
              <w:t>Kuadran II - Pertahankan</w:t>
            </w:r>
          </w:p>
        </w:tc>
      </w:tr>
      <w:tr w:rsidR="00DE524C" w:rsidRPr="008B1EF7" w14:paraId="38AB4EAE" w14:textId="77777777" w:rsidTr="00DE524C">
        <w:trPr>
          <w:trHeight w:val="975"/>
        </w:trPr>
        <w:tc>
          <w:tcPr>
            <w:tcW w:w="1459" w:type="dxa"/>
            <w:tcBorders>
              <w:top w:val="nil"/>
              <w:left w:val="single" w:sz="4" w:space="0" w:color="auto"/>
              <w:bottom w:val="single" w:sz="4" w:space="0" w:color="auto"/>
              <w:right w:val="single" w:sz="4" w:space="0" w:color="auto"/>
            </w:tcBorders>
            <w:noWrap/>
            <w:vAlign w:val="bottom"/>
          </w:tcPr>
          <w:p w14:paraId="7665EB22" w14:textId="26BE7AB0" w:rsidR="00DE524C" w:rsidRPr="00DE524C" w:rsidRDefault="00DE524C" w:rsidP="00DE524C">
            <w:pPr>
              <w:rPr>
                <w:rFonts w:cs="Times New Roman"/>
                <w:sz w:val="20"/>
                <w:szCs w:val="20"/>
              </w:rPr>
            </w:pPr>
            <w:r w:rsidRPr="00DE524C">
              <w:rPr>
                <w:rFonts w:cs="Times New Roman"/>
                <w:sz w:val="20"/>
                <w:szCs w:val="20"/>
              </w:rPr>
              <w:t>PONCOKUSUMO</w:t>
            </w:r>
          </w:p>
        </w:tc>
        <w:tc>
          <w:tcPr>
            <w:tcW w:w="561" w:type="dxa"/>
            <w:tcBorders>
              <w:top w:val="single" w:sz="4" w:space="0" w:color="auto"/>
              <w:left w:val="single" w:sz="4" w:space="0" w:color="auto"/>
              <w:bottom w:val="single" w:sz="4" w:space="0" w:color="auto"/>
              <w:right w:val="single" w:sz="4" w:space="0" w:color="auto"/>
            </w:tcBorders>
            <w:noWrap/>
            <w:vAlign w:val="bottom"/>
          </w:tcPr>
          <w:p w14:paraId="3EFA6280" w14:textId="74756F9A" w:rsidR="00DE524C" w:rsidRPr="00DE524C" w:rsidRDefault="00DE524C" w:rsidP="00DE524C">
            <w:pPr>
              <w:rPr>
                <w:rFonts w:cs="Times New Roman"/>
                <w:sz w:val="20"/>
                <w:szCs w:val="20"/>
              </w:rPr>
            </w:pPr>
            <w:r w:rsidRPr="00DE524C">
              <w:rPr>
                <w:rFonts w:cs="Times New Roman"/>
                <w:sz w:val="20"/>
                <w:szCs w:val="20"/>
              </w:rPr>
              <w:t>3,79</w:t>
            </w:r>
          </w:p>
        </w:tc>
        <w:tc>
          <w:tcPr>
            <w:tcW w:w="558" w:type="dxa"/>
            <w:tcBorders>
              <w:top w:val="single" w:sz="4" w:space="0" w:color="auto"/>
              <w:left w:val="single" w:sz="4" w:space="0" w:color="auto"/>
              <w:bottom w:val="single" w:sz="4" w:space="0" w:color="auto"/>
              <w:right w:val="single" w:sz="4" w:space="0" w:color="auto"/>
            </w:tcBorders>
            <w:noWrap/>
            <w:vAlign w:val="bottom"/>
          </w:tcPr>
          <w:p w14:paraId="26A198C0" w14:textId="58475397" w:rsidR="00DE524C" w:rsidRPr="00DE524C" w:rsidRDefault="00DE524C" w:rsidP="00DE524C">
            <w:pPr>
              <w:rPr>
                <w:rFonts w:cs="Times New Roman"/>
                <w:sz w:val="20"/>
                <w:szCs w:val="20"/>
              </w:rPr>
            </w:pPr>
            <w:r w:rsidRPr="00DE524C">
              <w:rPr>
                <w:rFonts w:cs="Times New Roman"/>
                <w:sz w:val="20"/>
                <w:szCs w:val="20"/>
              </w:rPr>
              <w:t>3,92</w:t>
            </w:r>
          </w:p>
        </w:tc>
        <w:tc>
          <w:tcPr>
            <w:tcW w:w="563" w:type="dxa"/>
            <w:tcBorders>
              <w:top w:val="single" w:sz="4" w:space="0" w:color="auto"/>
              <w:left w:val="single" w:sz="4" w:space="0" w:color="auto"/>
              <w:bottom w:val="single" w:sz="4" w:space="0" w:color="auto"/>
              <w:right w:val="single" w:sz="4" w:space="0" w:color="auto"/>
            </w:tcBorders>
            <w:noWrap/>
            <w:vAlign w:val="bottom"/>
          </w:tcPr>
          <w:p w14:paraId="206DC5D5" w14:textId="435EB061" w:rsidR="00DE524C" w:rsidRPr="00DE524C" w:rsidRDefault="00DE524C" w:rsidP="00DE524C">
            <w:pPr>
              <w:rPr>
                <w:rFonts w:cs="Times New Roman"/>
                <w:sz w:val="20"/>
                <w:szCs w:val="20"/>
              </w:rPr>
            </w:pPr>
            <w:r w:rsidRPr="00DE524C">
              <w:rPr>
                <w:rFonts w:cs="Times New Roman"/>
                <w:sz w:val="20"/>
                <w:szCs w:val="20"/>
              </w:rPr>
              <w:t>3,97</w:t>
            </w:r>
          </w:p>
        </w:tc>
        <w:tc>
          <w:tcPr>
            <w:tcW w:w="563" w:type="dxa"/>
            <w:tcBorders>
              <w:top w:val="nil"/>
              <w:left w:val="nil"/>
              <w:bottom w:val="single" w:sz="4" w:space="0" w:color="auto"/>
              <w:right w:val="single" w:sz="4" w:space="0" w:color="auto"/>
            </w:tcBorders>
            <w:noWrap/>
            <w:vAlign w:val="bottom"/>
          </w:tcPr>
          <w:p w14:paraId="2E4B4C2E" w14:textId="22A161FD" w:rsidR="00DE524C" w:rsidRPr="00DE524C" w:rsidRDefault="00DE524C" w:rsidP="00DE524C">
            <w:pPr>
              <w:rPr>
                <w:rFonts w:cs="Times New Roman"/>
                <w:sz w:val="20"/>
                <w:szCs w:val="20"/>
              </w:rPr>
            </w:pPr>
            <w:r w:rsidRPr="00DE524C">
              <w:rPr>
                <w:rFonts w:cs="Times New Roman"/>
                <w:sz w:val="20"/>
                <w:szCs w:val="20"/>
              </w:rPr>
              <w:t>3,67</w:t>
            </w:r>
          </w:p>
        </w:tc>
        <w:tc>
          <w:tcPr>
            <w:tcW w:w="576" w:type="dxa"/>
            <w:tcBorders>
              <w:top w:val="nil"/>
              <w:left w:val="nil"/>
              <w:bottom w:val="single" w:sz="4" w:space="0" w:color="auto"/>
              <w:right w:val="single" w:sz="4" w:space="0" w:color="auto"/>
            </w:tcBorders>
            <w:noWrap/>
            <w:vAlign w:val="bottom"/>
          </w:tcPr>
          <w:p w14:paraId="19B64559" w14:textId="2438FE34" w:rsidR="00DE524C" w:rsidRPr="00DE524C" w:rsidRDefault="00DE524C" w:rsidP="00DE524C">
            <w:pPr>
              <w:rPr>
                <w:rFonts w:cs="Times New Roman"/>
                <w:sz w:val="20"/>
                <w:szCs w:val="20"/>
              </w:rPr>
            </w:pPr>
            <w:r w:rsidRPr="00DE524C">
              <w:rPr>
                <w:rFonts w:cs="Times New Roman"/>
                <w:sz w:val="20"/>
                <w:szCs w:val="20"/>
              </w:rPr>
              <w:t>3,66</w:t>
            </w:r>
          </w:p>
        </w:tc>
        <w:tc>
          <w:tcPr>
            <w:tcW w:w="576" w:type="dxa"/>
            <w:tcBorders>
              <w:top w:val="nil"/>
              <w:left w:val="nil"/>
              <w:bottom w:val="single" w:sz="4" w:space="0" w:color="auto"/>
              <w:right w:val="single" w:sz="4" w:space="0" w:color="auto"/>
            </w:tcBorders>
            <w:noWrap/>
            <w:vAlign w:val="bottom"/>
          </w:tcPr>
          <w:p w14:paraId="008F297F" w14:textId="397CDBD2" w:rsidR="00DE524C" w:rsidRPr="00DE524C" w:rsidRDefault="00DE524C" w:rsidP="00DE524C">
            <w:pPr>
              <w:rPr>
                <w:rFonts w:cs="Times New Roman"/>
                <w:sz w:val="20"/>
                <w:szCs w:val="20"/>
              </w:rPr>
            </w:pPr>
            <w:r w:rsidRPr="00DE524C">
              <w:rPr>
                <w:rFonts w:cs="Times New Roman"/>
                <w:sz w:val="20"/>
                <w:szCs w:val="20"/>
              </w:rPr>
              <w:t>3,95</w:t>
            </w:r>
          </w:p>
        </w:tc>
        <w:tc>
          <w:tcPr>
            <w:tcW w:w="563" w:type="dxa"/>
            <w:tcBorders>
              <w:top w:val="nil"/>
              <w:left w:val="nil"/>
              <w:bottom w:val="single" w:sz="4" w:space="0" w:color="auto"/>
              <w:right w:val="single" w:sz="4" w:space="0" w:color="auto"/>
            </w:tcBorders>
            <w:noWrap/>
            <w:vAlign w:val="bottom"/>
          </w:tcPr>
          <w:p w14:paraId="0F37AF87" w14:textId="0609D358" w:rsidR="00DE524C" w:rsidRPr="00DE524C" w:rsidRDefault="00DE524C" w:rsidP="00DE524C">
            <w:pPr>
              <w:rPr>
                <w:rFonts w:cs="Times New Roman"/>
                <w:sz w:val="20"/>
                <w:szCs w:val="20"/>
              </w:rPr>
            </w:pPr>
            <w:r w:rsidRPr="00DE524C">
              <w:rPr>
                <w:rFonts w:cs="Times New Roman"/>
                <w:sz w:val="20"/>
                <w:szCs w:val="20"/>
              </w:rPr>
              <w:t>3,00</w:t>
            </w:r>
          </w:p>
        </w:tc>
        <w:tc>
          <w:tcPr>
            <w:tcW w:w="486" w:type="dxa"/>
            <w:tcBorders>
              <w:top w:val="nil"/>
              <w:left w:val="nil"/>
              <w:bottom w:val="single" w:sz="4" w:space="0" w:color="auto"/>
              <w:right w:val="single" w:sz="4" w:space="0" w:color="auto"/>
            </w:tcBorders>
            <w:noWrap/>
            <w:vAlign w:val="bottom"/>
          </w:tcPr>
          <w:p w14:paraId="66557EF8" w14:textId="41FD9875" w:rsidR="00DE524C" w:rsidRPr="00DE524C" w:rsidRDefault="00DE524C" w:rsidP="00DE524C">
            <w:pPr>
              <w:rPr>
                <w:rFonts w:cs="Times New Roman"/>
                <w:sz w:val="20"/>
                <w:szCs w:val="20"/>
              </w:rPr>
            </w:pPr>
            <w:r w:rsidRPr="00DE524C">
              <w:rPr>
                <w:rFonts w:cs="Times New Roman"/>
                <w:sz w:val="20"/>
                <w:szCs w:val="20"/>
              </w:rPr>
              <w:t>2,95</w:t>
            </w:r>
          </w:p>
        </w:tc>
        <w:tc>
          <w:tcPr>
            <w:tcW w:w="563" w:type="dxa"/>
            <w:tcBorders>
              <w:top w:val="nil"/>
              <w:left w:val="nil"/>
              <w:bottom w:val="single" w:sz="4" w:space="0" w:color="auto"/>
              <w:right w:val="single" w:sz="4" w:space="0" w:color="auto"/>
            </w:tcBorders>
            <w:noWrap/>
            <w:vAlign w:val="bottom"/>
          </w:tcPr>
          <w:p w14:paraId="78F4ECE2" w14:textId="38CE90E7" w:rsidR="00DE524C" w:rsidRPr="00DE524C" w:rsidRDefault="00DE524C" w:rsidP="00DE524C">
            <w:pPr>
              <w:rPr>
                <w:rFonts w:cs="Times New Roman"/>
                <w:sz w:val="20"/>
                <w:szCs w:val="20"/>
              </w:rPr>
            </w:pPr>
            <w:r w:rsidRPr="00DE524C">
              <w:rPr>
                <w:rFonts w:cs="Times New Roman"/>
                <w:sz w:val="20"/>
                <w:szCs w:val="20"/>
              </w:rPr>
              <w:t>3,61</w:t>
            </w:r>
          </w:p>
        </w:tc>
        <w:tc>
          <w:tcPr>
            <w:tcW w:w="563" w:type="dxa"/>
            <w:tcBorders>
              <w:top w:val="single" w:sz="4" w:space="0" w:color="auto"/>
              <w:left w:val="single" w:sz="4" w:space="0" w:color="auto"/>
              <w:bottom w:val="single" w:sz="4" w:space="0" w:color="auto"/>
              <w:right w:val="single" w:sz="4" w:space="0" w:color="auto"/>
            </w:tcBorders>
            <w:noWrap/>
            <w:vAlign w:val="bottom"/>
          </w:tcPr>
          <w:p w14:paraId="67309B20" w14:textId="6799C3EF" w:rsidR="00DE524C" w:rsidRPr="00DE524C" w:rsidRDefault="00DE524C" w:rsidP="00DE524C">
            <w:pPr>
              <w:rPr>
                <w:rFonts w:cs="Times New Roman"/>
                <w:sz w:val="20"/>
                <w:szCs w:val="20"/>
              </w:rPr>
            </w:pPr>
            <w:r w:rsidRPr="00DE524C">
              <w:rPr>
                <w:rFonts w:cs="Times New Roman"/>
                <w:sz w:val="20"/>
                <w:szCs w:val="20"/>
              </w:rPr>
              <w:t>3,78</w:t>
            </w:r>
          </w:p>
        </w:tc>
        <w:tc>
          <w:tcPr>
            <w:tcW w:w="563" w:type="dxa"/>
            <w:tcBorders>
              <w:top w:val="nil"/>
              <w:left w:val="nil"/>
              <w:bottom w:val="single" w:sz="4" w:space="0" w:color="auto"/>
              <w:right w:val="single" w:sz="4" w:space="0" w:color="auto"/>
            </w:tcBorders>
            <w:noWrap/>
            <w:vAlign w:val="bottom"/>
          </w:tcPr>
          <w:p w14:paraId="4EBC12BC" w14:textId="10FE95BF" w:rsidR="00DE524C" w:rsidRPr="00DE524C" w:rsidRDefault="00DE524C" w:rsidP="00DE524C">
            <w:pPr>
              <w:rPr>
                <w:rFonts w:cs="Times New Roman"/>
                <w:sz w:val="20"/>
                <w:szCs w:val="20"/>
              </w:rPr>
            </w:pPr>
            <w:r w:rsidRPr="00DE524C">
              <w:rPr>
                <w:rFonts w:cs="Times New Roman"/>
                <w:sz w:val="20"/>
                <w:szCs w:val="20"/>
              </w:rPr>
              <w:t>3,54</w:t>
            </w:r>
          </w:p>
        </w:tc>
        <w:tc>
          <w:tcPr>
            <w:tcW w:w="563" w:type="dxa"/>
            <w:tcBorders>
              <w:top w:val="nil"/>
              <w:left w:val="nil"/>
              <w:bottom w:val="single" w:sz="4" w:space="0" w:color="auto"/>
              <w:right w:val="single" w:sz="4" w:space="0" w:color="auto"/>
            </w:tcBorders>
            <w:noWrap/>
            <w:vAlign w:val="bottom"/>
          </w:tcPr>
          <w:p w14:paraId="202796A8" w14:textId="11C385C6" w:rsidR="00DE524C" w:rsidRPr="00DE524C" w:rsidRDefault="00DE524C" w:rsidP="00DE524C">
            <w:pPr>
              <w:rPr>
                <w:rFonts w:cs="Times New Roman"/>
                <w:sz w:val="20"/>
                <w:szCs w:val="20"/>
              </w:rPr>
            </w:pPr>
            <w:r w:rsidRPr="00DE524C">
              <w:rPr>
                <w:rFonts w:cs="Times New Roman"/>
                <w:sz w:val="20"/>
                <w:szCs w:val="20"/>
              </w:rPr>
              <w:t>3,07</w:t>
            </w:r>
          </w:p>
        </w:tc>
        <w:tc>
          <w:tcPr>
            <w:tcW w:w="563" w:type="dxa"/>
            <w:tcBorders>
              <w:top w:val="single" w:sz="4" w:space="0" w:color="auto"/>
              <w:left w:val="single" w:sz="4" w:space="0" w:color="auto"/>
              <w:bottom w:val="single" w:sz="4" w:space="0" w:color="auto"/>
              <w:right w:val="single" w:sz="4" w:space="0" w:color="auto"/>
            </w:tcBorders>
            <w:noWrap/>
            <w:vAlign w:val="bottom"/>
          </w:tcPr>
          <w:p w14:paraId="29CB7523" w14:textId="14EFB80D" w:rsidR="00DE524C" w:rsidRPr="00DE524C" w:rsidRDefault="00DE524C" w:rsidP="00DE524C">
            <w:pPr>
              <w:rPr>
                <w:rFonts w:cs="Times New Roman"/>
                <w:sz w:val="20"/>
                <w:szCs w:val="20"/>
              </w:rPr>
            </w:pPr>
            <w:r w:rsidRPr="00DE524C">
              <w:rPr>
                <w:rFonts w:cs="Times New Roman"/>
                <w:sz w:val="20"/>
                <w:szCs w:val="20"/>
              </w:rPr>
              <w:t>3,11</w:t>
            </w:r>
          </w:p>
        </w:tc>
        <w:tc>
          <w:tcPr>
            <w:tcW w:w="563" w:type="dxa"/>
            <w:tcBorders>
              <w:top w:val="single" w:sz="4" w:space="0" w:color="auto"/>
              <w:left w:val="single" w:sz="4" w:space="0" w:color="auto"/>
              <w:bottom w:val="single" w:sz="4" w:space="0" w:color="auto"/>
              <w:right w:val="single" w:sz="4" w:space="0" w:color="auto"/>
            </w:tcBorders>
            <w:noWrap/>
            <w:vAlign w:val="bottom"/>
          </w:tcPr>
          <w:p w14:paraId="7D598BD7" w14:textId="4B748A43" w:rsidR="00DE524C" w:rsidRPr="00DE524C" w:rsidRDefault="00DE524C" w:rsidP="00DE524C">
            <w:pPr>
              <w:rPr>
                <w:rFonts w:cs="Times New Roman"/>
                <w:sz w:val="20"/>
                <w:szCs w:val="20"/>
              </w:rPr>
            </w:pPr>
            <w:r w:rsidRPr="00DE524C">
              <w:rPr>
                <w:rFonts w:cs="Times New Roman"/>
                <w:sz w:val="20"/>
                <w:szCs w:val="20"/>
              </w:rPr>
              <w:t>3,94</w:t>
            </w:r>
          </w:p>
        </w:tc>
        <w:tc>
          <w:tcPr>
            <w:tcW w:w="563" w:type="dxa"/>
            <w:tcBorders>
              <w:top w:val="nil"/>
              <w:left w:val="nil"/>
              <w:bottom w:val="single" w:sz="4" w:space="0" w:color="auto"/>
              <w:right w:val="single" w:sz="4" w:space="0" w:color="auto"/>
            </w:tcBorders>
            <w:noWrap/>
            <w:vAlign w:val="bottom"/>
          </w:tcPr>
          <w:p w14:paraId="6F56A5EC" w14:textId="50E90761" w:rsidR="00DE524C" w:rsidRPr="00DE524C" w:rsidRDefault="00DE524C" w:rsidP="00DE524C">
            <w:pPr>
              <w:rPr>
                <w:rFonts w:cs="Times New Roman"/>
                <w:sz w:val="20"/>
                <w:szCs w:val="20"/>
              </w:rPr>
            </w:pPr>
            <w:r w:rsidRPr="00DE524C">
              <w:rPr>
                <w:rFonts w:cs="Times New Roman"/>
                <w:sz w:val="20"/>
                <w:szCs w:val="20"/>
              </w:rPr>
              <w:t>3,00</w:t>
            </w:r>
          </w:p>
        </w:tc>
        <w:tc>
          <w:tcPr>
            <w:tcW w:w="550" w:type="dxa"/>
            <w:tcBorders>
              <w:top w:val="nil"/>
              <w:left w:val="nil"/>
              <w:bottom w:val="single" w:sz="4" w:space="0" w:color="auto"/>
              <w:right w:val="single" w:sz="4" w:space="0" w:color="auto"/>
            </w:tcBorders>
            <w:noWrap/>
            <w:vAlign w:val="bottom"/>
          </w:tcPr>
          <w:p w14:paraId="6A284173" w14:textId="16CCE251" w:rsidR="00DE524C" w:rsidRPr="00DE524C" w:rsidRDefault="00DE524C" w:rsidP="00DE524C">
            <w:pPr>
              <w:rPr>
                <w:rFonts w:cs="Times New Roman"/>
                <w:sz w:val="20"/>
                <w:szCs w:val="20"/>
              </w:rPr>
            </w:pPr>
            <w:r w:rsidRPr="00DE524C">
              <w:rPr>
                <w:rFonts w:cs="Times New Roman"/>
                <w:sz w:val="20"/>
                <w:szCs w:val="20"/>
              </w:rPr>
              <w:t>3,55</w:t>
            </w:r>
          </w:p>
        </w:tc>
        <w:tc>
          <w:tcPr>
            <w:tcW w:w="563" w:type="dxa"/>
            <w:tcBorders>
              <w:top w:val="nil"/>
              <w:left w:val="nil"/>
              <w:bottom w:val="single" w:sz="4" w:space="0" w:color="auto"/>
              <w:right w:val="single" w:sz="4" w:space="0" w:color="auto"/>
            </w:tcBorders>
            <w:noWrap/>
            <w:vAlign w:val="bottom"/>
          </w:tcPr>
          <w:p w14:paraId="2563B637" w14:textId="4D12FB3E" w:rsidR="00DE524C" w:rsidRPr="00DE524C" w:rsidRDefault="00DE524C" w:rsidP="00DE524C">
            <w:pPr>
              <w:rPr>
                <w:rFonts w:cs="Times New Roman"/>
                <w:sz w:val="20"/>
                <w:szCs w:val="20"/>
              </w:rPr>
            </w:pPr>
            <w:r w:rsidRPr="00DE524C">
              <w:rPr>
                <w:rFonts w:cs="Times New Roman"/>
                <w:sz w:val="20"/>
                <w:szCs w:val="20"/>
              </w:rPr>
              <w:t>88,73</w:t>
            </w:r>
          </w:p>
        </w:tc>
        <w:tc>
          <w:tcPr>
            <w:tcW w:w="614" w:type="dxa"/>
            <w:tcBorders>
              <w:top w:val="nil"/>
              <w:left w:val="nil"/>
              <w:bottom w:val="single" w:sz="4" w:space="0" w:color="auto"/>
              <w:right w:val="single" w:sz="4" w:space="0" w:color="auto"/>
            </w:tcBorders>
            <w:noWrap/>
            <w:vAlign w:val="bottom"/>
          </w:tcPr>
          <w:p w14:paraId="7D5222DC" w14:textId="6C3D4DBE" w:rsidR="00DE524C" w:rsidRPr="00DE524C" w:rsidRDefault="00DE524C" w:rsidP="00DE524C">
            <w:pPr>
              <w:rPr>
                <w:rFonts w:cs="Times New Roman"/>
                <w:sz w:val="20"/>
                <w:szCs w:val="20"/>
              </w:rPr>
            </w:pPr>
            <w:r w:rsidRPr="00DE524C">
              <w:rPr>
                <w:rFonts w:cs="Times New Roman"/>
                <w:sz w:val="20"/>
                <w:szCs w:val="20"/>
              </w:rPr>
              <w:t>-1,76</w:t>
            </w:r>
          </w:p>
        </w:tc>
        <w:tc>
          <w:tcPr>
            <w:tcW w:w="847" w:type="dxa"/>
            <w:tcBorders>
              <w:top w:val="nil"/>
              <w:left w:val="nil"/>
              <w:bottom w:val="single" w:sz="4" w:space="0" w:color="auto"/>
              <w:right w:val="single" w:sz="4" w:space="0" w:color="auto"/>
            </w:tcBorders>
            <w:noWrap/>
            <w:vAlign w:val="bottom"/>
          </w:tcPr>
          <w:p w14:paraId="53104BAE" w14:textId="06DC5229" w:rsidR="00DE524C" w:rsidRPr="00DE524C" w:rsidRDefault="00DE524C" w:rsidP="00DE524C">
            <w:pPr>
              <w:rPr>
                <w:rFonts w:cs="Times New Roman"/>
                <w:sz w:val="20"/>
                <w:szCs w:val="20"/>
              </w:rPr>
            </w:pPr>
            <w:r w:rsidRPr="00DE524C">
              <w:rPr>
                <w:rFonts w:cs="Times New Roman"/>
                <w:sz w:val="20"/>
                <w:szCs w:val="20"/>
              </w:rPr>
              <w:t>Negatif</w:t>
            </w:r>
          </w:p>
        </w:tc>
        <w:tc>
          <w:tcPr>
            <w:tcW w:w="900" w:type="dxa"/>
            <w:tcBorders>
              <w:top w:val="nil"/>
              <w:left w:val="nil"/>
              <w:bottom w:val="single" w:sz="4" w:space="0" w:color="auto"/>
              <w:right w:val="single" w:sz="4" w:space="0" w:color="auto"/>
            </w:tcBorders>
            <w:noWrap/>
            <w:vAlign w:val="bottom"/>
          </w:tcPr>
          <w:p w14:paraId="3334327F" w14:textId="4D48A42B" w:rsidR="00DE524C" w:rsidRPr="00DE524C" w:rsidRDefault="00DE524C" w:rsidP="00DE524C">
            <w:pPr>
              <w:rPr>
                <w:rFonts w:cs="Times New Roman"/>
                <w:sz w:val="20"/>
                <w:szCs w:val="20"/>
              </w:rPr>
            </w:pPr>
            <w:r w:rsidRPr="00DE524C">
              <w:rPr>
                <w:rFonts w:cs="Times New Roman"/>
                <w:sz w:val="20"/>
                <w:szCs w:val="20"/>
              </w:rPr>
              <w:t>Rendah</w:t>
            </w:r>
          </w:p>
        </w:tc>
        <w:tc>
          <w:tcPr>
            <w:tcW w:w="1260" w:type="dxa"/>
            <w:tcBorders>
              <w:top w:val="nil"/>
              <w:left w:val="nil"/>
              <w:bottom w:val="single" w:sz="4" w:space="0" w:color="auto"/>
              <w:right w:val="single" w:sz="4" w:space="0" w:color="auto"/>
            </w:tcBorders>
            <w:vAlign w:val="bottom"/>
          </w:tcPr>
          <w:p w14:paraId="7481F545" w14:textId="76CEE514" w:rsidR="00DE524C" w:rsidRPr="00DE524C" w:rsidRDefault="00DE524C" w:rsidP="00DE524C">
            <w:pPr>
              <w:rPr>
                <w:rFonts w:cs="Times New Roman"/>
                <w:sz w:val="20"/>
                <w:szCs w:val="20"/>
              </w:rPr>
            </w:pPr>
            <w:r w:rsidRPr="00DE524C">
              <w:rPr>
                <w:rFonts w:cs="Times New Roman"/>
                <w:sz w:val="20"/>
                <w:szCs w:val="20"/>
              </w:rPr>
              <w:t>Kuadran I - Prioritas Utama</w:t>
            </w:r>
          </w:p>
        </w:tc>
      </w:tr>
      <w:tr w:rsidR="00DE524C" w:rsidRPr="008B1EF7" w14:paraId="676E1B92" w14:textId="77777777" w:rsidTr="00DE524C">
        <w:trPr>
          <w:trHeight w:val="975"/>
        </w:trPr>
        <w:tc>
          <w:tcPr>
            <w:tcW w:w="1459" w:type="dxa"/>
            <w:tcBorders>
              <w:top w:val="nil"/>
              <w:left w:val="single" w:sz="4" w:space="0" w:color="auto"/>
              <w:bottom w:val="single" w:sz="4" w:space="0" w:color="auto"/>
              <w:right w:val="single" w:sz="4" w:space="0" w:color="auto"/>
            </w:tcBorders>
            <w:noWrap/>
            <w:vAlign w:val="bottom"/>
          </w:tcPr>
          <w:p w14:paraId="1EF6315F" w14:textId="7A3719D6" w:rsidR="00DE524C" w:rsidRPr="00DE524C" w:rsidRDefault="00DE524C" w:rsidP="00DE524C">
            <w:pPr>
              <w:rPr>
                <w:rFonts w:cs="Times New Roman"/>
                <w:sz w:val="20"/>
                <w:szCs w:val="20"/>
              </w:rPr>
            </w:pPr>
            <w:r w:rsidRPr="00DE524C">
              <w:rPr>
                <w:rFonts w:cs="Times New Roman"/>
                <w:sz w:val="20"/>
                <w:szCs w:val="20"/>
              </w:rPr>
              <w:t>PUJON</w:t>
            </w:r>
          </w:p>
        </w:tc>
        <w:tc>
          <w:tcPr>
            <w:tcW w:w="561" w:type="dxa"/>
            <w:tcBorders>
              <w:top w:val="nil"/>
              <w:left w:val="nil"/>
              <w:bottom w:val="single" w:sz="4" w:space="0" w:color="auto"/>
              <w:right w:val="single" w:sz="4" w:space="0" w:color="auto"/>
            </w:tcBorders>
            <w:noWrap/>
            <w:vAlign w:val="bottom"/>
          </w:tcPr>
          <w:p w14:paraId="65D0B9EA" w14:textId="2EE72466" w:rsidR="00DE524C" w:rsidRPr="00DE524C" w:rsidRDefault="00DE524C" w:rsidP="00DE524C">
            <w:pPr>
              <w:rPr>
                <w:rFonts w:cs="Times New Roman"/>
                <w:sz w:val="20"/>
                <w:szCs w:val="20"/>
              </w:rPr>
            </w:pPr>
            <w:r w:rsidRPr="00DE524C">
              <w:rPr>
                <w:rFonts w:cs="Times New Roman"/>
                <w:sz w:val="20"/>
                <w:szCs w:val="20"/>
              </w:rPr>
              <w:t>3,82</w:t>
            </w:r>
          </w:p>
        </w:tc>
        <w:tc>
          <w:tcPr>
            <w:tcW w:w="558" w:type="dxa"/>
            <w:tcBorders>
              <w:top w:val="nil"/>
              <w:left w:val="nil"/>
              <w:bottom w:val="single" w:sz="4" w:space="0" w:color="auto"/>
              <w:right w:val="single" w:sz="4" w:space="0" w:color="auto"/>
            </w:tcBorders>
            <w:noWrap/>
            <w:vAlign w:val="bottom"/>
          </w:tcPr>
          <w:p w14:paraId="13792CE3" w14:textId="746C280E" w:rsidR="00DE524C" w:rsidRPr="00DE524C" w:rsidRDefault="00DE524C" w:rsidP="00DE524C">
            <w:pPr>
              <w:rPr>
                <w:rFonts w:cs="Times New Roman"/>
                <w:sz w:val="20"/>
                <w:szCs w:val="20"/>
              </w:rPr>
            </w:pPr>
            <w:r w:rsidRPr="00DE524C">
              <w:rPr>
                <w:rFonts w:cs="Times New Roman"/>
                <w:sz w:val="20"/>
                <w:szCs w:val="20"/>
              </w:rPr>
              <w:t>3,85</w:t>
            </w:r>
          </w:p>
        </w:tc>
        <w:tc>
          <w:tcPr>
            <w:tcW w:w="563" w:type="dxa"/>
            <w:tcBorders>
              <w:top w:val="nil"/>
              <w:left w:val="nil"/>
              <w:bottom w:val="single" w:sz="4" w:space="0" w:color="auto"/>
              <w:right w:val="single" w:sz="4" w:space="0" w:color="auto"/>
            </w:tcBorders>
            <w:noWrap/>
            <w:vAlign w:val="bottom"/>
          </w:tcPr>
          <w:p w14:paraId="2ABBC301" w14:textId="74499A78" w:rsidR="00DE524C" w:rsidRPr="00DE524C" w:rsidRDefault="00DE524C" w:rsidP="00DE524C">
            <w:pPr>
              <w:rPr>
                <w:rFonts w:cs="Times New Roman"/>
                <w:sz w:val="20"/>
                <w:szCs w:val="20"/>
              </w:rPr>
            </w:pPr>
            <w:r w:rsidRPr="00DE524C">
              <w:rPr>
                <w:rFonts w:cs="Times New Roman"/>
                <w:sz w:val="20"/>
                <w:szCs w:val="20"/>
              </w:rPr>
              <w:t>3,91</w:t>
            </w:r>
          </w:p>
        </w:tc>
        <w:tc>
          <w:tcPr>
            <w:tcW w:w="563" w:type="dxa"/>
            <w:tcBorders>
              <w:top w:val="nil"/>
              <w:left w:val="nil"/>
              <w:bottom w:val="single" w:sz="4" w:space="0" w:color="auto"/>
              <w:right w:val="single" w:sz="4" w:space="0" w:color="auto"/>
            </w:tcBorders>
            <w:noWrap/>
            <w:vAlign w:val="bottom"/>
          </w:tcPr>
          <w:p w14:paraId="0034BC3B" w14:textId="46B7D153" w:rsidR="00DE524C" w:rsidRPr="00DE524C" w:rsidRDefault="00DE524C" w:rsidP="00DE524C">
            <w:pPr>
              <w:rPr>
                <w:rFonts w:cs="Times New Roman"/>
                <w:sz w:val="20"/>
                <w:szCs w:val="20"/>
              </w:rPr>
            </w:pPr>
            <w:r w:rsidRPr="00DE524C">
              <w:rPr>
                <w:rFonts w:cs="Times New Roman"/>
                <w:sz w:val="20"/>
                <w:szCs w:val="20"/>
              </w:rPr>
              <w:t>3,95</w:t>
            </w:r>
          </w:p>
        </w:tc>
        <w:tc>
          <w:tcPr>
            <w:tcW w:w="576" w:type="dxa"/>
            <w:tcBorders>
              <w:top w:val="single" w:sz="4" w:space="0" w:color="auto"/>
              <w:left w:val="single" w:sz="4" w:space="0" w:color="auto"/>
              <w:bottom w:val="single" w:sz="4" w:space="0" w:color="auto"/>
              <w:right w:val="single" w:sz="4" w:space="0" w:color="auto"/>
            </w:tcBorders>
            <w:noWrap/>
            <w:vAlign w:val="bottom"/>
          </w:tcPr>
          <w:p w14:paraId="0225E620" w14:textId="14E62E01" w:rsidR="00DE524C" w:rsidRPr="00DE524C" w:rsidRDefault="00DE524C" w:rsidP="00DE524C">
            <w:pPr>
              <w:rPr>
                <w:rFonts w:cs="Times New Roman"/>
                <w:sz w:val="20"/>
                <w:szCs w:val="20"/>
              </w:rPr>
            </w:pPr>
            <w:r w:rsidRPr="00DE524C">
              <w:rPr>
                <w:rFonts w:cs="Times New Roman"/>
                <w:sz w:val="20"/>
                <w:szCs w:val="20"/>
              </w:rPr>
              <w:t>3,93</w:t>
            </w:r>
          </w:p>
        </w:tc>
        <w:tc>
          <w:tcPr>
            <w:tcW w:w="576" w:type="dxa"/>
            <w:tcBorders>
              <w:top w:val="nil"/>
              <w:left w:val="nil"/>
              <w:bottom w:val="single" w:sz="4" w:space="0" w:color="auto"/>
              <w:right w:val="single" w:sz="4" w:space="0" w:color="auto"/>
            </w:tcBorders>
            <w:noWrap/>
            <w:vAlign w:val="bottom"/>
          </w:tcPr>
          <w:p w14:paraId="02FA0012" w14:textId="5D7F8F77" w:rsidR="00DE524C" w:rsidRPr="00DE524C" w:rsidRDefault="00DE524C" w:rsidP="00DE524C">
            <w:pPr>
              <w:rPr>
                <w:rFonts w:cs="Times New Roman"/>
                <w:sz w:val="20"/>
                <w:szCs w:val="20"/>
              </w:rPr>
            </w:pPr>
            <w:r w:rsidRPr="00DE524C">
              <w:rPr>
                <w:rFonts w:cs="Times New Roman"/>
                <w:sz w:val="20"/>
                <w:szCs w:val="20"/>
              </w:rPr>
              <w:t>3,89</w:t>
            </w:r>
          </w:p>
        </w:tc>
        <w:tc>
          <w:tcPr>
            <w:tcW w:w="563" w:type="dxa"/>
            <w:tcBorders>
              <w:top w:val="nil"/>
              <w:left w:val="nil"/>
              <w:bottom w:val="single" w:sz="4" w:space="0" w:color="auto"/>
              <w:right w:val="single" w:sz="4" w:space="0" w:color="auto"/>
            </w:tcBorders>
            <w:noWrap/>
            <w:vAlign w:val="bottom"/>
          </w:tcPr>
          <w:p w14:paraId="4BE154FE" w14:textId="01AF9D6E" w:rsidR="00DE524C" w:rsidRPr="00DE524C" w:rsidRDefault="00DE524C" w:rsidP="00DE524C">
            <w:pPr>
              <w:rPr>
                <w:rFonts w:cs="Times New Roman"/>
                <w:sz w:val="20"/>
                <w:szCs w:val="20"/>
              </w:rPr>
            </w:pPr>
            <w:r w:rsidRPr="00DE524C">
              <w:rPr>
                <w:rFonts w:cs="Times New Roman"/>
                <w:sz w:val="20"/>
                <w:szCs w:val="20"/>
              </w:rPr>
              <w:t>3,11</w:t>
            </w:r>
          </w:p>
        </w:tc>
        <w:tc>
          <w:tcPr>
            <w:tcW w:w="486" w:type="dxa"/>
            <w:tcBorders>
              <w:top w:val="single" w:sz="4" w:space="0" w:color="auto"/>
              <w:left w:val="single" w:sz="4" w:space="0" w:color="auto"/>
              <w:bottom w:val="single" w:sz="4" w:space="0" w:color="auto"/>
              <w:right w:val="single" w:sz="4" w:space="0" w:color="auto"/>
            </w:tcBorders>
            <w:noWrap/>
            <w:vAlign w:val="bottom"/>
          </w:tcPr>
          <w:p w14:paraId="1E868382" w14:textId="4937263B" w:rsidR="00DE524C" w:rsidRPr="00DE524C" w:rsidRDefault="00DE524C" w:rsidP="00DE524C">
            <w:pPr>
              <w:rPr>
                <w:rFonts w:cs="Times New Roman"/>
                <w:sz w:val="20"/>
                <w:szCs w:val="20"/>
              </w:rPr>
            </w:pPr>
            <w:r w:rsidRPr="00DE524C">
              <w:rPr>
                <w:rFonts w:cs="Times New Roman"/>
                <w:sz w:val="20"/>
                <w:szCs w:val="20"/>
              </w:rPr>
              <w:t>3,07</w:t>
            </w:r>
          </w:p>
        </w:tc>
        <w:tc>
          <w:tcPr>
            <w:tcW w:w="563" w:type="dxa"/>
            <w:tcBorders>
              <w:top w:val="nil"/>
              <w:left w:val="nil"/>
              <w:bottom w:val="single" w:sz="4" w:space="0" w:color="auto"/>
              <w:right w:val="single" w:sz="4" w:space="0" w:color="auto"/>
            </w:tcBorders>
            <w:noWrap/>
            <w:vAlign w:val="bottom"/>
          </w:tcPr>
          <w:p w14:paraId="296FCB53" w14:textId="63C271C9" w:rsidR="00DE524C" w:rsidRPr="00DE524C" w:rsidRDefault="00DE524C" w:rsidP="00DE524C">
            <w:pPr>
              <w:rPr>
                <w:rFonts w:cs="Times New Roman"/>
                <w:sz w:val="20"/>
                <w:szCs w:val="20"/>
              </w:rPr>
            </w:pPr>
            <w:r w:rsidRPr="00DE524C">
              <w:rPr>
                <w:rFonts w:cs="Times New Roman"/>
                <w:sz w:val="20"/>
                <w:szCs w:val="20"/>
              </w:rPr>
              <w:t>3,80</w:t>
            </w:r>
          </w:p>
        </w:tc>
        <w:tc>
          <w:tcPr>
            <w:tcW w:w="563" w:type="dxa"/>
            <w:tcBorders>
              <w:top w:val="nil"/>
              <w:left w:val="nil"/>
              <w:bottom w:val="single" w:sz="4" w:space="0" w:color="auto"/>
              <w:right w:val="single" w:sz="4" w:space="0" w:color="auto"/>
            </w:tcBorders>
            <w:noWrap/>
            <w:vAlign w:val="bottom"/>
          </w:tcPr>
          <w:p w14:paraId="40D7F25D" w14:textId="35942062" w:rsidR="00DE524C" w:rsidRPr="00DE524C" w:rsidRDefault="00DE524C" w:rsidP="00DE524C">
            <w:pPr>
              <w:rPr>
                <w:rFonts w:cs="Times New Roman"/>
                <w:sz w:val="20"/>
                <w:szCs w:val="20"/>
              </w:rPr>
            </w:pPr>
            <w:r w:rsidRPr="00DE524C">
              <w:rPr>
                <w:rFonts w:cs="Times New Roman"/>
                <w:sz w:val="20"/>
                <w:szCs w:val="20"/>
              </w:rPr>
              <w:t>3,82</w:t>
            </w:r>
          </w:p>
        </w:tc>
        <w:tc>
          <w:tcPr>
            <w:tcW w:w="563" w:type="dxa"/>
            <w:tcBorders>
              <w:top w:val="nil"/>
              <w:left w:val="nil"/>
              <w:bottom w:val="single" w:sz="4" w:space="0" w:color="auto"/>
              <w:right w:val="single" w:sz="4" w:space="0" w:color="auto"/>
            </w:tcBorders>
            <w:noWrap/>
            <w:vAlign w:val="bottom"/>
          </w:tcPr>
          <w:p w14:paraId="3779B101" w14:textId="0EAB2CD1" w:rsidR="00DE524C" w:rsidRPr="00DE524C" w:rsidRDefault="00DE524C" w:rsidP="00DE524C">
            <w:pPr>
              <w:rPr>
                <w:rFonts w:cs="Times New Roman"/>
                <w:sz w:val="20"/>
                <w:szCs w:val="20"/>
              </w:rPr>
            </w:pPr>
            <w:r w:rsidRPr="00DE524C">
              <w:rPr>
                <w:rFonts w:cs="Times New Roman"/>
                <w:sz w:val="20"/>
                <w:szCs w:val="20"/>
              </w:rPr>
              <w:t>3,82</w:t>
            </w:r>
          </w:p>
        </w:tc>
        <w:tc>
          <w:tcPr>
            <w:tcW w:w="563" w:type="dxa"/>
            <w:tcBorders>
              <w:top w:val="nil"/>
              <w:left w:val="nil"/>
              <w:bottom w:val="single" w:sz="4" w:space="0" w:color="auto"/>
              <w:right w:val="single" w:sz="4" w:space="0" w:color="auto"/>
            </w:tcBorders>
            <w:noWrap/>
            <w:vAlign w:val="bottom"/>
          </w:tcPr>
          <w:p w14:paraId="52883753" w14:textId="57E2FFE7" w:rsidR="00DE524C" w:rsidRPr="00DE524C" w:rsidRDefault="00DE524C" w:rsidP="00DE524C">
            <w:pPr>
              <w:rPr>
                <w:rFonts w:cs="Times New Roman"/>
                <w:sz w:val="20"/>
                <w:szCs w:val="20"/>
              </w:rPr>
            </w:pPr>
            <w:r w:rsidRPr="00DE524C">
              <w:rPr>
                <w:rFonts w:cs="Times New Roman"/>
                <w:sz w:val="20"/>
                <w:szCs w:val="20"/>
              </w:rPr>
              <w:t>3,04</w:t>
            </w:r>
          </w:p>
        </w:tc>
        <w:tc>
          <w:tcPr>
            <w:tcW w:w="563" w:type="dxa"/>
            <w:tcBorders>
              <w:top w:val="nil"/>
              <w:left w:val="nil"/>
              <w:bottom w:val="single" w:sz="4" w:space="0" w:color="auto"/>
              <w:right w:val="single" w:sz="4" w:space="0" w:color="auto"/>
            </w:tcBorders>
            <w:noWrap/>
            <w:vAlign w:val="bottom"/>
          </w:tcPr>
          <w:p w14:paraId="4EBF3B53" w14:textId="3A8020AD" w:rsidR="00DE524C" w:rsidRPr="00DE524C" w:rsidRDefault="00DE524C" w:rsidP="00DE524C">
            <w:pPr>
              <w:rPr>
                <w:rFonts w:cs="Times New Roman"/>
                <w:sz w:val="20"/>
                <w:szCs w:val="20"/>
              </w:rPr>
            </w:pPr>
            <w:r w:rsidRPr="00DE524C">
              <w:rPr>
                <w:rFonts w:cs="Times New Roman"/>
                <w:sz w:val="20"/>
                <w:szCs w:val="20"/>
              </w:rPr>
              <w:t>3,03</w:t>
            </w:r>
          </w:p>
        </w:tc>
        <w:tc>
          <w:tcPr>
            <w:tcW w:w="563" w:type="dxa"/>
            <w:tcBorders>
              <w:top w:val="nil"/>
              <w:left w:val="nil"/>
              <w:bottom w:val="single" w:sz="4" w:space="0" w:color="auto"/>
              <w:right w:val="single" w:sz="4" w:space="0" w:color="auto"/>
            </w:tcBorders>
            <w:noWrap/>
            <w:vAlign w:val="bottom"/>
          </w:tcPr>
          <w:p w14:paraId="1953C6A2" w14:textId="60726BEE" w:rsidR="00DE524C" w:rsidRPr="00DE524C" w:rsidRDefault="00DE524C" w:rsidP="00DE524C">
            <w:pPr>
              <w:rPr>
                <w:rFonts w:cs="Times New Roman"/>
                <w:sz w:val="20"/>
                <w:szCs w:val="20"/>
              </w:rPr>
            </w:pPr>
            <w:r w:rsidRPr="00DE524C">
              <w:rPr>
                <w:rFonts w:cs="Times New Roman"/>
                <w:sz w:val="20"/>
                <w:szCs w:val="20"/>
              </w:rPr>
              <w:t>3,83</w:t>
            </w:r>
          </w:p>
        </w:tc>
        <w:tc>
          <w:tcPr>
            <w:tcW w:w="563" w:type="dxa"/>
            <w:tcBorders>
              <w:top w:val="nil"/>
              <w:left w:val="nil"/>
              <w:bottom w:val="single" w:sz="4" w:space="0" w:color="auto"/>
              <w:right w:val="single" w:sz="4" w:space="0" w:color="auto"/>
            </w:tcBorders>
            <w:noWrap/>
            <w:vAlign w:val="bottom"/>
          </w:tcPr>
          <w:p w14:paraId="3DF7E269" w14:textId="20A3768F" w:rsidR="00DE524C" w:rsidRPr="00DE524C" w:rsidRDefault="00DE524C" w:rsidP="00DE524C">
            <w:pPr>
              <w:rPr>
                <w:rFonts w:cs="Times New Roman"/>
                <w:sz w:val="20"/>
                <w:szCs w:val="20"/>
              </w:rPr>
            </w:pPr>
            <w:r w:rsidRPr="00DE524C">
              <w:rPr>
                <w:rFonts w:cs="Times New Roman"/>
                <w:sz w:val="20"/>
                <w:szCs w:val="20"/>
              </w:rPr>
              <w:t>3,04</w:t>
            </w:r>
          </w:p>
        </w:tc>
        <w:tc>
          <w:tcPr>
            <w:tcW w:w="550" w:type="dxa"/>
            <w:tcBorders>
              <w:top w:val="nil"/>
              <w:left w:val="nil"/>
              <w:bottom w:val="single" w:sz="4" w:space="0" w:color="auto"/>
              <w:right w:val="single" w:sz="4" w:space="0" w:color="auto"/>
            </w:tcBorders>
            <w:noWrap/>
            <w:vAlign w:val="bottom"/>
          </w:tcPr>
          <w:p w14:paraId="69B59A67" w14:textId="3A081169" w:rsidR="00DE524C" w:rsidRPr="00DE524C" w:rsidRDefault="00DE524C" w:rsidP="00DE524C">
            <w:pPr>
              <w:rPr>
                <w:rFonts w:cs="Times New Roman"/>
                <w:sz w:val="20"/>
                <w:szCs w:val="20"/>
              </w:rPr>
            </w:pPr>
            <w:r w:rsidRPr="00DE524C">
              <w:rPr>
                <w:rFonts w:cs="Times New Roman"/>
                <w:sz w:val="20"/>
                <w:szCs w:val="20"/>
              </w:rPr>
              <w:t>3,62</w:t>
            </w:r>
          </w:p>
        </w:tc>
        <w:tc>
          <w:tcPr>
            <w:tcW w:w="563" w:type="dxa"/>
            <w:tcBorders>
              <w:top w:val="nil"/>
              <w:left w:val="nil"/>
              <w:bottom w:val="single" w:sz="4" w:space="0" w:color="auto"/>
              <w:right w:val="single" w:sz="4" w:space="0" w:color="auto"/>
            </w:tcBorders>
            <w:noWrap/>
            <w:vAlign w:val="bottom"/>
          </w:tcPr>
          <w:p w14:paraId="76F14D76" w14:textId="6290AB3B" w:rsidR="00DE524C" w:rsidRPr="00DE524C" w:rsidRDefault="00DE524C" w:rsidP="00DE524C">
            <w:pPr>
              <w:rPr>
                <w:rFonts w:cs="Times New Roman"/>
                <w:sz w:val="20"/>
                <w:szCs w:val="20"/>
              </w:rPr>
            </w:pPr>
            <w:r w:rsidRPr="00DE524C">
              <w:rPr>
                <w:rFonts w:cs="Times New Roman"/>
                <w:sz w:val="20"/>
                <w:szCs w:val="20"/>
              </w:rPr>
              <w:t>90,38</w:t>
            </w:r>
          </w:p>
        </w:tc>
        <w:tc>
          <w:tcPr>
            <w:tcW w:w="614" w:type="dxa"/>
            <w:tcBorders>
              <w:top w:val="nil"/>
              <w:left w:val="nil"/>
              <w:bottom w:val="single" w:sz="4" w:space="0" w:color="auto"/>
              <w:right w:val="single" w:sz="4" w:space="0" w:color="auto"/>
            </w:tcBorders>
            <w:noWrap/>
            <w:vAlign w:val="bottom"/>
          </w:tcPr>
          <w:p w14:paraId="2235A539" w14:textId="6305D837" w:rsidR="00DE524C" w:rsidRPr="00DE524C" w:rsidRDefault="00DE524C" w:rsidP="00DE524C">
            <w:pPr>
              <w:rPr>
                <w:rFonts w:cs="Times New Roman"/>
                <w:sz w:val="20"/>
                <w:szCs w:val="20"/>
              </w:rPr>
            </w:pPr>
            <w:r w:rsidRPr="00DE524C">
              <w:rPr>
                <w:rFonts w:cs="Times New Roman"/>
                <w:sz w:val="20"/>
                <w:szCs w:val="20"/>
              </w:rPr>
              <w:t>-0,11</w:t>
            </w:r>
          </w:p>
        </w:tc>
        <w:tc>
          <w:tcPr>
            <w:tcW w:w="847" w:type="dxa"/>
            <w:tcBorders>
              <w:top w:val="nil"/>
              <w:left w:val="nil"/>
              <w:bottom w:val="single" w:sz="4" w:space="0" w:color="auto"/>
              <w:right w:val="single" w:sz="4" w:space="0" w:color="auto"/>
            </w:tcBorders>
            <w:noWrap/>
            <w:vAlign w:val="bottom"/>
          </w:tcPr>
          <w:p w14:paraId="7F105132" w14:textId="72449164" w:rsidR="00DE524C" w:rsidRPr="00DE524C" w:rsidRDefault="00DE524C" w:rsidP="00DE524C">
            <w:pPr>
              <w:rPr>
                <w:rFonts w:cs="Times New Roman"/>
                <w:sz w:val="20"/>
                <w:szCs w:val="20"/>
              </w:rPr>
            </w:pPr>
            <w:r w:rsidRPr="00DE524C">
              <w:rPr>
                <w:rFonts w:cs="Times New Roman"/>
                <w:sz w:val="20"/>
                <w:szCs w:val="20"/>
              </w:rPr>
              <w:t>Negatif</w:t>
            </w:r>
          </w:p>
        </w:tc>
        <w:tc>
          <w:tcPr>
            <w:tcW w:w="900" w:type="dxa"/>
            <w:tcBorders>
              <w:top w:val="nil"/>
              <w:left w:val="nil"/>
              <w:bottom w:val="single" w:sz="4" w:space="0" w:color="auto"/>
              <w:right w:val="single" w:sz="4" w:space="0" w:color="auto"/>
            </w:tcBorders>
            <w:noWrap/>
            <w:vAlign w:val="bottom"/>
          </w:tcPr>
          <w:p w14:paraId="3007F509" w14:textId="4B8A9A3F" w:rsidR="00DE524C" w:rsidRPr="00DE524C" w:rsidRDefault="00DE524C" w:rsidP="00DE524C">
            <w:pPr>
              <w:rPr>
                <w:rFonts w:cs="Times New Roman"/>
                <w:sz w:val="20"/>
                <w:szCs w:val="20"/>
              </w:rPr>
            </w:pPr>
            <w:r w:rsidRPr="00DE524C">
              <w:rPr>
                <w:rFonts w:cs="Times New Roman"/>
                <w:sz w:val="20"/>
                <w:szCs w:val="20"/>
              </w:rPr>
              <w:t>Rendah</w:t>
            </w:r>
          </w:p>
        </w:tc>
        <w:tc>
          <w:tcPr>
            <w:tcW w:w="1260" w:type="dxa"/>
            <w:tcBorders>
              <w:top w:val="nil"/>
              <w:left w:val="nil"/>
              <w:bottom w:val="single" w:sz="4" w:space="0" w:color="auto"/>
              <w:right w:val="single" w:sz="4" w:space="0" w:color="auto"/>
            </w:tcBorders>
            <w:vAlign w:val="bottom"/>
          </w:tcPr>
          <w:p w14:paraId="3C501623" w14:textId="1F4C328A" w:rsidR="00DE524C" w:rsidRPr="00DE524C" w:rsidRDefault="00DE524C" w:rsidP="00DE524C">
            <w:pPr>
              <w:rPr>
                <w:rFonts w:cs="Times New Roman"/>
                <w:sz w:val="20"/>
                <w:szCs w:val="20"/>
              </w:rPr>
            </w:pPr>
            <w:r w:rsidRPr="00DE524C">
              <w:rPr>
                <w:rFonts w:cs="Times New Roman"/>
                <w:sz w:val="20"/>
                <w:szCs w:val="20"/>
              </w:rPr>
              <w:t>Kuadran I - Prioritas Utama</w:t>
            </w:r>
          </w:p>
        </w:tc>
      </w:tr>
      <w:tr w:rsidR="00DE524C" w:rsidRPr="008B1EF7" w14:paraId="75A587AD" w14:textId="77777777" w:rsidTr="00DE524C">
        <w:trPr>
          <w:trHeight w:val="975"/>
        </w:trPr>
        <w:tc>
          <w:tcPr>
            <w:tcW w:w="1459" w:type="dxa"/>
            <w:tcBorders>
              <w:top w:val="nil"/>
              <w:left w:val="single" w:sz="4" w:space="0" w:color="auto"/>
              <w:bottom w:val="single" w:sz="4" w:space="0" w:color="auto"/>
              <w:right w:val="single" w:sz="4" w:space="0" w:color="auto"/>
            </w:tcBorders>
            <w:noWrap/>
            <w:vAlign w:val="bottom"/>
          </w:tcPr>
          <w:p w14:paraId="0624AE99" w14:textId="493B8ED5" w:rsidR="00DE524C" w:rsidRPr="00DE524C" w:rsidRDefault="00DE524C" w:rsidP="00DE524C">
            <w:pPr>
              <w:rPr>
                <w:rFonts w:cs="Times New Roman"/>
                <w:sz w:val="20"/>
                <w:szCs w:val="20"/>
              </w:rPr>
            </w:pPr>
            <w:r w:rsidRPr="00DE524C">
              <w:rPr>
                <w:rFonts w:cs="Times New Roman"/>
                <w:sz w:val="20"/>
                <w:szCs w:val="20"/>
              </w:rPr>
              <w:t>SAWOJAJAR</w:t>
            </w:r>
          </w:p>
        </w:tc>
        <w:tc>
          <w:tcPr>
            <w:tcW w:w="561" w:type="dxa"/>
            <w:tcBorders>
              <w:top w:val="nil"/>
              <w:left w:val="nil"/>
              <w:bottom w:val="single" w:sz="4" w:space="0" w:color="auto"/>
              <w:right w:val="single" w:sz="4" w:space="0" w:color="auto"/>
            </w:tcBorders>
            <w:noWrap/>
            <w:vAlign w:val="bottom"/>
          </w:tcPr>
          <w:p w14:paraId="484ACF0A" w14:textId="0CE34BC9" w:rsidR="00DE524C" w:rsidRPr="00DE524C" w:rsidRDefault="00DE524C" w:rsidP="00DE524C">
            <w:pPr>
              <w:rPr>
                <w:rFonts w:cs="Times New Roman"/>
                <w:sz w:val="20"/>
                <w:szCs w:val="20"/>
              </w:rPr>
            </w:pPr>
            <w:r w:rsidRPr="00DE524C">
              <w:rPr>
                <w:rFonts w:cs="Times New Roman"/>
                <w:sz w:val="20"/>
                <w:szCs w:val="20"/>
              </w:rPr>
              <w:t>3,59</w:t>
            </w:r>
          </w:p>
        </w:tc>
        <w:tc>
          <w:tcPr>
            <w:tcW w:w="558" w:type="dxa"/>
            <w:tcBorders>
              <w:top w:val="nil"/>
              <w:left w:val="nil"/>
              <w:bottom w:val="single" w:sz="4" w:space="0" w:color="auto"/>
              <w:right w:val="single" w:sz="4" w:space="0" w:color="auto"/>
            </w:tcBorders>
            <w:noWrap/>
            <w:vAlign w:val="bottom"/>
          </w:tcPr>
          <w:p w14:paraId="78F599F5" w14:textId="06DF1FA9" w:rsidR="00DE524C" w:rsidRPr="00DE524C" w:rsidRDefault="00DE524C" w:rsidP="00DE524C">
            <w:pPr>
              <w:rPr>
                <w:rFonts w:cs="Times New Roman"/>
                <w:sz w:val="20"/>
                <w:szCs w:val="20"/>
              </w:rPr>
            </w:pPr>
            <w:r w:rsidRPr="00DE524C">
              <w:rPr>
                <w:rFonts w:cs="Times New Roman"/>
                <w:sz w:val="20"/>
                <w:szCs w:val="20"/>
              </w:rPr>
              <w:t>3,80</w:t>
            </w:r>
          </w:p>
        </w:tc>
        <w:tc>
          <w:tcPr>
            <w:tcW w:w="563" w:type="dxa"/>
            <w:tcBorders>
              <w:top w:val="nil"/>
              <w:left w:val="nil"/>
              <w:bottom w:val="single" w:sz="4" w:space="0" w:color="auto"/>
              <w:right w:val="single" w:sz="4" w:space="0" w:color="auto"/>
            </w:tcBorders>
            <w:noWrap/>
            <w:vAlign w:val="bottom"/>
          </w:tcPr>
          <w:p w14:paraId="0120385B" w14:textId="38CE4E5E" w:rsidR="00DE524C" w:rsidRPr="00DE524C" w:rsidRDefault="00DE524C" w:rsidP="00DE524C">
            <w:pPr>
              <w:rPr>
                <w:rFonts w:cs="Times New Roman"/>
                <w:sz w:val="20"/>
                <w:szCs w:val="20"/>
              </w:rPr>
            </w:pPr>
            <w:r w:rsidRPr="00DE524C">
              <w:rPr>
                <w:rFonts w:cs="Times New Roman"/>
                <w:sz w:val="20"/>
                <w:szCs w:val="20"/>
              </w:rPr>
              <w:t>3,92</w:t>
            </w:r>
          </w:p>
        </w:tc>
        <w:tc>
          <w:tcPr>
            <w:tcW w:w="563" w:type="dxa"/>
            <w:tcBorders>
              <w:top w:val="nil"/>
              <w:left w:val="nil"/>
              <w:bottom w:val="single" w:sz="4" w:space="0" w:color="auto"/>
              <w:right w:val="single" w:sz="4" w:space="0" w:color="auto"/>
            </w:tcBorders>
            <w:noWrap/>
            <w:vAlign w:val="bottom"/>
          </w:tcPr>
          <w:p w14:paraId="4C1EA159" w14:textId="5DA139EC" w:rsidR="00DE524C" w:rsidRPr="00DE524C" w:rsidRDefault="00DE524C" w:rsidP="00DE524C">
            <w:pPr>
              <w:rPr>
                <w:rFonts w:cs="Times New Roman"/>
                <w:sz w:val="20"/>
                <w:szCs w:val="20"/>
              </w:rPr>
            </w:pPr>
            <w:r w:rsidRPr="00DE524C">
              <w:rPr>
                <w:rFonts w:cs="Times New Roman"/>
                <w:sz w:val="20"/>
                <w:szCs w:val="20"/>
              </w:rPr>
              <w:t>3,51</w:t>
            </w:r>
          </w:p>
        </w:tc>
        <w:tc>
          <w:tcPr>
            <w:tcW w:w="576" w:type="dxa"/>
            <w:tcBorders>
              <w:top w:val="nil"/>
              <w:left w:val="nil"/>
              <w:bottom w:val="single" w:sz="4" w:space="0" w:color="auto"/>
              <w:right w:val="single" w:sz="4" w:space="0" w:color="auto"/>
            </w:tcBorders>
            <w:noWrap/>
            <w:vAlign w:val="bottom"/>
          </w:tcPr>
          <w:p w14:paraId="4E20A634" w14:textId="0D380168" w:rsidR="00DE524C" w:rsidRPr="00DE524C" w:rsidRDefault="00DE524C" w:rsidP="00DE524C">
            <w:pPr>
              <w:rPr>
                <w:rFonts w:cs="Times New Roman"/>
                <w:sz w:val="20"/>
                <w:szCs w:val="20"/>
              </w:rPr>
            </w:pPr>
            <w:r w:rsidRPr="00DE524C">
              <w:rPr>
                <w:rFonts w:cs="Times New Roman"/>
                <w:sz w:val="20"/>
                <w:szCs w:val="20"/>
              </w:rPr>
              <w:t>3,45</w:t>
            </w:r>
          </w:p>
        </w:tc>
        <w:tc>
          <w:tcPr>
            <w:tcW w:w="576" w:type="dxa"/>
            <w:tcBorders>
              <w:top w:val="nil"/>
              <w:left w:val="nil"/>
              <w:bottom w:val="single" w:sz="4" w:space="0" w:color="auto"/>
              <w:right w:val="single" w:sz="4" w:space="0" w:color="auto"/>
            </w:tcBorders>
            <w:noWrap/>
            <w:vAlign w:val="bottom"/>
          </w:tcPr>
          <w:p w14:paraId="5594FA26" w14:textId="389AB11F" w:rsidR="00DE524C" w:rsidRPr="00DE524C" w:rsidRDefault="00DE524C" w:rsidP="00DE524C">
            <w:pPr>
              <w:rPr>
                <w:rFonts w:cs="Times New Roman"/>
                <w:sz w:val="20"/>
                <w:szCs w:val="20"/>
              </w:rPr>
            </w:pPr>
            <w:r w:rsidRPr="00DE524C">
              <w:rPr>
                <w:rFonts w:cs="Times New Roman"/>
                <w:sz w:val="20"/>
                <w:szCs w:val="20"/>
              </w:rPr>
              <w:t>3,84</w:t>
            </w:r>
          </w:p>
        </w:tc>
        <w:tc>
          <w:tcPr>
            <w:tcW w:w="563" w:type="dxa"/>
            <w:tcBorders>
              <w:top w:val="nil"/>
              <w:left w:val="nil"/>
              <w:bottom w:val="single" w:sz="4" w:space="0" w:color="auto"/>
              <w:right w:val="single" w:sz="4" w:space="0" w:color="auto"/>
            </w:tcBorders>
            <w:noWrap/>
            <w:vAlign w:val="bottom"/>
          </w:tcPr>
          <w:p w14:paraId="4F4D54CD" w14:textId="2189D0E6" w:rsidR="00DE524C" w:rsidRPr="00DE524C" w:rsidRDefault="00DE524C" w:rsidP="00DE524C">
            <w:pPr>
              <w:rPr>
                <w:rFonts w:cs="Times New Roman"/>
                <w:sz w:val="20"/>
                <w:szCs w:val="20"/>
              </w:rPr>
            </w:pPr>
            <w:r w:rsidRPr="00DE524C">
              <w:rPr>
                <w:rFonts w:cs="Times New Roman"/>
                <w:sz w:val="20"/>
                <w:szCs w:val="20"/>
              </w:rPr>
              <w:t>3,08</w:t>
            </w:r>
          </w:p>
        </w:tc>
        <w:tc>
          <w:tcPr>
            <w:tcW w:w="486" w:type="dxa"/>
            <w:tcBorders>
              <w:top w:val="nil"/>
              <w:left w:val="nil"/>
              <w:bottom w:val="single" w:sz="4" w:space="0" w:color="auto"/>
              <w:right w:val="single" w:sz="4" w:space="0" w:color="auto"/>
            </w:tcBorders>
            <w:noWrap/>
            <w:vAlign w:val="bottom"/>
          </w:tcPr>
          <w:p w14:paraId="64BB23DF" w14:textId="3F1FCAD7" w:rsidR="00DE524C" w:rsidRPr="00DE524C" w:rsidRDefault="00DE524C" w:rsidP="00DE524C">
            <w:pPr>
              <w:rPr>
                <w:rFonts w:cs="Times New Roman"/>
                <w:sz w:val="20"/>
                <w:szCs w:val="20"/>
              </w:rPr>
            </w:pPr>
            <w:r w:rsidRPr="00DE524C">
              <w:rPr>
                <w:rFonts w:cs="Times New Roman"/>
                <w:sz w:val="20"/>
                <w:szCs w:val="20"/>
              </w:rPr>
              <w:t>3,01</w:t>
            </w:r>
          </w:p>
        </w:tc>
        <w:tc>
          <w:tcPr>
            <w:tcW w:w="563" w:type="dxa"/>
            <w:tcBorders>
              <w:top w:val="nil"/>
              <w:left w:val="nil"/>
              <w:bottom w:val="single" w:sz="4" w:space="0" w:color="auto"/>
              <w:right w:val="single" w:sz="4" w:space="0" w:color="auto"/>
            </w:tcBorders>
            <w:noWrap/>
            <w:vAlign w:val="bottom"/>
          </w:tcPr>
          <w:p w14:paraId="7A5C1553" w14:textId="41B5784A" w:rsidR="00DE524C" w:rsidRPr="00DE524C" w:rsidRDefault="00DE524C" w:rsidP="00DE524C">
            <w:pPr>
              <w:rPr>
                <w:rFonts w:cs="Times New Roman"/>
                <w:sz w:val="20"/>
                <w:szCs w:val="20"/>
              </w:rPr>
            </w:pPr>
            <w:r w:rsidRPr="00DE524C">
              <w:rPr>
                <w:rFonts w:cs="Times New Roman"/>
                <w:sz w:val="20"/>
                <w:szCs w:val="20"/>
              </w:rPr>
              <w:t>3,44</w:t>
            </w:r>
          </w:p>
        </w:tc>
        <w:tc>
          <w:tcPr>
            <w:tcW w:w="563" w:type="dxa"/>
            <w:tcBorders>
              <w:top w:val="nil"/>
              <w:left w:val="nil"/>
              <w:bottom w:val="single" w:sz="4" w:space="0" w:color="auto"/>
              <w:right w:val="single" w:sz="4" w:space="0" w:color="auto"/>
            </w:tcBorders>
            <w:noWrap/>
            <w:vAlign w:val="bottom"/>
          </w:tcPr>
          <w:p w14:paraId="39AAFFE6" w14:textId="69D49515" w:rsidR="00DE524C" w:rsidRPr="00DE524C" w:rsidRDefault="00DE524C" w:rsidP="00DE524C">
            <w:pPr>
              <w:rPr>
                <w:rFonts w:cs="Times New Roman"/>
                <w:sz w:val="20"/>
                <w:szCs w:val="20"/>
              </w:rPr>
            </w:pPr>
            <w:r w:rsidRPr="00DE524C">
              <w:rPr>
                <w:rFonts w:cs="Times New Roman"/>
                <w:sz w:val="20"/>
                <w:szCs w:val="20"/>
              </w:rPr>
              <w:t>3,78</w:t>
            </w:r>
          </w:p>
        </w:tc>
        <w:tc>
          <w:tcPr>
            <w:tcW w:w="563" w:type="dxa"/>
            <w:tcBorders>
              <w:top w:val="nil"/>
              <w:left w:val="nil"/>
              <w:bottom w:val="single" w:sz="4" w:space="0" w:color="auto"/>
              <w:right w:val="single" w:sz="4" w:space="0" w:color="auto"/>
            </w:tcBorders>
            <w:noWrap/>
            <w:vAlign w:val="bottom"/>
          </w:tcPr>
          <w:p w14:paraId="7027E003" w14:textId="1B683D8B" w:rsidR="00DE524C" w:rsidRPr="00DE524C" w:rsidRDefault="00DE524C" w:rsidP="00DE524C">
            <w:pPr>
              <w:rPr>
                <w:rFonts w:cs="Times New Roman"/>
                <w:sz w:val="20"/>
                <w:szCs w:val="20"/>
              </w:rPr>
            </w:pPr>
            <w:r w:rsidRPr="00DE524C">
              <w:rPr>
                <w:rFonts w:cs="Times New Roman"/>
                <w:sz w:val="20"/>
                <w:szCs w:val="20"/>
              </w:rPr>
              <w:t>3,43</w:t>
            </w:r>
          </w:p>
        </w:tc>
        <w:tc>
          <w:tcPr>
            <w:tcW w:w="563" w:type="dxa"/>
            <w:tcBorders>
              <w:top w:val="nil"/>
              <w:left w:val="nil"/>
              <w:bottom w:val="single" w:sz="4" w:space="0" w:color="auto"/>
              <w:right w:val="single" w:sz="4" w:space="0" w:color="auto"/>
            </w:tcBorders>
            <w:noWrap/>
            <w:vAlign w:val="bottom"/>
          </w:tcPr>
          <w:p w14:paraId="44C9BB8A" w14:textId="090DBB17" w:rsidR="00DE524C" w:rsidRPr="00DE524C" w:rsidRDefault="00DE524C" w:rsidP="00DE524C">
            <w:pPr>
              <w:rPr>
                <w:rFonts w:cs="Times New Roman"/>
                <w:sz w:val="20"/>
                <w:szCs w:val="20"/>
              </w:rPr>
            </w:pPr>
            <w:r w:rsidRPr="00DE524C">
              <w:rPr>
                <w:rFonts w:cs="Times New Roman"/>
                <w:sz w:val="20"/>
                <w:szCs w:val="20"/>
              </w:rPr>
              <w:t>3,09</w:t>
            </w:r>
          </w:p>
        </w:tc>
        <w:tc>
          <w:tcPr>
            <w:tcW w:w="563" w:type="dxa"/>
            <w:tcBorders>
              <w:top w:val="nil"/>
              <w:left w:val="nil"/>
              <w:bottom w:val="single" w:sz="4" w:space="0" w:color="auto"/>
              <w:right w:val="single" w:sz="4" w:space="0" w:color="auto"/>
            </w:tcBorders>
            <w:noWrap/>
            <w:vAlign w:val="bottom"/>
          </w:tcPr>
          <w:p w14:paraId="0A2C7F11" w14:textId="6ECF20AB" w:rsidR="00DE524C" w:rsidRPr="00DE524C" w:rsidRDefault="00DE524C" w:rsidP="00DE524C">
            <w:pPr>
              <w:rPr>
                <w:rFonts w:cs="Times New Roman"/>
                <w:sz w:val="20"/>
                <w:szCs w:val="20"/>
              </w:rPr>
            </w:pPr>
            <w:r w:rsidRPr="00DE524C">
              <w:rPr>
                <w:rFonts w:cs="Times New Roman"/>
                <w:sz w:val="20"/>
                <w:szCs w:val="20"/>
              </w:rPr>
              <w:t>3,34</w:t>
            </w:r>
          </w:p>
        </w:tc>
        <w:tc>
          <w:tcPr>
            <w:tcW w:w="563" w:type="dxa"/>
            <w:tcBorders>
              <w:top w:val="nil"/>
              <w:left w:val="nil"/>
              <w:bottom w:val="single" w:sz="4" w:space="0" w:color="auto"/>
              <w:right w:val="single" w:sz="4" w:space="0" w:color="auto"/>
            </w:tcBorders>
            <w:noWrap/>
            <w:vAlign w:val="bottom"/>
          </w:tcPr>
          <w:p w14:paraId="68137229" w14:textId="1B252C9F" w:rsidR="00DE524C" w:rsidRPr="00DE524C" w:rsidRDefault="00DE524C" w:rsidP="00DE524C">
            <w:pPr>
              <w:rPr>
                <w:rFonts w:cs="Times New Roman"/>
                <w:sz w:val="20"/>
                <w:szCs w:val="20"/>
              </w:rPr>
            </w:pPr>
            <w:r w:rsidRPr="00DE524C">
              <w:rPr>
                <w:rFonts w:cs="Times New Roman"/>
                <w:sz w:val="20"/>
                <w:szCs w:val="20"/>
              </w:rPr>
              <w:t>3,90</w:t>
            </w:r>
          </w:p>
        </w:tc>
        <w:tc>
          <w:tcPr>
            <w:tcW w:w="563" w:type="dxa"/>
            <w:tcBorders>
              <w:top w:val="nil"/>
              <w:left w:val="nil"/>
              <w:bottom w:val="single" w:sz="4" w:space="0" w:color="auto"/>
              <w:right w:val="single" w:sz="4" w:space="0" w:color="auto"/>
            </w:tcBorders>
            <w:noWrap/>
            <w:vAlign w:val="bottom"/>
          </w:tcPr>
          <w:p w14:paraId="4D0F7792" w14:textId="7C2D83D5" w:rsidR="00DE524C" w:rsidRPr="00DE524C" w:rsidRDefault="00DE524C" w:rsidP="00DE524C">
            <w:pPr>
              <w:rPr>
                <w:rFonts w:cs="Times New Roman"/>
                <w:sz w:val="20"/>
                <w:szCs w:val="20"/>
              </w:rPr>
            </w:pPr>
            <w:r w:rsidRPr="00DE524C">
              <w:rPr>
                <w:rFonts w:cs="Times New Roman"/>
                <w:sz w:val="20"/>
                <w:szCs w:val="20"/>
              </w:rPr>
              <w:t>3,17</w:t>
            </w:r>
          </w:p>
        </w:tc>
        <w:tc>
          <w:tcPr>
            <w:tcW w:w="550" w:type="dxa"/>
            <w:tcBorders>
              <w:top w:val="nil"/>
              <w:left w:val="nil"/>
              <w:bottom w:val="single" w:sz="4" w:space="0" w:color="auto"/>
              <w:right w:val="single" w:sz="4" w:space="0" w:color="auto"/>
            </w:tcBorders>
            <w:noWrap/>
            <w:vAlign w:val="bottom"/>
          </w:tcPr>
          <w:p w14:paraId="656AEC5C" w14:textId="79278BCB" w:rsidR="00DE524C" w:rsidRPr="00DE524C" w:rsidRDefault="00DE524C" w:rsidP="00DE524C">
            <w:pPr>
              <w:rPr>
                <w:rFonts w:cs="Times New Roman"/>
                <w:sz w:val="20"/>
                <w:szCs w:val="20"/>
              </w:rPr>
            </w:pPr>
            <w:r w:rsidRPr="00DE524C">
              <w:rPr>
                <w:rFonts w:cs="Times New Roman"/>
                <w:sz w:val="20"/>
                <w:szCs w:val="20"/>
              </w:rPr>
              <w:t>3,50</w:t>
            </w:r>
          </w:p>
        </w:tc>
        <w:tc>
          <w:tcPr>
            <w:tcW w:w="563" w:type="dxa"/>
            <w:tcBorders>
              <w:top w:val="nil"/>
              <w:left w:val="nil"/>
              <w:bottom w:val="single" w:sz="4" w:space="0" w:color="auto"/>
              <w:right w:val="single" w:sz="4" w:space="0" w:color="auto"/>
            </w:tcBorders>
            <w:noWrap/>
            <w:vAlign w:val="bottom"/>
          </w:tcPr>
          <w:p w14:paraId="51FA7AD5" w14:textId="7D2AF00A" w:rsidR="00DE524C" w:rsidRPr="00DE524C" w:rsidRDefault="00DE524C" w:rsidP="00DE524C">
            <w:pPr>
              <w:rPr>
                <w:rFonts w:cs="Times New Roman"/>
                <w:sz w:val="20"/>
                <w:szCs w:val="20"/>
              </w:rPr>
            </w:pPr>
            <w:r w:rsidRPr="00DE524C">
              <w:rPr>
                <w:rFonts w:cs="Times New Roman"/>
                <w:sz w:val="20"/>
                <w:szCs w:val="20"/>
              </w:rPr>
              <w:t>87,51</w:t>
            </w:r>
          </w:p>
        </w:tc>
        <w:tc>
          <w:tcPr>
            <w:tcW w:w="614" w:type="dxa"/>
            <w:tcBorders>
              <w:top w:val="nil"/>
              <w:left w:val="nil"/>
              <w:bottom w:val="single" w:sz="4" w:space="0" w:color="auto"/>
              <w:right w:val="single" w:sz="4" w:space="0" w:color="auto"/>
            </w:tcBorders>
            <w:noWrap/>
            <w:vAlign w:val="bottom"/>
          </w:tcPr>
          <w:p w14:paraId="11472F6C" w14:textId="7347B53A" w:rsidR="00DE524C" w:rsidRPr="00DE524C" w:rsidRDefault="00DE524C" w:rsidP="00DE524C">
            <w:pPr>
              <w:rPr>
                <w:rFonts w:cs="Times New Roman"/>
                <w:sz w:val="20"/>
                <w:szCs w:val="20"/>
              </w:rPr>
            </w:pPr>
            <w:r w:rsidRPr="00DE524C">
              <w:rPr>
                <w:rFonts w:cs="Times New Roman"/>
                <w:sz w:val="20"/>
                <w:szCs w:val="20"/>
              </w:rPr>
              <w:t>-2,98</w:t>
            </w:r>
          </w:p>
        </w:tc>
        <w:tc>
          <w:tcPr>
            <w:tcW w:w="847" w:type="dxa"/>
            <w:tcBorders>
              <w:top w:val="nil"/>
              <w:left w:val="nil"/>
              <w:bottom w:val="single" w:sz="4" w:space="0" w:color="auto"/>
              <w:right w:val="single" w:sz="4" w:space="0" w:color="auto"/>
            </w:tcBorders>
            <w:noWrap/>
            <w:vAlign w:val="bottom"/>
          </w:tcPr>
          <w:p w14:paraId="72F3073E" w14:textId="21006D2E" w:rsidR="00DE524C" w:rsidRPr="00DE524C" w:rsidRDefault="00DE524C" w:rsidP="00DE524C">
            <w:pPr>
              <w:rPr>
                <w:rFonts w:cs="Times New Roman"/>
                <w:sz w:val="20"/>
                <w:szCs w:val="20"/>
              </w:rPr>
            </w:pPr>
            <w:r w:rsidRPr="00DE524C">
              <w:rPr>
                <w:rFonts w:cs="Times New Roman"/>
                <w:sz w:val="20"/>
                <w:szCs w:val="20"/>
              </w:rPr>
              <w:t>Negatif</w:t>
            </w:r>
          </w:p>
        </w:tc>
        <w:tc>
          <w:tcPr>
            <w:tcW w:w="900" w:type="dxa"/>
            <w:tcBorders>
              <w:top w:val="nil"/>
              <w:left w:val="nil"/>
              <w:bottom w:val="single" w:sz="4" w:space="0" w:color="auto"/>
              <w:right w:val="single" w:sz="4" w:space="0" w:color="auto"/>
            </w:tcBorders>
            <w:noWrap/>
            <w:vAlign w:val="bottom"/>
          </w:tcPr>
          <w:p w14:paraId="7069BA86" w14:textId="286941F9" w:rsidR="00DE524C" w:rsidRPr="00DE524C" w:rsidRDefault="00DE524C" w:rsidP="00DE524C">
            <w:pPr>
              <w:rPr>
                <w:rFonts w:cs="Times New Roman"/>
                <w:sz w:val="20"/>
                <w:szCs w:val="20"/>
              </w:rPr>
            </w:pPr>
            <w:r w:rsidRPr="00DE524C">
              <w:rPr>
                <w:rFonts w:cs="Times New Roman"/>
                <w:sz w:val="20"/>
                <w:szCs w:val="20"/>
              </w:rPr>
              <w:t>Rendah</w:t>
            </w:r>
          </w:p>
        </w:tc>
        <w:tc>
          <w:tcPr>
            <w:tcW w:w="1260" w:type="dxa"/>
            <w:tcBorders>
              <w:top w:val="nil"/>
              <w:left w:val="nil"/>
              <w:bottom w:val="single" w:sz="4" w:space="0" w:color="auto"/>
              <w:right w:val="single" w:sz="4" w:space="0" w:color="auto"/>
            </w:tcBorders>
            <w:vAlign w:val="bottom"/>
          </w:tcPr>
          <w:p w14:paraId="2325A131" w14:textId="6914B323" w:rsidR="00DE524C" w:rsidRPr="00DE524C" w:rsidRDefault="00DE524C" w:rsidP="00DE524C">
            <w:pPr>
              <w:rPr>
                <w:rFonts w:cs="Times New Roman"/>
                <w:sz w:val="20"/>
                <w:szCs w:val="20"/>
              </w:rPr>
            </w:pPr>
            <w:r w:rsidRPr="00DE524C">
              <w:rPr>
                <w:rFonts w:cs="Times New Roman"/>
                <w:sz w:val="20"/>
                <w:szCs w:val="20"/>
              </w:rPr>
              <w:t>Kuadran I - Prioritas Utama</w:t>
            </w:r>
          </w:p>
        </w:tc>
      </w:tr>
      <w:tr w:rsidR="00DE524C" w:rsidRPr="008B1EF7" w14:paraId="471C6A9F" w14:textId="77777777" w:rsidTr="00DE524C">
        <w:trPr>
          <w:trHeight w:val="975"/>
        </w:trPr>
        <w:tc>
          <w:tcPr>
            <w:tcW w:w="1459" w:type="dxa"/>
            <w:tcBorders>
              <w:top w:val="nil"/>
              <w:left w:val="single" w:sz="4" w:space="0" w:color="auto"/>
              <w:bottom w:val="single" w:sz="4" w:space="0" w:color="auto"/>
              <w:right w:val="single" w:sz="4" w:space="0" w:color="auto"/>
            </w:tcBorders>
            <w:noWrap/>
            <w:vAlign w:val="bottom"/>
          </w:tcPr>
          <w:p w14:paraId="6A52DE7F" w14:textId="5A294312" w:rsidR="00DE524C" w:rsidRPr="00DE524C" w:rsidRDefault="00DE524C" w:rsidP="00DE524C">
            <w:pPr>
              <w:rPr>
                <w:rFonts w:cs="Times New Roman"/>
                <w:sz w:val="20"/>
                <w:szCs w:val="20"/>
              </w:rPr>
            </w:pPr>
            <w:r w:rsidRPr="00DE524C">
              <w:rPr>
                <w:rFonts w:cs="Times New Roman"/>
                <w:sz w:val="20"/>
                <w:szCs w:val="20"/>
              </w:rPr>
              <w:t>SBR. MANJING W</w:t>
            </w:r>
          </w:p>
        </w:tc>
        <w:tc>
          <w:tcPr>
            <w:tcW w:w="561" w:type="dxa"/>
            <w:tcBorders>
              <w:top w:val="single" w:sz="4" w:space="0" w:color="auto"/>
              <w:left w:val="single" w:sz="4" w:space="0" w:color="auto"/>
              <w:bottom w:val="single" w:sz="4" w:space="0" w:color="auto"/>
              <w:right w:val="single" w:sz="4" w:space="0" w:color="auto"/>
            </w:tcBorders>
            <w:noWrap/>
            <w:vAlign w:val="bottom"/>
          </w:tcPr>
          <w:p w14:paraId="082EA8A6" w14:textId="7BFEDEF4" w:rsidR="00DE524C" w:rsidRPr="00DE524C" w:rsidRDefault="00DE524C" w:rsidP="00DE524C">
            <w:pPr>
              <w:rPr>
                <w:rFonts w:cs="Times New Roman"/>
                <w:sz w:val="20"/>
                <w:szCs w:val="20"/>
              </w:rPr>
            </w:pPr>
            <w:r w:rsidRPr="00DE524C">
              <w:rPr>
                <w:rFonts w:cs="Times New Roman"/>
                <w:sz w:val="20"/>
                <w:szCs w:val="20"/>
              </w:rPr>
              <w:t>4,00</w:t>
            </w:r>
          </w:p>
        </w:tc>
        <w:tc>
          <w:tcPr>
            <w:tcW w:w="558" w:type="dxa"/>
            <w:tcBorders>
              <w:top w:val="single" w:sz="4" w:space="0" w:color="auto"/>
              <w:left w:val="single" w:sz="4" w:space="0" w:color="auto"/>
              <w:bottom w:val="single" w:sz="4" w:space="0" w:color="auto"/>
              <w:right w:val="single" w:sz="4" w:space="0" w:color="auto"/>
            </w:tcBorders>
            <w:noWrap/>
            <w:vAlign w:val="bottom"/>
          </w:tcPr>
          <w:p w14:paraId="01089B1C" w14:textId="7BBC3989" w:rsidR="00DE524C" w:rsidRPr="00DE524C" w:rsidRDefault="00DE524C" w:rsidP="00DE524C">
            <w:pPr>
              <w:rPr>
                <w:rFonts w:cs="Times New Roman"/>
                <w:sz w:val="20"/>
                <w:szCs w:val="20"/>
              </w:rPr>
            </w:pPr>
            <w:r w:rsidRPr="00DE524C">
              <w:rPr>
                <w:rFonts w:cs="Times New Roman"/>
                <w:sz w:val="20"/>
                <w:szCs w:val="20"/>
              </w:rPr>
              <w:t>3,78</w:t>
            </w:r>
          </w:p>
        </w:tc>
        <w:tc>
          <w:tcPr>
            <w:tcW w:w="563" w:type="dxa"/>
            <w:tcBorders>
              <w:top w:val="single" w:sz="4" w:space="0" w:color="auto"/>
              <w:left w:val="single" w:sz="4" w:space="0" w:color="auto"/>
              <w:bottom w:val="single" w:sz="4" w:space="0" w:color="auto"/>
              <w:right w:val="single" w:sz="4" w:space="0" w:color="auto"/>
            </w:tcBorders>
            <w:noWrap/>
            <w:vAlign w:val="bottom"/>
          </w:tcPr>
          <w:p w14:paraId="42333A7E" w14:textId="7EF8498E" w:rsidR="00DE524C" w:rsidRPr="00DE524C" w:rsidRDefault="00DE524C" w:rsidP="00DE524C">
            <w:pPr>
              <w:rPr>
                <w:rFonts w:cs="Times New Roman"/>
                <w:sz w:val="20"/>
                <w:szCs w:val="20"/>
              </w:rPr>
            </w:pPr>
            <w:r w:rsidRPr="00DE524C">
              <w:rPr>
                <w:rFonts w:cs="Times New Roman"/>
                <w:sz w:val="20"/>
                <w:szCs w:val="20"/>
              </w:rPr>
              <w:t>4,00</w:t>
            </w:r>
          </w:p>
        </w:tc>
        <w:tc>
          <w:tcPr>
            <w:tcW w:w="563" w:type="dxa"/>
            <w:tcBorders>
              <w:top w:val="nil"/>
              <w:left w:val="nil"/>
              <w:bottom w:val="single" w:sz="4" w:space="0" w:color="auto"/>
              <w:right w:val="single" w:sz="4" w:space="0" w:color="auto"/>
            </w:tcBorders>
            <w:noWrap/>
            <w:vAlign w:val="bottom"/>
          </w:tcPr>
          <w:p w14:paraId="4257CBE4" w14:textId="162AD87B" w:rsidR="00DE524C" w:rsidRPr="00DE524C" w:rsidRDefault="00DE524C" w:rsidP="00DE524C">
            <w:pPr>
              <w:rPr>
                <w:rFonts w:cs="Times New Roman"/>
                <w:sz w:val="20"/>
                <w:szCs w:val="20"/>
              </w:rPr>
            </w:pPr>
            <w:r w:rsidRPr="00DE524C">
              <w:rPr>
                <w:rFonts w:cs="Times New Roman"/>
                <w:sz w:val="20"/>
                <w:szCs w:val="20"/>
              </w:rPr>
              <w:t>4,00</w:t>
            </w:r>
          </w:p>
        </w:tc>
        <w:tc>
          <w:tcPr>
            <w:tcW w:w="576" w:type="dxa"/>
            <w:tcBorders>
              <w:top w:val="nil"/>
              <w:left w:val="nil"/>
              <w:bottom w:val="single" w:sz="4" w:space="0" w:color="auto"/>
              <w:right w:val="single" w:sz="4" w:space="0" w:color="auto"/>
            </w:tcBorders>
            <w:noWrap/>
            <w:vAlign w:val="bottom"/>
          </w:tcPr>
          <w:p w14:paraId="3D35C025" w14:textId="04BF9EF5" w:rsidR="00DE524C" w:rsidRPr="00DE524C" w:rsidRDefault="00DE524C" w:rsidP="00DE524C">
            <w:pPr>
              <w:rPr>
                <w:rFonts w:cs="Times New Roman"/>
                <w:sz w:val="20"/>
                <w:szCs w:val="20"/>
              </w:rPr>
            </w:pPr>
            <w:r w:rsidRPr="00DE524C">
              <w:rPr>
                <w:rFonts w:cs="Times New Roman"/>
                <w:sz w:val="20"/>
                <w:szCs w:val="20"/>
              </w:rPr>
              <w:t>4,00</w:t>
            </w:r>
          </w:p>
        </w:tc>
        <w:tc>
          <w:tcPr>
            <w:tcW w:w="576" w:type="dxa"/>
            <w:tcBorders>
              <w:top w:val="nil"/>
              <w:left w:val="nil"/>
              <w:bottom w:val="single" w:sz="4" w:space="0" w:color="auto"/>
              <w:right w:val="single" w:sz="4" w:space="0" w:color="auto"/>
            </w:tcBorders>
            <w:noWrap/>
            <w:vAlign w:val="bottom"/>
          </w:tcPr>
          <w:p w14:paraId="52192EDF" w14:textId="4641E04A" w:rsidR="00DE524C" w:rsidRPr="00DE524C" w:rsidRDefault="00DE524C" w:rsidP="00DE524C">
            <w:pPr>
              <w:rPr>
                <w:rFonts w:cs="Times New Roman"/>
                <w:sz w:val="20"/>
                <w:szCs w:val="20"/>
              </w:rPr>
            </w:pPr>
            <w:r w:rsidRPr="00DE524C">
              <w:rPr>
                <w:rFonts w:cs="Times New Roman"/>
                <w:sz w:val="20"/>
                <w:szCs w:val="20"/>
              </w:rPr>
              <w:t>4,00</w:t>
            </w:r>
          </w:p>
        </w:tc>
        <w:tc>
          <w:tcPr>
            <w:tcW w:w="563" w:type="dxa"/>
            <w:tcBorders>
              <w:top w:val="nil"/>
              <w:left w:val="nil"/>
              <w:bottom w:val="single" w:sz="4" w:space="0" w:color="auto"/>
              <w:right w:val="single" w:sz="4" w:space="0" w:color="auto"/>
            </w:tcBorders>
            <w:noWrap/>
            <w:vAlign w:val="bottom"/>
          </w:tcPr>
          <w:p w14:paraId="2B27FC47" w14:textId="68465511" w:rsidR="00DE524C" w:rsidRPr="00DE524C" w:rsidRDefault="00DE524C" w:rsidP="00DE524C">
            <w:pPr>
              <w:rPr>
                <w:rFonts w:cs="Times New Roman"/>
                <w:sz w:val="20"/>
                <w:szCs w:val="20"/>
              </w:rPr>
            </w:pPr>
            <w:r w:rsidRPr="00DE524C">
              <w:rPr>
                <w:rFonts w:cs="Times New Roman"/>
                <w:sz w:val="20"/>
                <w:szCs w:val="20"/>
              </w:rPr>
              <w:t>3,98</w:t>
            </w:r>
          </w:p>
        </w:tc>
        <w:tc>
          <w:tcPr>
            <w:tcW w:w="486" w:type="dxa"/>
            <w:tcBorders>
              <w:top w:val="nil"/>
              <w:left w:val="nil"/>
              <w:bottom w:val="single" w:sz="4" w:space="0" w:color="auto"/>
              <w:right w:val="single" w:sz="4" w:space="0" w:color="auto"/>
            </w:tcBorders>
            <w:noWrap/>
            <w:vAlign w:val="bottom"/>
          </w:tcPr>
          <w:p w14:paraId="3805EC69" w14:textId="6D3A5360" w:rsidR="00DE524C" w:rsidRPr="00DE524C" w:rsidRDefault="00DE524C" w:rsidP="00DE524C">
            <w:pPr>
              <w:rPr>
                <w:rFonts w:cs="Times New Roman"/>
                <w:sz w:val="20"/>
                <w:szCs w:val="20"/>
              </w:rPr>
            </w:pPr>
            <w:r w:rsidRPr="00DE524C">
              <w:rPr>
                <w:rFonts w:cs="Times New Roman"/>
                <w:sz w:val="20"/>
                <w:szCs w:val="20"/>
              </w:rPr>
              <w:t>3,98</w:t>
            </w:r>
          </w:p>
        </w:tc>
        <w:tc>
          <w:tcPr>
            <w:tcW w:w="563" w:type="dxa"/>
            <w:tcBorders>
              <w:top w:val="nil"/>
              <w:left w:val="nil"/>
              <w:bottom w:val="single" w:sz="4" w:space="0" w:color="auto"/>
              <w:right w:val="single" w:sz="4" w:space="0" w:color="auto"/>
            </w:tcBorders>
            <w:noWrap/>
            <w:vAlign w:val="bottom"/>
          </w:tcPr>
          <w:p w14:paraId="564B4FF6" w14:textId="719D80C9" w:rsidR="00DE524C" w:rsidRPr="00DE524C" w:rsidRDefault="00DE524C" w:rsidP="00DE524C">
            <w:pPr>
              <w:rPr>
                <w:rFonts w:cs="Times New Roman"/>
                <w:sz w:val="20"/>
                <w:szCs w:val="20"/>
              </w:rPr>
            </w:pPr>
            <w:r w:rsidRPr="00DE524C">
              <w:rPr>
                <w:rFonts w:cs="Times New Roman"/>
                <w:sz w:val="20"/>
                <w:szCs w:val="20"/>
              </w:rPr>
              <w:t>4,00</w:t>
            </w:r>
          </w:p>
        </w:tc>
        <w:tc>
          <w:tcPr>
            <w:tcW w:w="563" w:type="dxa"/>
            <w:tcBorders>
              <w:top w:val="single" w:sz="4" w:space="0" w:color="auto"/>
              <w:left w:val="single" w:sz="4" w:space="0" w:color="auto"/>
              <w:bottom w:val="single" w:sz="4" w:space="0" w:color="auto"/>
              <w:right w:val="single" w:sz="4" w:space="0" w:color="auto"/>
            </w:tcBorders>
            <w:noWrap/>
            <w:vAlign w:val="bottom"/>
          </w:tcPr>
          <w:p w14:paraId="224765B6" w14:textId="4262830D" w:rsidR="00DE524C" w:rsidRPr="00DE524C" w:rsidRDefault="00DE524C" w:rsidP="00DE524C">
            <w:pPr>
              <w:rPr>
                <w:rFonts w:cs="Times New Roman"/>
                <w:sz w:val="20"/>
                <w:szCs w:val="20"/>
              </w:rPr>
            </w:pPr>
            <w:r w:rsidRPr="00DE524C">
              <w:rPr>
                <w:rFonts w:cs="Times New Roman"/>
                <w:sz w:val="20"/>
                <w:szCs w:val="20"/>
              </w:rPr>
              <w:t>3,98</w:t>
            </w:r>
          </w:p>
        </w:tc>
        <w:tc>
          <w:tcPr>
            <w:tcW w:w="563" w:type="dxa"/>
            <w:tcBorders>
              <w:top w:val="nil"/>
              <w:left w:val="nil"/>
              <w:bottom w:val="single" w:sz="4" w:space="0" w:color="auto"/>
              <w:right w:val="single" w:sz="4" w:space="0" w:color="auto"/>
            </w:tcBorders>
            <w:noWrap/>
            <w:vAlign w:val="bottom"/>
          </w:tcPr>
          <w:p w14:paraId="2815CCB0" w14:textId="584A5014" w:rsidR="00DE524C" w:rsidRPr="00DE524C" w:rsidRDefault="00DE524C" w:rsidP="00DE524C">
            <w:pPr>
              <w:rPr>
                <w:rFonts w:cs="Times New Roman"/>
                <w:sz w:val="20"/>
                <w:szCs w:val="20"/>
              </w:rPr>
            </w:pPr>
            <w:r w:rsidRPr="00DE524C">
              <w:rPr>
                <w:rFonts w:cs="Times New Roman"/>
                <w:sz w:val="20"/>
                <w:szCs w:val="20"/>
              </w:rPr>
              <w:t>3,98</w:t>
            </w:r>
          </w:p>
        </w:tc>
        <w:tc>
          <w:tcPr>
            <w:tcW w:w="563" w:type="dxa"/>
            <w:tcBorders>
              <w:top w:val="nil"/>
              <w:left w:val="nil"/>
              <w:bottom w:val="single" w:sz="4" w:space="0" w:color="auto"/>
              <w:right w:val="single" w:sz="4" w:space="0" w:color="auto"/>
            </w:tcBorders>
            <w:noWrap/>
            <w:vAlign w:val="bottom"/>
          </w:tcPr>
          <w:p w14:paraId="675A400C" w14:textId="35EEFE9C" w:rsidR="00DE524C" w:rsidRPr="00DE524C" w:rsidRDefault="00DE524C" w:rsidP="00DE524C">
            <w:pPr>
              <w:rPr>
                <w:rFonts w:cs="Times New Roman"/>
                <w:sz w:val="20"/>
                <w:szCs w:val="20"/>
              </w:rPr>
            </w:pPr>
            <w:r w:rsidRPr="00DE524C">
              <w:rPr>
                <w:rFonts w:cs="Times New Roman"/>
                <w:sz w:val="20"/>
                <w:szCs w:val="20"/>
              </w:rPr>
              <w:t>4,00</w:t>
            </w:r>
          </w:p>
        </w:tc>
        <w:tc>
          <w:tcPr>
            <w:tcW w:w="563" w:type="dxa"/>
            <w:tcBorders>
              <w:top w:val="nil"/>
              <w:left w:val="nil"/>
              <w:bottom w:val="single" w:sz="4" w:space="0" w:color="auto"/>
              <w:right w:val="single" w:sz="4" w:space="0" w:color="auto"/>
            </w:tcBorders>
            <w:noWrap/>
            <w:vAlign w:val="bottom"/>
          </w:tcPr>
          <w:p w14:paraId="0C57EA79" w14:textId="2CAA7D5E" w:rsidR="00DE524C" w:rsidRPr="00DE524C" w:rsidRDefault="00DE524C" w:rsidP="00DE524C">
            <w:pPr>
              <w:rPr>
                <w:rFonts w:cs="Times New Roman"/>
                <w:sz w:val="20"/>
                <w:szCs w:val="20"/>
              </w:rPr>
            </w:pPr>
            <w:r w:rsidRPr="00DE524C">
              <w:rPr>
                <w:rFonts w:cs="Times New Roman"/>
                <w:sz w:val="20"/>
                <w:szCs w:val="20"/>
              </w:rPr>
              <w:t>4,00</w:t>
            </w:r>
          </w:p>
        </w:tc>
        <w:tc>
          <w:tcPr>
            <w:tcW w:w="563" w:type="dxa"/>
            <w:tcBorders>
              <w:top w:val="single" w:sz="4" w:space="0" w:color="auto"/>
              <w:left w:val="single" w:sz="4" w:space="0" w:color="auto"/>
              <w:bottom w:val="single" w:sz="4" w:space="0" w:color="auto"/>
              <w:right w:val="single" w:sz="4" w:space="0" w:color="auto"/>
            </w:tcBorders>
            <w:noWrap/>
            <w:vAlign w:val="bottom"/>
          </w:tcPr>
          <w:p w14:paraId="23CADCD4" w14:textId="239838B2" w:rsidR="00DE524C" w:rsidRPr="00DE524C" w:rsidRDefault="00DE524C" w:rsidP="00DE524C">
            <w:pPr>
              <w:rPr>
                <w:rFonts w:cs="Times New Roman"/>
                <w:sz w:val="20"/>
                <w:szCs w:val="20"/>
              </w:rPr>
            </w:pPr>
            <w:r w:rsidRPr="00DE524C">
              <w:rPr>
                <w:rFonts w:cs="Times New Roman"/>
                <w:sz w:val="20"/>
                <w:szCs w:val="20"/>
              </w:rPr>
              <w:t>3,99</w:t>
            </w:r>
          </w:p>
        </w:tc>
        <w:tc>
          <w:tcPr>
            <w:tcW w:w="563" w:type="dxa"/>
            <w:tcBorders>
              <w:top w:val="single" w:sz="4" w:space="0" w:color="auto"/>
              <w:left w:val="single" w:sz="4" w:space="0" w:color="auto"/>
              <w:bottom w:val="single" w:sz="4" w:space="0" w:color="auto"/>
              <w:right w:val="single" w:sz="4" w:space="0" w:color="auto"/>
            </w:tcBorders>
            <w:noWrap/>
            <w:vAlign w:val="bottom"/>
          </w:tcPr>
          <w:p w14:paraId="388685AF" w14:textId="21C3CB53" w:rsidR="00DE524C" w:rsidRPr="00DE524C" w:rsidRDefault="00DE524C" w:rsidP="00DE524C">
            <w:pPr>
              <w:rPr>
                <w:rFonts w:cs="Times New Roman"/>
                <w:sz w:val="20"/>
                <w:szCs w:val="20"/>
              </w:rPr>
            </w:pPr>
            <w:r w:rsidRPr="00DE524C">
              <w:rPr>
                <w:rFonts w:cs="Times New Roman"/>
                <w:sz w:val="20"/>
                <w:szCs w:val="20"/>
              </w:rPr>
              <w:t>4,00</w:t>
            </w:r>
          </w:p>
        </w:tc>
        <w:tc>
          <w:tcPr>
            <w:tcW w:w="550" w:type="dxa"/>
            <w:tcBorders>
              <w:top w:val="nil"/>
              <w:left w:val="nil"/>
              <w:bottom w:val="single" w:sz="4" w:space="0" w:color="auto"/>
              <w:right w:val="single" w:sz="4" w:space="0" w:color="auto"/>
            </w:tcBorders>
            <w:noWrap/>
            <w:vAlign w:val="bottom"/>
          </w:tcPr>
          <w:p w14:paraId="1BC36E28" w14:textId="6F5BEDA4" w:rsidR="00DE524C" w:rsidRPr="00DE524C" w:rsidRDefault="00DE524C" w:rsidP="00DE524C">
            <w:pPr>
              <w:rPr>
                <w:rFonts w:cs="Times New Roman"/>
                <w:sz w:val="20"/>
                <w:szCs w:val="20"/>
              </w:rPr>
            </w:pPr>
            <w:r w:rsidRPr="00DE524C">
              <w:rPr>
                <w:rFonts w:cs="Times New Roman"/>
                <w:sz w:val="20"/>
                <w:szCs w:val="20"/>
              </w:rPr>
              <w:t>3,98</w:t>
            </w:r>
          </w:p>
        </w:tc>
        <w:tc>
          <w:tcPr>
            <w:tcW w:w="563" w:type="dxa"/>
            <w:tcBorders>
              <w:top w:val="nil"/>
              <w:left w:val="nil"/>
              <w:bottom w:val="single" w:sz="4" w:space="0" w:color="auto"/>
              <w:right w:val="single" w:sz="4" w:space="0" w:color="auto"/>
            </w:tcBorders>
            <w:noWrap/>
            <w:vAlign w:val="bottom"/>
          </w:tcPr>
          <w:p w14:paraId="3365B75E" w14:textId="34B89926" w:rsidR="00DE524C" w:rsidRPr="00DE524C" w:rsidRDefault="00DE524C" w:rsidP="00DE524C">
            <w:pPr>
              <w:rPr>
                <w:rFonts w:cs="Times New Roman"/>
                <w:sz w:val="20"/>
                <w:szCs w:val="20"/>
              </w:rPr>
            </w:pPr>
            <w:r w:rsidRPr="00DE524C">
              <w:rPr>
                <w:rFonts w:cs="Times New Roman"/>
                <w:sz w:val="20"/>
                <w:szCs w:val="20"/>
              </w:rPr>
              <w:t>99,39</w:t>
            </w:r>
          </w:p>
        </w:tc>
        <w:tc>
          <w:tcPr>
            <w:tcW w:w="614" w:type="dxa"/>
            <w:tcBorders>
              <w:top w:val="nil"/>
              <w:left w:val="nil"/>
              <w:bottom w:val="single" w:sz="4" w:space="0" w:color="auto"/>
              <w:right w:val="single" w:sz="4" w:space="0" w:color="auto"/>
            </w:tcBorders>
            <w:noWrap/>
            <w:vAlign w:val="bottom"/>
          </w:tcPr>
          <w:p w14:paraId="60386BE3" w14:textId="28D8284A" w:rsidR="00DE524C" w:rsidRPr="00DE524C" w:rsidRDefault="00DE524C" w:rsidP="00DE524C">
            <w:pPr>
              <w:rPr>
                <w:rFonts w:cs="Times New Roman"/>
                <w:sz w:val="20"/>
                <w:szCs w:val="20"/>
              </w:rPr>
            </w:pPr>
            <w:r w:rsidRPr="00DE524C">
              <w:rPr>
                <w:rFonts w:cs="Times New Roman"/>
                <w:sz w:val="20"/>
                <w:szCs w:val="20"/>
              </w:rPr>
              <w:t>8,90</w:t>
            </w:r>
          </w:p>
        </w:tc>
        <w:tc>
          <w:tcPr>
            <w:tcW w:w="847" w:type="dxa"/>
            <w:tcBorders>
              <w:top w:val="nil"/>
              <w:left w:val="nil"/>
              <w:bottom w:val="single" w:sz="4" w:space="0" w:color="auto"/>
              <w:right w:val="single" w:sz="4" w:space="0" w:color="auto"/>
            </w:tcBorders>
            <w:noWrap/>
            <w:vAlign w:val="bottom"/>
          </w:tcPr>
          <w:p w14:paraId="6F8FBC07" w14:textId="078E5E6D" w:rsidR="00DE524C" w:rsidRPr="00DE524C" w:rsidRDefault="00DE524C" w:rsidP="00DE524C">
            <w:pPr>
              <w:rPr>
                <w:rFonts w:cs="Times New Roman"/>
                <w:sz w:val="20"/>
                <w:szCs w:val="20"/>
              </w:rPr>
            </w:pPr>
            <w:r w:rsidRPr="00DE524C">
              <w:rPr>
                <w:rFonts w:cs="Times New Roman"/>
                <w:sz w:val="20"/>
                <w:szCs w:val="20"/>
              </w:rPr>
              <w:t>Positif</w:t>
            </w:r>
          </w:p>
        </w:tc>
        <w:tc>
          <w:tcPr>
            <w:tcW w:w="900" w:type="dxa"/>
            <w:tcBorders>
              <w:top w:val="nil"/>
              <w:left w:val="nil"/>
              <w:bottom w:val="single" w:sz="4" w:space="0" w:color="auto"/>
              <w:right w:val="single" w:sz="4" w:space="0" w:color="auto"/>
            </w:tcBorders>
            <w:noWrap/>
            <w:vAlign w:val="bottom"/>
          </w:tcPr>
          <w:p w14:paraId="782D4D34" w14:textId="7BC93045" w:rsidR="00DE524C" w:rsidRPr="00DE524C" w:rsidRDefault="00DE524C" w:rsidP="00DE524C">
            <w:pPr>
              <w:rPr>
                <w:rFonts w:cs="Times New Roman"/>
                <w:sz w:val="20"/>
                <w:szCs w:val="20"/>
              </w:rPr>
            </w:pPr>
            <w:r w:rsidRPr="00DE524C">
              <w:rPr>
                <w:rFonts w:cs="Times New Roman"/>
                <w:sz w:val="20"/>
                <w:szCs w:val="20"/>
              </w:rPr>
              <w:t>Tinggi</w:t>
            </w:r>
          </w:p>
        </w:tc>
        <w:tc>
          <w:tcPr>
            <w:tcW w:w="1260" w:type="dxa"/>
            <w:tcBorders>
              <w:top w:val="nil"/>
              <w:left w:val="nil"/>
              <w:bottom w:val="single" w:sz="4" w:space="0" w:color="auto"/>
              <w:right w:val="single" w:sz="4" w:space="0" w:color="auto"/>
            </w:tcBorders>
            <w:vAlign w:val="bottom"/>
          </w:tcPr>
          <w:p w14:paraId="7CF7BD0C" w14:textId="704DBB81" w:rsidR="00DE524C" w:rsidRPr="00DE524C" w:rsidRDefault="00DE524C" w:rsidP="00DE524C">
            <w:pPr>
              <w:rPr>
                <w:rFonts w:cs="Times New Roman"/>
                <w:sz w:val="20"/>
                <w:szCs w:val="20"/>
              </w:rPr>
            </w:pPr>
            <w:r w:rsidRPr="00DE524C">
              <w:rPr>
                <w:rFonts w:cs="Times New Roman"/>
                <w:sz w:val="20"/>
                <w:szCs w:val="20"/>
              </w:rPr>
              <w:t>Kuadran II - Pertahankan</w:t>
            </w:r>
          </w:p>
        </w:tc>
      </w:tr>
      <w:tr w:rsidR="00DE524C" w:rsidRPr="008B1EF7" w14:paraId="39A9D913" w14:textId="77777777" w:rsidTr="00DE524C">
        <w:trPr>
          <w:trHeight w:val="975"/>
        </w:trPr>
        <w:tc>
          <w:tcPr>
            <w:tcW w:w="1459" w:type="dxa"/>
            <w:tcBorders>
              <w:top w:val="nil"/>
              <w:left w:val="single" w:sz="4" w:space="0" w:color="auto"/>
              <w:bottom w:val="single" w:sz="4" w:space="0" w:color="auto"/>
              <w:right w:val="single" w:sz="4" w:space="0" w:color="auto"/>
            </w:tcBorders>
            <w:noWrap/>
            <w:vAlign w:val="bottom"/>
          </w:tcPr>
          <w:p w14:paraId="283339F1" w14:textId="77AA1B9E" w:rsidR="00DE524C" w:rsidRPr="00DE524C" w:rsidRDefault="00DE524C" w:rsidP="00DE524C">
            <w:pPr>
              <w:rPr>
                <w:rFonts w:cs="Times New Roman"/>
                <w:sz w:val="20"/>
                <w:szCs w:val="20"/>
              </w:rPr>
            </w:pPr>
            <w:r w:rsidRPr="00DE524C">
              <w:rPr>
                <w:rFonts w:cs="Times New Roman"/>
                <w:sz w:val="20"/>
                <w:szCs w:val="20"/>
              </w:rPr>
              <w:t>SINGOSARI</w:t>
            </w:r>
          </w:p>
        </w:tc>
        <w:tc>
          <w:tcPr>
            <w:tcW w:w="561" w:type="dxa"/>
            <w:tcBorders>
              <w:top w:val="nil"/>
              <w:left w:val="nil"/>
              <w:bottom w:val="single" w:sz="4" w:space="0" w:color="auto"/>
              <w:right w:val="single" w:sz="4" w:space="0" w:color="auto"/>
            </w:tcBorders>
            <w:noWrap/>
            <w:vAlign w:val="bottom"/>
          </w:tcPr>
          <w:p w14:paraId="5042A6C5" w14:textId="53F26BD1" w:rsidR="00DE524C" w:rsidRPr="00DE524C" w:rsidRDefault="00DE524C" w:rsidP="00DE524C">
            <w:pPr>
              <w:rPr>
                <w:rFonts w:cs="Times New Roman"/>
                <w:sz w:val="20"/>
                <w:szCs w:val="20"/>
              </w:rPr>
            </w:pPr>
            <w:r w:rsidRPr="00DE524C">
              <w:rPr>
                <w:rFonts w:cs="Times New Roman"/>
                <w:sz w:val="20"/>
                <w:szCs w:val="20"/>
              </w:rPr>
              <w:t>3,75</w:t>
            </w:r>
          </w:p>
        </w:tc>
        <w:tc>
          <w:tcPr>
            <w:tcW w:w="558" w:type="dxa"/>
            <w:tcBorders>
              <w:top w:val="nil"/>
              <w:left w:val="nil"/>
              <w:bottom w:val="single" w:sz="4" w:space="0" w:color="auto"/>
              <w:right w:val="single" w:sz="4" w:space="0" w:color="auto"/>
            </w:tcBorders>
            <w:noWrap/>
            <w:vAlign w:val="bottom"/>
          </w:tcPr>
          <w:p w14:paraId="2804B3B4" w14:textId="161F0EAA" w:rsidR="00DE524C" w:rsidRPr="00DE524C" w:rsidRDefault="00DE524C" w:rsidP="00DE524C">
            <w:pPr>
              <w:rPr>
                <w:rFonts w:cs="Times New Roman"/>
                <w:sz w:val="20"/>
                <w:szCs w:val="20"/>
              </w:rPr>
            </w:pPr>
            <w:r w:rsidRPr="00DE524C">
              <w:rPr>
                <w:rFonts w:cs="Times New Roman"/>
                <w:sz w:val="20"/>
                <w:szCs w:val="20"/>
              </w:rPr>
              <w:t>3,78</w:t>
            </w:r>
          </w:p>
        </w:tc>
        <w:tc>
          <w:tcPr>
            <w:tcW w:w="563" w:type="dxa"/>
            <w:tcBorders>
              <w:top w:val="nil"/>
              <w:left w:val="nil"/>
              <w:bottom w:val="single" w:sz="4" w:space="0" w:color="auto"/>
              <w:right w:val="single" w:sz="4" w:space="0" w:color="auto"/>
            </w:tcBorders>
            <w:noWrap/>
            <w:vAlign w:val="bottom"/>
          </w:tcPr>
          <w:p w14:paraId="576EB597" w14:textId="40824C26" w:rsidR="00DE524C" w:rsidRPr="00DE524C" w:rsidRDefault="00DE524C" w:rsidP="00DE524C">
            <w:pPr>
              <w:rPr>
                <w:rFonts w:cs="Times New Roman"/>
                <w:sz w:val="20"/>
                <w:szCs w:val="20"/>
              </w:rPr>
            </w:pPr>
            <w:r w:rsidRPr="00DE524C">
              <w:rPr>
                <w:rFonts w:cs="Times New Roman"/>
                <w:sz w:val="20"/>
                <w:szCs w:val="20"/>
              </w:rPr>
              <w:t>3,84</w:t>
            </w:r>
          </w:p>
        </w:tc>
        <w:tc>
          <w:tcPr>
            <w:tcW w:w="563" w:type="dxa"/>
            <w:tcBorders>
              <w:top w:val="nil"/>
              <w:left w:val="nil"/>
              <w:bottom w:val="single" w:sz="4" w:space="0" w:color="auto"/>
              <w:right w:val="single" w:sz="4" w:space="0" w:color="auto"/>
            </w:tcBorders>
            <w:noWrap/>
            <w:vAlign w:val="bottom"/>
          </w:tcPr>
          <w:p w14:paraId="4D393A58" w14:textId="61B03714" w:rsidR="00DE524C" w:rsidRPr="00DE524C" w:rsidRDefault="00DE524C" w:rsidP="00DE524C">
            <w:pPr>
              <w:rPr>
                <w:rFonts w:cs="Times New Roman"/>
                <w:sz w:val="20"/>
                <w:szCs w:val="20"/>
              </w:rPr>
            </w:pPr>
            <w:r w:rsidRPr="00DE524C">
              <w:rPr>
                <w:rFonts w:cs="Times New Roman"/>
                <w:sz w:val="20"/>
                <w:szCs w:val="20"/>
              </w:rPr>
              <w:t>3,80</w:t>
            </w:r>
          </w:p>
        </w:tc>
        <w:tc>
          <w:tcPr>
            <w:tcW w:w="576" w:type="dxa"/>
            <w:tcBorders>
              <w:top w:val="single" w:sz="4" w:space="0" w:color="auto"/>
              <w:left w:val="single" w:sz="4" w:space="0" w:color="auto"/>
              <w:bottom w:val="single" w:sz="4" w:space="0" w:color="auto"/>
              <w:right w:val="single" w:sz="4" w:space="0" w:color="auto"/>
            </w:tcBorders>
            <w:noWrap/>
            <w:vAlign w:val="bottom"/>
          </w:tcPr>
          <w:p w14:paraId="27802FAA" w14:textId="403DDBF9" w:rsidR="00DE524C" w:rsidRPr="00DE524C" w:rsidRDefault="00DE524C" w:rsidP="00DE524C">
            <w:pPr>
              <w:rPr>
                <w:rFonts w:cs="Times New Roman"/>
                <w:sz w:val="20"/>
                <w:szCs w:val="20"/>
              </w:rPr>
            </w:pPr>
            <w:r w:rsidRPr="00DE524C">
              <w:rPr>
                <w:rFonts w:cs="Times New Roman"/>
                <w:sz w:val="20"/>
                <w:szCs w:val="20"/>
              </w:rPr>
              <w:t>3,80</w:t>
            </w:r>
          </w:p>
        </w:tc>
        <w:tc>
          <w:tcPr>
            <w:tcW w:w="576" w:type="dxa"/>
            <w:tcBorders>
              <w:top w:val="nil"/>
              <w:left w:val="nil"/>
              <w:bottom w:val="single" w:sz="4" w:space="0" w:color="auto"/>
              <w:right w:val="single" w:sz="4" w:space="0" w:color="auto"/>
            </w:tcBorders>
            <w:noWrap/>
            <w:vAlign w:val="bottom"/>
          </w:tcPr>
          <w:p w14:paraId="7BB16399" w14:textId="202CB3E7" w:rsidR="00DE524C" w:rsidRPr="00DE524C" w:rsidRDefault="00DE524C" w:rsidP="00DE524C">
            <w:pPr>
              <w:rPr>
                <w:rFonts w:cs="Times New Roman"/>
                <w:sz w:val="20"/>
                <w:szCs w:val="20"/>
              </w:rPr>
            </w:pPr>
            <w:r w:rsidRPr="00DE524C">
              <w:rPr>
                <w:rFonts w:cs="Times New Roman"/>
                <w:sz w:val="20"/>
                <w:szCs w:val="20"/>
              </w:rPr>
              <w:t>3,86</w:t>
            </w:r>
          </w:p>
        </w:tc>
        <w:tc>
          <w:tcPr>
            <w:tcW w:w="563" w:type="dxa"/>
            <w:tcBorders>
              <w:top w:val="nil"/>
              <w:left w:val="nil"/>
              <w:bottom w:val="single" w:sz="4" w:space="0" w:color="auto"/>
              <w:right w:val="single" w:sz="4" w:space="0" w:color="auto"/>
            </w:tcBorders>
            <w:noWrap/>
            <w:vAlign w:val="bottom"/>
          </w:tcPr>
          <w:p w14:paraId="5F46D26D" w14:textId="6DFE7397" w:rsidR="00DE524C" w:rsidRPr="00DE524C" w:rsidRDefault="00DE524C" w:rsidP="00DE524C">
            <w:pPr>
              <w:rPr>
                <w:rFonts w:cs="Times New Roman"/>
                <w:sz w:val="20"/>
                <w:szCs w:val="20"/>
              </w:rPr>
            </w:pPr>
            <w:r w:rsidRPr="00DE524C">
              <w:rPr>
                <w:rFonts w:cs="Times New Roman"/>
                <w:sz w:val="20"/>
                <w:szCs w:val="20"/>
              </w:rPr>
              <w:t>3,11</w:t>
            </w:r>
          </w:p>
        </w:tc>
        <w:tc>
          <w:tcPr>
            <w:tcW w:w="486" w:type="dxa"/>
            <w:tcBorders>
              <w:top w:val="single" w:sz="4" w:space="0" w:color="auto"/>
              <w:left w:val="single" w:sz="4" w:space="0" w:color="auto"/>
              <w:bottom w:val="single" w:sz="4" w:space="0" w:color="auto"/>
              <w:right w:val="single" w:sz="4" w:space="0" w:color="auto"/>
            </w:tcBorders>
            <w:noWrap/>
            <w:vAlign w:val="bottom"/>
          </w:tcPr>
          <w:p w14:paraId="3B038487" w14:textId="55A55D6B" w:rsidR="00DE524C" w:rsidRPr="00DE524C" w:rsidRDefault="00DE524C" w:rsidP="00DE524C">
            <w:pPr>
              <w:rPr>
                <w:rFonts w:cs="Times New Roman"/>
                <w:sz w:val="20"/>
                <w:szCs w:val="20"/>
              </w:rPr>
            </w:pPr>
            <w:r w:rsidRPr="00DE524C">
              <w:rPr>
                <w:rFonts w:cs="Times New Roman"/>
                <w:sz w:val="20"/>
                <w:szCs w:val="20"/>
              </w:rPr>
              <w:t>3,09</w:t>
            </w:r>
          </w:p>
        </w:tc>
        <w:tc>
          <w:tcPr>
            <w:tcW w:w="563" w:type="dxa"/>
            <w:tcBorders>
              <w:top w:val="nil"/>
              <w:left w:val="nil"/>
              <w:bottom w:val="single" w:sz="4" w:space="0" w:color="auto"/>
              <w:right w:val="single" w:sz="4" w:space="0" w:color="auto"/>
            </w:tcBorders>
            <w:noWrap/>
            <w:vAlign w:val="bottom"/>
          </w:tcPr>
          <w:p w14:paraId="10FFFC39" w14:textId="43FDAB8F" w:rsidR="00DE524C" w:rsidRPr="00DE524C" w:rsidRDefault="00DE524C" w:rsidP="00DE524C">
            <w:pPr>
              <w:rPr>
                <w:rFonts w:cs="Times New Roman"/>
                <w:sz w:val="20"/>
                <w:szCs w:val="20"/>
              </w:rPr>
            </w:pPr>
            <w:r w:rsidRPr="00DE524C">
              <w:rPr>
                <w:rFonts w:cs="Times New Roman"/>
                <w:sz w:val="20"/>
                <w:szCs w:val="20"/>
              </w:rPr>
              <w:t>3,77</w:t>
            </w:r>
          </w:p>
        </w:tc>
        <w:tc>
          <w:tcPr>
            <w:tcW w:w="563" w:type="dxa"/>
            <w:tcBorders>
              <w:top w:val="nil"/>
              <w:left w:val="nil"/>
              <w:bottom w:val="single" w:sz="4" w:space="0" w:color="auto"/>
              <w:right w:val="single" w:sz="4" w:space="0" w:color="auto"/>
            </w:tcBorders>
            <w:noWrap/>
            <w:vAlign w:val="bottom"/>
          </w:tcPr>
          <w:p w14:paraId="477BCDA1" w14:textId="75AB770B" w:rsidR="00DE524C" w:rsidRPr="00DE524C" w:rsidRDefault="00DE524C" w:rsidP="00DE524C">
            <w:pPr>
              <w:rPr>
                <w:rFonts w:cs="Times New Roman"/>
                <w:sz w:val="20"/>
                <w:szCs w:val="20"/>
              </w:rPr>
            </w:pPr>
            <w:r w:rsidRPr="00DE524C">
              <w:rPr>
                <w:rFonts w:cs="Times New Roman"/>
                <w:sz w:val="20"/>
                <w:szCs w:val="20"/>
              </w:rPr>
              <w:t>3,79</w:t>
            </w:r>
          </w:p>
        </w:tc>
        <w:tc>
          <w:tcPr>
            <w:tcW w:w="563" w:type="dxa"/>
            <w:tcBorders>
              <w:top w:val="nil"/>
              <w:left w:val="nil"/>
              <w:bottom w:val="single" w:sz="4" w:space="0" w:color="auto"/>
              <w:right w:val="single" w:sz="4" w:space="0" w:color="auto"/>
            </w:tcBorders>
            <w:noWrap/>
            <w:vAlign w:val="bottom"/>
          </w:tcPr>
          <w:p w14:paraId="738C78CB" w14:textId="4E02E8FE" w:rsidR="00DE524C" w:rsidRPr="00DE524C" w:rsidRDefault="00DE524C" w:rsidP="00DE524C">
            <w:pPr>
              <w:rPr>
                <w:rFonts w:cs="Times New Roman"/>
                <w:sz w:val="20"/>
                <w:szCs w:val="20"/>
              </w:rPr>
            </w:pPr>
            <w:r w:rsidRPr="00DE524C">
              <w:rPr>
                <w:rFonts w:cs="Times New Roman"/>
                <w:sz w:val="20"/>
                <w:szCs w:val="20"/>
              </w:rPr>
              <w:t>3,83</w:t>
            </w:r>
          </w:p>
        </w:tc>
        <w:tc>
          <w:tcPr>
            <w:tcW w:w="563" w:type="dxa"/>
            <w:tcBorders>
              <w:top w:val="nil"/>
              <w:left w:val="nil"/>
              <w:bottom w:val="single" w:sz="4" w:space="0" w:color="auto"/>
              <w:right w:val="single" w:sz="4" w:space="0" w:color="auto"/>
            </w:tcBorders>
            <w:noWrap/>
            <w:vAlign w:val="bottom"/>
          </w:tcPr>
          <w:p w14:paraId="6F0305BE" w14:textId="60B125D3" w:rsidR="00DE524C" w:rsidRPr="00DE524C" w:rsidRDefault="00DE524C" w:rsidP="00DE524C">
            <w:pPr>
              <w:rPr>
                <w:rFonts w:cs="Times New Roman"/>
                <w:sz w:val="20"/>
                <w:szCs w:val="20"/>
              </w:rPr>
            </w:pPr>
            <w:r w:rsidRPr="00DE524C">
              <w:rPr>
                <w:rFonts w:cs="Times New Roman"/>
                <w:sz w:val="20"/>
                <w:szCs w:val="20"/>
              </w:rPr>
              <w:t>3,02</w:t>
            </w:r>
          </w:p>
        </w:tc>
        <w:tc>
          <w:tcPr>
            <w:tcW w:w="563" w:type="dxa"/>
            <w:tcBorders>
              <w:top w:val="nil"/>
              <w:left w:val="nil"/>
              <w:bottom w:val="single" w:sz="4" w:space="0" w:color="auto"/>
              <w:right w:val="single" w:sz="4" w:space="0" w:color="auto"/>
            </w:tcBorders>
            <w:noWrap/>
            <w:vAlign w:val="bottom"/>
          </w:tcPr>
          <w:p w14:paraId="62004FEB" w14:textId="0704E96C" w:rsidR="00DE524C" w:rsidRPr="00DE524C" w:rsidRDefault="00DE524C" w:rsidP="00DE524C">
            <w:pPr>
              <w:rPr>
                <w:rFonts w:cs="Times New Roman"/>
                <w:sz w:val="20"/>
                <w:szCs w:val="20"/>
              </w:rPr>
            </w:pPr>
            <w:r w:rsidRPr="00DE524C">
              <w:rPr>
                <w:rFonts w:cs="Times New Roman"/>
                <w:sz w:val="20"/>
                <w:szCs w:val="20"/>
              </w:rPr>
              <w:t>3,01</w:t>
            </w:r>
          </w:p>
        </w:tc>
        <w:tc>
          <w:tcPr>
            <w:tcW w:w="563" w:type="dxa"/>
            <w:tcBorders>
              <w:top w:val="nil"/>
              <w:left w:val="nil"/>
              <w:bottom w:val="single" w:sz="4" w:space="0" w:color="auto"/>
              <w:right w:val="single" w:sz="4" w:space="0" w:color="auto"/>
            </w:tcBorders>
            <w:noWrap/>
            <w:vAlign w:val="bottom"/>
          </w:tcPr>
          <w:p w14:paraId="4106DAFD" w14:textId="627B7893" w:rsidR="00DE524C" w:rsidRPr="00DE524C" w:rsidRDefault="00DE524C" w:rsidP="00DE524C">
            <w:pPr>
              <w:rPr>
                <w:rFonts w:cs="Times New Roman"/>
                <w:sz w:val="20"/>
                <w:szCs w:val="20"/>
              </w:rPr>
            </w:pPr>
            <w:r w:rsidRPr="00DE524C">
              <w:rPr>
                <w:rFonts w:cs="Times New Roman"/>
                <w:sz w:val="20"/>
                <w:szCs w:val="20"/>
              </w:rPr>
              <w:t>3,79</w:t>
            </w:r>
          </w:p>
        </w:tc>
        <w:tc>
          <w:tcPr>
            <w:tcW w:w="563" w:type="dxa"/>
            <w:tcBorders>
              <w:top w:val="nil"/>
              <w:left w:val="nil"/>
              <w:bottom w:val="single" w:sz="4" w:space="0" w:color="auto"/>
              <w:right w:val="single" w:sz="4" w:space="0" w:color="auto"/>
            </w:tcBorders>
            <w:noWrap/>
            <w:vAlign w:val="bottom"/>
          </w:tcPr>
          <w:p w14:paraId="3F0BF5F9" w14:textId="35CD7CEA" w:rsidR="00DE524C" w:rsidRPr="00DE524C" w:rsidRDefault="00DE524C" w:rsidP="00DE524C">
            <w:pPr>
              <w:rPr>
                <w:rFonts w:cs="Times New Roman"/>
                <w:sz w:val="20"/>
                <w:szCs w:val="20"/>
              </w:rPr>
            </w:pPr>
            <w:r w:rsidRPr="00DE524C">
              <w:rPr>
                <w:rFonts w:cs="Times New Roman"/>
                <w:sz w:val="20"/>
                <w:szCs w:val="20"/>
              </w:rPr>
              <w:t>2,98</w:t>
            </w:r>
          </w:p>
        </w:tc>
        <w:tc>
          <w:tcPr>
            <w:tcW w:w="550" w:type="dxa"/>
            <w:tcBorders>
              <w:top w:val="nil"/>
              <w:left w:val="nil"/>
              <w:bottom w:val="single" w:sz="4" w:space="0" w:color="auto"/>
              <w:right w:val="single" w:sz="4" w:space="0" w:color="auto"/>
            </w:tcBorders>
            <w:noWrap/>
            <w:vAlign w:val="bottom"/>
          </w:tcPr>
          <w:p w14:paraId="48E83809" w14:textId="273DEADC" w:rsidR="00DE524C" w:rsidRPr="00DE524C" w:rsidRDefault="00DE524C" w:rsidP="00DE524C">
            <w:pPr>
              <w:rPr>
                <w:rFonts w:cs="Times New Roman"/>
                <w:sz w:val="20"/>
                <w:szCs w:val="20"/>
              </w:rPr>
            </w:pPr>
            <w:r w:rsidRPr="00DE524C">
              <w:rPr>
                <w:rFonts w:cs="Times New Roman"/>
                <w:sz w:val="20"/>
                <w:szCs w:val="20"/>
              </w:rPr>
              <w:t>3,56</w:t>
            </w:r>
          </w:p>
        </w:tc>
        <w:tc>
          <w:tcPr>
            <w:tcW w:w="563" w:type="dxa"/>
            <w:tcBorders>
              <w:top w:val="nil"/>
              <w:left w:val="nil"/>
              <w:bottom w:val="single" w:sz="4" w:space="0" w:color="auto"/>
              <w:right w:val="single" w:sz="4" w:space="0" w:color="auto"/>
            </w:tcBorders>
            <w:noWrap/>
            <w:vAlign w:val="bottom"/>
          </w:tcPr>
          <w:p w14:paraId="0FBA7E4D" w14:textId="0D67C933" w:rsidR="00DE524C" w:rsidRPr="00DE524C" w:rsidRDefault="00DE524C" w:rsidP="00DE524C">
            <w:pPr>
              <w:rPr>
                <w:rFonts w:cs="Times New Roman"/>
                <w:sz w:val="20"/>
                <w:szCs w:val="20"/>
              </w:rPr>
            </w:pPr>
            <w:r w:rsidRPr="00DE524C">
              <w:rPr>
                <w:rFonts w:cs="Times New Roman"/>
                <w:sz w:val="20"/>
                <w:szCs w:val="20"/>
              </w:rPr>
              <w:t>89,11</w:t>
            </w:r>
          </w:p>
        </w:tc>
        <w:tc>
          <w:tcPr>
            <w:tcW w:w="614" w:type="dxa"/>
            <w:tcBorders>
              <w:top w:val="nil"/>
              <w:left w:val="nil"/>
              <w:bottom w:val="single" w:sz="4" w:space="0" w:color="auto"/>
              <w:right w:val="single" w:sz="4" w:space="0" w:color="auto"/>
            </w:tcBorders>
            <w:noWrap/>
            <w:vAlign w:val="bottom"/>
          </w:tcPr>
          <w:p w14:paraId="008BF8F6" w14:textId="619E63BF" w:rsidR="00DE524C" w:rsidRPr="00DE524C" w:rsidRDefault="00DE524C" w:rsidP="00DE524C">
            <w:pPr>
              <w:rPr>
                <w:rFonts w:cs="Times New Roman"/>
                <w:sz w:val="20"/>
                <w:szCs w:val="20"/>
              </w:rPr>
            </w:pPr>
            <w:r w:rsidRPr="00DE524C">
              <w:rPr>
                <w:rFonts w:cs="Times New Roman"/>
                <w:sz w:val="20"/>
                <w:szCs w:val="20"/>
              </w:rPr>
              <w:t>-1,38</w:t>
            </w:r>
          </w:p>
        </w:tc>
        <w:tc>
          <w:tcPr>
            <w:tcW w:w="847" w:type="dxa"/>
            <w:tcBorders>
              <w:top w:val="nil"/>
              <w:left w:val="nil"/>
              <w:bottom w:val="single" w:sz="4" w:space="0" w:color="auto"/>
              <w:right w:val="single" w:sz="4" w:space="0" w:color="auto"/>
            </w:tcBorders>
            <w:noWrap/>
            <w:vAlign w:val="bottom"/>
          </w:tcPr>
          <w:p w14:paraId="14DAB68F" w14:textId="14657566" w:rsidR="00DE524C" w:rsidRPr="00DE524C" w:rsidRDefault="00DE524C" w:rsidP="00DE524C">
            <w:pPr>
              <w:rPr>
                <w:rFonts w:cs="Times New Roman"/>
                <w:sz w:val="20"/>
                <w:szCs w:val="20"/>
              </w:rPr>
            </w:pPr>
            <w:r w:rsidRPr="00DE524C">
              <w:rPr>
                <w:rFonts w:cs="Times New Roman"/>
                <w:sz w:val="20"/>
                <w:szCs w:val="20"/>
              </w:rPr>
              <w:t>Negatif</w:t>
            </w:r>
          </w:p>
        </w:tc>
        <w:tc>
          <w:tcPr>
            <w:tcW w:w="900" w:type="dxa"/>
            <w:tcBorders>
              <w:top w:val="nil"/>
              <w:left w:val="nil"/>
              <w:bottom w:val="single" w:sz="4" w:space="0" w:color="auto"/>
              <w:right w:val="single" w:sz="4" w:space="0" w:color="auto"/>
            </w:tcBorders>
            <w:noWrap/>
            <w:vAlign w:val="bottom"/>
          </w:tcPr>
          <w:p w14:paraId="259A407A" w14:textId="135589D2" w:rsidR="00DE524C" w:rsidRPr="00DE524C" w:rsidRDefault="00DE524C" w:rsidP="00DE524C">
            <w:pPr>
              <w:rPr>
                <w:rFonts w:cs="Times New Roman"/>
                <w:sz w:val="20"/>
                <w:szCs w:val="20"/>
              </w:rPr>
            </w:pPr>
            <w:r w:rsidRPr="00DE524C">
              <w:rPr>
                <w:rFonts w:cs="Times New Roman"/>
                <w:sz w:val="20"/>
                <w:szCs w:val="20"/>
              </w:rPr>
              <w:t>Rendah</w:t>
            </w:r>
          </w:p>
        </w:tc>
        <w:tc>
          <w:tcPr>
            <w:tcW w:w="1260" w:type="dxa"/>
            <w:tcBorders>
              <w:top w:val="nil"/>
              <w:left w:val="nil"/>
              <w:bottom w:val="single" w:sz="4" w:space="0" w:color="auto"/>
              <w:right w:val="single" w:sz="4" w:space="0" w:color="auto"/>
            </w:tcBorders>
            <w:vAlign w:val="bottom"/>
          </w:tcPr>
          <w:p w14:paraId="29A853F6" w14:textId="539506DE" w:rsidR="00DE524C" w:rsidRPr="00DE524C" w:rsidRDefault="00DE524C" w:rsidP="00DE524C">
            <w:pPr>
              <w:rPr>
                <w:rFonts w:cs="Times New Roman"/>
                <w:sz w:val="20"/>
                <w:szCs w:val="20"/>
              </w:rPr>
            </w:pPr>
            <w:r w:rsidRPr="00DE524C">
              <w:rPr>
                <w:rFonts w:cs="Times New Roman"/>
                <w:sz w:val="20"/>
                <w:szCs w:val="20"/>
              </w:rPr>
              <w:t>Kuadran I - Prioritas Utama</w:t>
            </w:r>
          </w:p>
        </w:tc>
      </w:tr>
      <w:tr w:rsidR="00DE524C" w:rsidRPr="004E16D1" w14:paraId="0462B45E" w14:textId="77777777" w:rsidTr="00DE524C">
        <w:trPr>
          <w:trHeight w:val="975"/>
        </w:trPr>
        <w:tc>
          <w:tcPr>
            <w:tcW w:w="1459" w:type="dxa"/>
            <w:tcBorders>
              <w:top w:val="single" w:sz="4" w:space="0" w:color="auto"/>
              <w:left w:val="single" w:sz="4" w:space="0" w:color="auto"/>
              <w:bottom w:val="single" w:sz="4" w:space="0" w:color="auto"/>
              <w:right w:val="single" w:sz="4" w:space="0" w:color="auto"/>
            </w:tcBorders>
            <w:noWrap/>
            <w:vAlign w:val="center"/>
          </w:tcPr>
          <w:p w14:paraId="46014F0E" w14:textId="77777777" w:rsidR="00DE524C" w:rsidRPr="00187914" w:rsidRDefault="00DE524C" w:rsidP="00DE524C">
            <w:pPr>
              <w:rPr>
                <w:sz w:val="20"/>
                <w:szCs w:val="20"/>
              </w:rPr>
            </w:pPr>
            <w:r w:rsidRPr="00187914">
              <w:rPr>
                <w:b/>
                <w:bCs/>
                <w:sz w:val="20"/>
                <w:szCs w:val="20"/>
              </w:rPr>
              <w:lastRenderedPageBreak/>
              <w:t>Nama Unit</w:t>
            </w:r>
          </w:p>
        </w:tc>
        <w:tc>
          <w:tcPr>
            <w:tcW w:w="561" w:type="dxa"/>
            <w:tcBorders>
              <w:top w:val="single" w:sz="4" w:space="0" w:color="auto"/>
              <w:left w:val="single" w:sz="4" w:space="0" w:color="auto"/>
              <w:bottom w:val="single" w:sz="4" w:space="0" w:color="auto"/>
              <w:right w:val="single" w:sz="4" w:space="0" w:color="auto"/>
            </w:tcBorders>
            <w:noWrap/>
            <w:vAlign w:val="center"/>
          </w:tcPr>
          <w:p w14:paraId="3B429AB0" w14:textId="61D59D91" w:rsidR="00DE524C" w:rsidRPr="00187914" w:rsidRDefault="00DE524C" w:rsidP="00DE524C">
            <w:pPr>
              <w:rPr>
                <w:sz w:val="20"/>
                <w:szCs w:val="20"/>
              </w:rPr>
            </w:pPr>
            <w:r w:rsidRPr="00187914">
              <w:rPr>
                <w:b/>
                <w:bCs/>
                <w:sz w:val="20"/>
                <w:szCs w:val="20"/>
              </w:rPr>
              <w:t>RS1</w:t>
            </w:r>
          </w:p>
        </w:tc>
        <w:tc>
          <w:tcPr>
            <w:tcW w:w="558" w:type="dxa"/>
            <w:tcBorders>
              <w:top w:val="single" w:sz="4" w:space="0" w:color="auto"/>
              <w:left w:val="single" w:sz="4" w:space="0" w:color="auto"/>
              <w:bottom w:val="single" w:sz="4" w:space="0" w:color="auto"/>
              <w:right w:val="single" w:sz="4" w:space="0" w:color="auto"/>
            </w:tcBorders>
            <w:noWrap/>
            <w:vAlign w:val="center"/>
          </w:tcPr>
          <w:p w14:paraId="05351A2C" w14:textId="41F61ADE" w:rsidR="00DE524C" w:rsidRPr="00187914" w:rsidRDefault="00DE524C" w:rsidP="00DE524C">
            <w:pPr>
              <w:rPr>
                <w:sz w:val="20"/>
                <w:szCs w:val="20"/>
              </w:rPr>
            </w:pPr>
            <w:r w:rsidRPr="00187914">
              <w:rPr>
                <w:b/>
                <w:bCs/>
                <w:sz w:val="20"/>
                <w:szCs w:val="20"/>
              </w:rPr>
              <w:t>RS2</w:t>
            </w:r>
          </w:p>
        </w:tc>
        <w:tc>
          <w:tcPr>
            <w:tcW w:w="563" w:type="dxa"/>
            <w:tcBorders>
              <w:top w:val="single" w:sz="4" w:space="0" w:color="auto"/>
              <w:left w:val="single" w:sz="4" w:space="0" w:color="auto"/>
              <w:bottom w:val="single" w:sz="4" w:space="0" w:color="auto"/>
              <w:right w:val="single" w:sz="4" w:space="0" w:color="auto"/>
            </w:tcBorders>
            <w:noWrap/>
            <w:vAlign w:val="center"/>
          </w:tcPr>
          <w:p w14:paraId="6139C15B" w14:textId="32203B58" w:rsidR="00DE524C" w:rsidRPr="00187914" w:rsidRDefault="00DE524C" w:rsidP="00DE524C">
            <w:pPr>
              <w:rPr>
                <w:sz w:val="20"/>
                <w:szCs w:val="20"/>
              </w:rPr>
            </w:pPr>
            <w:r w:rsidRPr="00187914">
              <w:rPr>
                <w:b/>
                <w:bCs/>
                <w:sz w:val="20"/>
                <w:szCs w:val="20"/>
              </w:rPr>
              <w:t>QA1</w:t>
            </w:r>
          </w:p>
        </w:tc>
        <w:tc>
          <w:tcPr>
            <w:tcW w:w="563" w:type="dxa"/>
            <w:tcBorders>
              <w:top w:val="single" w:sz="4" w:space="0" w:color="auto"/>
              <w:left w:val="single" w:sz="4" w:space="0" w:color="auto"/>
              <w:bottom w:val="single" w:sz="4" w:space="0" w:color="auto"/>
              <w:right w:val="single" w:sz="4" w:space="0" w:color="auto"/>
            </w:tcBorders>
            <w:noWrap/>
            <w:vAlign w:val="center"/>
          </w:tcPr>
          <w:p w14:paraId="7FBBA2CF" w14:textId="7D8C6697" w:rsidR="00DE524C" w:rsidRPr="00187914" w:rsidRDefault="00DE524C" w:rsidP="00DE524C">
            <w:pPr>
              <w:rPr>
                <w:sz w:val="20"/>
                <w:szCs w:val="20"/>
              </w:rPr>
            </w:pPr>
            <w:r w:rsidRPr="00187914">
              <w:rPr>
                <w:b/>
                <w:bCs/>
                <w:sz w:val="20"/>
                <w:szCs w:val="20"/>
              </w:rPr>
              <w:t>QA2</w:t>
            </w:r>
          </w:p>
        </w:tc>
        <w:tc>
          <w:tcPr>
            <w:tcW w:w="576" w:type="dxa"/>
            <w:tcBorders>
              <w:top w:val="single" w:sz="4" w:space="0" w:color="auto"/>
              <w:left w:val="single" w:sz="4" w:space="0" w:color="auto"/>
              <w:bottom w:val="single" w:sz="4" w:space="0" w:color="auto"/>
              <w:right w:val="single" w:sz="4" w:space="0" w:color="auto"/>
            </w:tcBorders>
            <w:noWrap/>
            <w:vAlign w:val="center"/>
          </w:tcPr>
          <w:p w14:paraId="5C61EED6" w14:textId="16175CB3" w:rsidR="00DE524C" w:rsidRPr="00187914" w:rsidRDefault="00DE524C" w:rsidP="00DE524C">
            <w:pPr>
              <w:rPr>
                <w:sz w:val="20"/>
                <w:szCs w:val="20"/>
              </w:rPr>
            </w:pPr>
            <w:r w:rsidRPr="00187914">
              <w:rPr>
                <w:b/>
                <w:bCs/>
                <w:sz w:val="20"/>
                <w:szCs w:val="20"/>
              </w:rPr>
              <w:t>EMP1</w:t>
            </w:r>
          </w:p>
        </w:tc>
        <w:tc>
          <w:tcPr>
            <w:tcW w:w="576" w:type="dxa"/>
            <w:tcBorders>
              <w:top w:val="single" w:sz="4" w:space="0" w:color="auto"/>
              <w:left w:val="single" w:sz="4" w:space="0" w:color="auto"/>
              <w:bottom w:val="single" w:sz="4" w:space="0" w:color="auto"/>
              <w:right w:val="single" w:sz="4" w:space="0" w:color="auto"/>
            </w:tcBorders>
            <w:noWrap/>
            <w:vAlign w:val="center"/>
          </w:tcPr>
          <w:p w14:paraId="34146986" w14:textId="1149F48C" w:rsidR="00DE524C" w:rsidRPr="00187914" w:rsidRDefault="00DE524C" w:rsidP="00DE524C">
            <w:pPr>
              <w:rPr>
                <w:sz w:val="20"/>
                <w:szCs w:val="20"/>
              </w:rPr>
            </w:pPr>
            <w:r w:rsidRPr="00187914">
              <w:rPr>
                <w:b/>
                <w:bCs/>
                <w:sz w:val="20"/>
                <w:szCs w:val="20"/>
              </w:rPr>
              <w:t>EMP2</w:t>
            </w:r>
          </w:p>
        </w:tc>
        <w:tc>
          <w:tcPr>
            <w:tcW w:w="563" w:type="dxa"/>
            <w:tcBorders>
              <w:top w:val="single" w:sz="4" w:space="0" w:color="auto"/>
              <w:left w:val="single" w:sz="4" w:space="0" w:color="auto"/>
              <w:bottom w:val="single" w:sz="4" w:space="0" w:color="auto"/>
              <w:right w:val="single" w:sz="4" w:space="0" w:color="auto"/>
            </w:tcBorders>
            <w:noWrap/>
            <w:vAlign w:val="center"/>
          </w:tcPr>
          <w:p w14:paraId="0E211518" w14:textId="303309D6" w:rsidR="00DE524C" w:rsidRPr="00187914" w:rsidRDefault="00DE524C" w:rsidP="00DE524C">
            <w:pPr>
              <w:rPr>
                <w:sz w:val="20"/>
                <w:szCs w:val="20"/>
              </w:rPr>
            </w:pPr>
            <w:r w:rsidRPr="00187914">
              <w:rPr>
                <w:b/>
                <w:bCs/>
                <w:sz w:val="20"/>
                <w:szCs w:val="20"/>
              </w:rPr>
              <w:t>PQ1</w:t>
            </w:r>
          </w:p>
        </w:tc>
        <w:tc>
          <w:tcPr>
            <w:tcW w:w="486" w:type="dxa"/>
            <w:tcBorders>
              <w:top w:val="single" w:sz="4" w:space="0" w:color="auto"/>
              <w:left w:val="single" w:sz="4" w:space="0" w:color="auto"/>
              <w:bottom w:val="single" w:sz="4" w:space="0" w:color="auto"/>
              <w:right w:val="single" w:sz="4" w:space="0" w:color="auto"/>
            </w:tcBorders>
            <w:noWrap/>
            <w:vAlign w:val="center"/>
          </w:tcPr>
          <w:p w14:paraId="26330446" w14:textId="5F0E1854" w:rsidR="00DE524C" w:rsidRPr="00187914" w:rsidRDefault="00DE524C" w:rsidP="00DE524C">
            <w:pPr>
              <w:rPr>
                <w:sz w:val="20"/>
                <w:szCs w:val="20"/>
              </w:rPr>
            </w:pPr>
            <w:r w:rsidRPr="00187914">
              <w:rPr>
                <w:b/>
                <w:bCs/>
                <w:sz w:val="20"/>
                <w:szCs w:val="20"/>
              </w:rPr>
              <w:t>PQ2</w:t>
            </w:r>
          </w:p>
        </w:tc>
        <w:tc>
          <w:tcPr>
            <w:tcW w:w="563" w:type="dxa"/>
            <w:tcBorders>
              <w:top w:val="single" w:sz="4" w:space="0" w:color="auto"/>
              <w:left w:val="single" w:sz="4" w:space="0" w:color="auto"/>
              <w:bottom w:val="single" w:sz="4" w:space="0" w:color="auto"/>
              <w:right w:val="single" w:sz="4" w:space="0" w:color="auto"/>
            </w:tcBorders>
            <w:noWrap/>
            <w:vAlign w:val="center"/>
          </w:tcPr>
          <w:p w14:paraId="0E37C102" w14:textId="2F9AF05F" w:rsidR="00DE524C" w:rsidRPr="00187914" w:rsidRDefault="00DE524C" w:rsidP="00DE524C">
            <w:pPr>
              <w:rPr>
                <w:sz w:val="20"/>
                <w:szCs w:val="20"/>
              </w:rPr>
            </w:pPr>
            <w:r w:rsidRPr="00187914">
              <w:rPr>
                <w:b/>
                <w:bCs/>
                <w:sz w:val="20"/>
                <w:szCs w:val="20"/>
              </w:rPr>
              <w:t>FR1</w:t>
            </w:r>
          </w:p>
        </w:tc>
        <w:tc>
          <w:tcPr>
            <w:tcW w:w="563" w:type="dxa"/>
            <w:tcBorders>
              <w:top w:val="single" w:sz="4" w:space="0" w:color="auto"/>
              <w:left w:val="single" w:sz="4" w:space="0" w:color="auto"/>
              <w:bottom w:val="single" w:sz="4" w:space="0" w:color="auto"/>
              <w:right w:val="single" w:sz="4" w:space="0" w:color="auto"/>
            </w:tcBorders>
            <w:noWrap/>
            <w:vAlign w:val="center"/>
          </w:tcPr>
          <w:p w14:paraId="0BF41976" w14:textId="4DDD92ED" w:rsidR="00DE524C" w:rsidRPr="00187914" w:rsidRDefault="00DE524C" w:rsidP="00DE524C">
            <w:pPr>
              <w:rPr>
                <w:sz w:val="20"/>
                <w:szCs w:val="20"/>
              </w:rPr>
            </w:pPr>
            <w:r w:rsidRPr="00187914">
              <w:rPr>
                <w:b/>
                <w:bCs/>
                <w:sz w:val="20"/>
                <w:szCs w:val="20"/>
              </w:rPr>
              <w:t>FR2</w:t>
            </w:r>
          </w:p>
        </w:tc>
        <w:tc>
          <w:tcPr>
            <w:tcW w:w="563" w:type="dxa"/>
            <w:tcBorders>
              <w:top w:val="single" w:sz="4" w:space="0" w:color="auto"/>
              <w:left w:val="single" w:sz="4" w:space="0" w:color="auto"/>
              <w:bottom w:val="single" w:sz="4" w:space="0" w:color="auto"/>
              <w:right w:val="single" w:sz="4" w:space="0" w:color="auto"/>
            </w:tcBorders>
            <w:noWrap/>
            <w:vAlign w:val="center"/>
          </w:tcPr>
          <w:p w14:paraId="2E816C08" w14:textId="5029CA29" w:rsidR="00DE524C" w:rsidRPr="00187914" w:rsidRDefault="00DE524C" w:rsidP="00DE524C">
            <w:pPr>
              <w:rPr>
                <w:sz w:val="20"/>
                <w:szCs w:val="20"/>
              </w:rPr>
            </w:pPr>
            <w:r w:rsidRPr="00187914">
              <w:rPr>
                <w:b/>
                <w:bCs/>
                <w:sz w:val="20"/>
                <w:szCs w:val="20"/>
              </w:rPr>
              <w:t>FR3</w:t>
            </w:r>
          </w:p>
        </w:tc>
        <w:tc>
          <w:tcPr>
            <w:tcW w:w="563" w:type="dxa"/>
            <w:tcBorders>
              <w:top w:val="single" w:sz="4" w:space="0" w:color="auto"/>
              <w:left w:val="single" w:sz="4" w:space="0" w:color="auto"/>
              <w:bottom w:val="single" w:sz="4" w:space="0" w:color="auto"/>
              <w:right w:val="single" w:sz="4" w:space="0" w:color="auto"/>
            </w:tcBorders>
            <w:noWrap/>
            <w:vAlign w:val="center"/>
          </w:tcPr>
          <w:p w14:paraId="361A302B" w14:textId="4350427F" w:rsidR="00DE524C" w:rsidRPr="00187914" w:rsidRDefault="00DE524C" w:rsidP="00DE524C">
            <w:pPr>
              <w:rPr>
                <w:sz w:val="20"/>
                <w:szCs w:val="20"/>
              </w:rPr>
            </w:pPr>
            <w:r w:rsidRPr="00187914">
              <w:rPr>
                <w:b/>
                <w:bCs/>
                <w:sz w:val="20"/>
                <w:szCs w:val="20"/>
              </w:rPr>
              <w:t>FR4</w:t>
            </w:r>
          </w:p>
        </w:tc>
        <w:tc>
          <w:tcPr>
            <w:tcW w:w="563" w:type="dxa"/>
            <w:tcBorders>
              <w:top w:val="single" w:sz="4" w:space="0" w:color="auto"/>
              <w:left w:val="single" w:sz="4" w:space="0" w:color="auto"/>
              <w:bottom w:val="single" w:sz="4" w:space="0" w:color="auto"/>
              <w:right w:val="single" w:sz="4" w:space="0" w:color="auto"/>
            </w:tcBorders>
            <w:noWrap/>
            <w:vAlign w:val="center"/>
          </w:tcPr>
          <w:p w14:paraId="25B6C37B" w14:textId="087AE80D" w:rsidR="00DE524C" w:rsidRPr="00187914" w:rsidRDefault="00DE524C" w:rsidP="00DE524C">
            <w:pPr>
              <w:rPr>
                <w:sz w:val="20"/>
                <w:szCs w:val="20"/>
              </w:rPr>
            </w:pPr>
            <w:r w:rsidRPr="00187914">
              <w:rPr>
                <w:b/>
                <w:bCs/>
                <w:sz w:val="20"/>
                <w:szCs w:val="20"/>
              </w:rPr>
              <w:t>ESA1</w:t>
            </w:r>
          </w:p>
        </w:tc>
        <w:tc>
          <w:tcPr>
            <w:tcW w:w="563" w:type="dxa"/>
            <w:tcBorders>
              <w:top w:val="single" w:sz="4" w:space="0" w:color="auto"/>
              <w:left w:val="single" w:sz="4" w:space="0" w:color="auto"/>
              <w:bottom w:val="single" w:sz="4" w:space="0" w:color="auto"/>
              <w:right w:val="single" w:sz="4" w:space="0" w:color="auto"/>
            </w:tcBorders>
            <w:noWrap/>
            <w:vAlign w:val="center"/>
          </w:tcPr>
          <w:p w14:paraId="6F7601B3" w14:textId="18577D46" w:rsidR="00DE524C" w:rsidRPr="00187914" w:rsidRDefault="00DE524C" w:rsidP="00DE524C">
            <w:pPr>
              <w:rPr>
                <w:sz w:val="20"/>
                <w:szCs w:val="20"/>
              </w:rPr>
            </w:pPr>
            <w:r w:rsidRPr="00187914">
              <w:rPr>
                <w:b/>
                <w:bCs/>
                <w:sz w:val="20"/>
                <w:szCs w:val="20"/>
              </w:rPr>
              <w:t>ESA2</w:t>
            </w:r>
          </w:p>
        </w:tc>
        <w:tc>
          <w:tcPr>
            <w:tcW w:w="563" w:type="dxa"/>
            <w:tcBorders>
              <w:top w:val="single" w:sz="4" w:space="0" w:color="auto"/>
              <w:left w:val="single" w:sz="4" w:space="0" w:color="auto"/>
              <w:bottom w:val="single" w:sz="4" w:space="0" w:color="auto"/>
              <w:right w:val="single" w:sz="4" w:space="0" w:color="auto"/>
            </w:tcBorders>
            <w:noWrap/>
            <w:vAlign w:val="center"/>
          </w:tcPr>
          <w:p w14:paraId="1D2C1CD3" w14:textId="5BB31F92" w:rsidR="00DE524C" w:rsidRPr="00187914" w:rsidRDefault="00DE524C" w:rsidP="00DE524C">
            <w:pPr>
              <w:rPr>
                <w:sz w:val="20"/>
                <w:szCs w:val="20"/>
              </w:rPr>
            </w:pPr>
            <w:r w:rsidRPr="00187914">
              <w:rPr>
                <w:b/>
                <w:bCs/>
                <w:sz w:val="20"/>
                <w:szCs w:val="20"/>
              </w:rPr>
              <w:t>ESA3</w:t>
            </w:r>
          </w:p>
        </w:tc>
        <w:tc>
          <w:tcPr>
            <w:tcW w:w="550" w:type="dxa"/>
            <w:tcBorders>
              <w:top w:val="single" w:sz="4" w:space="0" w:color="auto"/>
              <w:left w:val="single" w:sz="4" w:space="0" w:color="auto"/>
              <w:bottom w:val="single" w:sz="4" w:space="0" w:color="auto"/>
              <w:right w:val="single" w:sz="4" w:space="0" w:color="auto"/>
            </w:tcBorders>
            <w:noWrap/>
            <w:vAlign w:val="center"/>
          </w:tcPr>
          <w:p w14:paraId="405A9A9A" w14:textId="0007CEB8" w:rsidR="00DE524C" w:rsidRPr="004E16D1" w:rsidRDefault="00DE524C" w:rsidP="00DE524C">
            <w:pPr>
              <w:rPr>
                <w:sz w:val="20"/>
                <w:szCs w:val="20"/>
              </w:rPr>
            </w:pPr>
            <w:r w:rsidRPr="004E16D1">
              <w:rPr>
                <w:b/>
                <w:bCs/>
                <w:sz w:val="20"/>
                <w:szCs w:val="20"/>
              </w:rPr>
              <w:t>NRR</w:t>
            </w:r>
          </w:p>
        </w:tc>
        <w:tc>
          <w:tcPr>
            <w:tcW w:w="563" w:type="dxa"/>
            <w:tcBorders>
              <w:top w:val="single" w:sz="4" w:space="0" w:color="auto"/>
              <w:left w:val="single" w:sz="4" w:space="0" w:color="auto"/>
              <w:bottom w:val="single" w:sz="4" w:space="0" w:color="auto"/>
              <w:right w:val="single" w:sz="4" w:space="0" w:color="auto"/>
            </w:tcBorders>
            <w:noWrap/>
            <w:vAlign w:val="center"/>
          </w:tcPr>
          <w:p w14:paraId="6EE9D884" w14:textId="77777777" w:rsidR="00DE524C" w:rsidRPr="004E16D1" w:rsidRDefault="00DE524C" w:rsidP="00DE524C">
            <w:pPr>
              <w:rPr>
                <w:sz w:val="20"/>
                <w:szCs w:val="20"/>
              </w:rPr>
            </w:pPr>
            <w:r w:rsidRPr="004E16D1">
              <w:rPr>
                <w:b/>
                <w:bCs/>
                <w:sz w:val="20"/>
                <w:szCs w:val="20"/>
              </w:rPr>
              <w:t>Total</w:t>
            </w:r>
          </w:p>
        </w:tc>
        <w:tc>
          <w:tcPr>
            <w:tcW w:w="614" w:type="dxa"/>
            <w:tcBorders>
              <w:top w:val="single" w:sz="4" w:space="0" w:color="auto"/>
              <w:left w:val="single" w:sz="4" w:space="0" w:color="auto"/>
              <w:bottom w:val="single" w:sz="4" w:space="0" w:color="auto"/>
              <w:right w:val="single" w:sz="4" w:space="0" w:color="auto"/>
            </w:tcBorders>
            <w:noWrap/>
            <w:vAlign w:val="center"/>
          </w:tcPr>
          <w:p w14:paraId="1C24203D" w14:textId="77777777" w:rsidR="00DE524C" w:rsidRPr="004E16D1" w:rsidRDefault="00DE524C" w:rsidP="00DE524C">
            <w:pPr>
              <w:rPr>
                <w:sz w:val="20"/>
                <w:szCs w:val="20"/>
              </w:rPr>
            </w:pPr>
            <w:r w:rsidRPr="004E16D1">
              <w:rPr>
                <w:b/>
                <w:bCs/>
                <w:sz w:val="20"/>
                <w:szCs w:val="20"/>
              </w:rPr>
              <w:t>GAP</w:t>
            </w:r>
          </w:p>
        </w:tc>
        <w:tc>
          <w:tcPr>
            <w:tcW w:w="847" w:type="dxa"/>
            <w:tcBorders>
              <w:top w:val="single" w:sz="4" w:space="0" w:color="auto"/>
              <w:left w:val="single" w:sz="4" w:space="0" w:color="auto"/>
              <w:bottom w:val="single" w:sz="4" w:space="0" w:color="auto"/>
              <w:right w:val="single" w:sz="4" w:space="0" w:color="auto"/>
            </w:tcBorders>
            <w:noWrap/>
            <w:vAlign w:val="center"/>
          </w:tcPr>
          <w:p w14:paraId="30F5875F" w14:textId="77777777" w:rsidR="00DE524C" w:rsidRPr="004E16D1" w:rsidRDefault="00DE524C" w:rsidP="00DE524C">
            <w:pPr>
              <w:rPr>
                <w:sz w:val="20"/>
                <w:szCs w:val="20"/>
              </w:rPr>
            </w:pPr>
            <w:r w:rsidRPr="004E16D1">
              <w:rPr>
                <w:b/>
                <w:bCs/>
                <w:sz w:val="20"/>
                <w:szCs w:val="20"/>
              </w:rPr>
              <w:t>Status GAP</w:t>
            </w:r>
          </w:p>
        </w:tc>
        <w:tc>
          <w:tcPr>
            <w:tcW w:w="900" w:type="dxa"/>
            <w:tcBorders>
              <w:top w:val="single" w:sz="4" w:space="0" w:color="auto"/>
              <w:left w:val="single" w:sz="4" w:space="0" w:color="auto"/>
              <w:bottom w:val="single" w:sz="4" w:space="0" w:color="auto"/>
              <w:right w:val="single" w:sz="4" w:space="0" w:color="auto"/>
            </w:tcBorders>
            <w:noWrap/>
            <w:vAlign w:val="center"/>
          </w:tcPr>
          <w:p w14:paraId="56571EBA" w14:textId="77777777" w:rsidR="00DE524C" w:rsidRPr="004E16D1" w:rsidRDefault="00DE524C" w:rsidP="00DE524C">
            <w:pPr>
              <w:rPr>
                <w:sz w:val="20"/>
                <w:szCs w:val="20"/>
              </w:rPr>
            </w:pPr>
            <w:r w:rsidRPr="004E16D1">
              <w:rPr>
                <w:b/>
                <w:bCs/>
                <w:sz w:val="20"/>
                <w:szCs w:val="20"/>
              </w:rPr>
              <w:t>Status Kinerja</w:t>
            </w:r>
          </w:p>
        </w:tc>
        <w:tc>
          <w:tcPr>
            <w:tcW w:w="1260" w:type="dxa"/>
            <w:tcBorders>
              <w:top w:val="single" w:sz="4" w:space="0" w:color="auto"/>
              <w:left w:val="single" w:sz="4" w:space="0" w:color="auto"/>
              <w:bottom w:val="single" w:sz="4" w:space="0" w:color="auto"/>
              <w:right w:val="single" w:sz="4" w:space="0" w:color="auto"/>
            </w:tcBorders>
            <w:vAlign w:val="center"/>
          </w:tcPr>
          <w:p w14:paraId="6742AFE4" w14:textId="77777777" w:rsidR="00DE524C" w:rsidRPr="004E16D1" w:rsidRDefault="00DE524C" w:rsidP="00DE524C">
            <w:pPr>
              <w:rPr>
                <w:sz w:val="20"/>
                <w:szCs w:val="20"/>
              </w:rPr>
            </w:pPr>
            <w:r w:rsidRPr="004E16D1">
              <w:rPr>
                <w:b/>
                <w:bCs/>
                <w:sz w:val="20"/>
                <w:szCs w:val="20"/>
              </w:rPr>
              <w:t>Kuadran</w:t>
            </w:r>
            <w:r w:rsidRPr="004E16D1">
              <w:rPr>
                <w:b/>
                <w:bCs/>
                <w:sz w:val="20"/>
                <w:szCs w:val="20"/>
              </w:rPr>
              <w:br/>
              <w:t>Matriks</w:t>
            </w:r>
          </w:p>
        </w:tc>
      </w:tr>
      <w:tr w:rsidR="00DE524C" w:rsidRPr="008B1EF7" w14:paraId="09188D9F" w14:textId="77777777" w:rsidTr="00DE524C">
        <w:trPr>
          <w:trHeight w:val="975"/>
        </w:trPr>
        <w:tc>
          <w:tcPr>
            <w:tcW w:w="1459" w:type="dxa"/>
            <w:tcBorders>
              <w:top w:val="nil"/>
              <w:left w:val="single" w:sz="4" w:space="0" w:color="auto"/>
              <w:bottom w:val="single" w:sz="4" w:space="0" w:color="auto"/>
              <w:right w:val="single" w:sz="4" w:space="0" w:color="auto"/>
            </w:tcBorders>
            <w:noWrap/>
          </w:tcPr>
          <w:p w14:paraId="43F981C9" w14:textId="407DC4AA" w:rsidR="00DE524C" w:rsidRPr="00DE524C" w:rsidRDefault="00DE524C" w:rsidP="00DE524C">
            <w:pPr>
              <w:rPr>
                <w:rFonts w:cs="Times New Roman"/>
                <w:sz w:val="20"/>
                <w:szCs w:val="20"/>
              </w:rPr>
            </w:pPr>
            <w:r w:rsidRPr="00DE524C">
              <w:rPr>
                <w:rFonts w:cs="Times New Roman"/>
                <w:sz w:val="20"/>
                <w:szCs w:val="20"/>
              </w:rPr>
              <w:t>TAJINAN</w:t>
            </w:r>
          </w:p>
        </w:tc>
        <w:tc>
          <w:tcPr>
            <w:tcW w:w="561" w:type="dxa"/>
            <w:tcBorders>
              <w:top w:val="single" w:sz="4" w:space="0" w:color="auto"/>
              <w:left w:val="single" w:sz="4" w:space="0" w:color="auto"/>
              <w:bottom w:val="single" w:sz="4" w:space="0" w:color="auto"/>
              <w:right w:val="single" w:sz="4" w:space="0" w:color="auto"/>
            </w:tcBorders>
            <w:noWrap/>
          </w:tcPr>
          <w:p w14:paraId="55F4CFF0" w14:textId="33EE7C35" w:rsidR="00DE524C" w:rsidRPr="00DE524C" w:rsidRDefault="00DE524C" w:rsidP="00DE524C">
            <w:pPr>
              <w:rPr>
                <w:rFonts w:cs="Times New Roman"/>
                <w:sz w:val="20"/>
                <w:szCs w:val="20"/>
              </w:rPr>
            </w:pPr>
            <w:r w:rsidRPr="00DE524C">
              <w:rPr>
                <w:rFonts w:cs="Times New Roman"/>
                <w:sz w:val="20"/>
                <w:szCs w:val="20"/>
              </w:rPr>
              <w:t>3,61</w:t>
            </w:r>
          </w:p>
        </w:tc>
        <w:tc>
          <w:tcPr>
            <w:tcW w:w="558" w:type="dxa"/>
            <w:tcBorders>
              <w:top w:val="nil"/>
              <w:left w:val="nil"/>
              <w:bottom w:val="single" w:sz="4" w:space="0" w:color="auto"/>
              <w:right w:val="single" w:sz="4" w:space="0" w:color="auto"/>
            </w:tcBorders>
            <w:noWrap/>
          </w:tcPr>
          <w:p w14:paraId="2BDA14D0" w14:textId="5F1FDDE9" w:rsidR="00DE524C" w:rsidRPr="00DE524C" w:rsidRDefault="00DE524C" w:rsidP="00DE524C">
            <w:pPr>
              <w:rPr>
                <w:rFonts w:cs="Times New Roman"/>
                <w:sz w:val="20"/>
                <w:szCs w:val="20"/>
              </w:rPr>
            </w:pPr>
            <w:r w:rsidRPr="00DE524C">
              <w:rPr>
                <w:rFonts w:cs="Times New Roman"/>
                <w:sz w:val="20"/>
                <w:szCs w:val="20"/>
              </w:rPr>
              <w:t>3,80</w:t>
            </w:r>
          </w:p>
        </w:tc>
        <w:tc>
          <w:tcPr>
            <w:tcW w:w="563" w:type="dxa"/>
            <w:tcBorders>
              <w:top w:val="nil"/>
              <w:left w:val="nil"/>
              <w:bottom w:val="single" w:sz="4" w:space="0" w:color="auto"/>
              <w:right w:val="single" w:sz="4" w:space="0" w:color="auto"/>
            </w:tcBorders>
            <w:noWrap/>
          </w:tcPr>
          <w:p w14:paraId="685D353E" w14:textId="6491199F" w:rsidR="00DE524C" w:rsidRPr="00DE524C" w:rsidRDefault="00DE524C" w:rsidP="00DE524C">
            <w:pPr>
              <w:rPr>
                <w:rFonts w:cs="Times New Roman"/>
                <w:sz w:val="20"/>
                <w:szCs w:val="20"/>
              </w:rPr>
            </w:pPr>
            <w:r w:rsidRPr="00DE524C">
              <w:rPr>
                <w:rFonts w:cs="Times New Roman"/>
                <w:sz w:val="20"/>
                <w:szCs w:val="20"/>
              </w:rPr>
              <w:t>3,89</w:t>
            </w:r>
          </w:p>
        </w:tc>
        <w:tc>
          <w:tcPr>
            <w:tcW w:w="563" w:type="dxa"/>
            <w:tcBorders>
              <w:top w:val="single" w:sz="4" w:space="0" w:color="auto"/>
              <w:left w:val="single" w:sz="4" w:space="0" w:color="auto"/>
              <w:bottom w:val="single" w:sz="4" w:space="0" w:color="auto"/>
              <w:right w:val="single" w:sz="4" w:space="0" w:color="auto"/>
            </w:tcBorders>
            <w:noWrap/>
          </w:tcPr>
          <w:p w14:paraId="5AD088E1" w14:textId="2D90CAC5" w:rsidR="00DE524C" w:rsidRPr="00DE524C" w:rsidRDefault="00DE524C" w:rsidP="00DE524C">
            <w:pPr>
              <w:rPr>
                <w:rFonts w:cs="Times New Roman"/>
                <w:sz w:val="20"/>
                <w:szCs w:val="20"/>
              </w:rPr>
            </w:pPr>
            <w:r w:rsidRPr="00DE524C">
              <w:rPr>
                <w:rFonts w:cs="Times New Roman"/>
                <w:sz w:val="20"/>
                <w:szCs w:val="20"/>
              </w:rPr>
              <w:t>3,49</w:t>
            </w:r>
          </w:p>
        </w:tc>
        <w:tc>
          <w:tcPr>
            <w:tcW w:w="576" w:type="dxa"/>
            <w:tcBorders>
              <w:top w:val="single" w:sz="4" w:space="0" w:color="auto"/>
              <w:left w:val="single" w:sz="4" w:space="0" w:color="auto"/>
              <w:bottom w:val="single" w:sz="4" w:space="0" w:color="auto"/>
              <w:right w:val="single" w:sz="4" w:space="0" w:color="auto"/>
            </w:tcBorders>
            <w:noWrap/>
          </w:tcPr>
          <w:p w14:paraId="0D1FF529" w14:textId="26BFB186" w:rsidR="00DE524C" w:rsidRPr="00DE524C" w:rsidRDefault="00DE524C" w:rsidP="00DE524C">
            <w:pPr>
              <w:rPr>
                <w:rFonts w:cs="Times New Roman"/>
                <w:sz w:val="20"/>
                <w:szCs w:val="20"/>
              </w:rPr>
            </w:pPr>
            <w:r w:rsidRPr="00DE524C">
              <w:rPr>
                <w:rFonts w:cs="Times New Roman"/>
                <w:sz w:val="20"/>
                <w:szCs w:val="20"/>
              </w:rPr>
              <w:t>3,46</w:t>
            </w:r>
          </w:p>
        </w:tc>
        <w:tc>
          <w:tcPr>
            <w:tcW w:w="576" w:type="dxa"/>
            <w:tcBorders>
              <w:top w:val="single" w:sz="4" w:space="0" w:color="auto"/>
              <w:left w:val="single" w:sz="4" w:space="0" w:color="auto"/>
              <w:bottom w:val="single" w:sz="4" w:space="0" w:color="auto"/>
              <w:right w:val="single" w:sz="4" w:space="0" w:color="auto"/>
            </w:tcBorders>
            <w:noWrap/>
          </w:tcPr>
          <w:p w14:paraId="1E0CDC12" w14:textId="230A1FDF" w:rsidR="00DE524C" w:rsidRPr="00DE524C" w:rsidRDefault="00DE524C" w:rsidP="00DE524C">
            <w:pPr>
              <w:rPr>
                <w:rFonts w:cs="Times New Roman"/>
                <w:sz w:val="20"/>
                <w:szCs w:val="20"/>
              </w:rPr>
            </w:pPr>
            <w:r w:rsidRPr="00DE524C">
              <w:rPr>
                <w:rFonts w:cs="Times New Roman"/>
                <w:sz w:val="20"/>
                <w:szCs w:val="20"/>
              </w:rPr>
              <w:t>3,87</w:t>
            </w:r>
          </w:p>
        </w:tc>
        <w:tc>
          <w:tcPr>
            <w:tcW w:w="563" w:type="dxa"/>
            <w:tcBorders>
              <w:top w:val="nil"/>
              <w:left w:val="nil"/>
              <w:bottom w:val="single" w:sz="4" w:space="0" w:color="auto"/>
              <w:right w:val="single" w:sz="4" w:space="0" w:color="auto"/>
            </w:tcBorders>
            <w:noWrap/>
          </w:tcPr>
          <w:p w14:paraId="6E635E86" w14:textId="56757EB5" w:rsidR="00DE524C" w:rsidRPr="00DE524C" w:rsidRDefault="00DE524C" w:rsidP="00DE524C">
            <w:pPr>
              <w:rPr>
                <w:rFonts w:cs="Times New Roman"/>
                <w:sz w:val="20"/>
                <w:szCs w:val="20"/>
              </w:rPr>
            </w:pPr>
            <w:r w:rsidRPr="00DE524C">
              <w:rPr>
                <w:rFonts w:cs="Times New Roman"/>
                <w:sz w:val="20"/>
                <w:szCs w:val="20"/>
              </w:rPr>
              <w:t>3,10</w:t>
            </w:r>
          </w:p>
        </w:tc>
        <w:tc>
          <w:tcPr>
            <w:tcW w:w="486" w:type="dxa"/>
            <w:tcBorders>
              <w:top w:val="nil"/>
              <w:left w:val="nil"/>
              <w:bottom w:val="single" w:sz="4" w:space="0" w:color="auto"/>
              <w:right w:val="single" w:sz="4" w:space="0" w:color="auto"/>
            </w:tcBorders>
            <w:noWrap/>
          </w:tcPr>
          <w:p w14:paraId="752E3F86" w14:textId="748AD7A4" w:rsidR="00DE524C" w:rsidRPr="00DE524C" w:rsidRDefault="00DE524C" w:rsidP="00DE524C">
            <w:pPr>
              <w:rPr>
                <w:rFonts w:cs="Times New Roman"/>
                <w:sz w:val="20"/>
                <w:szCs w:val="20"/>
              </w:rPr>
            </w:pPr>
            <w:r w:rsidRPr="00DE524C">
              <w:rPr>
                <w:rFonts w:cs="Times New Roman"/>
                <w:sz w:val="20"/>
                <w:szCs w:val="20"/>
              </w:rPr>
              <w:t>3,03</w:t>
            </w:r>
          </w:p>
        </w:tc>
        <w:tc>
          <w:tcPr>
            <w:tcW w:w="563" w:type="dxa"/>
            <w:tcBorders>
              <w:top w:val="single" w:sz="4" w:space="0" w:color="auto"/>
              <w:left w:val="single" w:sz="4" w:space="0" w:color="auto"/>
              <w:bottom w:val="single" w:sz="4" w:space="0" w:color="auto"/>
              <w:right w:val="single" w:sz="4" w:space="0" w:color="auto"/>
            </w:tcBorders>
            <w:noWrap/>
          </w:tcPr>
          <w:p w14:paraId="0A47F9D5" w14:textId="0D7FB261" w:rsidR="00DE524C" w:rsidRPr="00DE524C" w:rsidRDefault="00DE524C" w:rsidP="00DE524C">
            <w:pPr>
              <w:rPr>
                <w:rFonts w:cs="Times New Roman"/>
                <w:sz w:val="20"/>
                <w:szCs w:val="20"/>
              </w:rPr>
            </w:pPr>
            <w:r w:rsidRPr="00DE524C">
              <w:rPr>
                <w:rFonts w:cs="Times New Roman"/>
                <w:sz w:val="20"/>
                <w:szCs w:val="20"/>
              </w:rPr>
              <w:t>3,46</w:t>
            </w:r>
          </w:p>
        </w:tc>
        <w:tc>
          <w:tcPr>
            <w:tcW w:w="563" w:type="dxa"/>
            <w:tcBorders>
              <w:top w:val="single" w:sz="4" w:space="0" w:color="auto"/>
              <w:left w:val="single" w:sz="4" w:space="0" w:color="auto"/>
              <w:bottom w:val="single" w:sz="4" w:space="0" w:color="auto"/>
              <w:right w:val="single" w:sz="4" w:space="0" w:color="auto"/>
            </w:tcBorders>
            <w:noWrap/>
          </w:tcPr>
          <w:p w14:paraId="0648277D" w14:textId="76EAFA31" w:rsidR="00DE524C" w:rsidRPr="00DE524C" w:rsidRDefault="00DE524C" w:rsidP="00DE524C">
            <w:pPr>
              <w:rPr>
                <w:rFonts w:cs="Times New Roman"/>
                <w:sz w:val="20"/>
                <w:szCs w:val="20"/>
              </w:rPr>
            </w:pPr>
            <w:r w:rsidRPr="00DE524C">
              <w:rPr>
                <w:rFonts w:cs="Times New Roman"/>
                <w:sz w:val="20"/>
                <w:szCs w:val="20"/>
              </w:rPr>
              <w:t>3,90</w:t>
            </w:r>
          </w:p>
        </w:tc>
        <w:tc>
          <w:tcPr>
            <w:tcW w:w="563" w:type="dxa"/>
            <w:tcBorders>
              <w:top w:val="single" w:sz="4" w:space="0" w:color="auto"/>
              <w:left w:val="single" w:sz="4" w:space="0" w:color="auto"/>
              <w:bottom w:val="single" w:sz="4" w:space="0" w:color="auto"/>
              <w:right w:val="single" w:sz="4" w:space="0" w:color="auto"/>
            </w:tcBorders>
            <w:noWrap/>
          </w:tcPr>
          <w:p w14:paraId="191FA85A" w14:textId="2F8D2A87" w:rsidR="00DE524C" w:rsidRPr="00DE524C" w:rsidRDefault="00DE524C" w:rsidP="00DE524C">
            <w:pPr>
              <w:rPr>
                <w:rFonts w:cs="Times New Roman"/>
                <w:sz w:val="20"/>
                <w:szCs w:val="20"/>
              </w:rPr>
            </w:pPr>
            <w:r w:rsidRPr="00DE524C">
              <w:rPr>
                <w:rFonts w:cs="Times New Roman"/>
                <w:sz w:val="20"/>
                <w:szCs w:val="20"/>
              </w:rPr>
              <w:t>3,46</w:t>
            </w:r>
          </w:p>
        </w:tc>
        <w:tc>
          <w:tcPr>
            <w:tcW w:w="563" w:type="dxa"/>
            <w:tcBorders>
              <w:top w:val="single" w:sz="4" w:space="0" w:color="auto"/>
              <w:left w:val="single" w:sz="4" w:space="0" w:color="auto"/>
              <w:bottom w:val="single" w:sz="4" w:space="0" w:color="auto"/>
              <w:right w:val="single" w:sz="4" w:space="0" w:color="auto"/>
            </w:tcBorders>
            <w:noWrap/>
          </w:tcPr>
          <w:p w14:paraId="6E8A322D" w14:textId="55A55947" w:rsidR="00DE524C" w:rsidRPr="00DE524C" w:rsidRDefault="00DE524C" w:rsidP="00DE524C">
            <w:pPr>
              <w:rPr>
                <w:rFonts w:cs="Times New Roman"/>
                <w:sz w:val="20"/>
                <w:szCs w:val="20"/>
              </w:rPr>
            </w:pPr>
            <w:r w:rsidRPr="00DE524C">
              <w:rPr>
                <w:rFonts w:cs="Times New Roman"/>
                <w:sz w:val="20"/>
                <w:szCs w:val="20"/>
              </w:rPr>
              <w:t>3,03</w:t>
            </w:r>
          </w:p>
        </w:tc>
        <w:tc>
          <w:tcPr>
            <w:tcW w:w="563" w:type="dxa"/>
            <w:tcBorders>
              <w:top w:val="single" w:sz="4" w:space="0" w:color="auto"/>
              <w:left w:val="single" w:sz="4" w:space="0" w:color="auto"/>
              <w:bottom w:val="single" w:sz="4" w:space="0" w:color="auto"/>
              <w:right w:val="single" w:sz="4" w:space="0" w:color="auto"/>
            </w:tcBorders>
            <w:noWrap/>
          </w:tcPr>
          <w:p w14:paraId="46B3CC01" w14:textId="435EE9A3" w:rsidR="00DE524C" w:rsidRPr="00DE524C" w:rsidRDefault="00DE524C" w:rsidP="00DE524C">
            <w:pPr>
              <w:rPr>
                <w:rFonts w:cs="Times New Roman"/>
                <w:sz w:val="20"/>
                <w:szCs w:val="20"/>
              </w:rPr>
            </w:pPr>
            <w:r w:rsidRPr="00DE524C">
              <w:rPr>
                <w:rFonts w:cs="Times New Roman"/>
                <w:sz w:val="20"/>
                <w:szCs w:val="20"/>
              </w:rPr>
              <w:t>3,31</w:t>
            </w:r>
          </w:p>
        </w:tc>
        <w:tc>
          <w:tcPr>
            <w:tcW w:w="563" w:type="dxa"/>
            <w:tcBorders>
              <w:top w:val="nil"/>
              <w:left w:val="nil"/>
              <w:bottom w:val="single" w:sz="4" w:space="0" w:color="auto"/>
              <w:right w:val="single" w:sz="4" w:space="0" w:color="auto"/>
            </w:tcBorders>
            <w:noWrap/>
          </w:tcPr>
          <w:p w14:paraId="7AA60C50" w14:textId="2B35DAD2" w:rsidR="00DE524C" w:rsidRPr="00DE524C" w:rsidRDefault="00DE524C" w:rsidP="00DE524C">
            <w:pPr>
              <w:rPr>
                <w:rFonts w:cs="Times New Roman"/>
                <w:sz w:val="20"/>
                <w:szCs w:val="20"/>
              </w:rPr>
            </w:pPr>
            <w:r w:rsidRPr="00DE524C">
              <w:rPr>
                <w:rFonts w:cs="Times New Roman"/>
                <w:sz w:val="20"/>
                <w:szCs w:val="20"/>
              </w:rPr>
              <w:t>3,92</w:t>
            </w:r>
          </w:p>
        </w:tc>
        <w:tc>
          <w:tcPr>
            <w:tcW w:w="563" w:type="dxa"/>
            <w:tcBorders>
              <w:top w:val="single" w:sz="4" w:space="0" w:color="auto"/>
              <w:left w:val="single" w:sz="4" w:space="0" w:color="auto"/>
              <w:bottom w:val="single" w:sz="4" w:space="0" w:color="auto"/>
              <w:right w:val="single" w:sz="4" w:space="0" w:color="auto"/>
            </w:tcBorders>
            <w:noWrap/>
          </w:tcPr>
          <w:p w14:paraId="4F3363FB" w14:textId="4C188481" w:rsidR="00DE524C" w:rsidRPr="00DE524C" w:rsidRDefault="00DE524C" w:rsidP="00DE524C">
            <w:pPr>
              <w:rPr>
                <w:rFonts w:cs="Times New Roman"/>
                <w:sz w:val="20"/>
                <w:szCs w:val="20"/>
              </w:rPr>
            </w:pPr>
            <w:r w:rsidRPr="00DE524C">
              <w:rPr>
                <w:rFonts w:cs="Times New Roman"/>
                <w:sz w:val="20"/>
                <w:szCs w:val="20"/>
              </w:rPr>
              <w:t>3,10</w:t>
            </w:r>
          </w:p>
        </w:tc>
        <w:tc>
          <w:tcPr>
            <w:tcW w:w="550" w:type="dxa"/>
            <w:tcBorders>
              <w:top w:val="nil"/>
              <w:left w:val="nil"/>
              <w:bottom w:val="single" w:sz="4" w:space="0" w:color="auto"/>
              <w:right w:val="single" w:sz="4" w:space="0" w:color="auto"/>
            </w:tcBorders>
            <w:noWrap/>
          </w:tcPr>
          <w:p w14:paraId="018F6509" w14:textId="63A01703" w:rsidR="00DE524C" w:rsidRPr="00DE524C" w:rsidRDefault="00DE524C" w:rsidP="00DE524C">
            <w:pPr>
              <w:rPr>
                <w:rFonts w:cs="Times New Roman"/>
                <w:sz w:val="20"/>
                <w:szCs w:val="20"/>
              </w:rPr>
            </w:pPr>
            <w:r w:rsidRPr="00DE524C">
              <w:rPr>
                <w:rFonts w:cs="Times New Roman"/>
                <w:sz w:val="20"/>
                <w:szCs w:val="20"/>
              </w:rPr>
              <w:t>3,51</w:t>
            </w:r>
          </w:p>
        </w:tc>
        <w:tc>
          <w:tcPr>
            <w:tcW w:w="563" w:type="dxa"/>
            <w:tcBorders>
              <w:top w:val="nil"/>
              <w:left w:val="nil"/>
              <w:bottom w:val="single" w:sz="4" w:space="0" w:color="auto"/>
              <w:right w:val="single" w:sz="4" w:space="0" w:color="auto"/>
            </w:tcBorders>
            <w:noWrap/>
          </w:tcPr>
          <w:p w14:paraId="7523BD5E" w14:textId="0F9FB93E" w:rsidR="00DE524C" w:rsidRPr="00DE524C" w:rsidRDefault="00DE524C" w:rsidP="00DE524C">
            <w:pPr>
              <w:rPr>
                <w:rFonts w:cs="Times New Roman"/>
                <w:sz w:val="20"/>
                <w:szCs w:val="20"/>
              </w:rPr>
            </w:pPr>
            <w:r w:rsidRPr="00DE524C">
              <w:rPr>
                <w:rFonts w:cs="Times New Roman"/>
                <w:sz w:val="20"/>
                <w:szCs w:val="20"/>
              </w:rPr>
              <w:t>87,64</w:t>
            </w:r>
          </w:p>
        </w:tc>
        <w:tc>
          <w:tcPr>
            <w:tcW w:w="614" w:type="dxa"/>
            <w:tcBorders>
              <w:top w:val="nil"/>
              <w:left w:val="nil"/>
              <w:bottom w:val="single" w:sz="4" w:space="0" w:color="auto"/>
              <w:right w:val="single" w:sz="4" w:space="0" w:color="auto"/>
            </w:tcBorders>
            <w:noWrap/>
          </w:tcPr>
          <w:p w14:paraId="7724BAB4" w14:textId="7D922941" w:rsidR="00DE524C" w:rsidRPr="00DE524C" w:rsidRDefault="00DE524C" w:rsidP="00DE524C">
            <w:pPr>
              <w:rPr>
                <w:rFonts w:cs="Times New Roman"/>
                <w:sz w:val="20"/>
                <w:szCs w:val="20"/>
              </w:rPr>
            </w:pPr>
            <w:r w:rsidRPr="00DE524C">
              <w:rPr>
                <w:rFonts w:cs="Times New Roman"/>
                <w:sz w:val="20"/>
                <w:szCs w:val="20"/>
              </w:rPr>
              <w:t>-2,85</w:t>
            </w:r>
          </w:p>
        </w:tc>
        <w:tc>
          <w:tcPr>
            <w:tcW w:w="847" w:type="dxa"/>
            <w:tcBorders>
              <w:top w:val="nil"/>
              <w:left w:val="nil"/>
              <w:bottom w:val="single" w:sz="4" w:space="0" w:color="auto"/>
              <w:right w:val="single" w:sz="4" w:space="0" w:color="auto"/>
            </w:tcBorders>
            <w:noWrap/>
          </w:tcPr>
          <w:p w14:paraId="571B8500" w14:textId="6B45A97B" w:rsidR="00DE524C" w:rsidRPr="00DE524C" w:rsidRDefault="00DE524C" w:rsidP="00DE524C">
            <w:pPr>
              <w:rPr>
                <w:rFonts w:cs="Times New Roman"/>
                <w:sz w:val="20"/>
                <w:szCs w:val="20"/>
              </w:rPr>
            </w:pPr>
            <w:r w:rsidRPr="00DE524C">
              <w:rPr>
                <w:rFonts w:cs="Times New Roman"/>
                <w:sz w:val="20"/>
                <w:szCs w:val="20"/>
              </w:rPr>
              <w:t>Negatif</w:t>
            </w:r>
          </w:p>
        </w:tc>
        <w:tc>
          <w:tcPr>
            <w:tcW w:w="900" w:type="dxa"/>
            <w:tcBorders>
              <w:top w:val="nil"/>
              <w:left w:val="nil"/>
              <w:bottom w:val="single" w:sz="4" w:space="0" w:color="auto"/>
              <w:right w:val="single" w:sz="4" w:space="0" w:color="auto"/>
            </w:tcBorders>
            <w:noWrap/>
          </w:tcPr>
          <w:p w14:paraId="55CA2358" w14:textId="6A83D216" w:rsidR="00DE524C" w:rsidRPr="00DE524C" w:rsidRDefault="00DE524C" w:rsidP="00DE524C">
            <w:pPr>
              <w:rPr>
                <w:rFonts w:cs="Times New Roman"/>
                <w:sz w:val="20"/>
                <w:szCs w:val="20"/>
              </w:rPr>
            </w:pPr>
            <w:r w:rsidRPr="00DE524C">
              <w:rPr>
                <w:rFonts w:cs="Times New Roman"/>
                <w:sz w:val="20"/>
                <w:szCs w:val="20"/>
              </w:rPr>
              <w:t>Rendah</w:t>
            </w:r>
          </w:p>
        </w:tc>
        <w:tc>
          <w:tcPr>
            <w:tcW w:w="1260" w:type="dxa"/>
            <w:tcBorders>
              <w:top w:val="nil"/>
              <w:left w:val="nil"/>
              <w:bottom w:val="single" w:sz="4" w:space="0" w:color="auto"/>
              <w:right w:val="single" w:sz="4" w:space="0" w:color="auto"/>
            </w:tcBorders>
          </w:tcPr>
          <w:p w14:paraId="46BAD8B6" w14:textId="5E1F8050" w:rsidR="00DE524C" w:rsidRPr="00DE524C" w:rsidRDefault="00DE524C" w:rsidP="00DE524C">
            <w:pPr>
              <w:rPr>
                <w:rFonts w:cs="Times New Roman"/>
                <w:sz w:val="20"/>
                <w:szCs w:val="20"/>
              </w:rPr>
            </w:pPr>
            <w:r w:rsidRPr="00DE524C">
              <w:rPr>
                <w:rFonts w:cs="Times New Roman"/>
                <w:sz w:val="20"/>
                <w:szCs w:val="20"/>
              </w:rPr>
              <w:t>Kuadran I - Prioritas Utama</w:t>
            </w:r>
          </w:p>
        </w:tc>
      </w:tr>
      <w:tr w:rsidR="00DE524C" w:rsidRPr="008B1EF7" w14:paraId="3FC3A8A7" w14:textId="77777777" w:rsidTr="00DE524C">
        <w:trPr>
          <w:trHeight w:val="975"/>
        </w:trPr>
        <w:tc>
          <w:tcPr>
            <w:tcW w:w="1459" w:type="dxa"/>
            <w:tcBorders>
              <w:top w:val="nil"/>
              <w:left w:val="single" w:sz="4" w:space="0" w:color="auto"/>
              <w:bottom w:val="single" w:sz="4" w:space="0" w:color="auto"/>
              <w:right w:val="single" w:sz="4" w:space="0" w:color="auto"/>
            </w:tcBorders>
            <w:noWrap/>
          </w:tcPr>
          <w:p w14:paraId="0DFDB587" w14:textId="798A7399" w:rsidR="00DE524C" w:rsidRPr="00DE524C" w:rsidRDefault="00DE524C" w:rsidP="00DE524C">
            <w:pPr>
              <w:rPr>
                <w:rFonts w:cs="Times New Roman"/>
                <w:sz w:val="20"/>
                <w:szCs w:val="20"/>
              </w:rPr>
            </w:pPr>
            <w:r w:rsidRPr="00DE524C">
              <w:rPr>
                <w:rFonts w:cs="Times New Roman"/>
                <w:sz w:val="20"/>
                <w:szCs w:val="20"/>
              </w:rPr>
              <w:t>TIRTOYUDO</w:t>
            </w:r>
          </w:p>
        </w:tc>
        <w:tc>
          <w:tcPr>
            <w:tcW w:w="561" w:type="dxa"/>
            <w:tcBorders>
              <w:top w:val="nil"/>
              <w:left w:val="nil"/>
              <w:bottom w:val="single" w:sz="4" w:space="0" w:color="auto"/>
              <w:right w:val="single" w:sz="4" w:space="0" w:color="auto"/>
            </w:tcBorders>
            <w:noWrap/>
          </w:tcPr>
          <w:p w14:paraId="5929A853" w14:textId="4F819C0F" w:rsidR="00DE524C" w:rsidRPr="00DE524C" w:rsidRDefault="00DE524C" w:rsidP="00DE524C">
            <w:pPr>
              <w:rPr>
                <w:rFonts w:cs="Times New Roman"/>
                <w:sz w:val="20"/>
                <w:szCs w:val="20"/>
              </w:rPr>
            </w:pPr>
            <w:r w:rsidRPr="00DE524C">
              <w:rPr>
                <w:rFonts w:cs="Times New Roman"/>
                <w:sz w:val="20"/>
                <w:szCs w:val="20"/>
              </w:rPr>
              <w:t>3,89</w:t>
            </w:r>
          </w:p>
        </w:tc>
        <w:tc>
          <w:tcPr>
            <w:tcW w:w="558" w:type="dxa"/>
            <w:tcBorders>
              <w:top w:val="nil"/>
              <w:left w:val="nil"/>
              <w:bottom w:val="single" w:sz="4" w:space="0" w:color="auto"/>
              <w:right w:val="single" w:sz="4" w:space="0" w:color="auto"/>
            </w:tcBorders>
            <w:noWrap/>
          </w:tcPr>
          <w:p w14:paraId="2E2B5F68" w14:textId="3A4CBF72" w:rsidR="00DE524C" w:rsidRPr="00DE524C" w:rsidRDefault="00DE524C" w:rsidP="00DE524C">
            <w:pPr>
              <w:rPr>
                <w:rFonts w:cs="Times New Roman"/>
                <w:sz w:val="20"/>
                <w:szCs w:val="20"/>
              </w:rPr>
            </w:pPr>
            <w:r w:rsidRPr="00DE524C">
              <w:rPr>
                <w:rFonts w:cs="Times New Roman"/>
                <w:sz w:val="20"/>
                <w:szCs w:val="20"/>
              </w:rPr>
              <w:t>3,98</w:t>
            </w:r>
          </w:p>
        </w:tc>
        <w:tc>
          <w:tcPr>
            <w:tcW w:w="563" w:type="dxa"/>
            <w:tcBorders>
              <w:top w:val="nil"/>
              <w:left w:val="nil"/>
              <w:bottom w:val="single" w:sz="4" w:space="0" w:color="auto"/>
              <w:right w:val="single" w:sz="4" w:space="0" w:color="auto"/>
            </w:tcBorders>
            <w:noWrap/>
          </w:tcPr>
          <w:p w14:paraId="50F7D7CC" w14:textId="2D5943A5" w:rsidR="00DE524C" w:rsidRPr="00DE524C" w:rsidRDefault="00DE524C" w:rsidP="00DE524C">
            <w:pPr>
              <w:rPr>
                <w:rFonts w:cs="Times New Roman"/>
                <w:sz w:val="20"/>
                <w:szCs w:val="20"/>
              </w:rPr>
            </w:pPr>
            <w:r w:rsidRPr="00DE524C">
              <w:rPr>
                <w:rFonts w:cs="Times New Roman"/>
                <w:sz w:val="20"/>
                <w:szCs w:val="20"/>
              </w:rPr>
              <w:t>4,00</w:t>
            </w:r>
          </w:p>
        </w:tc>
        <w:tc>
          <w:tcPr>
            <w:tcW w:w="563" w:type="dxa"/>
            <w:tcBorders>
              <w:top w:val="nil"/>
              <w:left w:val="nil"/>
              <w:bottom w:val="single" w:sz="4" w:space="0" w:color="auto"/>
              <w:right w:val="single" w:sz="4" w:space="0" w:color="auto"/>
            </w:tcBorders>
            <w:noWrap/>
          </w:tcPr>
          <w:p w14:paraId="4F1E7DBB" w14:textId="5484D281" w:rsidR="00DE524C" w:rsidRPr="00DE524C" w:rsidRDefault="00DE524C" w:rsidP="00DE524C">
            <w:pPr>
              <w:rPr>
                <w:rFonts w:cs="Times New Roman"/>
                <w:sz w:val="20"/>
                <w:szCs w:val="20"/>
              </w:rPr>
            </w:pPr>
            <w:r w:rsidRPr="00DE524C">
              <w:rPr>
                <w:rFonts w:cs="Times New Roman"/>
                <w:sz w:val="20"/>
                <w:szCs w:val="20"/>
              </w:rPr>
              <w:t>3,89</w:t>
            </w:r>
          </w:p>
        </w:tc>
        <w:tc>
          <w:tcPr>
            <w:tcW w:w="576" w:type="dxa"/>
            <w:tcBorders>
              <w:top w:val="single" w:sz="4" w:space="0" w:color="auto"/>
              <w:left w:val="single" w:sz="4" w:space="0" w:color="auto"/>
              <w:bottom w:val="single" w:sz="4" w:space="0" w:color="auto"/>
              <w:right w:val="single" w:sz="4" w:space="0" w:color="auto"/>
            </w:tcBorders>
            <w:noWrap/>
          </w:tcPr>
          <w:p w14:paraId="5FCA59DB" w14:textId="068C763C" w:rsidR="00DE524C" w:rsidRPr="00DE524C" w:rsidRDefault="00DE524C" w:rsidP="00DE524C">
            <w:pPr>
              <w:rPr>
                <w:rFonts w:cs="Times New Roman"/>
                <w:sz w:val="20"/>
                <w:szCs w:val="20"/>
              </w:rPr>
            </w:pPr>
            <w:r w:rsidRPr="00DE524C">
              <w:rPr>
                <w:rFonts w:cs="Times New Roman"/>
                <w:sz w:val="20"/>
                <w:szCs w:val="20"/>
              </w:rPr>
              <w:t>3,90</w:t>
            </w:r>
          </w:p>
        </w:tc>
        <w:tc>
          <w:tcPr>
            <w:tcW w:w="576" w:type="dxa"/>
            <w:tcBorders>
              <w:top w:val="nil"/>
              <w:left w:val="nil"/>
              <w:bottom w:val="single" w:sz="4" w:space="0" w:color="auto"/>
              <w:right w:val="single" w:sz="4" w:space="0" w:color="auto"/>
            </w:tcBorders>
            <w:noWrap/>
          </w:tcPr>
          <w:p w14:paraId="70E6081D" w14:textId="55A08754" w:rsidR="00DE524C" w:rsidRPr="00DE524C" w:rsidRDefault="00DE524C" w:rsidP="00DE524C">
            <w:pPr>
              <w:rPr>
                <w:rFonts w:cs="Times New Roman"/>
                <w:sz w:val="20"/>
                <w:szCs w:val="20"/>
              </w:rPr>
            </w:pPr>
            <w:r w:rsidRPr="00DE524C">
              <w:rPr>
                <w:rFonts w:cs="Times New Roman"/>
                <w:sz w:val="20"/>
                <w:szCs w:val="20"/>
              </w:rPr>
              <w:t>3,90</w:t>
            </w:r>
          </w:p>
        </w:tc>
        <w:tc>
          <w:tcPr>
            <w:tcW w:w="563" w:type="dxa"/>
            <w:tcBorders>
              <w:top w:val="single" w:sz="4" w:space="0" w:color="auto"/>
              <w:left w:val="single" w:sz="4" w:space="0" w:color="auto"/>
              <w:bottom w:val="single" w:sz="4" w:space="0" w:color="auto"/>
              <w:right w:val="single" w:sz="4" w:space="0" w:color="auto"/>
            </w:tcBorders>
            <w:noWrap/>
          </w:tcPr>
          <w:p w14:paraId="43D22D68" w14:textId="0A748FD0" w:rsidR="00DE524C" w:rsidRPr="00DE524C" w:rsidRDefault="00DE524C" w:rsidP="00DE524C">
            <w:pPr>
              <w:rPr>
                <w:rFonts w:cs="Times New Roman"/>
                <w:sz w:val="20"/>
                <w:szCs w:val="20"/>
              </w:rPr>
            </w:pPr>
            <w:r w:rsidRPr="00DE524C">
              <w:rPr>
                <w:rFonts w:cs="Times New Roman"/>
                <w:sz w:val="20"/>
                <w:szCs w:val="20"/>
              </w:rPr>
              <w:t>3,06</w:t>
            </w:r>
          </w:p>
        </w:tc>
        <w:tc>
          <w:tcPr>
            <w:tcW w:w="486" w:type="dxa"/>
            <w:tcBorders>
              <w:top w:val="nil"/>
              <w:left w:val="nil"/>
              <w:bottom w:val="single" w:sz="4" w:space="0" w:color="auto"/>
              <w:right w:val="single" w:sz="4" w:space="0" w:color="auto"/>
            </w:tcBorders>
            <w:noWrap/>
          </w:tcPr>
          <w:p w14:paraId="7124C5C5" w14:textId="34BDE06D" w:rsidR="00DE524C" w:rsidRPr="00DE524C" w:rsidRDefault="00DE524C" w:rsidP="00DE524C">
            <w:pPr>
              <w:rPr>
                <w:rFonts w:cs="Times New Roman"/>
                <w:sz w:val="20"/>
                <w:szCs w:val="20"/>
              </w:rPr>
            </w:pPr>
            <w:r w:rsidRPr="00DE524C">
              <w:rPr>
                <w:rFonts w:cs="Times New Roman"/>
                <w:sz w:val="20"/>
                <w:szCs w:val="20"/>
              </w:rPr>
              <w:t>3,10</w:t>
            </w:r>
          </w:p>
        </w:tc>
        <w:tc>
          <w:tcPr>
            <w:tcW w:w="563" w:type="dxa"/>
            <w:tcBorders>
              <w:top w:val="nil"/>
              <w:left w:val="nil"/>
              <w:bottom w:val="single" w:sz="4" w:space="0" w:color="auto"/>
              <w:right w:val="single" w:sz="4" w:space="0" w:color="auto"/>
            </w:tcBorders>
            <w:noWrap/>
          </w:tcPr>
          <w:p w14:paraId="2AC41259" w14:textId="73578279" w:rsidR="00DE524C" w:rsidRPr="00DE524C" w:rsidRDefault="00DE524C" w:rsidP="00DE524C">
            <w:pPr>
              <w:rPr>
                <w:rFonts w:cs="Times New Roman"/>
                <w:sz w:val="20"/>
                <w:szCs w:val="20"/>
              </w:rPr>
            </w:pPr>
            <w:r w:rsidRPr="00DE524C">
              <w:rPr>
                <w:rFonts w:cs="Times New Roman"/>
                <w:sz w:val="20"/>
                <w:szCs w:val="20"/>
              </w:rPr>
              <w:t>3,89</w:t>
            </w:r>
          </w:p>
        </w:tc>
        <w:tc>
          <w:tcPr>
            <w:tcW w:w="563" w:type="dxa"/>
            <w:tcBorders>
              <w:top w:val="nil"/>
              <w:left w:val="nil"/>
              <w:bottom w:val="single" w:sz="4" w:space="0" w:color="auto"/>
              <w:right w:val="single" w:sz="4" w:space="0" w:color="auto"/>
            </w:tcBorders>
            <w:noWrap/>
          </w:tcPr>
          <w:p w14:paraId="3F00BCDE" w14:textId="7F3543BB" w:rsidR="00DE524C" w:rsidRPr="00DE524C" w:rsidRDefault="00DE524C" w:rsidP="00DE524C">
            <w:pPr>
              <w:rPr>
                <w:rFonts w:cs="Times New Roman"/>
                <w:sz w:val="20"/>
                <w:szCs w:val="20"/>
              </w:rPr>
            </w:pPr>
            <w:r w:rsidRPr="00DE524C">
              <w:rPr>
                <w:rFonts w:cs="Times New Roman"/>
                <w:sz w:val="20"/>
                <w:szCs w:val="20"/>
              </w:rPr>
              <w:t>3,89</w:t>
            </w:r>
          </w:p>
        </w:tc>
        <w:tc>
          <w:tcPr>
            <w:tcW w:w="563" w:type="dxa"/>
            <w:tcBorders>
              <w:top w:val="nil"/>
              <w:left w:val="nil"/>
              <w:bottom w:val="single" w:sz="4" w:space="0" w:color="auto"/>
              <w:right w:val="single" w:sz="4" w:space="0" w:color="auto"/>
            </w:tcBorders>
            <w:noWrap/>
          </w:tcPr>
          <w:p w14:paraId="1A5A7701" w14:textId="39744CCD" w:rsidR="00DE524C" w:rsidRPr="00DE524C" w:rsidRDefault="00DE524C" w:rsidP="00DE524C">
            <w:pPr>
              <w:rPr>
                <w:rFonts w:cs="Times New Roman"/>
                <w:sz w:val="20"/>
                <w:szCs w:val="20"/>
              </w:rPr>
            </w:pPr>
            <w:r w:rsidRPr="00DE524C">
              <w:rPr>
                <w:rFonts w:cs="Times New Roman"/>
                <w:sz w:val="20"/>
                <w:szCs w:val="20"/>
              </w:rPr>
              <w:t>3,82</w:t>
            </w:r>
          </w:p>
        </w:tc>
        <w:tc>
          <w:tcPr>
            <w:tcW w:w="563" w:type="dxa"/>
            <w:tcBorders>
              <w:top w:val="nil"/>
              <w:left w:val="nil"/>
              <w:bottom w:val="single" w:sz="4" w:space="0" w:color="auto"/>
              <w:right w:val="single" w:sz="4" w:space="0" w:color="auto"/>
            </w:tcBorders>
            <w:noWrap/>
          </w:tcPr>
          <w:p w14:paraId="1B94197D" w14:textId="3DB335A8" w:rsidR="00DE524C" w:rsidRPr="00DE524C" w:rsidRDefault="00DE524C" w:rsidP="00DE524C">
            <w:pPr>
              <w:rPr>
                <w:rFonts w:cs="Times New Roman"/>
                <w:sz w:val="20"/>
                <w:szCs w:val="20"/>
              </w:rPr>
            </w:pPr>
            <w:r w:rsidRPr="00DE524C">
              <w:rPr>
                <w:rFonts w:cs="Times New Roman"/>
                <w:sz w:val="20"/>
                <w:szCs w:val="20"/>
              </w:rPr>
              <w:t>3,00</w:t>
            </w:r>
          </w:p>
        </w:tc>
        <w:tc>
          <w:tcPr>
            <w:tcW w:w="563" w:type="dxa"/>
            <w:tcBorders>
              <w:top w:val="nil"/>
              <w:left w:val="nil"/>
              <w:bottom w:val="single" w:sz="4" w:space="0" w:color="auto"/>
              <w:right w:val="single" w:sz="4" w:space="0" w:color="auto"/>
            </w:tcBorders>
            <w:noWrap/>
          </w:tcPr>
          <w:p w14:paraId="1BA285C3" w14:textId="1F1E3810" w:rsidR="00DE524C" w:rsidRPr="00DE524C" w:rsidRDefault="00DE524C" w:rsidP="00DE524C">
            <w:pPr>
              <w:rPr>
                <w:rFonts w:cs="Times New Roman"/>
                <w:sz w:val="20"/>
                <w:szCs w:val="20"/>
              </w:rPr>
            </w:pPr>
            <w:r w:rsidRPr="00DE524C">
              <w:rPr>
                <w:rFonts w:cs="Times New Roman"/>
                <w:sz w:val="20"/>
                <w:szCs w:val="20"/>
              </w:rPr>
              <w:t>3,00</w:t>
            </w:r>
          </w:p>
        </w:tc>
        <w:tc>
          <w:tcPr>
            <w:tcW w:w="563" w:type="dxa"/>
            <w:tcBorders>
              <w:top w:val="nil"/>
              <w:left w:val="nil"/>
              <w:bottom w:val="single" w:sz="4" w:space="0" w:color="auto"/>
              <w:right w:val="single" w:sz="4" w:space="0" w:color="auto"/>
            </w:tcBorders>
            <w:noWrap/>
          </w:tcPr>
          <w:p w14:paraId="44F249E7" w14:textId="655982F8" w:rsidR="00DE524C" w:rsidRPr="00DE524C" w:rsidRDefault="00DE524C" w:rsidP="00DE524C">
            <w:pPr>
              <w:rPr>
                <w:rFonts w:cs="Times New Roman"/>
                <w:sz w:val="20"/>
                <w:szCs w:val="20"/>
              </w:rPr>
            </w:pPr>
            <w:r w:rsidRPr="00DE524C">
              <w:rPr>
                <w:rFonts w:cs="Times New Roman"/>
                <w:sz w:val="20"/>
                <w:szCs w:val="20"/>
              </w:rPr>
              <w:t>3,98</w:t>
            </w:r>
          </w:p>
        </w:tc>
        <w:tc>
          <w:tcPr>
            <w:tcW w:w="563" w:type="dxa"/>
            <w:tcBorders>
              <w:top w:val="nil"/>
              <w:left w:val="nil"/>
              <w:bottom w:val="single" w:sz="4" w:space="0" w:color="auto"/>
              <w:right w:val="single" w:sz="4" w:space="0" w:color="auto"/>
            </w:tcBorders>
            <w:noWrap/>
          </w:tcPr>
          <w:p w14:paraId="1E0A0860" w14:textId="36025709" w:rsidR="00DE524C" w:rsidRPr="00DE524C" w:rsidRDefault="00DE524C" w:rsidP="00DE524C">
            <w:pPr>
              <w:rPr>
                <w:rFonts w:cs="Times New Roman"/>
                <w:sz w:val="20"/>
                <w:szCs w:val="20"/>
              </w:rPr>
            </w:pPr>
            <w:r w:rsidRPr="00DE524C">
              <w:rPr>
                <w:rFonts w:cs="Times New Roman"/>
                <w:sz w:val="20"/>
                <w:szCs w:val="20"/>
              </w:rPr>
              <w:t>3,00</w:t>
            </w:r>
          </w:p>
        </w:tc>
        <w:tc>
          <w:tcPr>
            <w:tcW w:w="550" w:type="dxa"/>
            <w:tcBorders>
              <w:top w:val="nil"/>
              <w:left w:val="nil"/>
              <w:bottom w:val="single" w:sz="4" w:space="0" w:color="auto"/>
              <w:right w:val="single" w:sz="4" w:space="0" w:color="auto"/>
            </w:tcBorders>
            <w:noWrap/>
          </w:tcPr>
          <w:p w14:paraId="01EFFC1B" w14:textId="12D1C02D" w:rsidR="00DE524C" w:rsidRPr="00DE524C" w:rsidRDefault="00DE524C" w:rsidP="00DE524C">
            <w:pPr>
              <w:rPr>
                <w:rFonts w:cs="Times New Roman"/>
                <w:sz w:val="20"/>
                <w:szCs w:val="20"/>
              </w:rPr>
            </w:pPr>
            <w:r w:rsidRPr="00DE524C">
              <w:rPr>
                <w:rFonts w:cs="Times New Roman"/>
                <w:sz w:val="20"/>
                <w:szCs w:val="20"/>
              </w:rPr>
              <w:t>3,64</w:t>
            </w:r>
          </w:p>
        </w:tc>
        <w:tc>
          <w:tcPr>
            <w:tcW w:w="563" w:type="dxa"/>
            <w:tcBorders>
              <w:top w:val="nil"/>
              <w:left w:val="nil"/>
              <w:bottom w:val="single" w:sz="4" w:space="0" w:color="auto"/>
              <w:right w:val="single" w:sz="4" w:space="0" w:color="auto"/>
            </w:tcBorders>
            <w:noWrap/>
          </w:tcPr>
          <w:p w14:paraId="6EA7583F" w14:textId="13C631E7" w:rsidR="00DE524C" w:rsidRPr="00DE524C" w:rsidRDefault="00DE524C" w:rsidP="00DE524C">
            <w:pPr>
              <w:rPr>
                <w:rFonts w:cs="Times New Roman"/>
                <w:sz w:val="20"/>
                <w:szCs w:val="20"/>
              </w:rPr>
            </w:pPr>
            <w:r w:rsidRPr="00DE524C">
              <w:rPr>
                <w:rFonts w:cs="Times New Roman"/>
                <w:sz w:val="20"/>
                <w:szCs w:val="20"/>
              </w:rPr>
              <w:t>90,95</w:t>
            </w:r>
          </w:p>
        </w:tc>
        <w:tc>
          <w:tcPr>
            <w:tcW w:w="614" w:type="dxa"/>
            <w:tcBorders>
              <w:top w:val="nil"/>
              <w:left w:val="nil"/>
              <w:bottom w:val="single" w:sz="4" w:space="0" w:color="auto"/>
              <w:right w:val="single" w:sz="4" w:space="0" w:color="auto"/>
            </w:tcBorders>
            <w:noWrap/>
          </w:tcPr>
          <w:p w14:paraId="24F14AD3" w14:textId="35751D32" w:rsidR="00DE524C" w:rsidRPr="00DE524C" w:rsidRDefault="00DE524C" w:rsidP="00DE524C">
            <w:pPr>
              <w:rPr>
                <w:rFonts w:cs="Times New Roman"/>
                <w:sz w:val="20"/>
                <w:szCs w:val="20"/>
              </w:rPr>
            </w:pPr>
            <w:r w:rsidRPr="00DE524C">
              <w:rPr>
                <w:rFonts w:cs="Times New Roman"/>
                <w:sz w:val="20"/>
                <w:szCs w:val="20"/>
              </w:rPr>
              <w:t>0,46</w:t>
            </w:r>
          </w:p>
        </w:tc>
        <w:tc>
          <w:tcPr>
            <w:tcW w:w="847" w:type="dxa"/>
            <w:tcBorders>
              <w:top w:val="nil"/>
              <w:left w:val="nil"/>
              <w:bottom w:val="single" w:sz="4" w:space="0" w:color="auto"/>
              <w:right w:val="single" w:sz="4" w:space="0" w:color="auto"/>
            </w:tcBorders>
            <w:noWrap/>
          </w:tcPr>
          <w:p w14:paraId="57D03447" w14:textId="68EDDC6E" w:rsidR="00DE524C" w:rsidRPr="00DE524C" w:rsidRDefault="00DE524C" w:rsidP="00DE524C">
            <w:pPr>
              <w:rPr>
                <w:rFonts w:cs="Times New Roman"/>
                <w:sz w:val="20"/>
                <w:szCs w:val="20"/>
              </w:rPr>
            </w:pPr>
            <w:r w:rsidRPr="00DE524C">
              <w:rPr>
                <w:rFonts w:cs="Times New Roman"/>
                <w:sz w:val="20"/>
                <w:szCs w:val="20"/>
              </w:rPr>
              <w:t>Positif</w:t>
            </w:r>
          </w:p>
        </w:tc>
        <w:tc>
          <w:tcPr>
            <w:tcW w:w="900" w:type="dxa"/>
            <w:tcBorders>
              <w:top w:val="nil"/>
              <w:left w:val="nil"/>
              <w:bottom w:val="single" w:sz="4" w:space="0" w:color="auto"/>
              <w:right w:val="single" w:sz="4" w:space="0" w:color="auto"/>
            </w:tcBorders>
            <w:noWrap/>
          </w:tcPr>
          <w:p w14:paraId="69726766" w14:textId="082E5CED" w:rsidR="00DE524C" w:rsidRPr="00DE524C" w:rsidRDefault="00DE524C" w:rsidP="00DE524C">
            <w:pPr>
              <w:rPr>
                <w:rFonts w:cs="Times New Roman"/>
                <w:sz w:val="20"/>
                <w:szCs w:val="20"/>
              </w:rPr>
            </w:pPr>
            <w:r w:rsidRPr="00DE524C">
              <w:rPr>
                <w:rFonts w:cs="Times New Roman"/>
                <w:sz w:val="20"/>
                <w:szCs w:val="20"/>
              </w:rPr>
              <w:t>Tinggi</w:t>
            </w:r>
          </w:p>
        </w:tc>
        <w:tc>
          <w:tcPr>
            <w:tcW w:w="1260" w:type="dxa"/>
            <w:tcBorders>
              <w:top w:val="nil"/>
              <w:left w:val="nil"/>
              <w:bottom w:val="single" w:sz="4" w:space="0" w:color="auto"/>
              <w:right w:val="single" w:sz="4" w:space="0" w:color="auto"/>
            </w:tcBorders>
          </w:tcPr>
          <w:p w14:paraId="64F5AB90" w14:textId="75AFB853" w:rsidR="00DE524C" w:rsidRPr="00DE524C" w:rsidRDefault="00DE524C" w:rsidP="00DE524C">
            <w:pPr>
              <w:rPr>
                <w:rFonts w:cs="Times New Roman"/>
                <w:sz w:val="20"/>
                <w:szCs w:val="20"/>
              </w:rPr>
            </w:pPr>
            <w:r w:rsidRPr="00DE524C">
              <w:rPr>
                <w:rFonts w:cs="Times New Roman"/>
                <w:sz w:val="20"/>
                <w:szCs w:val="20"/>
              </w:rPr>
              <w:t>Kuadran II - Pertahankan</w:t>
            </w:r>
          </w:p>
        </w:tc>
      </w:tr>
      <w:tr w:rsidR="00DE524C" w:rsidRPr="008B1EF7" w14:paraId="3A728EF5" w14:textId="77777777" w:rsidTr="00DE524C">
        <w:trPr>
          <w:trHeight w:val="975"/>
        </w:trPr>
        <w:tc>
          <w:tcPr>
            <w:tcW w:w="1459" w:type="dxa"/>
            <w:tcBorders>
              <w:top w:val="nil"/>
              <w:left w:val="single" w:sz="4" w:space="0" w:color="auto"/>
              <w:bottom w:val="single" w:sz="4" w:space="0" w:color="auto"/>
              <w:right w:val="single" w:sz="4" w:space="0" w:color="auto"/>
            </w:tcBorders>
            <w:noWrap/>
          </w:tcPr>
          <w:p w14:paraId="5029D360" w14:textId="713F4C40" w:rsidR="00DE524C" w:rsidRPr="00DE524C" w:rsidRDefault="00DE524C" w:rsidP="00DE524C">
            <w:pPr>
              <w:rPr>
                <w:rFonts w:cs="Times New Roman"/>
                <w:sz w:val="20"/>
                <w:szCs w:val="20"/>
              </w:rPr>
            </w:pPr>
            <w:r w:rsidRPr="00DE524C">
              <w:rPr>
                <w:rFonts w:cs="Times New Roman"/>
                <w:sz w:val="20"/>
                <w:szCs w:val="20"/>
              </w:rPr>
              <w:t>TUMPANG</w:t>
            </w:r>
          </w:p>
        </w:tc>
        <w:tc>
          <w:tcPr>
            <w:tcW w:w="561" w:type="dxa"/>
            <w:tcBorders>
              <w:top w:val="nil"/>
              <w:left w:val="nil"/>
              <w:bottom w:val="single" w:sz="4" w:space="0" w:color="auto"/>
              <w:right w:val="single" w:sz="4" w:space="0" w:color="auto"/>
            </w:tcBorders>
            <w:noWrap/>
          </w:tcPr>
          <w:p w14:paraId="6F9EF95E" w14:textId="245D1615" w:rsidR="00DE524C" w:rsidRPr="00DE524C" w:rsidRDefault="00DE524C" w:rsidP="00DE524C">
            <w:pPr>
              <w:rPr>
                <w:rFonts w:cs="Times New Roman"/>
                <w:sz w:val="20"/>
                <w:szCs w:val="20"/>
              </w:rPr>
            </w:pPr>
            <w:r w:rsidRPr="00DE524C">
              <w:rPr>
                <w:rFonts w:cs="Times New Roman"/>
                <w:sz w:val="20"/>
                <w:szCs w:val="20"/>
              </w:rPr>
              <w:t>3,77</w:t>
            </w:r>
          </w:p>
        </w:tc>
        <w:tc>
          <w:tcPr>
            <w:tcW w:w="558" w:type="dxa"/>
            <w:tcBorders>
              <w:top w:val="nil"/>
              <w:left w:val="nil"/>
              <w:bottom w:val="single" w:sz="4" w:space="0" w:color="auto"/>
              <w:right w:val="single" w:sz="4" w:space="0" w:color="auto"/>
            </w:tcBorders>
            <w:noWrap/>
          </w:tcPr>
          <w:p w14:paraId="40D16FC7" w14:textId="2224ED96" w:rsidR="00DE524C" w:rsidRPr="00DE524C" w:rsidRDefault="00DE524C" w:rsidP="00DE524C">
            <w:pPr>
              <w:rPr>
                <w:rFonts w:cs="Times New Roman"/>
                <w:sz w:val="20"/>
                <w:szCs w:val="20"/>
              </w:rPr>
            </w:pPr>
            <w:r w:rsidRPr="00DE524C">
              <w:rPr>
                <w:rFonts w:cs="Times New Roman"/>
                <w:sz w:val="20"/>
                <w:szCs w:val="20"/>
              </w:rPr>
              <w:t>3,90</w:t>
            </w:r>
          </w:p>
        </w:tc>
        <w:tc>
          <w:tcPr>
            <w:tcW w:w="563" w:type="dxa"/>
            <w:tcBorders>
              <w:top w:val="nil"/>
              <w:left w:val="nil"/>
              <w:bottom w:val="single" w:sz="4" w:space="0" w:color="auto"/>
              <w:right w:val="single" w:sz="4" w:space="0" w:color="auto"/>
            </w:tcBorders>
            <w:noWrap/>
          </w:tcPr>
          <w:p w14:paraId="3DB9FD09" w14:textId="7DBB51AE" w:rsidR="00DE524C" w:rsidRPr="00DE524C" w:rsidRDefault="00DE524C" w:rsidP="00DE524C">
            <w:pPr>
              <w:rPr>
                <w:rFonts w:cs="Times New Roman"/>
                <w:sz w:val="20"/>
                <w:szCs w:val="20"/>
              </w:rPr>
            </w:pPr>
            <w:r w:rsidRPr="00DE524C">
              <w:rPr>
                <w:rFonts w:cs="Times New Roman"/>
                <w:sz w:val="20"/>
                <w:szCs w:val="20"/>
              </w:rPr>
              <w:t>3,96</w:t>
            </w:r>
          </w:p>
        </w:tc>
        <w:tc>
          <w:tcPr>
            <w:tcW w:w="563" w:type="dxa"/>
            <w:tcBorders>
              <w:top w:val="nil"/>
              <w:left w:val="nil"/>
              <w:bottom w:val="single" w:sz="4" w:space="0" w:color="auto"/>
              <w:right w:val="single" w:sz="4" w:space="0" w:color="auto"/>
            </w:tcBorders>
            <w:noWrap/>
          </w:tcPr>
          <w:p w14:paraId="232D10A6" w14:textId="16397746" w:rsidR="00DE524C" w:rsidRPr="00DE524C" w:rsidRDefault="00DE524C" w:rsidP="00DE524C">
            <w:pPr>
              <w:rPr>
                <w:rFonts w:cs="Times New Roman"/>
                <w:sz w:val="20"/>
                <w:szCs w:val="20"/>
              </w:rPr>
            </w:pPr>
            <w:r w:rsidRPr="00DE524C">
              <w:rPr>
                <w:rFonts w:cs="Times New Roman"/>
                <w:sz w:val="20"/>
                <w:szCs w:val="20"/>
              </w:rPr>
              <w:t>3,25</w:t>
            </w:r>
          </w:p>
        </w:tc>
        <w:tc>
          <w:tcPr>
            <w:tcW w:w="576" w:type="dxa"/>
            <w:tcBorders>
              <w:top w:val="nil"/>
              <w:left w:val="nil"/>
              <w:bottom w:val="single" w:sz="4" w:space="0" w:color="auto"/>
              <w:right w:val="single" w:sz="4" w:space="0" w:color="auto"/>
            </w:tcBorders>
            <w:noWrap/>
          </w:tcPr>
          <w:p w14:paraId="12E463A2" w14:textId="35A18409" w:rsidR="00DE524C" w:rsidRPr="00DE524C" w:rsidRDefault="00DE524C" w:rsidP="00DE524C">
            <w:pPr>
              <w:rPr>
                <w:rFonts w:cs="Times New Roman"/>
                <w:sz w:val="20"/>
                <w:szCs w:val="20"/>
              </w:rPr>
            </w:pPr>
            <w:r w:rsidRPr="00DE524C">
              <w:rPr>
                <w:rFonts w:cs="Times New Roman"/>
                <w:sz w:val="20"/>
                <w:szCs w:val="20"/>
              </w:rPr>
              <w:t>3,27</w:t>
            </w:r>
          </w:p>
        </w:tc>
        <w:tc>
          <w:tcPr>
            <w:tcW w:w="576" w:type="dxa"/>
            <w:tcBorders>
              <w:top w:val="nil"/>
              <w:left w:val="nil"/>
              <w:bottom w:val="single" w:sz="4" w:space="0" w:color="auto"/>
              <w:right w:val="single" w:sz="4" w:space="0" w:color="auto"/>
            </w:tcBorders>
            <w:noWrap/>
          </w:tcPr>
          <w:p w14:paraId="5ECF0196" w14:textId="10530B50" w:rsidR="00DE524C" w:rsidRPr="00DE524C" w:rsidRDefault="00DE524C" w:rsidP="00DE524C">
            <w:pPr>
              <w:rPr>
                <w:rFonts w:cs="Times New Roman"/>
                <w:sz w:val="20"/>
                <w:szCs w:val="20"/>
              </w:rPr>
            </w:pPr>
            <w:r w:rsidRPr="00DE524C">
              <w:rPr>
                <w:rFonts w:cs="Times New Roman"/>
                <w:sz w:val="20"/>
                <w:szCs w:val="20"/>
              </w:rPr>
              <w:t>3,64</w:t>
            </w:r>
          </w:p>
        </w:tc>
        <w:tc>
          <w:tcPr>
            <w:tcW w:w="563" w:type="dxa"/>
            <w:tcBorders>
              <w:top w:val="nil"/>
              <w:left w:val="nil"/>
              <w:bottom w:val="single" w:sz="4" w:space="0" w:color="auto"/>
              <w:right w:val="single" w:sz="4" w:space="0" w:color="auto"/>
            </w:tcBorders>
            <w:noWrap/>
          </w:tcPr>
          <w:p w14:paraId="467CB920" w14:textId="5CE5BED2" w:rsidR="00DE524C" w:rsidRPr="00DE524C" w:rsidRDefault="00DE524C" w:rsidP="00DE524C">
            <w:pPr>
              <w:rPr>
                <w:rFonts w:cs="Times New Roman"/>
                <w:sz w:val="20"/>
                <w:szCs w:val="20"/>
              </w:rPr>
            </w:pPr>
            <w:r w:rsidRPr="00DE524C">
              <w:rPr>
                <w:rFonts w:cs="Times New Roman"/>
                <w:sz w:val="20"/>
                <w:szCs w:val="20"/>
              </w:rPr>
              <w:t>3,06</w:t>
            </w:r>
          </w:p>
        </w:tc>
        <w:tc>
          <w:tcPr>
            <w:tcW w:w="486" w:type="dxa"/>
            <w:tcBorders>
              <w:top w:val="nil"/>
              <w:left w:val="nil"/>
              <w:bottom w:val="single" w:sz="4" w:space="0" w:color="auto"/>
              <w:right w:val="single" w:sz="4" w:space="0" w:color="auto"/>
            </w:tcBorders>
            <w:noWrap/>
          </w:tcPr>
          <w:p w14:paraId="39D6CE1A" w14:textId="74D6786B" w:rsidR="00DE524C" w:rsidRPr="00DE524C" w:rsidRDefault="00DE524C" w:rsidP="00DE524C">
            <w:pPr>
              <w:rPr>
                <w:rFonts w:cs="Times New Roman"/>
                <w:sz w:val="20"/>
                <w:szCs w:val="20"/>
              </w:rPr>
            </w:pPr>
            <w:r w:rsidRPr="00DE524C">
              <w:rPr>
                <w:rFonts w:cs="Times New Roman"/>
                <w:sz w:val="20"/>
                <w:szCs w:val="20"/>
              </w:rPr>
              <w:t>3,08</w:t>
            </w:r>
          </w:p>
        </w:tc>
        <w:tc>
          <w:tcPr>
            <w:tcW w:w="563" w:type="dxa"/>
            <w:tcBorders>
              <w:top w:val="nil"/>
              <w:left w:val="nil"/>
              <w:bottom w:val="single" w:sz="4" w:space="0" w:color="auto"/>
              <w:right w:val="single" w:sz="4" w:space="0" w:color="auto"/>
            </w:tcBorders>
            <w:noWrap/>
          </w:tcPr>
          <w:p w14:paraId="00AD8E3F" w14:textId="62D6A3EB" w:rsidR="00DE524C" w:rsidRPr="00DE524C" w:rsidRDefault="00DE524C" w:rsidP="00DE524C">
            <w:pPr>
              <w:rPr>
                <w:rFonts w:cs="Times New Roman"/>
                <w:sz w:val="20"/>
                <w:szCs w:val="20"/>
              </w:rPr>
            </w:pPr>
            <w:r w:rsidRPr="00DE524C">
              <w:rPr>
                <w:rFonts w:cs="Times New Roman"/>
                <w:sz w:val="20"/>
                <w:szCs w:val="20"/>
              </w:rPr>
              <w:t>3,24</w:t>
            </w:r>
          </w:p>
        </w:tc>
        <w:tc>
          <w:tcPr>
            <w:tcW w:w="563" w:type="dxa"/>
            <w:tcBorders>
              <w:top w:val="nil"/>
              <w:left w:val="nil"/>
              <w:bottom w:val="single" w:sz="4" w:space="0" w:color="auto"/>
              <w:right w:val="single" w:sz="4" w:space="0" w:color="auto"/>
            </w:tcBorders>
            <w:noWrap/>
          </w:tcPr>
          <w:p w14:paraId="1D36AF5A" w14:textId="5F5B62BC" w:rsidR="00DE524C" w:rsidRPr="00DE524C" w:rsidRDefault="00DE524C" w:rsidP="00DE524C">
            <w:pPr>
              <w:rPr>
                <w:rFonts w:cs="Times New Roman"/>
                <w:sz w:val="20"/>
                <w:szCs w:val="20"/>
              </w:rPr>
            </w:pPr>
            <w:r w:rsidRPr="00DE524C">
              <w:rPr>
                <w:rFonts w:cs="Times New Roman"/>
                <w:sz w:val="20"/>
                <w:szCs w:val="20"/>
              </w:rPr>
              <w:t>3,51</w:t>
            </w:r>
          </w:p>
        </w:tc>
        <w:tc>
          <w:tcPr>
            <w:tcW w:w="563" w:type="dxa"/>
            <w:tcBorders>
              <w:top w:val="nil"/>
              <w:left w:val="nil"/>
              <w:bottom w:val="single" w:sz="4" w:space="0" w:color="auto"/>
              <w:right w:val="single" w:sz="4" w:space="0" w:color="auto"/>
            </w:tcBorders>
            <w:noWrap/>
          </w:tcPr>
          <w:p w14:paraId="55F1C678" w14:textId="4FE7A382" w:rsidR="00DE524C" w:rsidRPr="00DE524C" w:rsidRDefault="00DE524C" w:rsidP="00DE524C">
            <w:pPr>
              <w:rPr>
                <w:rFonts w:cs="Times New Roman"/>
                <w:sz w:val="20"/>
                <w:szCs w:val="20"/>
              </w:rPr>
            </w:pPr>
            <w:r w:rsidRPr="00DE524C">
              <w:rPr>
                <w:rFonts w:cs="Times New Roman"/>
                <w:sz w:val="20"/>
                <w:szCs w:val="20"/>
              </w:rPr>
              <w:t>3,23</w:t>
            </w:r>
          </w:p>
        </w:tc>
        <w:tc>
          <w:tcPr>
            <w:tcW w:w="563" w:type="dxa"/>
            <w:tcBorders>
              <w:top w:val="nil"/>
              <w:left w:val="nil"/>
              <w:bottom w:val="single" w:sz="4" w:space="0" w:color="auto"/>
              <w:right w:val="single" w:sz="4" w:space="0" w:color="auto"/>
            </w:tcBorders>
            <w:noWrap/>
          </w:tcPr>
          <w:p w14:paraId="3757C678" w14:textId="04788A92" w:rsidR="00DE524C" w:rsidRPr="00DE524C" w:rsidRDefault="00DE524C" w:rsidP="00DE524C">
            <w:pPr>
              <w:rPr>
                <w:rFonts w:cs="Times New Roman"/>
                <w:sz w:val="20"/>
                <w:szCs w:val="20"/>
              </w:rPr>
            </w:pPr>
            <w:r w:rsidRPr="00DE524C">
              <w:rPr>
                <w:rFonts w:cs="Times New Roman"/>
                <w:sz w:val="20"/>
                <w:szCs w:val="20"/>
              </w:rPr>
              <w:t>3,14</w:t>
            </w:r>
          </w:p>
        </w:tc>
        <w:tc>
          <w:tcPr>
            <w:tcW w:w="563" w:type="dxa"/>
            <w:tcBorders>
              <w:top w:val="nil"/>
              <w:left w:val="nil"/>
              <w:bottom w:val="single" w:sz="4" w:space="0" w:color="auto"/>
              <w:right w:val="single" w:sz="4" w:space="0" w:color="auto"/>
            </w:tcBorders>
            <w:noWrap/>
          </w:tcPr>
          <w:p w14:paraId="3D65B5B9" w14:textId="1F68BC70" w:rsidR="00DE524C" w:rsidRPr="00DE524C" w:rsidRDefault="00DE524C" w:rsidP="00DE524C">
            <w:pPr>
              <w:rPr>
                <w:rFonts w:cs="Times New Roman"/>
                <w:sz w:val="20"/>
                <w:szCs w:val="20"/>
              </w:rPr>
            </w:pPr>
            <w:r w:rsidRPr="00DE524C">
              <w:rPr>
                <w:rFonts w:cs="Times New Roman"/>
                <w:sz w:val="20"/>
                <w:szCs w:val="20"/>
              </w:rPr>
              <w:t>3,45</w:t>
            </w:r>
          </w:p>
        </w:tc>
        <w:tc>
          <w:tcPr>
            <w:tcW w:w="563" w:type="dxa"/>
            <w:tcBorders>
              <w:top w:val="nil"/>
              <w:left w:val="nil"/>
              <w:bottom w:val="single" w:sz="4" w:space="0" w:color="auto"/>
              <w:right w:val="single" w:sz="4" w:space="0" w:color="auto"/>
            </w:tcBorders>
            <w:noWrap/>
          </w:tcPr>
          <w:p w14:paraId="01F942AB" w14:textId="1011CD69" w:rsidR="00DE524C" w:rsidRPr="00DE524C" w:rsidRDefault="00DE524C" w:rsidP="00DE524C">
            <w:pPr>
              <w:rPr>
                <w:rFonts w:cs="Times New Roman"/>
                <w:sz w:val="20"/>
                <w:szCs w:val="20"/>
              </w:rPr>
            </w:pPr>
            <w:r w:rsidRPr="00DE524C">
              <w:rPr>
                <w:rFonts w:cs="Times New Roman"/>
                <w:sz w:val="20"/>
                <w:szCs w:val="20"/>
              </w:rPr>
              <w:t>3,83</w:t>
            </w:r>
          </w:p>
        </w:tc>
        <w:tc>
          <w:tcPr>
            <w:tcW w:w="563" w:type="dxa"/>
            <w:tcBorders>
              <w:top w:val="nil"/>
              <w:left w:val="nil"/>
              <w:bottom w:val="single" w:sz="4" w:space="0" w:color="auto"/>
              <w:right w:val="single" w:sz="4" w:space="0" w:color="auto"/>
            </w:tcBorders>
            <w:noWrap/>
          </w:tcPr>
          <w:p w14:paraId="527F4009" w14:textId="1601FBE1" w:rsidR="00DE524C" w:rsidRPr="00DE524C" w:rsidRDefault="00DE524C" w:rsidP="00DE524C">
            <w:pPr>
              <w:rPr>
                <w:rFonts w:cs="Times New Roman"/>
                <w:sz w:val="20"/>
                <w:szCs w:val="20"/>
              </w:rPr>
            </w:pPr>
            <w:r w:rsidRPr="00DE524C">
              <w:rPr>
                <w:rFonts w:cs="Times New Roman"/>
                <w:sz w:val="20"/>
                <w:szCs w:val="20"/>
              </w:rPr>
              <w:t>3,28</w:t>
            </w:r>
          </w:p>
        </w:tc>
        <w:tc>
          <w:tcPr>
            <w:tcW w:w="550" w:type="dxa"/>
            <w:tcBorders>
              <w:top w:val="nil"/>
              <w:left w:val="nil"/>
              <w:bottom w:val="single" w:sz="4" w:space="0" w:color="auto"/>
              <w:right w:val="single" w:sz="4" w:space="0" w:color="auto"/>
            </w:tcBorders>
            <w:noWrap/>
          </w:tcPr>
          <w:p w14:paraId="76C86FA9" w14:textId="6528AC32" w:rsidR="00DE524C" w:rsidRPr="00DE524C" w:rsidRDefault="00DE524C" w:rsidP="00DE524C">
            <w:pPr>
              <w:rPr>
                <w:rFonts w:cs="Times New Roman"/>
                <w:sz w:val="20"/>
                <w:szCs w:val="20"/>
              </w:rPr>
            </w:pPr>
            <w:r w:rsidRPr="00DE524C">
              <w:rPr>
                <w:rFonts w:cs="Times New Roman"/>
                <w:sz w:val="20"/>
                <w:szCs w:val="20"/>
              </w:rPr>
              <w:t>3,46</w:t>
            </w:r>
          </w:p>
        </w:tc>
        <w:tc>
          <w:tcPr>
            <w:tcW w:w="563" w:type="dxa"/>
            <w:tcBorders>
              <w:top w:val="nil"/>
              <w:left w:val="nil"/>
              <w:bottom w:val="single" w:sz="4" w:space="0" w:color="auto"/>
              <w:right w:val="single" w:sz="4" w:space="0" w:color="auto"/>
            </w:tcBorders>
            <w:noWrap/>
          </w:tcPr>
          <w:p w14:paraId="0270A7CD" w14:textId="6462E29D" w:rsidR="00DE524C" w:rsidRPr="00DE524C" w:rsidRDefault="00DE524C" w:rsidP="00DE524C">
            <w:pPr>
              <w:rPr>
                <w:rFonts w:cs="Times New Roman"/>
                <w:sz w:val="20"/>
                <w:szCs w:val="20"/>
              </w:rPr>
            </w:pPr>
            <w:r w:rsidRPr="00DE524C">
              <w:rPr>
                <w:rFonts w:cs="Times New Roman"/>
                <w:sz w:val="20"/>
                <w:szCs w:val="20"/>
              </w:rPr>
              <w:t>86,51</w:t>
            </w:r>
          </w:p>
        </w:tc>
        <w:tc>
          <w:tcPr>
            <w:tcW w:w="614" w:type="dxa"/>
            <w:tcBorders>
              <w:top w:val="nil"/>
              <w:left w:val="nil"/>
              <w:bottom w:val="single" w:sz="4" w:space="0" w:color="auto"/>
              <w:right w:val="single" w:sz="4" w:space="0" w:color="auto"/>
            </w:tcBorders>
            <w:noWrap/>
          </w:tcPr>
          <w:p w14:paraId="36E20B43" w14:textId="409C82D1" w:rsidR="00DE524C" w:rsidRPr="00DE524C" w:rsidRDefault="00DE524C" w:rsidP="00DE524C">
            <w:pPr>
              <w:rPr>
                <w:rFonts w:cs="Times New Roman"/>
                <w:sz w:val="20"/>
                <w:szCs w:val="20"/>
              </w:rPr>
            </w:pPr>
            <w:r w:rsidRPr="00DE524C">
              <w:rPr>
                <w:rFonts w:cs="Times New Roman"/>
                <w:sz w:val="20"/>
                <w:szCs w:val="20"/>
              </w:rPr>
              <w:t>-3,98</w:t>
            </w:r>
          </w:p>
        </w:tc>
        <w:tc>
          <w:tcPr>
            <w:tcW w:w="847" w:type="dxa"/>
            <w:tcBorders>
              <w:top w:val="nil"/>
              <w:left w:val="nil"/>
              <w:bottom w:val="single" w:sz="4" w:space="0" w:color="auto"/>
              <w:right w:val="single" w:sz="4" w:space="0" w:color="auto"/>
            </w:tcBorders>
            <w:noWrap/>
          </w:tcPr>
          <w:p w14:paraId="18D6CE21" w14:textId="4F536756" w:rsidR="00DE524C" w:rsidRPr="00DE524C" w:rsidRDefault="00DE524C" w:rsidP="00DE524C">
            <w:pPr>
              <w:rPr>
                <w:rFonts w:cs="Times New Roman"/>
                <w:sz w:val="20"/>
                <w:szCs w:val="20"/>
              </w:rPr>
            </w:pPr>
            <w:r w:rsidRPr="00DE524C">
              <w:rPr>
                <w:rFonts w:cs="Times New Roman"/>
                <w:sz w:val="20"/>
                <w:szCs w:val="20"/>
              </w:rPr>
              <w:t>Negatif</w:t>
            </w:r>
          </w:p>
        </w:tc>
        <w:tc>
          <w:tcPr>
            <w:tcW w:w="900" w:type="dxa"/>
            <w:tcBorders>
              <w:top w:val="nil"/>
              <w:left w:val="nil"/>
              <w:bottom w:val="single" w:sz="4" w:space="0" w:color="auto"/>
              <w:right w:val="single" w:sz="4" w:space="0" w:color="auto"/>
            </w:tcBorders>
            <w:noWrap/>
          </w:tcPr>
          <w:p w14:paraId="03AE88BB" w14:textId="4DB03F29" w:rsidR="00DE524C" w:rsidRPr="00DE524C" w:rsidRDefault="00DE524C" w:rsidP="00DE524C">
            <w:pPr>
              <w:rPr>
                <w:rFonts w:cs="Times New Roman"/>
                <w:sz w:val="20"/>
                <w:szCs w:val="20"/>
              </w:rPr>
            </w:pPr>
            <w:r w:rsidRPr="00DE524C">
              <w:rPr>
                <w:rFonts w:cs="Times New Roman"/>
                <w:sz w:val="20"/>
                <w:szCs w:val="20"/>
              </w:rPr>
              <w:t>Rendah</w:t>
            </w:r>
          </w:p>
        </w:tc>
        <w:tc>
          <w:tcPr>
            <w:tcW w:w="1260" w:type="dxa"/>
            <w:tcBorders>
              <w:top w:val="nil"/>
              <w:left w:val="nil"/>
              <w:bottom w:val="single" w:sz="4" w:space="0" w:color="auto"/>
              <w:right w:val="single" w:sz="4" w:space="0" w:color="auto"/>
            </w:tcBorders>
          </w:tcPr>
          <w:p w14:paraId="59C01F03" w14:textId="7D73D777" w:rsidR="00DE524C" w:rsidRPr="00DE524C" w:rsidRDefault="00DE524C" w:rsidP="00DE524C">
            <w:pPr>
              <w:rPr>
                <w:rFonts w:cs="Times New Roman"/>
                <w:sz w:val="20"/>
                <w:szCs w:val="20"/>
              </w:rPr>
            </w:pPr>
            <w:r w:rsidRPr="00DE524C">
              <w:rPr>
                <w:rFonts w:cs="Times New Roman"/>
                <w:sz w:val="20"/>
                <w:szCs w:val="20"/>
              </w:rPr>
              <w:t>Kuadran I - Prioritas Utama</w:t>
            </w:r>
          </w:p>
        </w:tc>
      </w:tr>
      <w:tr w:rsidR="00DE524C" w:rsidRPr="008B1EF7" w14:paraId="6F5117C9" w14:textId="77777777" w:rsidTr="00DE524C">
        <w:trPr>
          <w:trHeight w:val="975"/>
        </w:trPr>
        <w:tc>
          <w:tcPr>
            <w:tcW w:w="1459" w:type="dxa"/>
            <w:tcBorders>
              <w:top w:val="nil"/>
              <w:left w:val="single" w:sz="4" w:space="0" w:color="auto"/>
              <w:bottom w:val="single" w:sz="4" w:space="0" w:color="auto"/>
              <w:right w:val="single" w:sz="4" w:space="0" w:color="auto"/>
            </w:tcBorders>
            <w:noWrap/>
          </w:tcPr>
          <w:p w14:paraId="57E310D0" w14:textId="601DECAF" w:rsidR="00DE524C" w:rsidRPr="00DE524C" w:rsidRDefault="00DE524C" w:rsidP="00DE524C">
            <w:pPr>
              <w:rPr>
                <w:rFonts w:cs="Times New Roman"/>
                <w:sz w:val="20"/>
                <w:szCs w:val="20"/>
              </w:rPr>
            </w:pPr>
            <w:r w:rsidRPr="00DE524C">
              <w:rPr>
                <w:rFonts w:cs="Times New Roman"/>
                <w:sz w:val="20"/>
                <w:szCs w:val="20"/>
              </w:rPr>
              <w:t>TUREN</w:t>
            </w:r>
          </w:p>
        </w:tc>
        <w:tc>
          <w:tcPr>
            <w:tcW w:w="561" w:type="dxa"/>
            <w:tcBorders>
              <w:top w:val="single" w:sz="4" w:space="0" w:color="auto"/>
              <w:left w:val="single" w:sz="4" w:space="0" w:color="auto"/>
              <w:bottom w:val="single" w:sz="4" w:space="0" w:color="auto"/>
              <w:right w:val="single" w:sz="4" w:space="0" w:color="auto"/>
            </w:tcBorders>
            <w:noWrap/>
          </w:tcPr>
          <w:p w14:paraId="3D08E42A" w14:textId="770DEA89" w:rsidR="00DE524C" w:rsidRPr="00DE524C" w:rsidRDefault="00DE524C" w:rsidP="00DE524C">
            <w:pPr>
              <w:rPr>
                <w:rFonts w:cs="Times New Roman"/>
                <w:sz w:val="20"/>
                <w:szCs w:val="20"/>
              </w:rPr>
            </w:pPr>
            <w:r w:rsidRPr="00DE524C">
              <w:rPr>
                <w:rFonts w:cs="Times New Roman"/>
                <w:sz w:val="20"/>
                <w:szCs w:val="20"/>
              </w:rPr>
              <w:t>3,97</w:t>
            </w:r>
          </w:p>
        </w:tc>
        <w:tc>
          <w:tcPr>
            <w:tcW w:w="558" w:type="dxa"/>
            <w:tcBorders>
              <w:top w:val="nil"/>
              <w:left w:val="nil"/>
              <w:bottom w:val="single" w:sz="4" w:space="0" w:color="auto"/>
              <w:right w:val="single" w:sz="4" w:space="0" w:color="auto"/>
            </w:tcBorders>
            <w:noWrap/>
          </w:tcPr>
          <w:p w14:paraId="1925E89E" w14:textId="6BEB785D" w:rsidR="00DE524C" w:rsidRPr="00DE524C" w:rsidRDefault="00DE524C" w:rsidP="00DE524C">
            <w:pPr>
              <w:rPr>
                <w:rFonts w:cs="Times New Roman"/>
                <w:sz w:val="20"/>
                <w:szCs w:val="20"/>
              </w:rPr>
            </w:pPr>
            <w:r w:rsidRPr="00DE524C">
              <w:rPr>
                <w:rFonts w:cs="Times New Roman"/>
                <w:sz w:val="20"/>
                <w:szCs w:val="20"/>
              </w:rPr>
              <w:t>3,60</w:t>
            </w:r>
          </w:p>
        </w:tc>
        <w:tc>
          <w:tcPr>
            <w:tcW w:w="563" w:type="dxa"/>
            <w:tcBorders>
              <w:top w:val="single" w:sz="4" w:space="0" w:color="auto"/>
              <w:left w:val="single" w:sz="4" w:space="0" w:color="auto"/>
              <w:bottom w:val="single" w:sz="4" w:space="0" w:color="auto"/>
              <w:right w:val="single" w:sz="4" w:space="0" w:color="auto"/>
            </w:tcBorders>
            <w:noWrap/>
          </w:tcPr>
          <w:p w14:paraId="5E59A234" w14:textId="43756585" w:rsidR="00DE524C" w:rsidRPr="00DE524C" w:rsidRDefault="00DE524C" w:rsidP="00DE524C">
            <w:pPr>
              <w:rPr>
                <w:rFonts w:cs="Times New Roman"/>
                <w:sz w:val="20"/>
                <w:szCs w:val="20"/>
              </w:rPr>
            </w:pPr>
            <w:r w:rsidRPr="00DE524C">
              <w:rPr>
                <w:rFonts w:cs="Times New Roman"/>
                <w:sz w:val="20"/>
                <w:szCs w:val="20"/>
              </w:rPr>
              <w:t>3,97</w:t>
            </w:r>
          </w:p>
        </w:tc>
        <w:tc>
          <w:tcPr>
            <w:tcW w:w="563" w:type="dxa"/>
            <w:tcBorders>
              <w:top w:val="nil"/>
              <w:left w:val="nil"/>
              <w:bottom w:val="single" w:sz="4" w:space="0" w:color="auto"/>
              <w:right w:val="single" w:sz="4" w:space="0" w:color="auto"/>
            </w:tcBorders>
            <w:noWrap/>
          </w:tcPr>
          <w:p w14:paraId="2FB0968F" w14:textId="09C48227" w:rsidR="00DE524C" w:rsidRPr="00DE524C" w:rsidRDefault="00DE524C" w:rsidP="00DE524C">
            <w:pPr>
              <w:rPr>
                <w:rFonts w:cs="Times New Roman"/>
                <w:sz w:val="20"/>
                <w:szCs w:val="20"/>
              </w:rPr>
            </w:pPr>
            <w:r w:rsidRPr="00DE524C">
              <w:rPr>
                <w:rFonts w:cs="Times New Roman"/>
                <w:sz w:val="20"/>
                <w:szCs w:val="20"/>
              </w:rPr>
              <w:t>3,95</w:t>
            </w:r>
          </w:p>
        </w:tc>
        <w:tc>
          <w:tcPr>
            <w:tcW w:w="576" w:type="dxa"/>
            <w:tcBorders>
              <w:top w:val="nil"/>
              <w:left w:val="nil"/>
              <w:bottom w:val="single" w:sz="4" w:space="0" w:color="auto"/>
              <w:right w:val="single" w:sz="4" w:space="0" w:color="auto"/>
            </w:tcBorders>
            <w:noWrap/>
          </w:tcPr>
          <w:p w14:paraId="248CB47B" w14:textId="52C1B5AF" w:rsidR="00DE524C" w:rsidRPr="00DE524C" w:rsidRDefault="00DE524C" w:rsidP="00DE524C">
            <w:pPr>
              <w:rPr>
                <w:rFonts w:cs="Times New Roman"/>
                <w:sz w:val="20"/>
                <w:szCs w:val="20"/>
              </w:rPr>
            </w:pPr>
            <w:r w:rsidRPr="00DE524C">
              <w:rPr>
                <w:rFonts w:cs="Times New Roman"/>
                <w:sz w:val="20"/>
                <w:szCs w:val="20"/>
              </w:rPr>
              <w:t>3,89</w:t>
            </w:r>
          </w:p>
        </w:tc>
        <w:tc>
          <w:tcPr>
            <w:tcW w:w="576" w:type="dxa"/>
            <w:tcBorders>
              <w:top w:val="nil"/>
              <w:left w:val="nil"/>
              <w:bottom w:val="single" w:sz="4" w:space="0" w:color="auto"/>
              <w:right w:val="single" w:sz="4" w:space="0" w:color="auto"/>
            </w:tcBorders>
            <w:noWrap/>
          </w:tcPr>
          <w:p w14:paraId="44F4A5EE" w14:textId="6C63D828" w:rsidR="00DE524C" w:rsidRPr="00DE524C" w:rsidRDefault="00DE524C" w:rsidP="00DE524C">
            <w:pPr>
              <w:rPr>
                <w:rFonts w:cs="Times New Roman"/>
                <w:sz w:val="20"/>
                <w:szCs w:val="20"/>
              </w:rPr>
            </w:pPr>
            <w:r w:rsidRPr="00DE524C">
              <w:rPr>
                <w:rFonts w:cs="Times New Roman"/>
                <w:sz w:val="20"/>
                <w:szCs w:val="20"/>
              </w:rPr>
              <w:t>3,88</w:t>
            </w:r>
          </w:p>
        </w:tc>
        <w:tc>
          <w:tcPr>
            <w:tcW w:w="563" w:type="dxa"/>
            <w:tcBorders>
              <w:top w:val="single" w:sz="4" w:space="0" w:color="auto"/>
              <w:left w:val="single" w:sz="4" w:space="0" w:color="auto"/>
              <w:bottom w:val="single" w:sz="4" w:space="0" w:color="auto"/>
              <w:right w:val="single" w:sz="4" w:space="0" w:color="auto"/>
            </w:tcBorders>
            <w:noWrap/>
          </w:tcPr>
          <w:p w14:paraId="788E6DBB" w14:textId="4D6871B6" w:rsidR="00DE524C" w:rsidRPr="00DE524C" w:rsidRDefault="00DE524C" w:rsidP="00DE524C">
            <w:pPr>
              <w:rPr>
                <w:rFonts w:cs="Times New Roman"/>
                <w:sz w:val="20"/>
                <w:szCs w:val="20"/>
              </w:rPr>
            </w:pPr>
            <w:r w:rsidRPr="00DE524C">
              <w:rPr>
                <w:rFonts w:cs="Times New Roman"/>
                <w:sz w:val="20"/>
                <w:szCs w:val="20"/>
              </w:rPr>
              <w:t>3,82</w:t>
            </w:r>
          </w:p>
        </w:tc>
        <w:tc>
          <w:tcPr>
            <w:tcW w:w="486" w:type="dxa"/>
            <w:tcBorders>
              <w:top w:val="nil"/>
              <w:left w:val="nil"/>
              <w:bottom w:val="single" w:sz="4" w:space="0" w:color="auto"/>
              <w:right w:val="single" w:sz="4" w:space="0" w:color="auto"/>
            </w:tcBorders>
            <w:noWrap/>
          </w:tcPr>
          <w:p w14:paraId="0B1489B6" w14:textId="3ADF44A2" w:rsidR="00DE524C" w:rsidRPr="00DE524C" w:rsidRDefault="00DE524C" w:rsidP="00DE524C">
            <w:pPr>
              <w:rPr>
                <w:rFonts w:cs="Times New Roman"/>
                <w:sz w:val="20"/>
                <w:szCs w:val="20"/>
              </w:rPr>
            </w:pPr>
            <w:r w:rsidRPr="00DE524C">
              <w:rPr>
                <w:rFonts w:cs="Times New Roman"/>
                <w:sz w:val="20"/>
                <w:szCs w:val="20"/>
              </w:rPr>
              <w:t>3,78</w:t>
            </w:r>
          </w:p>
        </w:tc>
        <w:tc>
          <w:tcPr>
            <w:tcW w:w="563" w:type="dxa"/>
            <w:tcBorders>
              <w:top w:val="nil"/>
              <w:left w:val="nil"/>
              <w:bottom w:val="single" w:sz="4" w:space="0" w:color="auto"/>
              <w:right w:val="single" w:sz="4" w:space="0" w:color="auto"/>
            </w:tcBorders>
            <w:noWrap/>
          </w:tcPr>
          <w:p w14:paraId="2DF3B873" w14:textId="2258DBD0" w:rsidR="00DE524C" w:rsidRPr="00DE524C" w:rsidRDefault="00DE524C" w:rsidP="00DE524C">
            <w:pPr>
              <w:rPr>
                <w:rFonts w:cs="Times New Roman"/>
                <w:sz w:val="20"/>
                <w:szCs w:val="20"/>
              </w:rPr>
            </w:pPr>
            <w:r w:rsidRPr="00DE524C">
              <w:rPr>
                <w:rFonts w:cs="Times New Roman"/>
                <w:sz w:val="20"/>
                <w:szCs w:val="20"/>
              </w:rPr>
              <w:t>3,93</w:t>
            </w:r>
          </w:p>
        </w:tc>
        <w:tc>
          <w:tcPr>
            <w:tcW w:w="563" w:type="dxa"/>
            <w:tcBorders>
              <w:top w:val="single" w:sz="4" w:space="0" w:color="auto"/>
              <w:left w:val="single" w:sz="4" w:space="0" w:color="auto"/>
              <w:bottom w:val="single" w:sz="4" w:space="0" w:color="auto"/>
              <w:right w:val="single" w:sz="4" w:space="0" w:color="auto"/>
            </w:tcBorders>
            <w:noWrap/>
          </w:tcPr>
          <w:p w14:paraId="79F7E97E" w14:textId="45F56FB0" w:rsidR="00DE524C" w:rsidRPr="00DE524C" w:rsidRDefault="00DE524C" w:rsidP="00DE524C">
            <w:pPr>
              <w:rPr>
                <w:rFonts w:cs="Times New Roman"/>
                <w:sz w:val="20"/>
                <w:szCs w:val="20"/>
              </w:rPr>
            </w:pPr>
            <w:r w:rsidRPr="00DE524C">
              <w:rPr>
                <w:rFonts w:cs="Times New Roman"/>
                <w:sz w:val="20"/>
                <w:szCs w:val="20"/>
              </w:rPr>
              <w:t>3,81</w:t>
            </w:r>
          </w:p>
        </w:tc>
        <w:tc>
          <w:tcPr>
            <w:tcW w:w="563" w:type="dxa"/>
            <w:tcBorders>
              <w:top w:val="nil"/>
              <w:left w:val="nil"/>
              <w:bottom w:val="single" w:sz="4" w:space="0" w:color="auto"/>
              <w:right w:val="single" w:sz="4" w:space="0" w:color="auto"/>
            </w:tcBorders>
            <w:noWrap/>
          </w:tcPr>
          <w:p w14:paraId="36C57F2F" w14:textId="73CA8475" w:rsidR="00DE524C" w:rsidRPr="00DE524C" w:rsidRDefault="00DE524C" w:rsidP="00DE524C">
            <w:pPr>
              <w:rPr>
                <w:rFonts w:cs="Times New Roman"/>
                <w:sz w:val="20"/>
                <w:szCs w:val="20"/>
              </w:rPr>
            </w:pPr>
            <w:r w:rsidRPr="00DE524C">
              <w:rPr>
                <w:rFonts w:cs="Times New Roman"/>
                <w:sz w:val="20"/>
                <w:szCs w:val="20"/>
              </w:rPr>
              <w:t>3,91</w:t>
            </w:r>
          </w:p>
        </w:tc>
        <w:tc>
          <w:tcPr>
            <w:tcW w:w="563" w:type="dxa"/>
            <w:tcBorders>
              <w:top w:val="nil"/>
              <w:left w:val="nil"/>
              <w:bottom w:val="single" w:sz="4" w:space="0" w:color="auto"/>
              <w:right w:val="single" w:sz="4" w:space="0" w:color="auto"/>
            </w:tcBorders>
            <w:noWrap/>
          </w:tcPr>
          <w:p w14:paraId="51AD0404" w14:textId="3B486E52" w:rsidR="00DE524C" w:rsidRPr="00DE524C" w:rsidRDefault="00DE524C" w:rsidP="00DE524C">
            <w:pPr>
              <w:rPr>
                <w:rFonts w:cs="Times New Roman"/>
                <w:sz w:val="20"/>
                <w:szCs w:val="20"/>
              </w:rPr>
            </w:pPr>
            <w:r w:rsidRPr="00DE524C">
              <w:rPr>
                <w:rFonts w:cs="Times New Roman"/>
                <w:sz w:val="20"/>
                <w:szCs w:val="20"/>
              </w:rPr>
              <w:t>3,98</w:t>
            </w:r>
          </w:p>
        </w:tc>
        <w:tc>
          <w:tcPr>
            <w:tcW w:w="563" w:type="dxa"/>
            <w:tcBorders>
              <w:top w:val="single" w:sz="4" w:space="0" w:color="auto"/>
              <w:left w:val="single" w:sz="4" w:space="0" w:color="auto"/>
              <w:bottom w:val="single" w:sz="4" w:space="0" w:color="auto"/>
              <w:right w:val="single" w:sz="4" w:space="0" w:color="auto"/>
            </w:tcBorders>
            <w:noWrap/>
          </w:tcPr>
          <w:p w14:paraId="757FF467" w14:textId="64BD1654" w:rsidR="00DE524C" w:rsidRPr="00DE524C" w:rsidRDefault="00DE524C" w:rsidP="00DE524C">
            <w:pPr>
              <w:rPr>
                <w:rFonts w:cs="Times New Roman"/>
                <w:sz w:val="20"/>
                <w:szCs w:val="20"/>
              </w:rPr>
            </w:pPr>
            <w:r w:rsidRPr="00DE524C">
              <w:rPr>
                <w:rFonts w:cs="Times New Roman"/>
                <w:sz w:val="20"/>
                <w:szCs w:val="20"/>
              </w:rPr>
              <w:t>3,98</w:t>
            </w:r>
          </w:p>
        </w:tc>
        <w:tc>
          <w:tcPr>
            <w:tcW w:w="563" w:type="dxa"/>
            <w:tcBorders>
              <w:top w:val="single" w:sz="4" w:space="0" w:color="auto"/>
              <w:left w:val="single" w:sz="4" w:space="0" w:color="auto"/>
              <w:bottom w:val="single" w:sz="4" w:space="0" w:color="auto"/>
              <w:right w:val="single" w:sz="4" w:space="0" w:color="auto"/>
            </w:tcBorders>
            <w:noWrap/>
          </w:tcPr>
          <w:p w14:paraId="48D00349" w14:textId="450E8CDA" w:rsidR="00DE524C" w:rsidRPr="00DE524C" w:rsidRDefault="00DE524C" w:rsidP="00DE524C">
            <w:pPr>
              <w:rPr>
                <w:rFonts w:cs="Times New Roman"/>
                <w:sz w:val="20"/>
                <w:szCs w:val="20"/>
              </w:rPr>
            </w:pPr>
            <w:r w:rsidRPr="00DE524C">
              <w:rPr>
                <w:rFonts w:cs="Times New Roman"/>
                <w:sz w:val="20"/>
                <w:szCs w:val="20"/>
              </w:rPr>
              <w:t>3,99</w:t>
            </w:r>
          </w:p>
        </w:tc>
        <w:tc>
          <w:tcPr>
            <w:tcW w:w="563" w:type="dxa"/>
            <w:tcBorders>
              <w:top w:val="nil"/>
              <w:left w:val="nil"/>
              <w:bottom w:val="single" w:sz="4" w:space="0" w:color="auto"/>
              <w:right w:val="single" w:sz="4" w:space="0" w:color="auto"/>
            </w:tcBorders>
            <w:noWrap/>
          </w:tcPr>
          <w:p w14:paraId="6F1AE8B3" w14:textId="5A3E5618" w:rsidR="00DE524C" w:rsidRPr="00DE524C" w:rsidRDefault="00DE524C" w:rsidP="00DE524C">
            <w:pPr>
              <w:rPr>
                <w:rFonts w:cs="Times New Roman"/>
                <w:sz w:val="20"/>
                <w:szCs w:val="20"/>
              </w:rPr>
            </w:pPr>
            <w:r w:rsidRPr="00DE524C">
              <w:rPr>
                <w:rFonts w:cs="Times New Roman"/>
                <w:sz w:val="20"/>
                <w:szCs w:val="20"/>
              </w:rPr>
              <w:t>3,98</w:t>
            </w:r>
          </w:p>
        </w:tc>
        <w:tc>
          <w:tcPr>
            <w:tcW w:w="550" w:type="dxa"/>
            <w:tcBorders>
              <w:top w:val="nil"/>
              <w:left w:val="nil"/>
              <w:bottom w:val="single" w:sz="4" w:space="0" w:color="auto"/>
              <w:right w:val="single" w:sz="4" w:space="0" w:color="auto"/>
            </w:tcBorders>
            <w:noWrap/>
          </w:tcPr>
          <w:p w14:paraId="765E0B6B" w14:textId="2479BAD3" w:rsidR="00DE524C" w:rsidRPr="00DE524C" w:rsidRDefault="00DE524C" w:rsidP="00DE524C">
            <w:pPr>
              <w:rPr>
                <w:rFonts w:cs="Times New Roman"/>
                <w:sz w:val="20"/>
                <w:szCs w:val="20"/>
              </w:rPr>
            </w:pPr>
            <w:r w:rsidRPr="00DE524C">
              <w:rPr>
                <w:rFonts w:cs="Times New Roman"/>
                <w:sz w:val="20"/>
                <w:szCs w:val="20"/>
              </w:rPr>
              <w:t>3,89</w:t>
            </w:r>
          </w:p>
        </w:tc>
        <w:tc>
          <w:tcPr>
            <w:tcW w:w="563" w:type="dxa"/>
            <w:tcBorders>
              <w:top w:val="nil"/>
              <w:left w:val="nil"/>
              <w:bottom w:val="single" w:sz="4" w:space="0" w:color="auto"/>
              <w:right w:val="single" w:sz="4" w:space="0" w:color="auto"/>
            </w:tcBorders>
            <w:noWrap/>
          </w:tcPr>
          <w:p w14:paraId="10E8F365" w14:textId="6D00FDE7" w:rsidR="00DE524C" w:rsidRPr="00DE524C" w:rsidRDefault="00DE524C" w:rsidP="00DE524C">
            <w:pPr>
              <w:rPr>
                <w:rFonts w:cs="Times New Roman"/>
                <w:sz w:val="20"/>
                <w:szCs w:val="20"/>
              </w:rPr>
            </w:pPr>
            <w:r w:rsidRPr="00DE524C">
              <w:rPr>
                <w:rFonts w:cs="Times New Roman"/>
                <w:sz w:val="20"/>
                <w:szCs w:val="20"/>
              </w:rPr>
              <w:t>97,14</w:t>
            </w:r>
          </w:p>
        </w:tc>
        <w:tc>
          <w:tcPr>
            <w:tcW w:w="614" w:type="dxa"/>
            <w:tcBorders>
              <w:top w:val="nil"/>
              <w:left w:val="nil"/>
              <w:bottom w:val="single" w:sz="4" w:space="0" w:color="auto"/>
              <w:right w:val="single" w:sz="4" w:space="0" w:color="auto"/>
            </w:tcBorders>
            <w:noWrap/>
          </w:tcPr>
          <w:p w14:paraId="53CE3658" w14:textId="5A196B2C" w:rsidR="00DE524C" w:rsidRPr="00DE524C" w:rsidRDefault="00DE524C" w:rsidP="00DE524C">
            <w:pPr>
              <w:rPr>
                <w:rFonts w:cs="Times New Roman"/>
                <w:sz w:val="20"/>
                <w:szCs w:val="20"/>
              </w:rPr>
            </w:pPr>
            <w:r w:rsidRPr="00DE524C">
              <w:rPr>
                <w:rFonts w:cs="Times New Roman"/>
                <w:sz w:val="20"/>
                <w:szCs w:val="20"/>
              </w:rPr>
              <w:t>6,65</w:t>
            </w:r>
          </w:p>
        </w:tc>
        <w:tc>
          <w:tcPr>
            <w:tcW w:w="847" w:type="dxa"/>
            <w:tcBorders>
              <w:top w:val="nil"/>
              <w:left w:val="nil"/>
              <w:bottom w:val="single" w:sz="4" w:space="0" w:color="auto"/>
              <w:right w:val="single" w:sz="4" w:space="0" w:color="auto"/>
            </w:tcBorders>
            <w:noWrap/>
          </w:tcPr>
          <w:p w14:paraId="2907A0D7" w14:textId="1C315253" w:rsidR="00DE524C" w:rsidRPr="00DE524C" w:rsidRDefault="00DE524C" w:rsidP="00DE524C">
            <w:pPr>
              <w:rPr>
                <w:rFonts w:cs="Times New Roman"/>
                <w:sz w:val="20"/>
                <w:szCs w:val="20"/>
              </w:rPr>
            </w:pPr>
            <w:r w:rsidRPr="00DE524C">
              <w:rPr>
                <w:rFonts w:cs="Times New Roman"/>
                <w:sz w:val="20"/>
                <w:szCs w:val="20"/>
              </w:rPr>
              <w:t>Positif</w:t>
            </w:r>
          </w:p>
        </w:tc>
        <w:tc>
          <w:tcPr>
            <w:tcW w:w="900" w:type="dxa"/>
            <w:tcBorders>
              <w:top w:val="nil"/>
              <w:left w:val="nil"/>
              <w:bottom w:val="single" w:sz="4" w:space="0" w:color="auto"/>
              <w:right w:val="single" w:sz="4" w:space="0" w:color="auto"/>
            </w:tcBorders>
            <w:noWrap/>
          </w:tcPr>
          <w:p w14:paraId="24B22DE6" w14:textId="2B2FFDBD" w:rsidR="00DE524C" w:rsidRPr="00DE524C" w:rsidRDefault="00DE524C" w:rsidP="00DE524C">
            <w:pPr>
              <w:rPr>
                <w:rFonts w:cs="Times New Roman"/>
                <w:sz w:val="20"/>
                <w:szCs w:val="20"/>
              </w:rPr>
            </w:pPr>
            <w:r w:rsidRPr="00DE524C">
              <w:rPr>
                <w:rFonts w:cs="Times New Roman"/>
                <w:sz w:val="20"/>
                <w:szCs w:val="20"/>
              </w:rPr>
              <w:t>Tinggi</w:t>
            </w:r>
          </w:p>
        </w:tc>
        <w:tc>
          <w:tcPr>
            <w:tcW w:w="1260" w:type="dxa"/>
            <w:tcBorders>
              <w:top w:val="nil"/>
              <w:left w:val="nil"/>
              <w:bottom w:val="single" w:sz="4" w:space="0" w:color="auto"/>
              <w:right w:val="single" w:sz="4" w:space="0" w:color="auto"/>
            </w:tcBorders>
          </w:tcPr>
          <w:p w14:paraId="6297A991" w14:textId="6B260F5A" w:rsidR="00DE524C" w:rsidRPr="00DE524C" w:rsidRDefault="00DE524C" w:rsidP="00DE524C">
            <w:pPr>
              <w:rPr>
                <w:rFonts w:cs="Times New Roman"/>
                <w:sz w:val="20"/>
                <w:szCs w:val="20"/>
              </w:rPr>
            </w:pPr>
            <w:r w:rsidRPr="00DE524C">
              <w:rPr>
                <w:rFonts w:cs="Times New Roman"/>
                <w:sz w:val="20"/>
                <w:szCs w:val="20"/>
              </w:rPr>
              <w:t>Kuadran II - Pertahankan</w:t>
            </w:r>
          </w:p>
        </w:tc>
      </w:tr>
      <w:tr w:rsidR="00DE524C" w:rsidRPr="008B1EF7" w14:paraId="56CDBD91" w14:textId="77777777" w:rsidTr="00DE524C">
        <w:trPr>
          <w:trHeight w:val="975"/>
        </w:trPr>
        <w:tc>
          <w:tcPr>
            <w:tcW w:w="1459" w:type="dxa"/>
            <w:tcBorders>
              <w:top w:val="nil"/>
              <w:left w:val="single" w:sz="4" w:space="0" w:color="auto"/>
              <w:bottom w:val="single" w:sz="4" w:space="0" w:color="auto"/>
              <w:right w:val="single" w:sz="4" w:space="0" w:color="auto"/>
            </w:tcBorders>
            <w:noWrap/>
          </w:tcPr>
          <w:p w14:paraId="4975194E" w14:textId="2E27EBC7" w:rsidR="00DE524C" w:rsidRPr="00DE524C" w:rsidRDefault="00DE524C" w:rsidP="00DE524C">
            <w:pPr>
              <w:rPr>
                <w:rFonts w:cs="Times New Roman"/>
                <w:sz w:val="20"/>
                <w:szCs w:val="20"/>
              </w:rPr>
            </w:pPr>
            <w:r w:rsidRPr="00DE524C">
              <w:rPr>
                <w:rFonts w:cs="Times New Roman"/>
                <w:sz w:val="20"/>
                <w:szCs w:val="20"/>
              </w:rPr>
              <w:t>WAGIR</w:t>
            </w:r>
          </w:p>
        </w:tc>
        <w:tc>
          <w:tcPr>
            <w:tcW w:w="561" w:type="dxa"/>
            <w:tcBorders>
              <w:top w:val="single" w:sz="4" w:space="0" w:color="auto"/>
              <w:left w:val="single" w:sz="4" w:space="0" w:color="auto"/>
              <w:bottom w:val="single" w:sz="4" w:space="0" w:color="auto"/>
              <w:right w:val="single" w:sz="4" w:space="0" w:color="auto"/>
            </w:tcBorders>
            <w:noWrap/>
          </w:tcPr>
          <w:p w14:paraId="2C58B19C" w14:textId="4C8D0357" w:rsidR="00DE524C" w:rsidRPr="00DE524C" w:rsidRDefault="00DE524C" w:rsidP="00DE524C">
            <w:pPr>
              <w:rPr>
                <w:rFonts w:cs="Times New Roman"/>
                <w:sz w:val="20"/>
                <w:szCs w:val="20"/>
              </w:rPr>
            </w:pPr>
            <w:r w:rsidRPr="00DE524C">
              <w:rPr>
                <w:rFonts w:cs="Times New Roman"/>
                <w:sz w:val="20"/>
                <w:szCs w:val="20"/>
              </w:rPr>
              <w:t>3,76</w:t>
            </w:r>
          </w:p>
        </w:tc>
        <w:tc>
          <w:tcPr>
            <w:tcW w:w="558" w:type="dxa"/>
            <w:tcBorders>
              <w:top w:val="nil"/>
              <w:left w:val="nil"/>
              <w:bottom w:val="single" w:sz="4" w:space="0" w:color="auto"/>
              <w:right w:val="single" w:sz="4" w:space="0" w:color="auto"/>
            </w:tcBorders>
            <w:noWrap/>
          </w:tcPr>
          <w:p w14:paraId="61A27334" w14:textId="58C5F679" w:rsidR="00DE524C" w:rsidRPr="00DE524C" w:rsidRDefault="00DE524C" w:rsidP="00DE524C">
            <w:pPr>
              <w:rPr>
                <w:rFonts w:cs="Times New Roman"/>
                <w:sz w:val="20"/>
                <w:szCs w:val="20"/>
              </w:rPr>
            </w:pPr>
            <w:r w:rsidRPr="00DE524C">
              <w:rPr>
                <w:rFonts w:cs="Times New Roman"/>
                <w:sz w:val="20"/>
                <w:szCs w:val="20"/>
              </w:rPr>
              <w:t>3,88</w:t>
            </w:r>
          </w:p>
        </w:tc>
        <w:tc>
          <w:tcPr>
            <w:tcW w:w="563" w:type="dxa"/>
            <w:tcBorders>
              <w:top w:val="single" w:sz="4" w:space="0" w:color="auto"/>
              <w:left w:val="single" w:sz="4" w:space="0" w:color="auto"/>
              <w:bottom w:val="single" w:sz="4" w:space="0" w:color="auto"/>
              <w:right w:val="single" w:sz="4" w:space="0" w:color="auto"/>
            </w:tcBorders>
            <w:noWrap/>
          </w:tcPr>
          <w:p w14:paraId="302A814F" w14:textId="3D8D5FF1" w:rsidR="00DE524C" w:rsidRPr="00DE524C" w:rsidRDefault="00DE524C" w:rsidP="00DE524C">
            <w:pPr>
              <w:rPr>
                <w:rFonts w:cs="Times New Roman"/>
                <w:sz w:val="20"/>
                <w:szCs w:val="20"/>
              </w:rPr>
            </w:pPr>
            <w:r w:rsidRPr="00DE524C">
              <w:rPr>
                <w:rFonts w:cs="Times New Roman"/>
                <w:sz w:val="20"/>
                <w:szCs w:val="20"/>
              </w:rPr>
              <w:t>3,79</w:t>
            </w:r>
          </w:p>
        </w:tc>
        <w:tc>
          <w:tcPr>
            <w:tcW w:w="563" w:type="dxa"/>
            <w:tcBorders>
              <w:top w:val="nil"/>
              <w:left w:val="nil"/>
              <w:bottom w:val="single" w:sz="4" w:space="0" w:color="auto"/>
              <w:right w:val="single" w:sz="4" w:space="0" w:color="auto"/>
            </w:tcBorders>
            <w:noWrap/>
          </w:tcPr>
          <w:p w14:paraId="69AF915B" w14:textId="73A66E2C" w:rsidR="00DE524C" w:rsidRPr="00DE524C" w:rsidRDefault="00DE524C" w:rsidP="00DE524C">
            <w:pPr>
              <w:rPr>
                <w:rFonts w:cs="Times New Roman"/>
                <w:sz w:val="20"/>
                <w:szCs w:val="20"/>
              </w:rPr>
            </w:pPr>
            <w:r w:rsidRPr="00DE524C">
              <w:rPr>
                <w:rFonts w:cs="Times New Roman"/>
                <w:sz w:val="20"/>
                <w:szCs w:val="20"/>
              </w:rPr>
              <w:t>3,78</w:t>
            </w:r>
          </w:p>
        </w:tc>
        <w:tc>
          <w:tcPr>
            <w:tcW w:w="576" w:type="dxa"/>
            <w:tcBorders>
              <w:top w:val="nil"/>
              <w:left w:val="nil"/>
              <w:bottom w:val="single" w:sz="4" w:space="0" w:color="auto"/>
              <w:right w:val="single" w:sz="4" w:space="0" w:color="auto"/>
            </w:tcBorders>
            <w:noWrap/>
          </w:tcPr>
          <w:p w14:paraId="0F685236" w14:textId="52DD9514" w:rsidR="00DE524C" w:rsidRPr="00DE524C" w:rsidRDefault="00DE524C" w:rsidP="00DE524C">
            <w:pPr>
              <w:rPr>
                <w:rFonts w:cs="Times New Roman"/>
                <w:sz w:val="20"/>
                <w:szCs w:val="20"/>
              </w:rPr>
            </w:pPr>
            <w:r w:rsidRPr="00DE524C">
              <w:rPr>
                <w:rFonts w:cs="Times New Roman"/>
                <w:sz w:val="20"/>
                <w:szCs w:val="20"/>
              </w:rPr>
              <w:t>3,82</w:t>
            </w:r>
          </w:p>
        </w:tc>
        <w:tc>
          <w:tcPr>
            <w:tcW w:w="576" w:type="dxa"/>
            <w:tcBorders>
              <w:top w:val="nil"/>
              <w:left w:val="nil"/>
              <w:bottom w:val="single" w:sz="4" w:space="0" w:color="auto"/>
              <w:right w:val="single" w:sz="4" w:space="0" w:color="auto"/>
            </w:tcBorders>
            <w:noWrap/>
          </w:tcPr>
          <w:p w14:paraId="3026A8A7" w14:textId="19AD0D4A" w:rsidR="00DE524C" w:rsidRPr="00DE524C" w:rsidRDefault="00DE524C" w:rsidP="00DE524C">
            <w:pPr>
              <w:rPr>
                <w:rFonts w:cs="Times New Roman"/>
                <w:sz w:val="20"/>
                <w:szCs w:val="20"/>
              </w:rPr>
            </w:pPr>
            <w:r w:rsidRPr="00DE524C">
              <w:rPr>
                <w:rFonts w:cs="Times New Roman"/>
                <w:sz w:val="20"/>
                <w:szCs w:val="20"/>
              </w:rPr>
              <w:t>3,78</w:t>
            </w:r>
          </w:p>
        </w:tc>
        <w:tc>
          <w:tcPr>
            <w:tcW w:w="563" w:type="dxa"/>
            <w:tcBorders>
              <w:top w:val="single" w:sz="4" w:space="0" w:color="auto"/>
              <w:left w:val="single" w:sz="4" w:space="0" w:color="auto"/>
              <w:bottom w:val="single" w:sz="4" w:space="0" w:color="auto"/>
              <w:right w:val="single" w:sz="4" w:space="0" w:color="auto"/>
            </w:tcBorders>
            <w:noWrap/>
          </w:tcPr>
          <w:p w14:paraId="5620C9A3" w14:textId="1EE38E60" w:rsidR="00DE524C" w:rsidRPr="00DE524C" w:rsidRDefault="00DE524C" w:rsidP="00DE524C">
            <w:pPr>
              <w:rPr>
                <w:rFonts w:cs="Times New Roman"/>
                <w:sz w:val="20"/>
                <w:szCs w:val="20"/>
              </w:rPr>
            </w:pPr>
            <w:r w:rsidRPr="00DE524C">
              <w:rPr>
                <w:rFonts w:cs="Times New Roman"/>
                <w:sz w:val="20"/>
                <w:szCs w:val="20"/>
              </w:rPr>
              <w:t>3,01</w:t>
            </w:r>
          </w:p>
        </w:tc>
        <w:tc>
          <w:tcPr>
            <w:tcW w:w="486" w:type="dxa"/>
            <w:tcBorders>
              <w:top w:val="nil"/>
              <w:left w:val="nil"/>
              <w:bottom w:val="single" w:sz="4" w:space="0" w:color="auto"/>
              <w:right w:val="single" w:sz="4" w:space="0" w:color="auto"/>
            </w:tcBorders>
            <w:noWrap/>
          </w:tcPr>
          <w:p w14:paraId="42E44A2E" w14:textId="1AD9BF16" w:rsidR="00DE524C" w:rsidRPr="00DE524C" w:rsidRDefault="00DE524C" w:rsidP="00DE524C">
            <w:pPr>
              <w:rPr>
                <w:rFonts w:cs="Times New Roman"/>
                <w:sz w:val="20"/>
                <w:szCs w:val="20"/>
              </w:rPr>
            </w:pPr>
            <w:r w:rsidRPr="00DE524C">
              <w:rPr>
                <w:rFonts w:cs="Times New Roman"/>
                <w:sz w:val="20"/>
                <w:szCs w:val="20"/>
              </w:rPr>
              <w:t>3,06</w:t>
            </w:r>
          </w:p>
        </w:tc>
        <w:tc>
          <w:tcPr>
            <w:tcW w:w="563" w:type="dxa"/>
            <w:tcBorders>
              <w:top w:val="nil"/>
              <w:left w:val="nil"/>
              <w:bottom w:val="single" w:sz="4" w:space="0" w:color="auto"/>
              <w:right w:val="single" w:sz="4" w:space="0" w:color="auto"/>
            </w:tcBorders>
            <w:noWrap/>
          </w:tcPr>
          <w:p w14:paraId="4AFEA9FE" w14:textId="2E846A09" w:rsidR="00DE524C" w:rsidRPr="00DE524C" w:rsidRDefault="00DE524C" w:rsidP="00DE524C">
            <w:pPr>
              <w:rPr>
                <w:rFonts w:cs="Times New Roman"/>
                <w:sz w:val="20"/>
                <w:szCs w:val="20"/>
              </w:rPr>
            </w:pPr>
            <w:r w:rsidRPr="00DE524C">
              <w:rPr>
                <w:rFonts w:cs="Times New Roman"/>
                <w:sz w:val="20"/>
                <w:szCs w:val="20"/>
              </w:rPr>
              <w:t>3,78</w:t>
            </w:r>
          </w:p>
        </w:tc>
        <w:tc>
          <w:tcPr>
            <w:tcW w:w="563" w:type="dxa"/>
            <w:tcBorders>
              <w:top w:val="single" w:sz="4" w:space="0" w:color="auto"/>
              <w:left w:val="single" w:sz="4" w:space="0" w:color="auto"/>
              <w:bottom w:val="single" w:sz="4" w:space="0" w:color="auto"/>
              <w:right w:val="single" w:sz="4" w:space="0" w:color="auto"/>
            </w:tcBorders>
            <w:noWrap/>
          </w:tcPr>
          <w:p w14:paraId="26CC429A" w14:textId="28E4BA35" w:rsidR="00DE524C" w:rsidRPr="00DE524C" w:rsidRDefault="00DE524C" w:rsidP="00DE524C">
            <w:pPr>
              <w:rPr>
                <w:rFonts w:cs="Times New Roman"/>
                <w:sz w:val="20"/>
                <w:szCs w:val="20"/>
              </w:rPr>
            </w:pPr>
            <w:r w:rsidRPr="00DE524C">
              <w:rPr>
                <w:rFonts w:cs="Times New Roman"/>
                <w:sz w:val="20"/>
                <w:szCs w:val="20"/>
              </w:rPr>
              <w:t>3,74</w:t>
            </w:r>
          </w:p>
        </w:tc>
        <w:tc>
          <w:tcPr>
            <w:tcW w:w="563" w:type="dxa"/>
            <w:tcBorders>
              <w:top w:val="nil"/>
              <w:left w:val="nil"/>
              <w:bottom w:val="single" w:sz="4" w:space="0" w:color="auto"/>
              <w:right w:val="single" w:sz="4" w:space="0" w:color="auto"/>
            </w:tcBorders>
            <w:noWrap/>
          </w:tcPr>
          <w:p w14:paraId="0523D2CF" w14:textId="69C83C0C" w:rsidR="00DE524C" w:rsidRPr="00DE524C" w:rsidRDefault="00DE524C" w:rsidP="00DE524C">
            <w:pPr>
              <w:rPr>
                <w:rFonts w:cs="Times New Roman"/>
                <w:sz w:val="20"/>
                <w:szCs w:val="20"/>
              </w:rPr>
            </w:pPr>
            <w:r w:rsidRPr="00DE524C">
              <w:rPr>
                <w:rFonts w:cs="Times New Roman"/>
                <w:sz w:val="20"/>
                <w:szCs w:val="20"/>
              </w:rPr>
              <w:t>3,77</w:t>
            </w:r>
          </w:p>
        </w:tc>
        <w:tc>
          <w:tcPr>
            <w:tcW w:w="563" w:type="dxa"/>
            <w:tcBorders>
              <w:top w:val="nil"/>
              <w:left w:val="nil"/>
              <w:bottom w:val="single" w:sz="4" w:space="0" w:color="auto"/>
              <w:right w:val="single" w:sz="4" w:space="0" w:color="auto"/>
            </w:tcBorders>
            <w:noWrap/>
          </w:tcPr>
          <w:p w14:paraId="4A5AFFE7" w14:textId="41B48C6C" w:rsidR="00DE524C" w:rsidRPr="00DE524C" w:rsidRDefault="00DE524C" w:rsidP="00DE524C">
            <w:pPr>
              <w:rPr>
                <w:rFonts w:cs="Times New Roman"/>
                <w:sz w:val="20"/>
                <w:szCs w:val="20"/>
              </w:rPr>
            </w:pPr>
            <w:r w:rsidRPr="00DE524C">
              <w:rPr>
                <w:rFonts w:cs="Times New Roman"/>
                <w:sz w:val="20"/>
                <w:szCs w:val="20"/>
              </w:rPr>
              <w:t>3,03</w:t>
            </w:r>
          </w:p>
        </w:tc>
        <w:tc>
          <w:tcPr>
            <w:tcW w:w="563" w:type="dxa"/>
            <w:tcBorders>
              <w:top w:val="single" w:sz="4" w:space="0" w:color="auto"/>
              <w:left w:val="single" w:sz="4" w:space="0" w:color="auto"/>
              <w:bottom w:val="single" w:sz="4" w:space="0" w:color="auto"/>
              <w:right w:val="single" w:sz="4" w:space="0" w:color="auto"/>
            </w:tcBorders>
            <w:noWrap/>
          </w:tcPr>
          <w:p w14:paraId="20181D4F" w14:textId="467BF2EF" w:rsidR="00DE524C" w:rsidRPr="00DE524C" w:rsidRDefault="00DE524C" w:rsidP="00DE524C">
            <w:pPr>
              <w:rPr>
                <w:rFonts w:cs="Times New Roman"/>
                <w:sz w:val="20"/>
                <w:szCs w:val="20"/>
              </w:rPr>
            </w:pPr>
            <w:r w:rsidRPr="00DE524C">
              <w:rPr>
                <w:rFonts w:cs="Times New Roman"/>
                <w:sz w:val="20"/>
                <w:szCs w:val="20"/>
              </w:rPr>
              <w:t>3,03</w:t>
            </w:r>
          </w:p>
        </w:tc>
        <w:tc>
          <w:tcPr>
            <w:tcW w:w="563" w:type="dxa"/>
            <w:tcBorders>
              <w:top w:val="single" w:sz="4" w:space="0" w:color="auto"/>
              <w:left w:val="single" w:sz="4" w:space="0" w:color="auto"/>
              <w:bottom w:val="single" w:sz="4" w:space="0" w:color="auto"/>
              <w:right w:val="single" w:sz="4" w:space="0" w:color="auto"/>
            </w:tcBorders>
            <w:noWrap/>
          </w:tcPr>
          <w:p w14:paraId="582911C0" w14:textId="1C23A3A7" w:rsidR="00DE524C" w:rsidRPr="00DE524C" w:rsidRDefault="00DE524C" w:rsidP="00DE524C">
            <w:pPr>
              <w:rPr>
                <w:rFonts w:cs="Times New Roman"/>
                <w:sz w:val="20"/>
                <w:szCs w:val="20"/>
              </w:rPr>
            </w:pPr>
            <w:r w:rsidRPr="00DE524C">
              <w:rPr>
                <w:rFonts w:cs="Times New Roman"/>
                <w:sz w:val="20"/>
                <w:szCs w:val="20"/>
              </w:rPr>
              <w:t>3,77</w:t>
            </w:r>
          </w:p>
        </w:tc>
        <w:tc>
          <w:tcPr>
            <w:tcW w:w="563" w:type="dxa"/>
            <w:tcBorders>
              <w:top w:val="nil"/>
              <w:left w:val="nil"/>
              <w:bottom w:val="single" w:sz="4" w:space="0" w:color="auto"/>
              <w:right w:val="single" w:sz="4" w:space="0" w:color="auto"/>
            </w:tcBorders>
            <w:noWrap/>
          </w:tcPr>
          <w:p w14:paraId="3A9AD97A" w14:textId="1E49F591" w:rsidR="00DE524C" w:rsidRPr="00DE524C" w:rsidRDefault="00DE524C" w:rsidP="00DE524C">
            <w:pPr>
              <w:rPr>
                <w:rFonts w:cs="Times New Roman"/>
                <w:sz w:val="20"/>
                <w:szCs w:val="20"/>
              </w:rPr>
            </w:pPr>
            <w:r w:rsidRPr="00DE524C">
              <w:rPr>
                <w:rFonts w:cs="Times New Roman"/>
                <w:sz w:val="20"/>
                <w:szCs w:val="20"/>
              </w:rPr>
              <w:t>3,04</w:t>
            </w:r>
          </w:p>
        </w:tc>
        <w:tc>
          <w:tcPr>
            <w:tcW w:w="550" w:type="dxa"/>
            <w:tcBorders>
              <w:top w:val="nil"/>
              <w:left w:val="nil"/>
              <w:bottom w:val="single" w:sz="4" w:space="0" w:color="auto"/>
              <w:right w:val="single" w:sz="4" w:space="0" w:color="auto"/>
            </w:tcBorders>
            <w:noWrap/>
          </w:tcPr>
          <w:p w14:paraId="6195F848" w14:textId="165E827C" w:rsidR="00DE524C" w:rsidRPr="00DE524C" w:rsidRDefault="00DE524C" w:rsidP="00DE524C">
            <w:pPr>
              <w:rPr>
                <w:rFonts w:cs="Times New Roman"/>
                <w:sz w:val="20"/>
                <w:szCs w:val="20"/>
              </w:rPr>
            </w:pPr>
            <w:r w:rsidRPr="00DE524C">
              <w:rPr>
                <w:rFonts w:cs="Times New Roman"/>
                <w:sz w:val="20"/>
                <w:szCs w:val="20"/>
              </w:rPr>
              <w:t>3,55</w:t>
            </w:r>
          </w:p>
        </w:tc>
        <w:tc>
          <w:tcPr>
            <w:tcW w:w="563" w:type="dxa"/>
            <w:tcBorders>
              <w:top w:val="nil"/>
              <w:left w:val="nil"/>
              <w:bottom w:val="single" w:sz="4" w:space="0" w:color="auto"/>
              <w:right w:val="single" w:sz="4" w:space="0" w:color="auto"/>
            </w:tcBorders>
            <w:noWrap/>
          </w:tcPr>
          <w:p w14:paraId="5162CFA0" w14:textId="42C09B79" w:rsidR="00DE524C" w:rsidRPr="00DE524C" w:rsidRDefault="00DE524C" w:rsidP="00DE524C">
            <w:pPr>
              <w:rPr>
                <w:rFonts w:cs="Times New Roman"/>
                <w:sz w:val="20"/>
                <w:szCs w:val="20"/>
              </w:rPr>
            </w:pPr>
            <w:r w:rsidRPr="00DE524C">
              <w:rPr>
                <w:rFonts w:cs="Times New Roman"/>
                <w:sz w:val="20"/>
                <w:szCs w:val="20"/>
              </w:rPr>
              <w:t>88,71</w:t>
            </w:r>
          </w:p>
        </w:tc>
        <w:tc>
          <w:tcPr>
            <w:tcW w:w="614" w:type="dxa"/>
            <w:tcBorders>
              <w:top w:val="nil"/>
              <w:left w:val="nil"/>
              <w:bottom w:val="single" w:sz="4" w:space="0" w:color="auto"/>
              <w:right w:val="single" w:sz="4" w:space="0" w:color="auto"/>
            </w:tcBorders>
            <w:noWrap/>
          </w:tcPr>
          <w:p w14:paraId="56C4156D" w14:textId="72195549" w:rsidR="00DE524C" w:rsidRPr="00DE524C" w:rsidRDefault="00DE524C" w:rsidP="00DE524C">
            <w:pPr>
              <w:rPr>
                <w:rFonts w:cs="Times New Roman"/>
                <w:sz w:val="20"/>
                <w:szCs w:val="20"/>
              </w:rPr>
            </w:pPr>
            <w:r w:rsidRPr="00DE524C">
              <w:rPr>
                <w:rFonts w:cs="Times New Roman"/>
                <w:sz w:val="20"/>
                <w:szCs w:val="20"/>
              </w:rPr>
              <w:t>-1,78</w:t>
            </w:r>
          </w:p>
        </w:tc>
        <w:tc>
          <w:tcPr>
            <w:tcW w:w="847" w:type="dxa"/>
            <w:tcBorders>
              <w:top w:val="nil"/>
              <w:left w:val="nil"/>
              <w:bottom w:val="single" w:sz="4" w:space="0" w:color="auto"/>
              <w:right w:val="single" w:sz="4" w:space="0" w:color="auto"/>
            </w:tcBorders>
            <w:noWrap/>
          </w:tcPr>
          <w:p w14:paraId="3B76CA71" w14:textId="50E9B3AD" w:rsidR="00DE524C" w:rsidRPr="00DE524C" w:rsidRDefault="00DE524C" w:rsidP="00DE524C">
            <w:pPr>
              <w:rPr>
                <w:rFonts w:cs="Times New Roman"/>
                <w:sz w:val="20"/>
                <w:szCs w:val="20"/>
              </w:rPr>
            </w:pPr>
            <w:r w:rsidRPr="00DE524C">
              <w:rPr>
                <w:rFonts w:cs="Times New Roman"/>
                <w:sz w:val="20"/>
                <w:szCs w:val="20"/>
              </w:rPr>
              <w:t>Negatif</w:t>
            </w:r>
          </w:p>
        </w:tc>
        <w:tc>
          <w:tcPr>
            <w:tcW w:w="900" w:type="dxa"/>
            <w:tcBorders>
              <w:top w:val="nil"/>
              <w:left w:val="nil"/>
              <w:bottom w:val="single" w:sz="4" w:space="0" w:color="auto"/>
              <w:right w:val="single" w:sz="4" w:space="0" w:color="auto"/>
            </w:tcBorders>
            <w:noWrap/>
          </w:tcPr>
          <w:p w14:paraId="574134B4" w14:textId="309ECBE4" w:rsidR="00DE524C" w:rsidRPr="00DE524C" w:rsidRDefault="00DE524C" w:rsidP="00DE524C">
            <w:pPr>
              <w:rPr>
                <w:rFonts w:cs="Times New Roman"/>
                <w:sz w:val="20"/>
                <w:szCs w:val="20"/>
              </w:rPr>
            </w:pPr>
            <w:r w:rsidRPr="00DE524C">
              <w:rPr>
                <w:rFonts w:cs="Times New Roman"/>
                <w:sz w:val="20"/>
                <w:szCs w:val="20"/>
              </w:rPr>
              <w:t>Rendah</w:t>
            </w:r>
          </w:p>
        </w:tc>
        <w:tc>
          <w:tcPr>
            <w:tcW w:w="1260" w:type="dxa"/>
            <w:tcBorders>
              <w:top w:val="nil"/>
              <w:left w:val="nil"/>
              <w:bottom w:val="single" w:sz="4" w:space="0" w:color="auto"/>
              <w:right w:val="single" w:sz="4" w:space="0" w:color="auto"/>
            </w:tcBorders>
          </w:tcPr>
          <w:p w14:paraId="7B8FCD8E" w14:textId="5700ADB6" w:rsidR="00DE524C" w:rsidRPr="00DE524C" w:rsidRDefault="00DE524C" w:rsidP="00DE524C">
            <w:pPr>
              <w:rPr>
                <w:rFonts w:cs="Times New Roman"/>
                <w:sz w:val="20"/>
                <w:szCs w:val="20"/>
              </w:rPr>
            </w:pPr>
            <w:r w:rsidRPr="00DE524C">
              <w:rPr>
                <w:rFonts w:cs="Times New Roman"/>
                <w:sz w:val="20"/>
                <w:szCs w:val="20"/>
              </w:rPr>
              <w:t>Kuadran I - Prioritas Utama</w:t>
            </w:r>
          </w:p>
        </w:tc>
      </w:tr>
      <w:tr w:rsidR="00DE524C" w:rsidRPr="008B1EF7" w14:paraId="28E0E57E" w14:textId="77777777" w:rsidTr="00DE524C">
        <w:trPr>
          <w:trHeight w:val="299"/>
        </w:trPr>
        <w:tc>
          <w:tcPr>
            <w:tcW w:w="1459" w:type="dxa"/>
            <w:tcBorders>
              <w:top w:val="single" w:sz="4" w:space="0" w:color="auto"/>
              <w:left w:val="single" w:sz="4" w:space="0" w:color="auto"/>
              <w:bottom w:val="single" w:sz="4" w:space="0" w:color="auto"/>
              <w:right w:val="single" w:sz="4" w:space="0" w:color="auto"/>
            </w:tcBorders>
            <w:noWrap/>
            <w:vAlign w:val="bottom"/>
            <w:hideMark/>
          </w:tcPr>
          <w:p w14:paraId="5239423A" w14:textId="7C1D5CFE" w:rsidR="00DE524C" w:rsidRPr="00DE524C" w:rsidRDefault="00DE524C" w:rsidP="00DE524C">
            <w:pPr>
              <w:rPr>
                <w:i/>
                <w:iCs/>
              </w:rPr>
            </w:pPr>
            <w:r w:rsidRPr="008B1EF7">
              <w:t>Rerata</w:t>
            </w:r>
            <w:r>
              <w:t xml:space="preserve"> (</w:t>
            </w:r>
            <w:r>
              <w:rPr>
                <w:i/>
                <w:iCs/>
              </w:rPr>
              <w:t>performance gap)</w:t>
            </w:r>
          </w:p>
        </w:tc>
        <w:tc>
          <w:tcPr>
            <w:tcW w:w="561" w:type="dxa"/>
            <w:tcBorders>
              <w:top w:val="single" w:sz="4" w:space="0" w:color="auto"/>
              <w:left w:val="single" w:sz="4" w:space="0" w:color="auto"/>
              <w:bottom w:val="single" w:sz="4" w:space="0" w:color="auto"/>
              <w:right w:val="single" w:sz="4" w:space="0" w:color="auto"/>
            </w:tcBorders>
            <w:noWrap/>
          </w:tcPr>
          <w:p w14:paraId="79AE897A" w14:textId="49EC924D" w:rsidR="00DE524C" w:rsidRPr="00DE524C" w:rsidRDefault="00DE524C" w:rsidP="00DE524C">
            <w:pPr>
              <w:rPr>
                <w:sz w:val="20"/>
                <w:szCs w:val="20"/>
              </w:rPr>
            </w:pPr>
            <w:r w:rsidRPr="00DE524C">
              <w:rPr>
                <w:sz w:val="20"/>
                <w:szCs w:val="20"/>
              </w:rPr>
              <w:t>3,81</w:t>
            </w:r>
          </w:p>
        </w:tc>
        <w:tc>
          <w:tcPr>
            <w:tcW w:w="558" w:type="dxa"/>
            <w:tcBorders>
              <w:top w:val="single" w:sz="4" w:space="0" w:color="auto"/>
              <w:left w:val="single" w:sz="4" w:space="0" w:color="auto"/>
              <w:bottom w:val="single" w:sz="4" w:space="0" w:color="auto"/>
              <w:right w:val="single" w:sz="4" w:space="0" w:color="auto"/>
            </w:tcBorders>
            <w:noWrap/>
          </w:tcPr>
          <w:p w14:paraId="37DD086E" w14:textId="13B56CFE" w:rsidR="00DE524C" w:rsidRPr="00DE524C" w:rsidRDefault="00DE524C" w:rsidP="00DE524C">
            <w:pPr>
              <w:rPr>
                <w:sz w:val="20"/>
                <w:szCs w:val="20"/>
              </w:rPr>
            </w:pPr>
            <w:r w:rsidRPr="00DE524C">
              <w:rPr>
                <w:sz w:val="20"/>
                <w:szCs w:val="20"/>
              </w:rPr>
              <w:t>3,82</w:t>
            </w:r>
          </w:p>
        </w:tc>
        <w:tc>
          <w:tcPr>
            <w:tcW w:w="563" w:type="dxa"/>
            <w:tcBorders>
              <w:top w:val="single" w:sz="4" w:space="0" w:color="auto"/>
              <w:left w:val="single" w:sz="4" w:space="0" w:color="auto"/>
              <w:bottom w:val="single" w:sz="4" w:space="0" w:color="auto"/>
              <w:right w:val="single" w:sz="4" w:space="0" w:color="auto"/>
            </w:tcBorders>
            <w:noWrap/>
          </w:tcPr>
          <w:p w14:paraId="35992839" w14:textId="3222F7A8" w:rsidR="00DE524C" w:rsidRPr="00DE524C" w:rsidRDefault="00DE524C" w:rsidP="00DE524C">
            <w:pPr>
              <w:rPr>
                <w:sz w:val="20"/>
                <w:szCs w:val="20"/>
              </w:rPr>
            </w:pPr>
            <w:r w:rsidRPr="00DE524C">
              <w:rPr>
                <w:sz w:val="20"/>
                <w:szCs w:val="20"/>
              </w:rPr>
              <w:t>3,94</w:t>
            </w:r>
          </w:p>
        </w:tc>
        <w:tc>
          <w:tcPr>
            <w:tcW w:w="563" w:type="dxa"/>
            <w:tcBorders>
              <w:top w:val="single" w:sz="4" w:space="0" w:color="auto"/>
              <w:left w:val="single" w:sz="4" w:space="0" w:color="auto"/>
              <w:bottom w:val="single" w:sz="4" w:space="0" w:color="auto"/>
              <w:right w:val="single" w:sz="4" w:space="0" w:color="auto"/>
            </w:tcBorders>
            <w:noWrap/>
          </w:tcPr>
          <w:p w14:paraId="4FA8D864" w14:textId="0283C865" w:rsidR="00DE524C" w:rsidRPr="00DE524C" w:rsidRDefault="00DE524C" w:rsidP="00DE524C">
            <w:pPr>
              <w:rPr>
                <w:sz w:val="20"/>
                <w:szCs w:val="20"/>
              </w:rPr>
            </w:pPr>
            <w:r w:rsidRPr="00DE524C">
              <w:rPr>
                <w:sz w:val="20"/>
                <w:szCs w:val="20"/>
              </w:rPr>
              <w:t>3,74</w:t>
            </w:r>
          </w:p>
        </w:tc>
        <w:tc>
          <w:tcPr>
            <w:tcW w:w="576" w:type="dxa"/>
            <w:tcBorders>
              <w:top w:val="single" w:sz="4" w:space="0" w:color="auto"/>
              <w:left w:val="single" w:sz="4" w:space="0" w:color="auto"/>
              <w:bottom w:val="single" w:sz="4" w:space="0" w:color="auto"/>
              <w:right w:val="single" w:sz="4" w:space="0" w:color="auto"/>
            </w:tcBorders>
            <w:noWrap/>
          </w:tcPr>
          <w:p w14:paraId="1B824B53" w14:textId="14AB6E6F" w:rsidR="00DE524C" w:rsidRPr="00DE524C" w:rsidRDefault="00DE524C" w:rsidP="00DE524C">
            <w:pPr>
              <w:rPr>
                <w:sz w:val="20"/>
                <w:szCs w:val="20"/>
              </w:rPr>
            </w:pPr>
            <w:r w:rsidRPr="00DE524C">
              <w:rPr>
                <w:sz w:val="20"/>
                <w:szCs w:val="20"/>
              </w:rPr>
              <w:t>3,79</w:t>
            </w:r>
          </w:p>
        </w:tc>
        <w:tc>
          <w:tcPr>
            <w:tcW w:w="576" w:type="dxa"/>
            <w:tcBorders>
              <w:top w:val="single" w:sz="4" w:space="0" w:color="auto"/>
              <w:left w:val="single" w:sz="4" w:space="0" w:color="auto"/>
              <w:bottom w:val="single" w:sz="4" w:space="0" w:color="auto"/>
              <w:right w:val="single" w:sz="4" w:space="0" w:color="auto"/>
            </w:tcBorders>
            <w:noWrap/>
          </w:tcPr>
          <w:p w14:paraId="70905E34" w14:textId="0FB86475" w:rsidR="00DE524C" w:rsidRPr="00DE524C" w:rsidRDefault="00DE524C" w:rsidP="00DE524C">
            <w:pPr>
              <w:rPr>
                <w:sz w:val="20"/>
                <w:szCs w:val="20"/>
              </w:rPr>
            </w:pPr>
            <w:r w:rsidRPr="00DE524C">
              <w:rPr>
                <w:sz w:val="20"/>
                <w:szCs w:val="20"/>
              </w:rPr>
              <w:t>3,80</w:t>
            </w:r>
          </w:p>
        </w:tc>
        <w:tc>
          <w:tcPr>
            <w:tcW w:w="563" w:type="dxa"/>
            <w:tcBorders>
              <w:top w:val="single" w:sz="4" w:space="0" w:color="auto"/>
              <w:left w:val="single" w:sz="4" w:space="0" w:color="auto"/>
              <w:bottom w:val="single" w:sz="4" w:space="0" w:color="auto"/>
              <w:right w:val="single" w:sz="4" w:space="0" w:color="auto"/>
            </w:tcBorders>
            <w:noWrap/>
          </w:tcPr>
          <w:p w14:paraId="6D7AF3CA" w14:textId="2FF2959A" w:rsidR="00DE524C" w:rsidRPr="00DE524C" w:rsidRDefault="00DE524C" w:rsidP="00DE524C">
            <w:pPr>
              <w:rPr>
                <w:sz w:val="20"/>
                <w:szCs w:val="20"/>
              </w:rPr>
            </w:pPr>
            <w:r w:rsidRPr="00DE524C">
              <w:rPr>
                <w:sz w:val="20"/>
                <w:szCs w:val="20"/>
              </w:rPr>
              <w:t>3,18</w:t>
            </w:r>
          </w:p>
        </w:tc>
        <w:tc>
          <w:tcPr>
            <w:tcW w:w="486" w:type="dxa"/>
            <w:tcBorders>
              <w:top w:val="single" w:sz="4" w:space="0" w:color="auto"/>
              <w:left w:val="single" w:sz="4" w:space="0" w:color="auto"/>
              <w:bottom w:val="single" w:sz="4" w:space="0" w:color="auto"/>
              <w:right w:val="single" w:sz="4" w:space="0" w:color="auto"/>
            </w:tcBorders>
            <w:noWrap/>
          </w:tcPr>
          <w:p w14:paraId="20E772D0" w14:textId="0861F829" w:rsidR="00DE524C" w:rsidRPr="00DE524C" w:rsidRDefault="00DE524C" w:rsidP="00DE524C">
            <w:pPr>
              <w:rPr>
                <w:sz w:val="20"/>
                <w:szCs w:val="20"/>
              </w:rPr>
            </w:pPr>
            <w:r w:rsidRPr="00DE524C">
              <w:rPr>
                <w:sz w:val="20"/>
                <w:szCs w:val="20"/>
              </w:rPr>
              <w:t>3,21</w:t>
            </w:r>
          </w:p>
        </w:tc>
        <w:tc>
          <w:tcPr>
            <w:tcW w:w="563" w:type="dxa"/>
            <w:tcBorders>
              <w:top w:val="single" w:sz="4" w:space="0" w:color="auto"/>
              <w:left w:val="single" w:sz="4" w:space="0" w:color="auto"/>
              <w:bottom w:val="single" w:sz="4" w:space="0" w:color="auto"/>
              <w:right w:val="single" w:sz="4" w:space="0" w:color="auto"/>
            </w:tcBorders>
            <w:noWrap/>
          </w:tcPr>
          <w:p w14:paraId="6A2C54BA" w14:textId="3179EDC0" w:rsidR="00DE524C" w:rsidRPr="00DE524C" w:rsidRDefault="00DE524C" w:rsidP="00DE524C">
            <w:pPr>
              <w:rPr>
                <w:sz w:val="20"/>
                <w:szCs w:val="20"/>
              </w:rPr>
            </w:pPr>
            <w:r w:rsidRPr="00DE524C">
              <w:rPr>
                <w:sz w:val="20"/>
                <w:szCs w:val="20"/>
              </w:rPr>
              <w:t>3,71</w:t>
            </w:r>
          </w:p>
        </w:tc>
        <w:tc>
          <w:tcPr>
            <w:tcW w:w="563" w:type="dxa"/>
            <w:tcBorders>
              <w:top w:val="single" w:sz="4" w:space="0" w:color="auto"/>
              <w:left w:val="single" w:sz="4" w:space="0" w:color="auto"/>
              <w:bottom w:val="single" w:sz="4" w:space="0" w:color="auto"/>
              <w:right w:val="single" w:sz="4" w:space="0" w:color="auto"/>
            </w:tcBorders>
            <w:noWrap/>
          </w:tcPr>
          <w:p w14:paraId="41BB4221" w14:textId="2DA2A2B6" w:rsidR="00DE524C" w:rsidRPr="00DE524C" w:rsidRDefault="00DE524C" w:rsidP="00DE524C">
            <w:pPr>
              <w:rPr>
                <w:sz w:val="20"/>
                <w:szCs w:val="20"/>
              </w:rPr>
            </w:pPr>
            <w:r w:rsidRPr="00DE524C">
              <w:rPr>
                <w:sz w:val="20"/>
                <w:szCs w:val="20"/>
              </w:rPr>
              <w:t>3,82</w:t>
            </w:r>
          </w:p>
        </w:tc>
        <w:tc>
          <w:tcPr>
            <w:tcW w:w="563" w:type="dxa"/>
            <w:tcBorders>
              <w:top w:val="single" w:sz="4" w:space="0" w:color="auto"/>
              <w:left w:val="single" w:sz="4" w:space="0" w:color="auto"/>
              <w:bottom w:val="single" w:sz="4" w:space="0" w:color="auto"/>
              <w:right w:val="single" w:sz="4" w:space="0" w:color="auto"/>
            </w:tcBorders>
            <w:noWrap/>
          </w:tcPr>
          <w:p w14:paraId="47E4CEAB" w14:textId="5348F04A" w:rsidR="00DE524C" w:rsidRPr="00DE524C" w:rsidRDefault="00DE524C" w:rsidP="00DE524C">
            <w:pPr>
              <w:rPr>
                <w:sz w:val="20"/>
                <w:szCs w:val="20"/>
              </w:rPr>
            </w:pPr>
            <w:r w:rsidRPr="00DE524C">
              <w:rPr>
                <w:sz w:val="20"/>
                <w:szCs w:val="20"/>
              </w:rPr>
              <w:t>3,75</w:t>
            </w:r>
          </w:p>
        </w:tc>
        <w:tc>
          <w:tcPr>
            <w:tcW w:w="563" w:type="dxa"/>
            <w:tcBorders>
              <w:top w:val="single" w:sz="4" w:space="0" w:color="auto"/>
              <w:left w:val="single" w:sz="4" w:space="0" w:color="auto"/>
              <w:bottom w:val="single" w:sz="4" w:space="0" w:color="auto"/>
              <w:right w:val="single" w:sz="4" w:space="0" w:color="auto"/>
            </w:tcBorders>
            <w:noWrap/>
          </w:tcPr>
          <w:p w14:paraId="2FD9586E" w14:textId="30372E5C" w:rsidR="00DE524C" w:rsidRPr="00DE524C" w:rsidRDefault="00DE524C" w:rsidP="00DE524C">
            <w:pPr>
              <w:rPr>
                <w:sz w:val="20"/>
                <w:szCs w:val="20"/>
              </w:rPr>
            </w:pPr>
            <w:r w:rsidRPr="00DE524C">
              <w:rPr>
                <w:sz w:val="20"/>
                <w:szCs w:val="20"/>
              </w:rPr>
              <w:t>3,20</w:t>
            </w:r>
          </w:p>
        </w:tc>
        <w:tc>
          <w:tcPr>
            <w:tcW w:w="563" w:type="dxa"/>
            <w:tcBorders>
              <w:top w:val="single" w:sz="4" w:space="0" w:color="auto"/>
              <w:left w:val="single" w:sz="4" w:space="0" w:color="auto"/>
              <w:bottom w:val="single" w:sz="4" w:space="0" w:color="auto"/>
              <w:right w:val="single" w:sz="4" w:space="0" w:color="auto"/>
            </w:tcBorders>
            <w:noWrap/>
          </w:tcPr>
          <w:p w14:paraId="4022336D" w14:textId="4FFA5357" w:rsidR="00DE524C" w:rsidRPr="00DE524C" w:rsidRDefault="00DE524C" w:rsidP="00DE524C">
            <w:pPr>
              <w:rPr>
                <w:sz w:val="20"/>
                <w:szCs w:val="20"/>
              </w:rPr>
            </w:pPr>
            <w:r w:rsidRPr="00DE524C">
              <w:rPr>
                <w:sz w:val="20"/>
                <w:szCs w:val="20"/>
              </w:rPr>
              <w:t>3,28</w:t>
            </w:r>
          </w:p>
        </w:tc>
        <w:tc>
          <w:tcPr>
            <w:tcW w:w="563" w:type="dxa"/>
            <w:tcBorders>
              <w:top w:val="single" w:sz="4" w:space="0" w:color="auto"/>
              <w:left w:val="single" w:sz="4" w:space="0" w:color="auto"/>
              <w:bottom w:val="single" w:sz="4" w:space="0" w:color="auto"/>
              <w:right w:val="single" w:sz="4" w:space="0" w:color="auto"/>
            </w:tcBorders>
            <w:noWrap/>
          </w:tcPr>
          <w:p w14:paraId="7B1BB0AA" w14:textId="515C1B3A" w:rsidR="00DE524C" w:rsidRPr="00DE524C" w:rsidRDefault="00DE524C" w:rsidP="00DE524C">
            <w:pPr>
              <w:rPr>
                <w:sz w:val="20"/>
                <w:szCs w:val="20"/>
              </w:rPr>
            </w:pPr>
            <w:r w:rsidRPr="00DE524C">
              <w:rPr>
                <w:sz w:val="20"/>
                <w:szCs w:val="20"/>
              </w:rPr>
              <w:t>3,85</w:t>
            </w:r>
          </w:p>
        </w:tc>
        <w:tc>
          <w:tcPr>
            <w:tcW w:w="563" w:type="dxa"/>
            <w:tcBorders>
              <w:top w:val="single" w:sz="4" w:space="0" w:color="auto"/>
              <w:left w:val="single" w:sz="4" w:space="0" w:color="auto"/>
              <w:bottom w:val="single" w:sz="4" w:space="0" w:color="auto"/>
              <w:right w:val="single" w:sz="4" w:space="0" w:color="auto"/>
            </w:tcBorders>
            <w:noWrap/>
          </w:tcPr>
          <w:p w14:paraId="70556251" w14:textId="558D6C1E" w:rsidR="00DE524C" w:rsidRPr="00DE524C" w:rsidRDefault="00DE524C" w:rsidP="00DE524C">
            <w:pPr>
              <w:rPr>
                <w:sz w:val="20"/>
                <w:szCs w:val="20"/>
              </w:rPr>
            </w:pPr>
            <w:r w:rsidRPr="00DE524C">
              <w:rPr>
                <w:sz w:val="20"/>
                <w:szCs w:val="20"/>
              </w:rPr>
              <w:t>3,25</w:t>
            </w:r>
          </w:p>
        </w:tc>
        <w:tc>
          <w:tcPr>
            <w:tcW w:w="550" w:type="dxa"/>
            <w:tcBorders>
              <w:top w:val="single" w:sz="4" w:space="0" w:color="auto"/>
              <w:left w:val="single" w:sz="4" w:space="0" w:color="auto"/>
              <w:bottom w:val="single" w:sz="4" w:space="0" w:color="auto"/>
              <w:right w:val="single" w:sz="4" w:space="0" w:color="auto"/>
            </w:tcBorders>
            <w:noWrap/>
          </w:tcPr>
          <w:p w14:paraId="16A9A14F" w14:textId="2D7991E4" w:rsidR="00DE524C" w:rsidRPr="00DE524C" w:rsidRDefault="00DE524C" w:rsidP="00DE524C">
            <w:pPr>
              <w:rPr>
                <w:sz w:val="20"/>
                <w:szCs w:val="20"/>
              </w:rPr>
            </w:pPr>
            <w:r w:rsidRPr="00DE524C">
              <w:rPr>
                <w:sz w:val="20"/>
                <w:szCs w:val="20"/>
              </w:rPr>
              <w:t>3,62</w:t>
            </w:r>
          </w:p>
        </w:tc>
        <w:tc>
          <w:tcPr>
            <w:tcW w:w="563" w:type="dxa"/>
            <w:tcBorders>
              <w:top w:val="single" w:sz="4" w:space="0" w:color="auto"/>
              <w:left w:val="single" w:sz="4" w:space="0" w:color="auto"/>
              <w:bottom w:val="single" w:sz="4" w:space="0" w:color="auto"/>
              <w:right w:val="single" w:sz="4" w:space="0" w:color="auto"/>
            </w:tcBorders>
            <w:noWrap/>
          </w:tcPr>
          <w:p w14:paraId="049E0C20" w14:textId="2BDEAD3F" w:rsidR="00DE524C" w:rsidRPr="00DE524C" w:rsidRDefault="00DE524C" w:rsidP="00DE524C">
            <w:pPr>
              <w:rPr>
                <w:sz w:val="20"/>
                <w:szCs w:val="20"/>
              </w:rPr>
            </w:pPr>
            <w:r w:rsidRPr="00DE524C">
              <w:rPr>
                <w:sz w:val="20"/>
                <w:szCs w:val="20"/>
              </w:rPr>
              <w:t>90,49</w:t>
            </w:r>
          </w:p>
        </w:tc>
        <w:tc>
          <w:tcPr>
            <w:tcW w:w="614" w:type="dxa"/>
            <w:noWrap/>
            <w:vAlign w:val="bottom"/>
            <w:hideMark/>
          </w:tcPr>
          <w:p w14:paraId="3E43D27C" w14:textId="77777777" w:rsidR="00DE524C" w:rsidRPr="008B1EF7" w:rsidRDefault="00DE524C" w:rsidP="00DE524C"/>
        </w:tc>
        <w:tc>
          <w:tcPr>
            <w:tcW w:w="847" w:type="dxa"/>
            <w:noWrap/>
            <w:vAlign w:val="bottom"/>
            <w:hideMark/>
          </w:tcPr>
          <w:p w14:paraId="4AEEB4FD" w14:textId="77777777" w:rsidR="00DE524C" w:rsidRPr="008B1EF7" w:rsidRDefault="00DE524C" w:rsidP="00DE524C"/>
        </w:tc>
        <w:tc>
          <w:tcPr>
            <w:tcW w:w="900" w:type="dxa"/>
            <w:noWrap/>
            <w:vAlign w:val="bottom"/>
            <w:hideMark/>
          </w:tcPr>
          <w:p w14:paraId="42A234DD" w14:textId="77777777" w:rsidR="00DE524C" w:rsidRPr="008B1EF7" w:rsidRDefault="00DE524C" w:rsidP="00DE524C"/>
        </w:tc>
        <w:tc>
          <w:tcPr>
            <w:tcW w:w="1260" w:type="dxa"/>
            <w:noWrap/>
            <w:vAlign w:val="bottom"/>
            <w:hideMark/>
          </w:tcPr>
          <w:p w14:paraId="63D2CBCA" w14:textId="77777777" w:rsidR="00DE524C" w:rsidRPr="008B1EF7" w:rsidRDefault="00DE524C" w:rsidP="00DE524C"/>
        </w:tc>
      </w:tr>
    </w:tbl>
    <w:bookmarkEnd w:id="50"/>
    <w:p w14:paraId="6E3C46D5" w14:textId="77777777" w:rsidR="007104D7" w:rsidRDefault="75FADF6C" w:rsidP="008B1EF7">
      <w:r>
        <w:t>Sumber: kalkulasi pengolah data</w:t>
      </w:r>
    </w:p>
    <w:p w14:paraId="27ABBFE5" w14:textId="00C89414" w:rsidR="00E12F14" w:rsidRDefault="00E12F14" w:rsidP="008B1EF7">
      <w:pPr>
        <w:sectPr w:rsidR="00E12F14" w:rsidSect="00BD3B31">
          <w:pgSz w:w="16839" w:h="11907" w:orient="landscape"/>
          <w:pgMar w:top="1440" w:right="1440" w:bottom="1440" w:left="1440" w:header="720" w:footer="720" w:gutter="0"/>
          <w:pgNumType w:start="39"/>
          <w:cols w:space="720"/>
          <w:docGrid w:linePitch="360"/>
        </w:sectPr>
      </w:pPr>
      <w:r>
        <w:t xml:space="preserve"> </w:t>
      </w:r>
    </w:p>
    <w:p w14:paraId="762DF342" w14:textId="5C0F2C40" w:rsidR="00805A00" w:rsidRDefault="008B1EF7" w:rsidP="00C976C0">
      <w:pPr>
        <w:ind w:firstLine="720"/>
        <w:jc w:val="both"/>
      </w:pPr>
      <w:r w:rsidRPr="008B1EF7">
        <w:lastRenderedPageBreak/>
        <w:t>Berdasarkan tabel</w:t>
      </w:r>
      <w:r w:rsidR="008F113C">
        <w:t xml:space="preserve"> 7.</w:t>
      </w:r>
      <w:r w:rsidRPr="008B1EF7">
        <w:t xml:space="preserve"> </w:t>
      </w:r>
      <w:r w:rsidRPr="008F113C">
        <w:rPr>
          <w:i/>
          <w:iCs/>
        </w:rPr>
        <w:t>priority matrix</w:t>
      </w:r>
      <w:r w:rsidRPr="008B1EF7">
        <w:t xml:space="preserve"> berbasis kinerja dan kesenjangan relatif terhadap rerata di atas, didapatkan nilai rerata total sebesar </w:t>
      </w:r>
      <w:r w:rsidR="00B43CD2">
        <w:t>90,4</w:t>
      </w:r>
      <w:r w:rsidRPr="008B1EF7">
        <w:t xml:space="preserve">9. </w:t>
      </w:r>
      <w:r w:rsidR="00C976C0">
        <w:t xml:space="preserve">Nilai ini merupakan tolok ukur efektivitas pelayanan unit PDAM. Unit layanan </w:t>
      </w:r>
      <w:r w:rsidR="000E5820">
        <w:t>SBR. Manjing W dan Turen menunjukkan performa yang sangat unggul dan melampaui nilai rata-rata seluruh unit. Sebaliknya, terdapat beberapa unit seperti Tumpang dan Jabung yang masih berada di bawah nilai rata-rata umum. Perbandingan nilai rata-rata setiap unit mencerminkan adanya kesenjangan performa pelayanan yang perlu diperhatikan oleh manajemen.</w:t>
      </w:r>
    </w:p>
    <w:p w14:paraId="18B8C221" w14:textId="36E4E566" w:rsidR="000E5820" w:rsidRDefault="000E5820" w:rsidP="00C976C0">
      <w:pPr>
        <w:ind w:firstLine="720"/>
        <w:jc w:val="both"/>
      </w:pPr>
      <w:r>
        <w:t>Berdasarkan data, SBR. Manjing W mencatat nilai total tertinggi mencapai 99,39 dengan status gap positif yang sangat tinggi. Di sisi lain, unit Tumpang mencatat nilai total terendah sebesar 86,51 dengan gap negatif mencapai -3,98. Perbedaan yang cukup jauh ini terlihat jelas pada indikator kualitas produk (PQ) dan kecepatan respon (FR) di masing-masing unit tersebut. Capaian tertinggi unit SBR. Manjing W didukung oleh nilai maksimal pada hampir seluruh indikator, termasuk keramahan petugas (QA1). Identifikasi nilai tertinggi dan terendah memberikan gambaran jelas mengenai rentang kualitas layanan yang ada saat ini.</w:t>
      </w:r>
    </w:p>
    <w:p w14:paraId="12E8ED9E" w14:textId="4A494192" w:rsidR="000E5820" w:rsidRPr="000E5820" w:rsidRDefault="000E5820" w:rsidP="00C976C0">
      <w:pPr>
        <w:ind w:firstLine="720"/>
        <w:jc w:val="both"/>
      </w:pPr>
      <w:r>
        <w:t xml:space="preserve">Hasil pemetaan </w:t>
      </w:r>
      <w:r>
        <w:rPr>
          <w:i/>
          <w:iCs/>
        </w:rPr>
        <w:t xml:space="preserve">priority matrix </w:t>
      </w:r>
      <w:r>
        <w:t xml:space="preserve">membagi unit ke dalam dua kelompok besar, yakni Kuadran I dan Kuadran II. Unit dalam kuadran I, seperti Ampelgading dan Dampit, dikategorikan sebagai prioritas utama karena memiliki gap negatif yang menunjukkan kinerja belum memenuhi standar internal. Sementara itu, unit di Kuadran II seperti Bantur dan Lawang masuk dalam kategori pertahankan karena performa dua unit ini </w:t>
      </w:r>
      <w:r w:rsidR="00450E08">
        <w:t>berdasarkan hasil penilaian telah menunjukkan hasil tinggi dan stabil. Mayoritas unit yang masuk dalam prioritas utama memiliki kendala pada konsistensi nilai indikator seperti kecepatan respon pengaduan (FR1). Analisis matriks prioritas sangat krusial untuk menentukan urgensi tindakan perbaikan yang perlu segera dilakukan di setiap unit layanan.</w:t>
      </w:r>
    </w:p>
    <w:p w14:paraId="21E5D537" w14:textId="4A99633C" w:rsidR="006F6C12" w:rsidRPr="008B1EF7" w:rsidRDefault="00120CF8" w:rsidP="008F113C">
      <w:pPr>
        <w:ind w:firstLine="720"/>
        <w:jc w:val="both"/>
      </w:pPr>
      <w:r>
        <w:rPr>
          <w:noProof/>
        </w:rPr>
        <mc:AlternateContent>
          <mc:Choice Requires="wps">
            <w:drawing>
              <wp:anchor distT="45720" distB="45720" distL="114300" distR="114300" simplePos="0" relativeHeight="251658241" behindDoc="0" locked="0" layoutInCell="1" allowOverlap="1" wp14:anchorId="25774283" wp14:editId="1BB4758C">
                <wp:simplePos x="0" y="0"/>
                <wp:positionH relativeFrom="column">
                  <wp:posOffset>4216997</wp:posOffset>
                </wp:positionH>
                <wp:positionV relativeFrom="paragraph">
                  <wp:posOffset>708195</wp:posOffset>
                </wp:positionV>
                <wp:extent cx="1897039"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7039" cy="1404620"/>
                        </a:xfrm>
                        <a:prstGeom prst="rect">
                          <a:avLst/>
                        </a:prstGeom>
                        <a:noFill/>
                        <a:ln w="9525">
                          <a:noFill/>
                          <a:miter lim="800000"/>
                          <a:headEnd/>
                          <a:tailEnd/>
                        </a:ln>
                      </wps:spPr>
                      <wps:txbx>
                        <w:txbxContent>
                          <w:p w14:paraId="598FD142" w14:textId="2C8A0C88" w:rsidR="006F6C12" w:rsidRPr="00120CF8" w:rsidRDefault="00870B65">
                            <w:pPr>
                              <w:rPr>
                                <w:b/>
                                <w:bCs/>
                              </w:rPr>
                            </w:pPr>
                            <w:r w:rsidRPr="00120CF8">
                              <w:rPr>
                                <w:b/>
                                <w:bCs/>
                              </w:rPr>
                              <w:t>Sumbu X: Gap</w:t>
                            </w:r>
                          </w:p>
                          <w:p w14:paraId="14901214" w14:textId="3E595215" w:rsidR="00870B65" w:rsidRDefault="00120CF8">
                            <w:r>
                              <w:t>S</w:t>
                            </w:r>
                            <w:r w:rsidR="003325A2">
                              <w:t>ebelah</w:t>
                            </w:r>
                            <w:r w:rsidR="007A0A31">
                              <w:t xml:space="preserve"> kanan</w:t>
                            </w:r>
                            <w:r w:rsidR="003325A2">
                              <w:t xml:space="preserve"> sumbu</w:t>
                            </w:r>
                            <w:r w:rsidR="007A0A31">
                              <w:t xml:space="preserve"> : GAP Positif</w:t>
                            </w:r>
                          </w:p>
                          <w:p w14:paraId="0E0B0BE6" w14:textId="0AE4EDD1" w:rsidR="000F0BF4" w:rsidRDefault="00120CF8" w:rsidP="000F0BF4">
                            <w:r>
                              <w:t>S</w:t>
                            </w:r>
                            <w:r w:rsidR="003325A2">
                              <w:t>ebelah</w:t>
                            </w:r>
                            <w:r w:rsidR="000F0BF4">
                              <w:t xml:space="preserve"> kiri</w:t>
                            </w:r>
                            <w:r w:rsidR="003325A2">
                              <w:t xml:space="preserve"> sumbu</w:t>
                            </w:r>
                            <w:r w:rsidR="000F0BF4">
                              <w:t>: GAP Negatif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774283" id="_x0000_s1027" type="#_x0000_t202" style="position:absolute;left:0;text-align:left;margin-left:332.05pt;margin-top:55.75pt;width:149.35pt;height:110.6pt;z-index:25165824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" filled="f" stroked="f">
                <v:textbox style="mso-fit-shape-to-text:t">
                  <w:txbxContent>
                    <w:p w14:paraId="598FD142" w14:textId="2C8A0C88" w:rsidR="006F6C12" w:rsidRPr="00120CF8" w:rsidRDefault="00870B65">
                      <w:pPr>
                        <w:rPr>
                          <w:b/>
                          <w:bCs/>
                        </w:rPr>
                      </w:pPr>
                      <w:r w:rsidRPr="00120CF8">
                        <w:rPr>
                          <w:b/>
                          <w:bCs/>
                        </w:rPr>
                        <w:t>Sumbu X: Gap</w:t>
                      </w:r>
                    </w:p>
                    <w:p w14:paraId="14901214" w14:textId="3E595215" w:rsidR="00870B65" w:rsidRDefault="00120CF8">
                      <w:r>
                        <w:t>S</w:t>
                      </w:r>
                      <w:r w:rsidR="003325A2">
                        <w:t>ebelah</w:t>
                      </w:r>
                      <w:r w:rsidR="007A0A31">
                        <w:t xml:space="preserve"> kanan</w:t>
                      </w:r>
                      <w:r w:rsidR="003325A2">
                        <w:t xml:space="preserve"> sumbu</w:t>
                      </w:r>
                      <w:r w:rsidR="007A0A31">
                        <w:t xml:space="preserve"> : GAP Positif</w:t>
                      </w:r>
                    </w:p>
                    <w:p w14:paraId="0E0B0BE6" w14:textId="0AE4EDD1" w:rsidR="000F0BF4" w:rsidRDefault="00120CF8" w:rsidP="000F0BF4">
                      <w:r>
                        <w:t>S</w:t>
                      </w:r>
                      <w:r w:rsidR="003325A2">
                        <w:t>ebelah</w:t>
                      </w:r>
                      <w:r w:rsidR="000F0BF4">
                        <w:t xml:space="preserve"> kiri</w:t>
                      </w:r>
                      <w:r w:rsidR="003325A2">
                        <w:t xml:space="preserve"> sumbu</w:t>
                      </w:r>
                      <w:r w:rsidR="000F0BF4">
                        <w:t>: GAP Negatif</w:t>
                      </w:r>
                    </w:p>
                  </w:txbxContent>
                </v:textbox>
              </v:shape>
            </w:pict>
          </mc:Fallback>
        </mc:AlternateContent>
      </w:r>
      <w:r>
        <w:rPr>
          <w:noProof/>
        </w:rPr>
        <mc:AlternateContent>
          <mc:Choice Requires="wps">
            <w:drawing>
              <wp:anchor distT="45720" distB="45720" distL="114300" distR="114300" simplePos="0" relativeHeight="251658242" behindDoc="0" locked="0" layoutInCell="1" allowOverlap="1" wp14:anchorId="6B9C7E4B" wp14:editId="22900CA6">
                <wp:simplePos x="0" y="0"/>
                <wp:positionH relativeFrom="column">
                  <wp:posOffset>-327054</wp:posOffset>
                </wp:positionH>
                <wp:positionV relativeFrom="paragraph">
                  <wp:posOffset>736411</wp:posOffset>
                </wp:positionV>
                <wp:extent cx="1678675" cy="1404620"/>
                <wp:effectExtent l="0" t="0" r="0" b="0"/>
                <wp:wrapNone/>
                <wp:docPr id="4517047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8675" cy="1404620"/>
                        </a:xfrm>
                        <a:prstGeom prst="rect">
                          <a:avLst/>
                        </a:prstGeom>
                        <a:noFill/>
                        <a:ln w="9525">
                          <a:noFill/>
                          <a:miter lim="800000"/>
                          <a:headEnd/>
                          <a:tailEnd/>
                        </a:ln>
                      </wps:spPr>
                      <wps:txbx>
                        <w:txbxContent>
                          <w:p w14:paraId="3CABFD9B" w14:textId="760A6561" w:rsidR="00120CF8" w:rsidRPr="00120CF8" w:rsidRDefault="00120CF8" w:rsidP="00120CF8">
                            <w:pPr>
                              <w:rPr>
                                <w:b/>
                                <w:bCs/>
                                <w:lang w:val="fr-CA"/>
                              </w:rPr>
                            </w:pPr>
                            <w:r w:rsidRPr="00120CF8">
                              <w:rPr>
                                <w:b/>
                                <w:bCs/>
                                <w:lang w:val="fr-CA"/>
                              </w:rPr>
                              <w:t>Sumbu Y: Kinerja</w:t>
                            </w:r>
                          </w:p>
                          <w:p w14:paraId="2D2D0A43" w14:textId="4DF912A5" w:rsidR="00120CF8" w:rsidRPr="00120CF8" w:rsidRDefault="00120CF8" w:rsidP="00120CF8">
                            <w:pPr>
                              <w:rPr>
                                <w:lang w:val="it-IT"/>
                              </w:rPr>
                            </w:pPr>
                            <w:r w:rsidRPr="00120CF8">
                              <w:rPr>
                                <w:lang w:val="it-IT"/>
                              </w:rPr>
                              <w:t>Sumbu Y atas: Kinerja Tinggi</w:t>
                            </w:r>
                          </w:p>
                          <w:p w14:paraId="33EF75D8" w14:textId="591945BF" w:rsidR="00120CF8" w:rsidRPr="00120CF8" w:rsidRDefault="00120CF8" w:rsidP="00120CF8">
                            <w:pPr>
                              <w:rPr>
                                <w:lang w:val="it-IT"/>
                              </w:rPr>
                            </w:pPr>
                            <w:r w:rsidRPr="00120CF8">
                              <w:rPr>
                                <w:lang w:val="it-IT"/>
                              </w:rPr>
                              <w:t>Su</w:t>
                            </w:r>
                            <w:r>
                              <w:rPr>
                                <w:lang w:val="it-IT"/>
                              </w:rPr>
                              <w:t>mbu Y bawah: Kinerja Rendah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9C7E4B" id="_x0000_s1028" type="#_x0000_t202" style="position:absolute;left:0;text-align:left;margin-left:-25.75pt;margin-top:58pt;width:132.2pt;height:110.6pt;z-index:25165824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" filled="f" stroked="f">
                <v:textbox style="mso-fit-shape-to-text:t">
                  <w:txbxContent>
                    <w:p w14:paraId="3CABFD9B" w14:textId="760A6561" w:rsidR="00120CF8" w:rsidRPr="00120CF8" w:rsidRDefault="00120CF8" w:rsidP="00120CF8">
                      <w:pPr>
                        <w:rPr>
                          <w:b/>
                          <w:bCs/>
                          <w:lang w:val="fr-CA"/>
                        </w:rPr>
                      </w:pPr>
                      <w:r w:rsidRPr="00120CF8">
                        <w:rPr>
                          <w:b/>
                          <w:bCs/>
                          <w:lang w:val="fr-CA"/>
                        </w:rPr>
                        <w:t>Sumbu Y: Kinerja</w:t>
                      </w:r>
                    </w:p>
                    <w:p w14:paraId="2D2D0A43" w14:textId="4DF912A5" w:rsidR="00120CF8" w:rsidRPr="00120CF8" w:rsidRDefault="00120CF8" w:rsidP="00120CF8">
                      <w:pPr>
                        <w:rPr>
                          <w:lang w:val="it-IT"/>
                        </w:rPr>
                      </w:pPr>
                      <w:r w:rsidRPr="00120CF8">
                        <w:rPr>
                          <w:lang w:val="it-IT"/>
                        </w:rPr>
                        <w:t>Sumbu Y atas: Kinerja Tinggi</w:t>
                      </w:r>
                    </w:p>
                    <w:p w14:paraId="33EF75D8" w14:textId="591945BF" w:rsidR="00120CF8" w:rsidRPr="00120CF8" w:rsidRDefault="00120CF8" w:rsidP="00120CF8">
                      <w:pPr>
                        <w:rPr>
                          <w:lang w:val="it-IT"/>
                        </w:rPr>
                      </w:pPr>
                      <w:r w:rsidRPr="00120CF8">
                        <w:rPr>
                          <w:lang w:val="it-IT"/>
                        </w:rPr>
                        <w:t>Su</w:t>
                      </w:r>
                      <w:r>
                        <w:rPr>
                          <w:lang w:val="it-IT"/>
                        </w:rPr>
                        <w:t>mbu Y bawah: Kinerja Rendah</w:t>
                      </w:r>
                    </w:p>
                  </w:txbxContent>
                </v:textbox>
              </v:shape>
            </w:pict>
          </mc:Fallback>
        </mc:AlternateContent>
      </w:r>
      <w:r w:rsidR="006F6C12">
        <w:rPr>
          <w:noProof/>
        </w:rPr>
        <w:drawing>
          <wp:inline distT="0" distB="0" distL="0" distR="0" wp14:anchorId="719AC54E" wp14:editId="1B711D8E">
            <wp:extent cx="4449256" cy="2674961"/>
            <wp:effectExtent l="0" t="0" r="0" b="0"/>
            <wp:docPr id="1309990635"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04F7AF47" w14:textId="77777777" w:rsidR="00DF0D81" w:rsidRDefault="00DF0D81" w:rsidP="00B7640C">
      <w:pPr>
        <w:jc w:val="center"/>
      </w:pPr>
      <w:bookmarkStart w:id="52" w:name="_Toc217076576"/>
      <w:r w:rsidRPr="00A74DCF">
        <w:rPr>
          <w:b/>
          <w:bCs/>
        </w:rPr>
        <w:t xml:space="preserve">Gambar </w:t>
      </w:r>
      <w:r w:rsidRPr="00A74DCF">
        <w:rPr>
          <w:b/>
          <w:bCs/>
        </w:rPr>
        <w:fldChar w:fldCharType="begin"/>
      </w:r>
      <w:r w:rsidRPr="00A74DCF">
        <w:rPr>
          <w:b/>
          <w:bCs/>
        </w:rPr>
        <w:instrText xml:space="preserve"> SEQ Gambar \* ARABIC </w:instrText>
      </w:r>
      <w:r w:rsidRPr="00A74DCF">
        <w:rPr>
          <w:b/>
          <w:bCs/>
        </w:rPr>
        <w:fldChar w:fldCharType="separate"/>
      </w:r>
      <w:r w:rsidR="0091586C">
        <w:rPr>
          <w:b/>
          <w:bCs/>
          <w:noProof/>
        </w:rPr>
        <w:t>11</w:t>
      </w:r>
      <w:r w:rsidRPr="00A74DCF">
        <w:rPr>
          <w:b/>
          <w:bCs/>
        </w:rPr>
        <w:fldChar w:fldCharType="end"/>
      </w:r>
      <w:r w:rsidRPr="00A74DCF">
        <w:rPr>
          <w:b/>
          <w:bCs/>
        </w:rPr>
        <w:t>.</w:t>
      </w:r>
      <w:r w:rsidRPr="00EA7310">
        <w:t xml:space="preserve"> </w:t>
      </w:r>
      <w:r w:rsidR="00452B0E" w:rsidRPr="00EA7310">
        <w:t>Kuadran Performa GAP dan</w:t>
      </w:r>
      <w:r w:rsidR="00B7640C" w:rsidRPr="00EA7310">
        <w:t xml:space="preserve"> Kinerja</w:t>
      </w:r>
      <w:bookmarkEnd w:id="52"/>
    </w:p>
    <w:p w14:paraId="397251BE" w14:textId="77777777" w:rsidR="00450E08" w:rsidRDefault="00450E08" w:rsidP="00450E08">
      <w:pPr>
        <w:ind w:firstLine="720"/>
        <w:jc w:val="both"/>
      </w:pPr>
      <w:r>
        <w:t xml:space="preserve">Temuan utama menunjukkan adanya kelemahan pada indikator PQ2 terkait kelancaran distribusi air di beberapa unit dengan hasil penilaian yang rendah. Unit Tumpang dan Jabung mencatat nilai yang kurang optimal pada indikator FR atau respon cepat terhadap pengaduan </w:t>
      </w:r>
      <w:r>
        <w:lastRenderedPageBreak/>
        <w:t>serta pasang baru. Selain itu, kemudahan akses informasi terkait tagihan air (ESA2) menjadi titik lemah yang muncul pada beberapa unit di Kuadran I. Unsur empati petugas (EMP1 dan EMP2) secara umum sudah cukup baik, namun belum mampu menutupi kekurangan pada aspek teknis distribusi. Ruang perbaikan yang perlu dilakukan seharusnya berfokus pada peningkatan kualitas distribusi air dan kecepatan sistem respon pengaduan.</w:t>
      </w:r>
    </w:p>
    <w:p w14:paraId="1648EDA6" w14:textId="77777777" w:rsidR="00DF1F51" w:rsidRDefault="00450E08" w:rsidP="00450E08">
      <w:pPr>
        <w:ind w:firstLine="720"/>
        <w:jc w:val="both"/>
      </w:pPr>
      <w:r>
        <w:t xml:space="preserve">Kinerja unit secara kolektif berada pada kategori cukup baik, namun distribusi kualitas belum merata pada seluruh wilayah pelayanan. Keberhasilan unit SBR. Manjing W menunjukkan bahwa standar layanan maksimal dapat dicapai melalui pemenuhan seluruh indikator secara konsisten. Status gap negatif pad banyak unit menandakan adanya ekspektasi standar kinerja yang belum sepenuhnya tercapai oleh operasional internal. Hal ini terlihat dari banyaknya unit seperti Wagir dan Singosari yang masih menempati prioritas utama. </w:t>
      </w:r>
      <w:r w:rsidR="00DF1F51">
        <w:t>Kesimpulan evaluasi ini menunjukkan bahwa meskipun rata-rata nilai cukup tinggi, namun masih terdapat banyak unit yang membutuhkan perhatian khusus.</w:t>
      </w:r>
    </w:p>
    <w:p w14:paraId="4B72C36D" w14:textId="5CDEEE98" w:rsidR="00450E08" w:rsidRPr="00EA7310" w:rsidRDefault="00DF1F51" w:rsidP="00450E08">
      <w:pPr>
        <w:ind w:firstLine="720"/>
        <w:jc w:val="both"/>
        <w:sectPr w:rsidR="00450E08" w:rsidRPr="00EA7310" w:rsidSect="00BD3B31">
          <w:headerReference w:type="even" r:id="rId53"/>
          <w:headerReference w:type="default" r:id="rId54"/>
          <w:footerReference w:type="even" r:id="rId55"/>
          <w:footerReference w:type="default" r:id="rId56"/>
          <w:headerReference w:type="first" r:id="rId57"/>
          <w:footerReference w:type="first" r:id="rId58"/>
          <w:pgSz w:w="11907" w:h="16839"/>
          <w:pgMar w:top="1440" w:right="1440" w:bottom="1440" w:left="1440" w:header="720" w:footer="720" w:gutter="0"/>
          <w:pgNumType w:start="44"/>
          <w:cols w:space="720"/>
          <w:titlePg/>
          <w:docGrid w:linePitch="360"/>
        </w:sectPr>
      </w:pPr>
      <w:r>
        <w:t>Menajemen perlu memprioritaskan peningkatan infrastruktur jaringan pipa (QA2 untuk menjamin kelancaran aliran air sesuai indikator PQ2. Pelatihan intensif bagi para petugas lapangan sangat diperlukan guna mempercepat waktu penyelesaian pengaduan agar bisa ditangani kurang dari 24 jam (FR3). Digitalisasi informasi tagihan air (ESA2) harus segera dioptimalkan agar pelanggan dapat memperoleh informasi produk dan layanan dengan lebih mudah. Unit unit yang berada pada kuadran II diharapkan dapat mempertahankan standar layanan mereka sembari melakukan supervisi ke unit yang masih memiliki gap negatif. Rekomendasi utama berdasarkan priority matriks diarahkan pada penguatan aspek responsivitas dan kualitas produk untuk menghilangkan gap negatif di unit prioritas.</w:t>
      </w:r>
      <w:r w:rsidR="00450E08">
        <w:t xml:space="preserve"> </w:t>
      </w:r>
    </w:p>
    <w:p w14:paraId="348EDE0B" w14:textId="78710A3F" w:rsidR="000B506E" w:rsidRPr="00B602B5" w:rsidRDefault="000B506E" w:rsidP="00B602B5">
      <w:pPr>
        <w:pStyle w:val="Heading2"/>
        <w:rPr>
          <w:b/>
          <w:bCs/>
          <w:lang w:val="fr-CA"/>
        </w:rPr>
      </w:pPr>
      <w:bookmarkStart w:id="53" w:name="_Toc217076564"/>
      <w:r w:rsidRPr="00B602B5">
        <w:rPr>
          <w:b/>
          <w:bCs/>
          <w:lang w:val="fr-CA"/>
        </w:rPr>
        <w:lastRenderedPageBreak/>
        <w:t xml:space="preserve">4.3 </w:t>
      </w:r>
      <w:r w:rsidRPr="00B602B5">
        <w:rPr>
          <w:b/>
          <w:bCs/>
          <w:lang w:val="fr-CA"/>
        </w:rPr>
        <w:tab/>
        <w:t xml:space="preserve">Analisis Sentimen </w:t>
      </w:r>
      <w:r w:rsidR="00601ED7" w:rsidRPr="00B602B5">
        <w:rPr>
          <w:b/>
          <w:bCs/>
          <w:lang w:val="fr-CA"/>
        </w:rPr>
        <w:t>dari Survei Kualitatif</w:t>
      </w:r>
      <w:bookmarkEnd w:id="53"/>
    </w:p>
    <w:p w14:paraId="64457C67" w14:textId="07552022" w:rsidR="00F16A4C" w:rsidRPr="00F16A4C" w:rsidRDefault="00F16A4C" w:rsidP="00D301C7">
      <w:pPr>
        <w:ind w:firstLine="720"/>
        <w:jc w:val="both"/>
        <w:rPr>
          <w:lang w:val="fr-CA"/>
        </w:rPr>
      </w:pPr>
      <w:r w:rsidRPr="00F16A4C">
        <w:rPr>
          <w:lang w:val="fr-CA"/>
        </w:rPr>
        <w:t xml:space="preserve">Setelah dilakukan survei kualitatif kepada responden yang berasal dari 26 unit pelayanan PDAM Tirta Kanjuruhan Kabupaten Malang, tahapan selanjutnya adalah melakukan analisis lanjutan menggunakan pendekatan </w:t>
      </w:r>
      <w:r w:rsidRPr="00D301C7">
        <w:rPr>
          <w:i/>
          <w:iCs/>
          <w:lang w:val="fr-CA"/>
        </w:rPr>
        <w:t>Natural Language Processing</w:t>
      </w:r>
      <w:r w:rsidRPr="00F16A4C">
        <w:rPr>
          <w:lang w:val="fr-CA"/>
        </w:rPr>
        <w:t xml:space="preserve"> (NLP). Analisis ini bertujuan untuk mengolah dan menginterpretasikan data jawaban terbuka dari responden secara sistematis, sehingga dapat mengidentifikasi pola persepsi, kecenderungan sentimen, serta isu-isu utama yang berkaitan dengan pelayanan PDAM.</w:t>
      </w:r>
    </w:p>
    <w:p w14:paraId="3663F30A" w14:textId="6F3FC7CA" w:rsidR="00F16A4C" w:rsidRPr="00F16A4C" w:rsidRDefault="00F16A4C" w:rsidP="00D301C7">
      <w:pPr>
        <w:ind w:firstLine="720"/>
        <w:jc w:val="both"/>
        <w:rPr>
          <w:lang w:val="fr-CA"/>
        </w:rPr>
      </w:pPr>
      <w:r w:rsidRPr="00F16A4C">
        <w:rPr>
          <w:lang w:val="fr-CA"/>
        </w:rPr>
        <w:t>Penerapan metode NLP dilakukan pada setiap variabel pelayanan untuk mengklasifikasikan sentimen responden ke dalam kategori positif, netral, dan negatif. Pendekatan ini memungkinkan analisis yang lebih mendalam terhadap pengalaman dan penilaian pelanggan yang disampaikan dalam bentuk teks, yang tidak dapat sepenuhnya ditangkap melalui data kuantitatif.</w:t>
      </w:r>
    </w:p>
    <w:p w14:paraId="0A74DC86" w14:textId="57342E6C" w:rsidR="00F16A4C" w:rsidRDefault="00F16A4C" w:rsidP="00D301C7">
      <w:pPr>
        <w:ind w:firstLine="720"/>
        <w:jc w:val="both"/>
        <w:rPr>
          <w:lang w:val="fr-CA"/>
        </w:rPr>
      </w:pPr>
      <w:r w:rsidRPr="00F16A4C">
        <w:rPr>
          <w:lang w:val="fr-CA"/>
        </w:rPr>
        <w:t>Adapun hasil analisis sentimen terhadap variabel ketersediaan air disajikan pada Tabel 8, yang menggambarkan distribusi sentimen responden terkait kelancaran pasokan, kontinuitas aliran air, serta kecukupan air yang diterima pelanggan. Hasil ini menjadi dasar penting dalam mengevaluasi kualitas layanan penyediaan air serta sebagai bahan pertimbangan dalam perumusan strategi peningkatan pelayanan PDAM ke depan.</w:t>
      </w:r>
    </w:p>
    <w:p w14:paraId="0777EF12" w14:textId="06F70A81" w:rsidR="00732B80" w:rsidRPr="00602FC6" w:rsidRDefault="00C46C73" w:rsidP="00F16A4C">
      <w:pPr>
        <w:rPr>
          <w:i/>
          <w:iCs/>
        </w:rPr>
      </w:pPr>
      <w:bookmarkStart w:id="54" w:name="_Toc217076601"/>
      <w:r w:rsidRPr="00602FC6">
        <w:rPr>
          <w:b/>
          <w:bCs/>
          <w:lang w:val="it-IT"/>
        </w:rPr>
        <w:t xml:space="preserve">Tabel </w:t>
      </w:r>
      <w:r w:rsidRPr="00171ECD">
        <w:rPr>
          <w:b/>
          <w:bCs/>
        </w:rPr>
        <w:fldChar w:fldCharType="begin"/>
      </w:r>
      <w:r w:rsidRPr="00602FC6">
        <w:rPr>
          <w:b/>
          <w:bCs/>
          <w:lang w:val="it-IT"/>
        </w:rPr>
        <w:instrText xml:space="preserve"> SEQ Tabel \* ARABIC </w:instrText>
      </w:r>
      <w:r w:rsidRPr="00171ECD">
        <w:rPr>
          <w:b/>
          <w:bCs/>
        </w:rPr>
        <w:fldChar w:fldCharType="separate"/>
      </w:r>
      <w:r w:rsidR="0091586C">
        <w:rPr>
          <w:b/>
          <w:bCs/>
          <w:noProof/>
          <w:lang w:val="it-IT"/>
        </w:rPr>
        <w:t>8</w:t>
      </w:r>
      <w:r w:rsidRPr="00171ECD">
        <w:rPr>
          <w:b/>
          <w:bCs/>
        </w:rPr>
        <w:fldChar w:fldCharType="end"/>
      </w:r>
      <w:r w:rsidRPr="00602FC6">
        <w:rPr>
          <w:b/>
          <w:bCs/>
          <w:lang w:val="it-IT"/>
        </w:rPr>
        <w:t>.</w:t>
      </w:r>
      <w:r w:rsidRPr="00602FC6">
        <w:rPr>
          <w:lang w:val="it-IT"/>
        </w:rPr>
        <w:t xml:space="preserve"> </w:t>
      </w:r>
      <w:r w:rsidRPr="00602FC6">
        <w:t>Sentimen</w:t>
      </w:r>
      <w:r w:rsidR="00602FC6" w:rsidRPr="00602FC6">
        <w:t xml:space="preserve"> Pelanggan terkait Kesediaan Air</w:t>
      </w:r>
      <w:bookmarkEnd w:id="54"/>
      <w:r w:rsidR="00602FC6">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5"/>
        <w:gridCol w:w="2753"/>
        <w:gridCol w:w="3089"/>
      </w:tblGrid>
      <w:tr w:rsidR="000B05C3" w:rsidRPr="000B05C3" w14:paraId="44F0B5A4" w14:textId="020866DE" w:rsidTr="00892B7E">
        <w:trPr>
          <w:trHeight w:val="300"/>
          <w:jc w:val="center"/>
        </w:trPr>
        <w:tc>
          <w:tcPr>
            <w:tcW w:w="1760" w:type="pct"/>
            <w:noWrap/>
            <w:vAlign w:val="center"/>
            <w:hideMark/>
          </w:tcPr>
          <w:p w14:paraId="0B6AB683" w14:textId="77777777" w:rsidR="000B05C3" w:rsidRPr="000B05C3" w:rsidRDefault="000B05C3" w:rsidP="00892B7E">
            <w:pPr>
              <w:jc w:val="center"/>
            </w:pPr>
            <w:r w:rsidRPr="000B05C3">
              <w:t>Sentimen Kesediaan Air</w:t>
            </w:r>
          </w:p>
        </w:tc>
        <w:tc>
          <w:tcPr>
            <w:tcW w:w="1526" w:type="pct"/>
            <w:noWrap/>
            <w:vAlign w:val="center"/>
            <w:hideMark/>
          </w:tcPr>
          <w:p w14:paraId="17E88966" w14:textId="77777777" w:rsidR="000B05C3" w:rsidRPr="000B05C3" w:rsidRDefault="000B05C3" w:rsidP="00892B7E">
            <w:pPr>
              <w:jc w:val="center"/>
            </w:pPr>
            <w:r w:rsidRPr="000B05C3">
              <w:t>Jumlah Sentimen</w:t>
            </w:r>
          </w:p>
        </w:tc>
        <w:tc>
          <w:tcPr>
            <w:tcW w:w="1713" w:type="pct"/>
            <w:noWrap/>
            <w:vAlign w:val="center"/>
            <w:hideMark/>
          </w:tcPr>
          <w:p w14:paraId="4EEBBE4F" w14:textId="77777777" w:rsidR="000B05C3" w:rsidRPr="000B05C3" w:rsidRDefault="000B05C3" w:rsidP="00892B7E">
            <w:pPr>
              <w:jc w:val="center"/>
            </w:pPr>
            <w:r w:rsidRPr="000B05C3">
              <w:t>Presentase (%)</w:t>
            </w:r>
          </w:p>
        </w:tc>
      </w:tr>
      <w:tr w:rsidR="000B05C3" w:rsidRPr="000B05C3" w14:paraId="7900C2EE" w14:textId="2F825A42" w:rsidTr="00892B7E">
        <w:trPr>
          <w:trHeight w:val="300"/>
          <w:jc w:val="center"/>
        </w:trPr>
        <w:tc>
          <w:tcPr>
            <w:tcW w:w="1760" w:type="pct"/>
            <w:noWrap/>
            <w:vAlign w:val="center"/>
            <w:hideMark/>
          </w:tcPr>
          <w:p w14:paraId="61751F5B" w14:textId="77777777" w:rsidR="000B05C3" w:rsidRPr="000B05C3" w:rsidRDefault="000B05C3" w:rsidP="00892B7E">
            <w:pPr>
              <w:jc w:val="center"/>
            </w:pPr>
            <w:r w:rsidRPr="000B05C3">
              <w:t>Negatif</w:t>
            </w:r>
          </w:p>
        </w:tc>
        <w:tc>
          <w:tcPr>
            <w:tcW w:w="1526" w:type="pct"/>
            <w:noWrap/>
            <w:vAlign w:val="center"/>
            <w:hideMark/>
          </w:tcPr>
          <w:p w14:paraId="6540CA89" w14:textId="77777777" w:rsidR="000B05C3" w:rsidRPr="000B05C3" w:rsidRDefault="000B05C3" w:rsidP="00892B7E">
            <w:pPr>
              <w:jc w:val="center"/>
            </w:pPr>
            <w:r w:rsidRPr="000B05C3">
              <w:t>310</w:t>
            </w:r>
          </w:p>
        </w:tc>
        <w:tc>
          <w:tcPr>
            <w:tcW w:w="1713" w:type="pct"/>
            <w:noWrap/>
            <w:vAlign w:val="center"/>
            <w:hideMark/>
          </w:tcPr>
          <w:p w14:paraId="01A6D9DE" w14:textId="77777777" w:rsidR="000B05C3" w:rsidRPr="000B05C3" w:rsidRDefault="000B05C3" w:rsidP="00892B7E">
            <w:pPr>
              <w:jc w:val="center"/>
            </w:pPr>
            <w:r w:rsidRPr="000B05C3">
              <w:t>11.99%</w:t>
            </w:r>
          </w:p>
        </w:tc>
      </w:tr>
      <w:tr w:rsidR="000B05C3" w:rsidRPr="000B05C3" w14:paraId="416CEECD" w14:textId="080536CC" w:rsidTr="00892B7E">
        <w:trPr>
          <w:trHeight w:val="300"/>
          <w:jc w:val="center"/>
        </w:trPr>
        <w:tc>
          <w:tcPr>
            <w:tcW w:w="1760" w:type="pct"/>
            <w:noWrap/>
            <w:vAlign w:val="center"/>
            <w:hideMark/>
          </w:tcPr>
          <w:p w14:paraId="2D4327E3" w14:textId="77777777" w:rsidR="000B05C3" w:rsidRPr="000B05C3" w:rsidRDefault="000B05C3" w:rsidP="00892B7E">
            <w:pPr>
              <w:jc w:val="center"/>
            </w:pPr>
            <w:r w:rsidRPr="000B05C3">
              <w:t>Netral</w:t>
            </w:r>
          </w:p>
        </w:tc>
        <w:tc>
          <w:tcPr>
            <w:tcW w:w="1526" w:type="pct"/>
            <w:noWrap/>
            <w:vAlign w:val="center"/>
            <w:hideMark/>
          </w:tcPr>
          <w:p w14:paraId="045E0569" w14:textId="77777777" w:rsidR="000B05C3" w:rsidRPr="000B05C3" w:rsidRDefault="000B05C3" w:rsidP="00892B7E">
            <w:pPr>
              <w:jc w:val="center"/>
            </w:pPr>
            <w:r w:rsidRPr="000B05C3">
              <w:t>2</w:t>
            </w:r>
          </w:p>
        </w:tc>
        <w:tc>
          <w:tcPr>
            <w:tcW w:w="1713" w:type="pct"/>
            <w:noWrap/>
            <w:vAlign w:val="center"/>
            <w:hideMark/>
          </w:tcPr>
          <w:p w14:paraId="26024DBC" w14:textId="77777777" w:rsidR="000B05C3" w:rsidRPr="000B05C3" w:rsidRDefault="000B05C3" w:rsidP="00892B7E">
            <w:pPr>
              <w:jc w:val="center"/>
            </w:pPr>
            <w:r w:rsidRPr="000B05C3">
              <w:t>0.08%</w:t>
            </w:r>
          </w:p>
        </w:tc>
      </w:tr>
      <w:tr w:rsidR="000B05C3" w:rsidRPr="000B05C3" w14:paraId="7DE048D4" w14:textId="58512747" w:rsidTr="00892B7E">
        <w:trPr>
          <w:trHeight w:val="300"/>
          <w:jc w:val="center"/>
        </w:trPr>
        <w:tc>
          <w:tcPr>
            <w:tcW w:w="1760" w:type="pct"/>
            <w:noWrap/>
            <w:vAlign w:val="center"/>
            <w:hideMark/>
          </w:tcPr>
          <w:p w14:paraId="0B120F95" w14:textId="77777777" w:rsidR="000B05C3" w:rsidRPr="000B05C3" w:rsidRDefault="000B05C3" w:rsidP="00892B7E">
            <w:pPr>
              <w:jc w:val="center"/>
            </w:pPr>
            <w:r w:rsidRPr="000B05C3">
              <w:t>Positif</w:t>
            </w:r>
          </w:p>
        </w:tc>
        <w:tc>
          <w:tcPr>
            <w:tcW w:w="1526" w:type="pct"/>
            <w:noWrap/>
            <w:vAlign w:val="center"/>
            <w:hideMark/>
          </w:tcPr>
          <w:p w14:paraId="4EEC8A30" w14:textId="77777777" w:rsidR="000B05C3" w:rsidRPr="000B05C3" w:rsidRDefault="000B05C3" w:rsidP="00892B7E">
            <w:pPr>
              <w:jc w:val="center"/>
            </w:pPr>
            <w:r w:rsidRPr="000B05C3">
              <w:t>2254</w:t>
            </w:r>
          </w:p>
        </w:tc>
        <w:tc>
          <w:tcPr>
            <w:tcW w:w="1713" w:type="pct"/>
            <w:noWrap/>
            <w:vAlign w:val="center"/>
            <w:hideMark/>
          </w:tcPr>
          <w:p w14:paraId="637E4314" w14:textId="77777777" w:rsidR="000B05C3" w:rsidRPr="000B05C3" w:rsidRDefault="000B05C3" w:rsidP="00892B7E">
            <w:pPr>
              <w:jc w:val="center"/>
            </w:pPr>
            <w:r w:rsidRPr="000B05C3">
              <w:t>87.20%</w:t>
            </w:r>
          </w:p>
        </w:tc>
      </w:tr>
      <w:tr w:rsidR="000B05C3" w:rsidRPr="000B05C3" w14:paraId="3BEC1183" w14:textId="721BB656" w:rsidTr="00892B7E">
        <w:trPr>
          <w:trHeight w:val="300"/>
          <w:jc w:val="center"/>
        </w:trPr>
        <w:tc>
          <w:tcPr>
            <w:tcW w:w="1760" w:type="pct"/>
            <w:noWrap/>
            <w:vAlign w:val="center"/>
            <w:hideMark/>
          </w:tcPr>
          <w:p w14:paraId="2056E2CE" w14:textId="77777777" w:rsidR="000B05C3" w:rsidRPr="000B05C3" w:rsidRDefault="000B05C3" w:rsidP="00892B7E">
            <w:pPr>
              <w:jc w:val="center"/>
            </w:pPr>
            <w:r w:rsidRPr="000B05C3">
              <w:t>Tidak mengisi</w:t>
            </w:r>
          </w:p>
        </w:tc>
        <w:tc>
          <w:tcPr>
            <w:tcW w:w="1526" w:type="pct"/>
            <w:noWrap/>
            <w:vAlign w:val="center"/>
            <w:hideMark/>
          </w:tcPr>
          <w:p w14:paraId="4047C0FE" w14:textId="77777777" w:rsidR="000B05C3" w:rsidRPr="000B05C3" w:rsidRDefault="000B05C3" w:rsidP="00892B7E">
            <w:pPr>
              <w:jc w:val="center"/>
            </w:pPr>
            <w:r w:rsidRPr="000B05C3">
              <w:t>19</w:t>
            </w:r>
          </w:p>
        </w:tc>
        <w:tc>
          <w:tcPr>
            <w:tcW w:w="1713" w:type="pct"/>
            <w:noWrap/>
            <w:vAlign w:val="center"/>
            <w:hideMark/>
          </w:tcPr>
          <w:p w14:paraId="1BC3A70B" w14:textId="77777777" w:rsidR="000B05C3" w:rsidRPr="000B05C3" w:rsidRDefault="000B05C3" w:rsidP="00892B7E">
            <w:pPr>
              <w:jc w:val="center"/>
            </w:pPr>
            <w:r w:rsidRPr="000B05C3">
              <w:t>0.74%</w:t>
            </w:r>
          </w:p>
        </w:tc>
      </w:tr>
      <w:tr w:rsidR="000B05C3" w:rsidRPr="000B05C3" w14:paraId="26C306B1" w14:textId="452B1DB4" w:rsidTr="00892B7E">
        <w:trPr>
          <w:trHeight w:val="349"/>
          <w:jc w:val="center"/>
        </w:trPr>
        <w:tc>
          <w:tcPr>
            <w:tcW w:w="1760" w:type="pct"/>
            <w:noWrap/>
            <w:vAlign w:val="center"/>
            <w:hideMark/>
          </w:tcPr>
          <w:p w14:paraId="6A689120" w14:textId="768DE54D" w:rsidR="000B05C3" w:rsidRPr="000B05C3" w:rsidRDefault="000B05C3" w:rsidP="00892B7E">
            <w:pPr>
              <w:jc w:val="center"/>
            </w:pPr>
            <w:r>
              <w:t>Total</w:t>
            </w:r>
          </w:p>
        </w:tc>
        <w:tc>
          <w:tcPr>
            <w:tcW w:w="1526" w:type="pct"/>
            <w:noWrap/>
            <w:vAlign w:val="center"/>
            <w:hideMark/>
          </w:tcPr>
          <w:p w14:paraId="48945DDA" w14:textId="77777777" w:rsidR="000B05C3" w:rsidRPr="000B05C3" w:rsidRDefault="000B05C3" w:rsidP="00892B7E">
            <w:pPr>
              <w:jc w:val="center"/>
            </w:pPr>
            <w:r w:rsidRPr="000B05C3">
              <w:t>2585</w:t>
            </w:r>
          </w:p>
        </w:tc>
        <w:tc>
          <w:tcPr>
            <w:tcW w:w="1713" w:type="pct"/>
            <w:noWrap/>
            <w:vAlign w:val="center"/>
            <w:hideMark/>
          </w:tcPr>
          <w:p w14:paraId="7EE15D3E" w14:textId="77777777" w:rsidR="000B05C3" w:rsidRPr="000B05C3" w:rsidRDefault="000B05C3" w:rsidP="00892B7E">
            <w:pPr>
              <w:jc w:val="center"/>
            </w:pPr>
            <w:r w:rsidRPr="000B05C3">
              <w:t>100.00%</w:t>
            </w:r>
          </w:p>
        </w:tc>
      </w:tr>
    </w:tbl>
    <w:p w14:paraId="07719BA7" w14:textId="77777777" w:rsidR="00601ED7" w:rsidRDefault="00601ED7" w:rsidP="00732B80">
      <w:pPr>
        <w:rPr>
          <w:lang w:val="fr-CA"/>
        </w:rPr>
      </w:pPr>
    </w:p>
    <w:p w14:paraId="7D200F9C" w14:textId="77777777" w:rsidR="00037CB3" w:rsidRDefault="00D21D43" w:rsidP="00037CB3">
      <w:pPr>
        <w:keepNext/>
        <w:ind w:firstLine="720"/>
        <w:jc w:val="both"/>
        <w:rPr>
          <w:noProof/>
          <w:lang w:val="fr-CA"/>
        </w:rPr>
      </w:pPr>
      <w:r w:rsidRPr="002B7F56">
        <w:rPr>
          <w:lang w:val="it-IT"/>
        </w:rPr>
        <w:t>Berdasarkan hasil pengolahan data</w:t>
      </w:r>
      <w:r w:rsidR="002B7F56" w:rsidRPr="002B7F56">
        <w:rPr>
          <w:lang w:val="it-IT"/>
        </w:rPr>
        <w:t xml:space="preserve"> seperti pada tabel 8</w:t>
      </w:r>
      <w:r w:rsidRPr="002B7F56">
        <w:rPr>
          <w:lang w:val="it-IT"/>
        </w:rPr>
        <w:t xml:space="preserve">, sentimen terhadap ketersediaan air didominasi oleh sentimen positif sebesar 87,20% (2.254 responden). </w:t>
      </w:r>
      <w:r w:rsidRPr="00DB3078">
        <w:rPr>
          <w:lang w:val="fr-CA"/>
        </w:rPr>
        <w:t>Hal ini menunjukkan bahwa mayoritas pelanggan menilai ketersediaan air sudah baik dan relatif andal dalam memenuhi kebutuhan sehari-hari.</w:t>
      </w:r>
      <w:r>
        <w:rPr>
          <w:lang w:val="fr-CA"/>
        </w:rPr>
        <w:t xml:space="preserve"> </w:t>
      </w:r>
      <w:r w:rsidRPr="00DB3078">
        <w:rPr>
          <w:lang w:val="fr-CA"/>
        </w:rPr>
        <w:t>Namun demikian, masih terdapat 11,99% (310 responden) yang menyampaikan sentimen negatif. Proporsi ini meskipun tidak dominan, tetap perlu mendapat perhatian karena dapat mengindikasikan adanya ketimpangan distribusi air, gangguan pasokan pada wilayah atau waktu tertentu, atau permasalahan teknis yang belum sepenuhnya tertangani.</w:t>
      </w:r>
      <w:r w:rsidR="00037CB3" w:rsidRPr="00037CB3">
        <w:rPr>
          <w:noProof/>
          <w:lang w:val="fr-CA"/>
        </w:rPr>
        <w:t xml:space="preserve"> </w:t>
      </w:r>
    </w:p>
    <w:p w14:paraId="278F1B19" w14:textId="70F64A8B" w:rsidR="00EA7310" w:rsidRDefault="00EA7310" w:rsidP="00037CB3">
      <w:pPr>
        <w:keepNext/>
        <w:ind w:firstLine="720"/>
        <w:jc w:val="both"/>
        <w:rPr>
          <w:noProof/>
          <w:lang w:val="fr-CA"/>
        </w:rPr>
      </w:pPr>
      <w:r w:rsidRPr="00EA7310">
        <w:rPr>
          <w:noProof/>
          <w:lang w:val="fr-CA"/>
        </w:rPr>
        <w:t>Hasil analisis menunjukkan bahwa mayoritas responden memberikan sentimen positif, yaitu sebanyak 2.254 responden atau 87,20 persen. Tingginya proporsi sentimen positif ini mengindikasikan bahwa secara umum pelanggan menilai ketersediaan air PDAM</w:t>
      </w:r>
      <w:r>
        <w:rPr>
          <w:noProof/>
          <w:lang w:val="fr-CA"/>
        </w:rPr>
        <w:t xml:space="preserve"> Tirta Kanjuruhan</w:t>
      </w:r>
      <w:r w:rsidRPr="00EA7310">
        <w:rPr>
          <w:noProof/>
          <w:lang w:val="fr-CA"/>
        </w:rPr>
        <w:t xml:space="preserve"> telah berjalan dengan baik. Hal ini juga diperkuat oleh visualisasi </w:t>
      </w:r>
      <w:r w:rsidRPr="00EA7310">
        <w:rPr>
          <w:i/>
          <w:iCs/>
          <w:noProof/>
          <w:lang w:val="fr-CA"/>
        </w:rPr>
        <w:t>word cloud</w:t>
      </w:r>
      <w:r>
        <w:rPr>
          <w:noProof/>
          <w:lang w:val="fr-CA"/>
        </w:rPr>
        <w:t xml:space="preserve"> </w:t>
      </w:r>
      <w:r>
        <w:rPr>
          <w:noProof/>
          <w:lang w:val="fr-CA"/>
        </w:rPr>
        <w:lastRenderedPageBreak/>
        <w:t>seperti gambar 12</w:t>
      </w:r>
      <w:r w:rsidRPr="00EA7310">
        <w:rPr>
          <w:noProof/>
          <w:lang w:val="fr-CA"/>
        </w:rPr>
        <w:t>, di mana kata-kata dominan seperti “lancar”, “mengalir”, “aman”, “baik”, “banyak”, dan “24 jam” muncul dengan ukuran paling besar. Kata-kata tersebut mencerminkan persepsi pelanggan bahwa aliran air relatif stabil, aman digunakan, serta tersedia dalam jumlah yang mencukupi untuk kebutuhan sehari-hari.</w:t>
      </w:r>
    </w:p>
    <w:p w14:paraId="0689D5E8" w14:textId="66D4647D" w:rsidR="00037CB3" w:rsidRPr="00037CB3" w:rsidRDefault="00037CB3" w:rsidP="00037CB3">
      <w:pPr>
        <w:keepNext/>
        <w:ind w:firstLine="720"/>
        <w:jc w:val="both"/>
        <w:rPr>
          <w:lang w:val="fr-CA"/>
        </w:rPr>
      </w:pPr>
      <w:r>
        <w:rPr>
          <w:noProof/>
        </w:rPr>
        <w:drawing>
          <wp:inline distT="0" distB="0" distL="0" distR="0" wp14:anchorId="56B61EBB" wp14:editId="23C5BE82">
            <wp:extent cx="4848225" cy="3838575"/>
            <wp:effectExtent l="0" t="0" r="9525" b="9525"/>
            <wp:docPr id="101188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87288" name=""/>
                    <pic:cNvPicPr/>
                  </pic:nvPicPr>
                  <pic:blipFill>
                    <a:blip r:embed="rId59"/>
                    <a:stretch>
                      <a:fillRect/>
                    </a:stretch>
                  </pic:blipFill>
                  <pic:spPr>
                    <a:xfrm>
                      <a:off x="0" y="0"/>
                      <a:ext cx="4848225" cy="3838575"/>
                    </a:xfrm>
                    <a:prstGeom prst="rect">
                      <a:avLst/>
                    </a:prstGeom>
                  </pic:spPr>
                </pic:pic>
              </a:graphicData>
            </a:graphic>
          </wp:inline>
        </w:drawing>
      </w:r>
    </w:p>
    <w:p w14:paraId="01B3FF63" w14:textId="2D0B982E" w:rsidR="00EA7310" w:rsidRDefault="00037CB3" w:rsidP="00892B7E">
      <w:pPr>
        <w:jc w:val="center"/>
      </w:pPr>
      <w:bookmarkStart w:id="55" w:name="_Toc217076577"/>
      <w:r w:rsidRPr="00037CB3">
        <w:rPr>
          <w:b/>
          <w:bCs/>
        </w:rPr>
        <w:t xml:space="preserve">Gambar </w:t>
      </w:r>
      <w:r w:rsidRPr="00037CB3">
        <w:rPr>
          <w:b/>
          <w:bCs/>
        </w:rPr>
        <w:fldChar w:fldCharType="begin"/>
      </w:r>
      <w:r w:rsidRPr="00037CB3">
        <w:rPr>
          <w:b/>
          <w:bCs/>
        </w:rPr>
        <w:instrText xml:space="preserve"> SEQ Gambar \* ARABIC </w:instrText>
      </w:r>
      <w:r w:rsidRPr="00037CB3">
        <w:rPr>
          <w:b/>
          <w:bCs/>
        </w:rPr>
        <w:fldChar w:fldCharType="separate"/>
      </w:r>
      <w:r w:rsidR="0091586C">
        <w:rPr>
          <w:b/>
          <w:bCs/>
          <w:noProof/>
        </w:rPr>
        <w:t>12</w:t>
      </w:r>
      <w:r w:rsidRPr="00037CB3">
        <w:rPr>
          <w:b/>
          <w:bCs/>
          <w:noProof/>
        </w:rPr>
        <w:fldChar w:fldCharType="end"/>
      </w:r>
      <w:r w:rsidRPr="00037CB3">
        <w:rPr>
          <w:b/>
          <w:bCs/>
        </w:rPr>
        <w:t>.</w:t>
      </w:r>
      <w:r>
        <w:t xml:space="preserve"> </w:t>
      </w:r>
      <w:r w:rsidR="00C824F2">
        <w:t xml:space="preserve">Sentimen Positif terkait </w:t>
      </w:r>
      <w:r>
        <w:t>Kesediaan Air</w:t>
      </w:r>
      <w:bookmarkEnd w:id="55"/>
    </w:p>
    <w:p w14:paraId="6B775CFB" w14:textId="77777777" w:rsidR="00892B7E" w:rsidRDefault="00892B7E" w:rsidP="00892B7E">
      <w:pPr>
        <w:jc w:val="center"/>
      </w:pPr>
    </w:p>
    <w:p w14:paraId="27FA3DF3" w14:textId="1FE555E7" w:rsidR="001634F6" w:rsidRDefault="009B55C0" w:rsidP="009B55C0">
      <w:pPr>
        <w:keepNext/>
        <w:ind w:firstLine="720"/>
        <w:jc w:val="both"/>
      </w:pPr>
      <w:r w:rsidRPr="009B55C0">
        <w:t xml:space="preserve">Di sisi lain, terdapat 310 responden atau 11,99 persen yang memberikan sentimen negatif. </w:t>
      </w:r>
      <w:r w:rsidR="00C824F2" w:rsidRPr="00C824F2">
        <w:t xml:space="preserve">Visualisasi </w:t>
      </w:r>
      <w:r w:rsidR="00C824F2" w:rsidRPr="00C824F2">
        <w:rPr>
          <w:i/>
          <w:iCs/>
        </w:rPr>
        <w:t>Word Cloud</w:t>
      </w:r>
      <w:r w:rsidR="00C824F2" w:rsidRPr="00C824F2">
        <w:t xml:space="preserve"> Sentimen Kesediaan Air Negatif pada Gambar 1</w:t>
      </w:r>
      <w:r w:rsidR="00C824F2">
        <w:t>3</w:t>
      </w:r>
      <w:r w:rsidR="00C824F2" w:rsidRPr="00C824F2">
        <w:t xml:space="preserve"> menunjukkan kata-kata yang paling sering muncul dalam keluhan responden terkait kesediaan air. Kata “mati”, “kecil”, dan “sering” muncul dengan ukuran paling dominan, yang mengindikasikan bahwa permasalahan utama yang dirasakan pelanggan adalah air sering mati </w:t>
      </w:r>
      <w:r w:rsidR="00C824F2" w:rsidRPr="00C824F2">
        <w:lastRenderedPageBreak/>
        <w:t>secara tiba-tiba serta debit air yang kecil atau tidak stabil. Kondisi ini menunjukkan adanya gangguan kontinuitas pelayanan air bersih di beberapa wilayah layanan PDAM.</w:t>
      </w:r>
    </w:p>
    <w:p w14:paraId="6091BD79" w14:textId="77777777" w:rsidR="001634F6" w:rsidRDefault="001634F6" w:rsidP="009B55C0">
      <w:pPr>
        <w:keepNext/>
        <w:ind w:firstLine="720"/>
        <w:jc w:val="both"/>
      </w:pPr>
    </w:p>
    <w:p w14:paraId="33C2D7F9" w14:textId="77777777" w:rsidR="001634F6" w:rsidRDefault="001634F6" w:rsidP="00C824F2">
      <w:pPr>
        <w:keepNext/>
        <w:jc w:val="center"/>
      </w:pPr>
      <w:r>
        <w:rPr>
          <w:noProof/>
        </w:rPr>
        <w:drawing>
          <wp:inline distT="0" distB="0" distL="0" distR="0" wp14:anchorId="52775AF9" wp14:editId="1CF0E5B8">
            <wp:extent cx="4962525" cy="3733800"/>
            <wp:effectExtent l="0" t="0" r="9525" b="0"/>
            <wp:docPr id="373507797"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07797" name="Picture 1" descr="A close up of words&#10;&#10;AI-generated content may be incorrect."/>
                    <pic:cNvPicPr/>
                  </pic:nvPicPr>
                  <pic:blipFill>
                    <a:blip r:embed="rId60"/>
                    <a:stretch>
                      <a:fillRect/>
                    </a:stretch>
                  </pic:blipFill>
                  <pic:spPr>
                    <a:xfrm>
                      <a:off x="0" y="0"/>
                      <a:ext cx="4962525" cy="3733800"/>
                    </a:xfrm>
                    <a:prstGeom prst="rect">
                      <a:avLst/>
                    </a:prstGeom>
                  </pic:spPr>
                </pic:pic>
              </a:graphicData>
            </a:graphic>
          </wp:inline>
        </w:drawing>
      </w:r>
    </w:p>
    <w:p w14:paraId="54E4394E" w14:textId="62EE606F" w:rsidR="001634F6" w:rsidRDefault="001634F6" w:rsidP="00C824F2">
      <w:pPr>
        <w:jc w:val="center"/>
      </w:pPr>
      <w:bookmarkStart w:id="56" w:name="_Toc217076578"/>
      <w:r w:rsidRPr="00C824F2">
        <w:rPr>
          <w:b/>
          <w:bCs/>
        </w:rPr>
        <w:t xml:space="preserve">Gambar </w:t>
      </w:r>
      <w:r w:rsidRPr="00C824F2">
        <w:rPr>
          <w:b/>
          <w:bCs/>
        </w:rPr>
        <w:fldChar w:fldCharType="begin"/>
      </w:r>
      <w:r w:rsidRPr="00C824F2">
        <w:rPr>
          <w:b/>
          <w:bCs/>
        </w:rPr>
        <w:instrText xml:space="preserve"> SEQ Gambar \* ARABIC </w:instrText>
      </w:r>
      <w:r w:rsidRPr="00C824F2">
        <w:rPr>
          <w:b/>
          <w:bCs/>
        </w:rPr>
        <w:fldChar w:fldCharType="separate"/>
      </w:r>
      <w:r w:rsidR="0091586C">
        <w:rPr>
          <w:b/>
          <w:bCs/>
          <w:noProof/>
        </w:rPr>
        <w:t>13</w:t>
      </w:r>
      <w:r w:rsidRPr="00C824F2">
        <w:rPr>
          <w:b/>
          <w:bCs/>
          <w:noProof/>
        </w:rPr>
        <w:fldChar w:fldCharType="end"/>
      </w:r>
      <w:r w:rsidRPr="00C824F2">
        <w:rPr>
          <w:b/>
          <w:bCs/>
        </w:rPr>
        <w:t>.</w:t>
      </w:r>
      <w:r>
        <w:t xml:space="preserve"> </w:t>
      </w:r>
      <w:r w:rsidR="00C824F2">
        <w:t xml:space="preserve">Sentimen Negatif terkait </w:t>
      </w:r>
      <w:r>
        <w:t>Kesediaan Air</w:t>
      </w:r>
      <w:bookmarkEnd w:id="56"/>
    </w:p>
    <w:p w14:paraId="1479388B" w14:textId="4232C124" w:rsidR="0086132E" w:rsidRDefault="0086132E" w:rsidP="0086132E">
      <w:pPr>
        <w:ind w:firstLine="720"/>
        <w:jc w:val="both"/>
      </w:pPr>
      <w:r>
        <w:t>Selain itu, kata-kata seperti “tanpa pemberitahuan”, “tiba-tiba”, dan “kadang” mengindikasikan bahwa sebagian pelanggan mengalami gangguan pasokan air tanpa adanya informasi atau pemberitahuan sebelumnya. Hal ini memperkuat temuan bahwa aspek komunikasi dan penyampaian informasi kepada pelanggan masih menjadi kelemahan dalam pelayanan kesediaan air.</w:t>
      </w:r>
    </w:p>
    <w:p w14:paraId="4A621FF5" w14:textId="5E4BECBA" w:rsidR="0086132E" w:rsidRDefault="0086132E" w:rsidP="0086132E">
      <w:pPr>
        <w:ind w:firstLine="720"/>
        <w:jc w:val="both"/>
      </w:pPr>
      <w:r>
        <w:t>Kata lain yang cukup menonjol seperti “pagi”, “sore”, “hari”, dan “jam” menunjukkan bahwa gangguan kesediaan air terjadi pada waktu-waktu tertentu, terutama pada jam-jam aktivitas utama pelanggan. Sementara itu, kemunculan kata “hujan”, “deras”, dan “debit” mengindikasikan bahwa faktor kondisi cuaca dan tekanan distribusi air juga memengaruhi kestabilan aliran air ke pelanggan.</w:t>
      </w:r>
    </w:p>
    <w:p w14:paraId="77F50EE5" w14:textId="4F867DCD" w:rsidR="0086132E" w:rsidRDefault="0086132E" w:rsidP="0086132E">
      <w:pPr>
        <w:ind w:firstLine="720"/>
        <w:jc w:val="both"/>
      </w:pPr>
      <w:r>
        <w:t>Meskipun jumlah sentimen negatif relatif kecil dibandingkan sentimen positif (87,20%), temuan ini tetap menjadi catatan penting bagi PDAM Tirta Kanjuruhan. Keluhan terkait air mati, debit kecil, dan kurangnya pemberitahuan berpotensi menurunkan tingkat kepuasan pelanggan apabila tidak ditangani secara sistematis dan berkelanjutan.</w:t>
      </w:r>
    </w:p>
    <w:p w14:paraId="75950B45" w14:textId="77777777" w:rsidR="0086132E" w:rsidRDefault="0086132E">
      <w:r>
        <w:br w:type="page"/>
      </w:r>
    </w:p>
    <w:p w14:paraId="6CACCEC1" w14:textId="0482A34C" w:rsidR="006E3710" w:rsidRPr="00047968" w:rsidRDefault="006E3710" w:rsidP="006E3710">
      <w:pPr>
        <w:ind w:firstLine="720"/>
        <w:jc w:val="both"/>
        <w:rPr>
          <w:lang w:val="it-IT"/>
        </w:rPr>
      </w:pPr>
      <w:r w:rsidRPr="006E3710">
        <w:lastRenderedPageBreak/>
        <w:t xml:space="preserve">Adapun hasil analisis sentimen terhadap variabel </w:t>
      </w:r>
      <w:r>
        <w:t>kualitas air</w:t>
      </w:r>
      <w:r w:rsidRPr="006E3710">
        <w:t xml:space="preserve"> disajikan pada Tabel </w:t>
      </w:r>
      <w:r w:rsidR="00047968">
        <w:t>9</w:t>
      </w:r>
      <w:r w:rsidRPr="006E3710">
        <w:t xml:space="preserve">, yang menggambarkan distribusi sentimen responden terkait </w:t>
      </w:r>
      <w:r w:rsidR="005D1A11">
        <w:t xml:space="preserve">kualitas air yang diterima oleh </w:t>
      </w:r>
      <w:r w:rsidR="000369D7">
        <w:t xml:space="preserve">responden yang merupakan pelanggan PDAM Tirta Kanjuruhan Kab. </w:t>
      </w:r>
      <w:r w:rsidR="000369D7" w:rsidRPr="00047968">
        <w:rPr>
          <w:lang w:val="it-IT"/>
        </w:rPr>
        <w:t>Malang</w:t>
      </w:r>
      <w:r w:rsidRPr="00047968">
        <w:rPr>
          <w:lang w:val="it-IT"/>
        </w:rPr>
        <w:t xml:space="preserve">. Hasil ini menjadi dasar penting dalam mengevaluasi kualitas </w:t>
      </w:r>
      <w:r w:rsidR="00047968" w:rsidRPr="00047968">
        <w:rPr>
          <w:lang w:val="it-IT"/>
        </w:rPr>
        <w:t>ai</w:t>
      </w:r>
      <w:r w:rsidR="00047968">
        <w:rPr>
          <w:lang w:val="it-IT"/>
        </w:rPr>
        <w:t>r PDAM.</w:t>
      </w:r>
    </w:p>
    <w:p w14:paraId="52EC5505" w14:textId="43476BCE" w:rsidR="00C824F2" w:rsidRPr="005548E0" w:rsidRDefault="006E3710" w:rsidP="005548E0">
      <w:pPr>
        <w:rPr>
          <w:lang w:val="it-IT"/>
        </w:rPr>
      </w:pPr>
      <w:bookmarkStart w:id="57" w:name="_Toc217076602"/>
      <w:r w:rsidRPr="005548E0">
        <w:rPr>
          <w:b/>
          <w:bCs/>
          <w:lang w:val="it-IT"/>
        </w:rPr>
        <w:t xml:space="preserve">Tabel </w:t>
      </w:r>
      <w:r w:rsidRPr="005548E0">
        <w:rPr>
          <w:b/>
          <w:bCs/>
        </w:rPr>
        <w:fldChar w:fldCharType="begin"/>
      </w:r>
      <w:r w:rsidRPr="005548E0">
        <w:rPr>
          <w:b/>
          <w:bCs/>
          <w:lang w:val="it-IT"/>
        </w:rPr>
        <w:instrText xml:space="preserve"> SEQ Tabel \* ARABIC </w:instrText>
      </w:r>
      <w:r w:rsidRPr="005548E0">
        <w:rPr>
          <w:b/>
          <w:bCs/>
        </w:rPr>
        <w:fldChar w:fldCharType="separate"/>
      </w:r>
      <w:r w:rsidR="0091586C">
        <w:rPr>
          <w:b/>
          <w:bCs/>
          <w:noProof/>
          <w:lang w:val="it-IT"/>
        </w:rPr>
        <w:t>9</w:t>
      </w:r>
      <w:r w:rsidRPr="005548E0">
        <w:rPr>
          <w:b/>
          <w:bCs/>
        </w:rPr>
        <w:fldChar w:fldCharType="end"/>
      </w:r>
      <w:r w:rsidR="00602FC6" w:rsidRPr="005548E0">
        <w:rPr>
          <w:b/>
          <w:bCs/>
          <w:lang w:val="it-IT"/>
        </w:rPr>
        <w:t>.</w:t>
      </w:r>
      <w:r w:rsidR="00602FC6" w:rsidRPr="005548E0">
        <w:rPr>
          <w:lang w:val="it-IT"/>
        </w:rPr>
        <w:t xml:space="preserve"> </w:t>
      </w:r>
      <w:r w:rsidR="005548E0" w:rsidRPr="005548E0">
        <w:rPr>
          <w:lang w:val="it-IT"/>
        </w:rPr>
        <w:t>Sentimen Pelanggan terkait K</w:t>
      </w:r>
      <w:r w:rsidR="005548E0">
        <w:rPr>
          <w:lang w:val="it-IT"/>
        </w:rPr>
        <w:t>ualitas Air</w:t>
      </w:r>
      <w:bookmarkEnd w:id="5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5"/>
        <w:gridCol w:w="2753"/>
        <w:gridCol w:w="3089"/>
      </w:tblGrid>
      <w:tr w:rsidR="0086132E" w:rsidRPr="00B3181F" w14:paraId="48716B8A" w14:textId="77777777" w:rsidTr="00892B7E">
        <w:trPr>
          <w:trHeight w:val="300"/>
          <w:jc w:val="center"/>
        </w:trPr>
        <w:tc>
          <w:tcPr>
            <w:tcW w:w="1760" w:type="pct"/>
            <w:noWrap/>
            <w:vAlign w:val="center"/>
            <w:hideMark/>
          </w:tcPr>
          <w:p w14:paraId="2677A508" w14:textId="77777777" w:rsidR="0086132E" w:rsidRPr="00B3181F" w:rsidRDefault="0086132E" w:rsidP="00892B7E">
            <w:pPr>
              <w:jc w:val="center"/>
            </w:pPr>
            <w:r w:rsidRPr="00B3181F">
              <w:t>Sentimen Kualitas Air</w:t>
            </w:r>
          </w:p>
        </w:tc>
        <w:tc>
          <w:tcPr>
            <w:tcW w:w="1526" w:type="pct"/>
            <w:noWrap/>
            <w:vAlign w:val="center"/>
            <w:hideMark/>
          </w:tcPr>
          <w:p w14:paraId="5702D9A1" w14:textId="77777777" w:rsidR="0086132E" w:rsidRPr="00B3181F" w:rsidRDefault="0086132E" w:rsidP="00892B7E">
            <w:pPr>
              <w:jc w:val="center"/>
            </w:pPr>
            <w:r w:rsidRPr="00B3181F">
              <w:t>Jumlah Sentimen</w:t>
            </w:r>
          </w:p>
        </w:tc>
        <w:tc>
          <w:tcPr>
            <w:tcW w:w="1713" w:type="pct"/>
            <w:noWrap/>
            <w:vAlign w:val="center"/>
            <w:hideMark/>
          </w:tcPr>
          <w:p w14:paraId="2363D865" w14:textId="77777777" w:rsidR="0086132E" w:rsidRPr="00B3181F" w:rsidRDefault="0086132E" w:rsidP="00892B7E">
            <w:pPr>
              <w:jc w:val="center"/>
            </w:pPr>
            <w:r w:rsidRPr="00B3181F">
              <w:t>Presentase (%)</w:t>
            </w:r>
          </w:p>
        </w:tc>
      </w:tr>
      <w:tr w:rsidR="0086132E" w:rsidRPr="00B3181F" w14:paraId="64723573" w14:textId="77777777" w:rsidTr="00892B7E">
        <w:trPr>
          <w:trHeight w:val="300"/>
          <w:jc w:val="center"/>
        </w:trPr>
        <w:tc>
          <w:tcPr>
            <w:tcW w:w="1760" w:type="pct"/>
            <w:noWrap/>
            <w:vAlign w:val="center"/>
            <w:hideMark/>
          </w:tcPr>
          <w:p w14:paraId="42376699" w14:textId="77777777" w:rsidR="0086132E" w:rsidRPr="00B3181F" w:rsidRDefault="0086132E" w:rsidP="00892B7E">
            <w:pPr>
              <w:jc w:val="center"/>
            </w:pPr>
            <w:r w:rsidRPr="00B3181F">
              <w:t>Negatif</w:t>
            </w:r>
          </w:p>
        </w:tc>
        <w:tc>
          <w:tcPr>
            <w:tcW w:w="1526" w:type="pct"/>
            <w:noWrap/>
            <w:vAlign w:val="center"/>
            <w:hideMark/>
          </w:tcPr>
          <w:p w14:paraId="6267D0C6" w14:textId="77777777" w:rsidR="0086132E" w:rsidRPr="00B3181F" w:rsidRDefault="0086132E" w:rsidP="00892B7E">
            <w:pPr>
              <w:jc w:val="center"/>
            </w:pPr>
            <w:r w:rsidRPr="00B3181F">
              <w:t>545</w:t>
            </w:r>
          </w:p>
        </w:tc>
        <w:tc>
          <w:tcPr>
            <w:tcW w:w="1713" w:type="pct"/>
            <w:noWrap/>
            <w:vAlign w:val="center"/>
            <w:hideMark/>
          </w:tcPr>
          <w:p w14:paraId="43C129ED" w14:textId="77777777" w:rsidR="0086132E" w:rsidRPr="00B3181F" w:rsidRDefault="0086132E" w:rsidP="00892B7E">
            <w:pPr>
              <w:jc w:val="center"/>
            </w:pPr>
            <w:r w:rsidRPr="00B3181F">
              <w:t>21.08%</w:t>
            </w:r>
          </w:p>
        </w:tc>
      </w:tr>
      <w:tr w:rsidR="0086132E" w:rsidRPr="00B3181F" w14:paraId="47741637" w14:textId="77777777" w:rsidTr="00892B7E">
        <w:trPr>
          <w:trHeight w:val="300"/>
          <w:jc w:val="center"/>
        </w:trPr>
        <w:tc>
          <w:tcPr>
            <w:tcW w:w="1760" w:type="pct"/>
            <w:noWrap/>
            <w:vAlign w:val="center"/>
            <w:hideMark/>
          </w:tcPr>
          <w:p w14:paraId="0C795A24" w14:textId="77777777" w:rsidR="0086132E" w:rsidRPr="00B3181F" w:rsidRDefault="0086132E" w:rsidP="00892B7E">
            <w:pPr>
              <w:jc w:val="center"/>
            </w:pPr>
            <w:r w:rsidRPr="00B3181F">
              <w:t>Positif</w:t>
            </w:r>
          </w:p>
        </w:tc>
        <w:tc>
          <w:tcPr>
            <w:tcW w:w="1526" w:type="pct"/>
            <w:noWrap/>
            <w:vAlign w:val="center"/>
            <w:hideMark/>
          </w:tcPr>
          <w:p w14:paraId="2683D6FE" w14:textId="77777777" w:rsidR="0086132E" w:rsidRPr="00B3181F" w:rsidRDefault="0086132E" w:rsidP="00892B7E">
            <w:pPr>
              <w:jc w:val="center"/>
            </w:pPr>
            <w:r w:rsidRPr="00B3181F">
              <w:t>2018</w:t>
            </w:r>
          </w:p>
        </w:tc>
        <w:tc>
          <w:tcPr>
            <w:tcW w:w="1713" w:type="pct"/>
            <w:noWrap/>
            <w:vAlign w:val="center"/>
            <w:hideMark/>
          </w:tcPr>
          <w:p w14:paraId="2ADBA5CB" w14:textId="77777777" w:rsidR="0086132E" w:rsidRPr="00B3181F" w:rsidRDefault="0086132E" w:rsidP="00892B7E">
            <w:pPr>
              <w:jc w:val="center"/>
            </w:pPr>
            <w:r w:rsidRPr="00B3181F">
              <w:t>78.07%</w:t>
            </w:r>
          </w:p>
        </w:tc>
      </w:tr>
      <w:tr w:rsidR="0086132E" w:rsidRPr="00B3181F" w14:paraId="367FC9C1" w14:textId="77777777" w:rsidTr="00892B7E">
        <w:trPr>
          <w:trHeight w:val="300"/>
          <w:jc w:val="center"/>
        </w:trPr>
        <w:tc>
          <w:tcPr>
            <w:tcW w:w="1760" w:type="pct"/>
            <w:noWrap/>
            <w:vAlign w:val="center"/>
            <w:hideMark/>
          </w:tcPr>
          <w:p w14:paraId="4B852208" w14:textId="77777777" w:rsidR="0086132E" w:rsidRPr="00B3181F" w:rsidRDefault="0086132E" w:rsidP="00892B7E">
            <w:pPr>
              <w:jc w:val="center"/>
            </w:pPr>
            <w:r w:rsidRPr="00B3181F">
              <w:t>Tidak mengisi</w:t>
            </w:r>
          </w:p>
        </w:tc>
        <w:tc>
          <w:tcPr>
            <w:tcW w:w="1526" w:type="pct"/>
            <w:noWrap/>
            <w:vAlign w:val="center"/>
            <w:hideMark/>
          </w:tcPr>
          <w:p w14:paraId="4D7775E1" w14:textId="77777777" w:rsidR="0086132E" w:rsidRPr="00B3181F" w:rsidRDefault="0086132E" w:rsidP="00892B7E">
            <w:pPr>
              <w:jc w:val="center"/>
            </w:pPr>
            <w:r w:rsidRPr="00B3181F">
              <w:t>22</w:t>
            </w:r>
          </w:p>
        </w:tc>
        <w:tc>
          <w:tcPr>
            <w:tcW w:w="1713" w:type="pct"/>
            <w:noWrap/>
            <w:vAlign w:val="center"/>
            <w:hideMark/>
          </w:tcPr>
          <w:p w14:paraId="7AF224EE" w14:textId="77777777" w:rsidR="0086132E" w:rsidRPr="00B3181F" w:rsidRDefault="0086132E" w:rsidP="00892B7E">
            <w:pPr>
              <w:jc w:val="center"/>
            </w:pPr>
            <w:r w:rsidRPr="00B3181F">
              <w:t>0.85%</w:t>
            </w:r>
          </w:p>
        </w:tc>
      </w:tr>
      <w:tr w:rsidR="0086132E" w:rsidRPr="00B3181F" w14:paraId="76DE304C" w14:textId="77777777" w:rsidTr="00892B7E">
        <w:trPr>
          <w:trHeight w:val="300"/>
          <w:jc w:val="center"/>
        </w:trPr>
        <w:tc>
          <w:tcPr>
            <w:tcW w:w="1760" w:type="pct"/>
            <w:noWrap/>
            <w:vAlign w:val="center"/>
            <w:hideMark/>
          </w:tcPr>
          <w:p w14:paraId="5F6BBE5D" w14:textId="77777777" w:rsidR="0086132E" w:rsidRPr="00B3181F" w:rsidRDefault="0086132E" w:rsidP="00892B7E">
            <w:pPr>
              <w:jc w:val="center"/>
            </w:pPr>
            <w:r>
              <w:t>Total</w:t>
            </w:r>
          </w:p>
        </w:tc>
        <w:tc>
          <w:tcPr>
            <w:tcW w:w="1526" w:type="pct"/>
            <w:noWrap/>
            <w:vAlign w:val="center"/>
            <w:hideMark/>
          </w:tcPr>
          <w:p w14:paraId="4372DA0A" w14:textId="77777777" w:rsidR="0086132E" w:rsidRPr="00B3181F" w:rsidRDefault="0086132E" w:rsidP="00892B7E">
            <w:pPr>
              <w:jc w:val="center"/>
            </w:pPr>
            <w:r w:rsidRPr="00B3181F">
              <w:t>2585</w:t>
            </w:r>
          </w:p>
        </w:tc>
        <w:tc>
          <w:tcPr>
            <w:tcW w:w="1713" w:type="pct"/>
            <w:noWrap/>
            <w:vAlign w:val="center"/>
            <w:hideMark/>
          </w:tcPr>
          <w:p w14:paraId="28238CD3" w14:textId="77777777" w:rsidR="0086132E" w:rsidRPr="00B3181F" w:rsidRDefault="0086132E" w:rsidP="00892B7E">
            <w:pPr>
              <w:keepNext/>
              <w:jc w:val="center"/>
            </w:pPr>
            <w:r w:rsidRPr="00B3181F">
              <w:t>100.00%</w:t>
            </w:r>
          </w:p>
        </w:tc>
      </w:tr>
    </w:tbl>
    <w:p w14:paraId="3A7196FF" w14:textId="77777777" w:rsidR="00DF799D" w:rsidRDefault="00DF799D" w:rsidP="00DF799D">
      <w:pPr>
        <w:keepNext/>
        <w:ind w:firstLine="720"/>
        <w:jc w:val="both"/>
      </w:pPr>
    </w:p>
    <w:p w14:paraId="4D2C3AB9" w14:textId="349E5056" w:rsidR="00DF799D" w:rsidRDefault="00DF799D" w:rsidP="00DF799D">
      <w:pPr>
        <w:keepNext/>
        <w:ind w:firstLine="720"/>
        <w:jc w:val="both"/>
      </w:pPr>
      <w:r>
        <w:t xml:space="preserve">Berdasarkan hasil analisis seperti tabel 9, mayoritas responden menunjukkan sentimen positif terhadap kualitas air, yaitu sebanyak 2.018 responden atau 78,07 persen. Hal ini mengindikasikan bahwa </w:t>
      </w:r>
      <w:r w:rsidR="009527A2">
        <w:t>secara survei kualitatif mayoritas</w:t>
      </w:r>
      <w:r>
        <w:t xml:space="preserve"> besar pelanggan menilai kualitas air yang diterima telah memenuhi kebutuhan mereka. Temuan ini mencerminkan bahwa secara umum kinerja PDAM dalam penyediaan air bersih </w:t>
      </w:r>
      <w:r w:rsidR="00C8494A">
        <w:t>yang berkualitas telah berjalan dengan baik.</w:t>
      </w:r>
    </w:p>
    <w:p w14:paraId="222518E4" w14:textId="7FA680FE" w:rsidR="00DF799D" w:rsidRDefault="00DF799D" w:rsidP="00B7138C">
      <w:pPr>
        <w:keepNext/>
        <w:ind w:firstLine="720"/>
        <w:jc w:val="both"/>
      </w:pPr>
      <w:r>
        <w:t xml:space="preserve">Namun demikian, masih terdapat 545 responden atau 21,08 persen yang menyampaikan sentimen negatif. Sentimen negatif ini menunjukkan adanya sebagian pelanggan yang masih mengalami permasalahan terkait kualitas </w:t>
      </w:r>
      <w:r w:rsidR="00117876">
        <w:t xml:space="preserve">air yang diterima. </w:t>
      </w:r>
      <w:r>
        <w:t>Kondisi ini menjadi catatan penting bagi PDAM untuk melakukan evaluasi lebih lanjut terhadap sistem distribusi dan pengelolaan air, terutama pada wilayah atau waktu yang berpotensi mengalami gangguan layanan.</w:t>
      </w:r>
      <w:r w:rsidR="00B7138C">
        <w:t xml:space="preserve"> </w:t>
      </w:r>
      <w:r>
        <w:t>Selain itu, terdapat 22 responden atau 0,85 persen yang tidak memberikan keterangan atau tidak mengisi tanggapan terkait kualitas air. Meskipun persentasenya relatif kecil, data ini tetap diperhitungkan dalam keseluruhan analisis untuk menjaga kelengkapan dan akurasi hasil survei.</w:t>
      </w:r>
    </w:p>
    <w:p w14:paraId="0C75D2F6" w14:textId="3F99565A" w:rsidR="00DF799D" w:rsidRDefault="00DF799D" w:rsidP="00DF799D">
      <w:pPr>
        <w:keepNext/>
        <w:ind w:firstLine="720"/>
        <w:jc w:val="both"/>
      </w:pPr>
      <w:r>
        <w:t>Secara keseluruhan, hasil analisis sentimen kualitas air menunjukkan bahwa meskipun tingkat kepuasan pelanggan tergolong tinggi, PDAM masih perlu melakukan perbaikan berkelanjutan guna menekan persentase sentimen negatif. Hasil ini dapat dijadikan sebagai dasar dalam perumusan strategi peningkatan kualitas pelayanan, khususnya dalam menjaga pemerataan pasokan air bersih</w:t>
      </w:r>
      <w:r w:rsidR="00B7138C">
        <w:t xml:space="preserve"> dan bekualitas</w:t>
      </w:r>
      <w:r>
        <w:t xml:space="preserve"> bagi seluruh pelanggan.</w:t>
      </w:r>
    </w:p>
    <w:p w14:paraId="429CDD91" w14:textId="13BF0987" w:rsidR="005B3E8A" w:rsidRDefault="005B3E8A" w:rsidP="005B3E8A">
      <w:pPr>
        <w:keepNext/>
        <w:ind w:firstLine="720"/>
        <w:jc w:val="both"/>
      </w:pPr>
      <w:r>
        <w:t xml:space="preserve">Berdasarkan hasil analisis sentimen terhadap variabel kualitas air, selanjutnya dilakukan visualisasi dalam bentuk </w:t>
      </w:r>
      <w:r w:rsidRPr="009324C7">
        <w:rPr>
          <w:i/>
          <w:iCs/>
        </w:rPr>
        <w:t>word cloud</w:t>
      </w:r>
      <w:r>
        <w:t xml:space="preserve"> untuk mengetahui konteks dan kata-kata yang paling sering muncul dalam sentimen positif responden, sebagaimana ditunjukkan pada </w:t>
      </w:r>
      <w:r>
        <w:lastRenderedPageBreak/>
        <w:t xml:space="preserve">Gambar 14. </w:t>
      </w:r>
      <w:r w:rsidRPr="00EC0BA5">
        <w:rPr>
          <w:i/>
          <w:iCs/>
        </w:rPr>
        <w:t>Word cloud</w:t>
      </w:r>
      <w:r>
        <w:t xml:space="preserve"> ini memberikan gambaran kualitatif mengenai persepsi pelanggan terhadap kualitas air yang diterima dari PDAM Tirta Kanjuruhan.</w:t>
      </w:r>
    </w:p>
    <w:p w14:paraId="06AE25BB" w14:textId="77777777" w:rsidR="009324C7" w:rsidRDefault="009324C7" w:rsidP="009324C7">
      <w:pPr>
        <w:keepNext/>
        <w:jc w:val="center"/>
      </w:pPr>
      <w:r>
        <w:rPr>
          <w:noProof/>
        </w:rPr>
        <w:drawing>
          <wp:inline distT="0" distB="0" distL="0" distR="0" wp14:anchorId="71DF537E" wp14:editId="1F92F45F">
            <wp:extent cx="4943475" cy="4067175"/>
            <wp:effectExtent l="0" t="0" r="9525" b="9525"/>
            <wp:docPr id="1714127449"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27449" name="Picture 1" descr="A close up of words&#10;&#10;AI-generated content may be incorrect."/>
                    <pic:cNvPicPr/>
                  </pic:nvPicPr>
                  <pic:blipFill>
                    <a:blip r:embed="rId61"/>
                    <a:stretch>
                      <a:fillRect/>
                    </a:stretch>
                  </pic:blipFill>
                  <pic:spPr>
                    <a:xfrm>
                      <a:off x="0" y="0"/>
                      <a:ext cx="4943475" cy="4067175"/>
                    </a:xfrm>
                    <a:prstGeom prst="rect">
                      <a:avLst/>
                    </a:prstGeom>
                  </pic:spPr>
                </pic:pic>
              </a:graphicData>
            </a:graphic>
          </wp:inline>
        </w:drawing>
      </w:r>
    </w:p>
    <w:p w14:paraId="047F3974" w14:textId="2E986DB0" w:rsidR="009324C7" w:rsidRDefault="009324C7" w:rsidP="009324C7">
      <w:pPr>
        <w:jc w:val="center"/>
      </w:pPr>
      <w:bookmarkStart w:id="58" w:name="_Toc217076579"/>
      <w:r w:rsidRPr="005548E0">
        <w:rPr>
          <w:b/>
          <w:bCs/>
        </w:rPr>
        <w:t xml:space="preserve">Gambar </w:t>
      </w:r>
      <w:r w:rsidRPr="005548E0">
        <w:rPr>
          <w:b/>
          <w:bCs/>
        </w:rPr>
        <w:fldChar w:fldCharType="begin"/>
      </w:r>
      <w:r w:rsidRPr="005548E0">
        <w:rPr>
          <w:b/>
          <w:bCs/>
        </w:rPr>
        <w:instrText xml:space="preserve"> SEQ Gambar \* ARABIC </w:instrText>
      </w:r>
      <w:r w:rsidRPr="005548E0">
        <w:rPr>
          <w:b/>
          <w:bCs/>
        </w:rPr>
        <w:fldChar w:fldCharType="separate"/>
      </w:r>
      <w:r w:rsidR="0091586C">
        <w:rPr>
          <w:b/>
          <w:bCs/>
          <w:noProof/>
        </w:rPr>
        <w:t>14</w:t>
      </w:r>
      <w:r w:rsidRPr="005548E0">
        <w:rPr>
          <w:b/>
          <w:bCs/>
          <w:noProof/>
        </w:rPr>
        <w:fldChar w:fldCharType="end"/>
      </w:r>
      <w:r w:rsidRPr="005548E0">
        <w:rPr>
          <w:b/>
          <w:bCs/>
        </w:rPr>
        <w:t>.</w:t>
      </w:r>
      <w:r>
        <w:t xml:space="preserve"> Sentimen Positif terkait Kualitas Air</w:t>
      </w:r>
      <w:bookmarkEnd w:id="58"/>
    </w:p>
    <w:p w14:paraId="15D2FB75" w14:textId="183797DD" w:rsidR="005B3E8A" w:rsidRDefault="005B3E8A" w:rsidP="005B3E8A">
      <w:pPr>
        <w:keepNext/>
        <w:ind w:firstLine="720"/>
        <w:jc w:val="both"/>
      </w:pPr>
      <w:r>
        <w:t xml:space="preserve">Hasil </w:t>
      </w:r>
      <w:r w:rsidRPr="009324C7">
        <w:rPr>
          <w:i/>
          <w:iCs/>
        </w:rPr>
        <w:t>word cloud</w:t>
      </w:r>
      <w:r>
        <w:t xml:space="preserve"> menunjukkan bahwa kata-kata seperti “bagus”, “jernih”, “bersih”, dan “aman” merupakan kata yang paling dominan dan sering muncul dalam sentimen positif. Dominasi kata-kata tersebut mengindikasikan bahwa sebagian besar pelanggan menilai kualitas air PDAM dalam kondisi baik, layak digunakan, serta memenuhi standar kebersihan dan keamanan untuk kebutuhan sehari-hari. Selain itu, munculnya kata “dikonsumsi” dan “aman” juga menunjukkan adanya tingkat kepercayaan pelanggan terhadap kualitas air, khususnya dalam aspek kelayakan air untuk digunakan dalam aktivitas rumah tangga.</w:t>
      </w:r>
    </w:p>
    <w:p w14:paraId="206C8840" w14:textId="50932AAC" w:rsidR="005B3E8A" w:rsidRDefault="005B3E8A" w:rsidP="005B3E8A">
      <w:pPr>
        <w:keepNext/>
        <w:ind w:firstLine="720"/>
        <w:jc w:val="both"/>
      </w:pPr>
      <w:r>
        <w:t xml:space="preserve">Di sisi lain, meskipun tergolong dalam sentimen positif, </w:t>
      </w:r>
      <w:r w:rsidRPr="00EC0BA5">
        <w:rPr>
          <w:i/>
          <w:iCs/>
        </w:rPr>
        <w:t>word cloud</w:t>
      </w:r>
      <w:r>
        <w:t xml:space="preserve"> juga menampilkan beberapa kata pendamping seperti “kadang”, “terkadang”, “agak”, serta “hujan”. Kehadiran kata-kata tersebut mengindikasikan bahwa masih terdapat kondisi tertentu, seperti faktor cuaca atau situasi tertentu, yang memengaruhi persepsi kualitas air, meskipun secara umum pelanggan tetap menilai kualitas air dalam kategori baik. Hal ini menunjukkan bahwa sentimen positif yang muncul bersifat kontekstual, di mana pelanggan tetap menyadari adanya variasi kualitas air pada kondisi tertentu, namun tidak secara signifikan mengurangi tingkat kepuasan secara keseluruhan.</w:t>
      </w:r>
    </w:p>
    <w:p w14:paraId="351D0F6D" w14:textId="7EB3BC9D" w:rsidR="005B3E8A" w:rsidRDefault="005B3E8A" w:rsidP="005B3E8A">
      <w:pPr>
        <w:keepNext/>
        <w:ind w:firstLine="720"/>
        <w:jc w:val="both"/>
      </w:pPr>
      <w:r>
        <w:t xml:space="preserve">Secara keseluruhan, analisis </w:t>
      </w:r>
      <w:r w:rsidRPr="00EC0BA5">
        <w:rPr>
          <w:i/>
          <w:iCs/>
        </w:rPr>
        <w:t>word cloud</w:t>
      </w:r>
      <w:r>
        <w:t xml:space="preserve"> sentimen positif ini memperkuat hasil analisis kuantitatif yang menunjukkan bahwa mayoritas responden memiliki persepsi positif terhadap kualitas air PDAM. Temuan ini menjadi indikasi bahwa upaya PDAM dalam menjaga </w:t>
      </w:r>
      <w:r>
        <w:lastRenderedPageBreak/>
        <w:t>kebersihan, kejernihan, dan keamanan air telah dirasakan langsung oleh pelanggan. Namun demikian, hasil ini juga dapat dijadikan dasar evaluasi lanjutan untuk meminimalkan kondisi-kondisi tertentu yang masih memengaruhi konsistensi kualitas air, sehingga kepuasan pelanggan dapat terus ditingkatkan secara berkelanjutan.</w:t>
      </w:r>
    </w:p>
    <w:p w14:paraId="081B603F" w14:textId="5EBCC87B" w:rsidR="00834115" w:rsidRDefault="00834115" w:rsidP="00834115">
      <w:pPr>
        <w:keepNext/>
        <w:ind w:firstLine="720"/>
        <w:jc w:val="both"/>
      </w:pPr>
      <w:r>
        <w:t>Namun demikian, meskipun sentimen positif masih mendominasi persepsi pelanggan terhadap kualitas air PDAM dengan persentase sebesar 78,07 persen, terdapat 545 sentimen negatif atau sebesar 21,08 persen yang perlu mendapatkan perhatian serius dari pihak PDAM. Proporsi sentimen negatif ini menunjukkan bahwa masih terdapat permasalahan kualitas air yang dirasakan oleh sebagian pelanggan dan berpotensi memengaruhi tingkat kepuasan secara keseluruhan apabila tidak segera ditangani.</w:t>
      </w:r>
    </w:p>
    <w:p w14:paraId="6FE1C9B0" w14:textId="0B16C7BE" w:rsidR="00834115" w:rsidRDefault="00834115" w:rsidP="00834115">
      <w:pPr>
        <w:keepNext/>
        <w:ind w:firstLine="720"/>
        <w:jc w:val="both"/>
      </w:pPr>
      <w:r>
        <w:t xml:space="preserve">Berdasarkan hasil analisis </w:t>
      </w:r>
      <w:r w:rsidRPr="00834115">
        <w:rPr>
          <w:i/>
          <w:iCs/>
        </w:rPr>
        <w:t>word cloud</w:t>
      </w:r>
      <w:r>
        <w:t xml:space="preserve"> sentimen negati</w:t>
      </w:r>
      <w:r w:rsidR="008F2BD4">
        <w:t>f</w:t>
      </w:r>
      <w:r>
        <w:t xml:space="preserve"> terhadap kualitas air sebagaimana ditampilkan pada Gambar 15, kata-kata yang paling sering muncul antara lain “keruh”, “tidak jernih”, “kotor”, “berbau”, “kaporit”, serta “hujan” dan “kadang”. Kemunculan kata “keruh” dan “tidak jernih” mengindikasikan bahwa permasalahan utama yang dirasakan pelanggan berkaitan dengan kejernihan air, terutama pada kondisi tertentu. Selain itu, kata “berbau” dan “kaporit” menunjukkan adanya keluhan pelanggan terkait bau air yang dianggap kurang nyaman untuk digunakan, khususnya untuk kebutuhan konsumsi dan aktivitas rumah tangga.</w:t>
      </w:r>
    </w:p>
    <w:p w14:paraId="6CF8ED2B" w14:textId="77777777" w:rsidR="00834115" w:rsidRDefault="00834115" w:rsidP="00834115">
      <w:pPr>
        <w:keepNext/>
        <w:ind w:firstLine="720"/>
        <w:jc w:val="both"/>
      </w:pPr>
      <w:r>
        <w:rPr>
          <w:noProof/>
        </w:rPr>
        <w:drawing>
          <wp:inline distT="0" distB="0" distL="0" distR="0" wp14:anchorId="7937A2D1" wp14:editId="3B1FA945">
            <wp:extent cx="5210175" cy="4152900"/>
            <wp:effectExtent l="0" t="0" r="9525" b="0"/>
            <wp:docPr id="1658294835"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94835" name="Picture 1" descr="A close up of words&#10;&#10;AI-generated content may be incorrect."/>
                    <pic:cNvPicPr/>
                  </pic:nvPicPr>
                  <pic:blipFill>
                    <a:blip r:embed="rId62"/>
                    <a:stretch>
                      <a:fillRect/>
                    </a:stretch>
                  </pic:blipFill>
                  <pic:spPr>
                    <a:xfrm>
                      <a:off x="0" y="0"/>
                      <a:ext cx="5210175" cy="4152900"/>
                    </a:xfrm>
                    <a:prstGeom prst="rect">
                      <a:avLst/>
                    </a:prstGeom>
                  </pic:spPr>
                </pic:pic>
              </a:graphicData>
            </a:graphic>
          </wp:inline>
        </w:drawing>
      </w:r>
    </w:p>
    <w:p w14:paraId="7B94DB87" w14:textId="00CBC99E" w:rsidR="00834115" w:rsidRDefault="00834115" w:rsidP="00834115">
      <w:pPr>
        <w:jc w:val="center"/>
      </w:pPr>
      <w:bookmarkStart w:id="59" w:name="_Toc217076580"/>
      <w:r w:rsidRPr="002A7CD9">
        <w:rPr>
          <w:b/>
          <w:bCs/>
        </w:rPr>
        <w:t xml:space="preserve">Gambar </w:t>
      </w:r>
      <w:r w:rsidRPr="002A7CD9">
        <w:rPr>
          <w:b/>
          <w:bCs/>
        </w:rPr>
        <w:fldChar w:fldCharType="begin"/>
      </w:r>
      <w:r w:rsidRPr="002A7CD9">
        <w:rPr>
          <w:b/>
          <w:bCs/>
        </w:rPr>
        <w:instrText xml:space="preserve"> SEQ Gambar \* ARABIC </w:instrText>
      </w:r>
      <w:r w:rsidRPr="002A7CD9">
        <w:rPr>
          <w:b/>
          <w:bCs/>
        </w:rPr>
        <w:fldChar w:fldCharType="separate"/>
      </w:r>
      <w:r w:rsidR="0091586C">
        <w:rPr>
          <w:b/>
          <w:bCs/>
          <w:noProof/>
        </w:rPr>
        <w:t>15</w:t>
      </w:r>
      <w:r w:rsidRPr="002A7CD9">
        <w:rPr>
          <w:b/>
          <w:bCs/>
          <w:noProof/>
        </w:rPr>
        <w:fldChar w:fldCharType="end"/>
      </w:r>
      <w:r w:rsidRPr="002A7CD9">
        <w:rPr>
          <w:b/>
          <w:bCs/>
        </w:rPr>
        <w:t>.</w:t>
      </w:r>
      <w:r>
        <w:t xml:space="preserve"> Sentimen Negatif terkait Kualitas Air</w:t>
      </w:r>
      <w:bookmarkEnd w:id="59"/>
    </w:p>
    <w:p w14:paraId="4CC57BDE" w14:textId="34DC94A1" w:rsidR="00834115" w:rsidRDefault="00834115" w:rsidP="00834115">
      <w:pPr>
        <w:keepNext/>
        <w:ind w:firstLine="720"/>
        <w:jc w:val="both"/>
      </w:pPr>
      <w:r>
        <w:lastRenderedPageBreak/>
        <w:t>Kata “hujan” dan “musim” yang cukup dominan dalam word cloud mengindikasikan bahwa kualitas air cenderung menurun pada saat kondisi cuaca tertentu, terutama pada musim hujan. Hal ini menunjukkan adanya persepsi pelanggan bahwa faktor lingkungan dan kondisi alam turut memengaruhi kejernihan dan kualitas air yang diterima. Sementara itu, kemunculan kata “kadang”, “terkadang”, dan “pas” menggambarkan bahwa permasalahan kualitas air bersifat tidak terus-menerus, namun terjadi secara periodik atau pada waktu-waktu tertentu.</w:t>
      </w:r>
    </w:p>
    <w:p w14:paraId="091CEE88" w14:textId="011CBF9A" w:rsidR="005548E0" w:rsidRDefault="00834115" w:rsidP="00B3203B">
      <w:pPr>
        <w:keepNext/>
        <w:ind w:firstLine="720"/>
        <w:jc w:val="both"/>
      </w:pPr>
      <w:r>
        <w:t>Secara keseluruhan, hasil analisis sentimen negatif ini memberikan gambaran bahwa meskipun kualitas air PDAM secara umum dinilai baik oleh mayoritas pelanggan, masih terdapat isu-isu spesifik yang perlu menjadi fokus perbaikan, terutama terkait kejernihan air, bau air, dan konsistensi kualitas air pada kondisi cuaca tertentu. Temuan ini dapat dijadikan dasar bagi PDAM dalam merumuskan strategi peningkatan kualitas pengolahan air, penguatan pengawasan mutu distribusi, serta peningkatan komunikasi kepada pelanggan terkait kondisi dan penanganan kualitas air, sehingga kepercayaan dan kepuasan pelanggan dapat terus ditingkatkan secara berkelanjutan.</w:t>
      </w:r>
    </w:p>
    <w:p w14:paraId="7A454488" w14:textId="63CA7BE9" w:rsidR="009F5AFC" w:rsidRDefault="00B3203B" w:rsidP="00B3203B">
      <w:pPr>
        <w:ind w:firstLine="720"/>
        <w:jc w:val="both"/>
      </w:pPr>
      <w:r>
        <w:t>Berdasarkan tabel 10, s</w:t>
      </w:r>
      <w:r w:rsidR="001D1D44" w:rsidRPr="001D1D44">
        <w:t>entimen terhadap pelayanan staf menunjukkan hasil yang sangat positif, dengan 82,75% (2.139 responden) memberikan sentimen positif. Persentase sentimen negatif sangat rendah, hanya 1,08% (28 responden), yang menunjukkan bahwa interaksi antara pelanggan dan staf dinilai ramah, responsif, dan profesional. Namun demikian, terdapat persentase responden yang tidak mengisi cukup tinggi, yaitu 16,17% (418 responden). Hal ini kemungkinan disebabkan oleh tidak semua pelanggan memiliki pengalaman langsung berinteraksi dengan staf, sehingga mereka memilih untuk tidak memberikan penilaian.</w:t>
      </w:r>
    </w:p>
    <w:p w14:paraId="5C640FAD" w14:textId="77573C12" w:rsidR="00F879FE" w:rsidRPr="001D1D44" w:rsidRDefault="001D1D44" w:rsidP="001D1D44">
      <w:pPr>
        <w:rPr>
          <w:lang w:val="it-IT"/>
        </w:rPr>
      </w:pPr>
      <w:bookmarkStart w:id="60" w:name="_Toc217076603"/>
      <w:r w:rsidRPr="005548E0">
        <w:rPr>
          <w:b/>
          <w:bCs/>
          <w:lang w:val="it-IT"/>
        </w:rPr>
        <w:t xml:space="preserve">Tabel </w:t>
      </w:r>
      <w:r w:rsidRPr="005548E0">
        <w:rPr>
          <w:b/>
          <w:bCs/>
        </w:rPr>
        <w:fldChar w:fldCharType="begin"/>
      </w:r>
      <w:r w:rsidRPr="005548E0">
        <w:rPr>
          <w:b/>
          <w:bCs/>
          <w:lang w:val="it-IT"/>
        </w:rPr>
        <w:instrText xml:space="preserve"> SEQ Tabel \* ARABIC </w:instrText>
      </w:r>
      <w:r w:rsidRPr="005548E0">
        <w:rPr>
          <w:b/>
          <w:bCs/>
        </w:rPr>
        <w:fldChar w:fldCharType="separate"/>
      </w:r>
      <w:r w:rsidR="0091586C">
        <w:rPr>
          <w:b/>
          <w:bCs/>
          <w:noProof/>
          <w:lang w:val="it-IT"/>
        </w:rPr>
        <w:t>10</w:t>
      </w:r>
      <w:r w:rsidRPr="005548E0">
        <w:rPr>
          <w:b/>
          <w:bCs/>
        </w:rPr>
        <w:fldChar w:fldCharType="end"/>
      </w:r>
      <w:r w:rsidRPr="005548E0">
        <w:rPr>
          <w:b/>
          <w:bCs/>
          <w:lang w:val="it-IT"/>
        </w:rPr>
        <w:t>.</w:t>
      </w:r>
      <w:r w:rsidRPr="005548E0">
        <w:rPr>
          <w:lang w:val="it-IT"/>
        </w:rPr>
        <w:t xml:space="preserve"> Sentimen Pelanggan terkait </w:t>
      </w:r>
      <w:r w:rsidR="00B3203B">
        <w:rPr>
          <w:lang w:val="it-IT"/>
        </w:rPr>
        <w:t>Pelayanan Staf</w:t>
      </w:r>
      <w:bookmarkEnd w:id="6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6"/>
        <w:gridCol w:w="2754"/>
        <w:gridCol w:w="3087"/>
      </w:tblGrid>
      <w:tr w:rsidR="009B4DDF" w:rsidRPr="009B4DDF" w14:paraId="37C7236B" w14:textId="77777777" w:rsidTr="00892B7E">
        <w:trPr>
          <w:trHeight w:val="300"/>
          <w:jc w:val="center"/>
        </w:trPr>
        <w:tc>
          <w:tcPr>
            <w:tcW w:w="1761" w:type="pct"/>
            <w:noWrap/>
            <w:vAlign w:val="center"/>
            <w:hideMark/>
          </w:tcPr>
          <w:p w14:paraId="5132089E" w14:textId="77777777" w:rsidR="009B4DDF" w:rsidRPr="009B4DDF" w:rsidRDefault="009B4DDF" w:rsidP="00892B7E">
            <w:pPr>
              <w:jc w:val="center"/>
            </w:pPr>
            <w:r w:rsidRPr="009B4DDF">
              <w:t>Sentimen Pelayanan Staf</w:t>
            </w:r>
          </w:p>
        </w:tc>
        <w:tc>
          <w:tcPr>
            <w:tcW w:w="1527" w:type="pct"/>
            <w:noWrap/>
            <w:vAlign w:val="center"/>
            <w:hideMark/>
          </w:tcPr>
          <w:p w14:paraId="07817C81" w14:textId="77777777" w:rsidR="009B4DDF" w:rsidRPr="009B4DDF" w:rsidRDefault="009B4DDF" w:rsidP="00892B7E">
            <w:pPr>
              <w:jc w:val="center"/>
            </w:pPr>
            <w:r w:rsidRPr="009B4DDF">
              <w:t>Jumlah Sentimen</w:t>
            </w:r>
          </w:p>
        </w:tc>
        <w:tc>
          <w:tcPr>
            <w:tcW w:w="1713" w:type="pct"/>
            <w:noWrap/>
            <w:vAlign w:val="center"/>
            <w:hideMark/>
          </w:tcPr>
          <w:p w14:paraId="0D9211F2" w14:textId="77777777" w:rsidR="009B4DDF" w:rsidRPr="009B4DDF" w:rsidRDefault="009B4DDF" w:rsidP="00892B7E">
            <w:pPr>
              <w:jc w:val="center"/>
            </w:pPr>
            <w:r w:rsidRPr="009B4DDF">
              <w:t>Presentase (%)</w:t>
            </w:r>
          </w:p>
        </w:tc>
      </w:tr>
      <w:tr w:rsidR="009B4DDF" w:rsidRPr="009B4DDF" w14:paraId="11E2508B" w14:textId="77777777" w:rsidTr="00892B7E">
        <w:trPr>
          <w:trHeight w:val="300"/>
          <w:jc w:val="center"/>
        </w:trPr>
        <w:tc>
          <w:tcPr>
            <w:tcW w:w="1761" w:type="pct"/>
            <w:noWrap/>
            <w:vAlign w:val="center"/>
            <w:hideMark/>
          </w:tcPr>
          <w:p w14:paraId="6DA683AE" w14:textId="77777777" w:rsidR="009B4DDF" w:rsidRPr="009B4DDF" w:rsidRDefault="009B4DDF" w:rsidP="00892B7E">
            <w:pPr>
              <w:jc w:val="center"/>
            </w:pPr>
            <w:r w:rsidRPr="009B4DDF">
              <w:t>Negatif</w:t>
            </w:r>
          </w:p>
        </w:tc>
        <w:tc>
          <w:tcPr>
            <w:tcW w:w="1527" w:type="pct"/>
            <w:noWrap/>
            <w:vAlign w:val="center"/>
            <w:hideMark/>
          </w:tcPr>
          <w:p w14:paraId="281692D0" w14:textId="77777777" w:rsidR="009B4DDF" w:rsidRPr="009B4DDF" w:rsidRDefault="009B4DDF" w:rsidP="00892B7E">
            <w:pPr>
              <w:jc w:val="center"/>
            </w:pPr>
            <w:r w:rsidRPr="009B4DDF">
              <w:t>28</w:t>
            </w:r>
          </w:p>
        </w:tc>
        <w:tc>
          <w:tcPr>
            <w:tcW w:w="1713" w:type="pct"/>
            <w:noWrap/>
            <w:vAlign w:val="center"/>
            <w:hideMark/>
          </w:tcPr>
          <w:p w14:paraId="050AFEEC" w14:textId="77777777" w:rsidR="009B4DDF" w:rsidRPr="009B4DDF" w:rsidRDefault="009B4DDF" w:rsidP="00892B7E">
            <w:pPr>
              <w:jc w:val="center"/>
            </w:pPr>
            <w:r w:rsidRPr="009B4DDF">
              <w:t>1.08%</w:t>
            </w:r>
          </w:p>
        </w:tc>
      </w:tr>
      <w:tr w:rsidR="009B4DDF" w:rsidRPr="009B4DDF" w14:paraId="0F095BF2" w14:textId="77777777" w:rsidTr="00892B7E">
        <w:trPr>
          <w:trHeight w:val="300"/>
          <w:jc w:val="center"/>
        </w:trPr>
        <w:tc>
          <w:tcPr>
            <w:tcW w:w="1761" w:type="pct"/>
            <w:noWrap/>
            <w:vAlign w:val="center"/>
            <w:hideMark/>
          </w:tcPr>
          <w:p w14:paraId="3238AFCD" w14:textId="77777777" w:rsidR="009B4DDF" w:rsidRPr="009B4DDF" w:rsidRDefault="009B4DDF" w:rsidP="00892B7E">
            <w:pPr>
              <w:jc w:val="center"/>
            </w:pPr>
            <w:r w:rsidRPr="009B4DDF">
              <w:t>Positif</w:t>
            </w:r>
          </w:p>
        </w:tc>
        <w:tc>
          <w:tcPr>
            <w:tcW w:w="1527" w:type="pct"/>
            <w:noWrap/>
            <w:vAlign w:val="center"/>
            <w:hideMark/>
          </w:tcPr>
          <w:p w14:paraId="43BD1401" w14:textId="77777777" w:rsidR="009B4DDF" w:rsidRPr="009B4DDF" w:rsidRDefault="009B4DDF" w:rsidP="00892B7E">
            <w:pPr>
              <w:jc w:val="center"/>
            </w:pPr>
            <w:r w:rsidRPr="009B4DDF">
              <w:t>2139</w:t>
            </w:r>
          </w:p>
        </w:tc>
        <w:tc>
          <w:tcPr>
            <w:tcW w:w="1713" w:type="pct"/>
            <w:noWrap/>
            <w:vAlign w:val="center"/>
            <w:hideMark/>
          </w:tcPr>
          <w:p w14:paraId="47B53D9C" w14:textId="77777777" w:rsidR="009B4DDF" w:rsidRPr="009B4DDF" w:rsidRDefault="009B4DDF" w:rsidP="00892B7E">
            <w:pPr>
              <w:jc w:val="center"/>
            </w:pPr>
            <w:r w:rsidRPr="009B4DDF">
              <w:t>82.75%</w:t>
            </w:r>
          </w:p>
        </w:tc>
      </w:tr>
      <w:tr w:rsidR="009B4DDF" w:rsidRPr="009B4DDF" w14:paraId="0A734962" w14:textId="77777777" w:rsidTr="00892B7E">
        <w:trPr>
          <w:trHeight w:val="300"/>
          <w:jc w:val="center"/>
        </w:trPr>
        <w:tc>
          <w:tcPr>
            <w:tcW w:w="1761" w:type="pct"/>
            <w:noWrap/>
            <w:vAlign w:val="center"/>
            <w:hideMark/>
          </w:tcPr>
          <w:p w14:paraId="75191752" w14:textId="77777777" w:rsidR="009B4DDF" w:rsidRPr="009B4DDF" w:rsidRDefault="009B4DDF" w:rsidP="00892B7E">
            <w:pPr>
              <w:jc w:val="center"/>
            </w:pPr>
            <w:r w:rsidRPr="009B4DDF">
              <w:t>Tidak mengisi</w:t>
            </w:r>
          </w:p>
        </w:tc>
        <w:tc>
          <w:tcPr>
            <w:tcW w:w="1527" w:type="pct"/>
            <w:noWrap/>
            <w:vAlign w:val="center"/>
            <w:hideMark/>
          </w:tcPr>
          <w:p w14:paraId="5EA09EC5" w14:textId="77777777" w:rsidR="009B4DDF" w:rsidRPr="009B4DDF" w:rsidRDefault="009B4DDF" w:rsidP="00892B7E">
            <w:pPr>
              <w:jc w:val="center"/>
            </w:pPr>
            <w:r w:rsidRPr="009B4DDF">
              <w:t>418</w:t>
            </w:r>
          </w:p>
        </w:tc>
        <w:tc>
          <w:tcPr>
            <w:tcW w:w="1713" w:type="pct"/>
            <w:noWrap/>
            <w:vAlign w:val="center"/>
            <w:hideMark/>
          </w:tcPr>
          <w:p w14:paraId="52F7E0AE" w14:textId="77777777" w:rsidR="009B4DDF" w:rsidRPr="009B4DDF" w:rsidRDefault="009B4DDF" w:rsidP="00892B7E">
            <w:pPr>
              <w:jc w:val="center"/>
            </w:pPr>
            <w:r w:rsidRPr="009B4DDF">
              <w:t>16.17%</w:t>
            </w:r>
          </w:p>
        </w:tc>
      </w:tr>
      <w:tr w:rsidR="009B4DDF" w:rsidRPr="009B4DDF" w14:paraId="27CD383B" w14:textId="77777777" w:rsidTr="00892B7E">
        <w:trPr>
          <w:trHeight w:val="300"/>
          <w:jc w:val="center"/>
        </w:trPr>
        <w:tc>
          <w:tcPr>
            <w:tcW w:w="1761" w:type="pct"/>
            <w:noWrap/>
            <w:vAlign w:val="center"/>
            <w:hideMark/>
          </w:tcPr>
          <w:p w14:paraId="03D2E3BC" w14:textId="77777777" w:rsidR="009B4DDF" w:rsidRPr="009B4DDF" w:rsidRDefault="009B4DDF" w:rsidP="00892B7E">
            <w:pPr>
              <w:jc w:val="center"/>
            </w:pPr>
            <w:r w:rsidRPr="009B4DDF">
              <w:t>Grand Total</w:t>
            </w:r>
          </w:p>
        </w:tc>
        <w:tc>
          <w:tcPr>
            <w:tcW w:w="1527" w:type="pct"/>
            <w:noWrap/>
            <w:vAlign w:val="center"/>
            <w:hideMark/>
          </w:tcPr>
          <w:p w14:paraId="4C776070" w14:textId="77777777" w:rsidR="009B4DDF" w:rsidRPr="009B4DDF" w:rsidRDefault="009B4DDF" w:rsidP="00892B7E">
            <w:pPr>
              <w:jc w:val="center"/>
            </w:pPr>
            <w:r w:rsidRPr="009B4DDF">
              <w:t>2585</w:t>
            </w:r>
          </w:p>
        </w:tc>
        <w:tc>
          <w:tcPr>
            <w:tcW w:w="1713" w:type="pct"/>
            <w:noWrap/>
            <w:vAlign w:val="center"/>
            <w:hideMark/>
          </w:tcPr>
          <w:p w14:paraId="1ABB8AEC" w14:textId="77777777" w:rsidR="009B4DDF" w:rsidRPr="009B4DDF" w:rsidRDefault="009B4DDF" w:rsidP="00892B7E">
            <w:pPr>
              <w:jc w:val="center"/>
            </w:pPr>
            <w:r w:rsidRPr="009B4DDF">
              <w:t>100.00%</w:t>
            </w:r>
          </w:p>
        </w:tc>
      </w:tr>
    </w:tbl>
    <w:p w14:paraId="2E6039A9" w14:textId="77777777" w:rsidR="00DB3078" w:rsidRPr="00DB3078" w:rsidRDefault="00DB3078" w:rsidP="00DB3078">
      <w:pPr>
        <w:rPr>
          <w:lang w:val="fr-CA"/>
        </w:rPr>
      </w:pPr>
    </w:p>
    <w:p w14:paraId="6299854F" w14:textId="1DECEED1" w:rsidR="00D372B5" w:rsidRDefault="00D372B5" w:rsidP="00D372B5">
      <w:pPr>
        <w:ind w:firstLine="720"/>
        <w:jc w:val="both"/>
        <w:rPr>
          <w:lang w:val="fr-CA"/>
        </w:rPr>
      </w:pPr>
      <w:r w:rsidRPr="00D372B5">
        <w:rPr>
          <w:lang w:val="fr-CA"/>
        </w:rPr>
        <w:t xml:space="preserve">Berdasarkan hasil analisis sentimen terhadap pelayanan staf yang disajikan pada Tabel 10, diketahui bahwa mayoritas responden memberikan penilaian positif terhadap kinerja staf PDAM, dengan persentase sentimen positif mencapai 82,75%. Temuan ini diperkuat melalui visualisasi </w:t>
      </w:r>
      <w:r w:rsidRPr="00D372B5">
        <w:rPr>
          <w:i/>
          <w:iCs/>
          <w:lang w:val="fr-CA"/>
        </w:rPr>
        <w:t>word cloud</w:t>
      </w:r>
      <w:r w:rsidRPr="00D372B5">
        <w:rPr>
          <w:lang w:val="fr-CA"/>
        </w:rPr>
        <w:t xml:space="preserve"> sentimen positif pelayanan staf</w:t>
      </w:r>
      <w:r>
        <w:rPr>
          <w:lang w:val="fr-CA"/>
        </w:rPr>
        <w:t xml:space="preserve"> seperti pada gambar 16</w:t>
      </w:r>
      <w:r w:rsidRPr="00D372B5">
        <w:rPr>
          <w:lang w:val="fr-CA"/>
        </w:rPr>
        <w:t>, yang menampilkan kata-kata kunci dominan yang sering muncul dalam tanggapan responden.</w:t>
      </w:r>
    </w:p>
    <w:p w14:paraId="53CB566B" w14:textId="625A9EA5" w:rsidR="00D372B5" w:rsidRDefault="00B426F0" w:rsidP="00D372B5">
      <w:pPr>
        <w:keepNext/>
        <w:jc w:val="center"/>
      </w:pPr>
      <w:r>
        <w:rPr>
          <w:noProof/>
        </w:rPr>
        <w:lastRenderedPageBreak/>
        <w:drawing>
          <wp:inline distT="0" distB="0" distL="0" distR="0" wp14:anchorId="498509E4" wp14:editId="38F2991D">
            <wp:extent cx="5076825" cy="4057650"/>
            <wp:effectExtent l="0" t="0" r="9525" b="0"/>
            <wp:docPr id="338485830"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85830" name="Picture 1" descr="A close up of words&#10;&#10;AI-generated content may be incorrect."/>
                    <pic:cNvPicPr/>
                  </pic:nvPicPr>
                  <pic:blipFill>
                    <a:blip r:embed="rId63"/>
                    <a:stretch>
                      <a:fillRect/>
                    </a:stretch>
                  </pic:blipFill>
                  <pic:spPr>
                    <a:xfrm>
                      <a:off x="0" y="0"/>
                      <a:ext cx="5076825" cy="4057650"/>
                    </a:xfrm>
                    <a:prstGeom prst="rect">
                      <a:avLst/>
                    </a:prstGeom>
                  </pic:spPr>
                </pic:pic>
              </a:graphicData>
            </a:graphic>
          </wp:inline>
        </w:drawing>
      </w:r>
    </w:p>
    <w:p w14:paraId="37C3BD5A" w14:textId="08ABE6B2" w:rsidR="00D372B5" w:rsidRPr="00D372B5" w:rsidRDefault="00D372B5" w:rsidP="00D372B5">
      <w:pPr>
        <w:jc w:val="center"/>
      </w:pPr>
      <w:bookmarkStart w:id="61" w:name="_Toc217076581"/>
      <w:r w:rsidRPr="00B3203B">
        <w:rPr>
          <w:b/>
          <w:bCs/>
        </w:rPr>
        <w:t xml:space="preserve">Gambar </w:t>
      </w:r>
      <w:r w:rsidRPr="00B3203B">
        <w:rPr>
          <w:b/>
          <w:bCs/>
        </w:rPr>
        <w:fldChar w:fldCharType="begin"/>
      </w:r>
      <w:r w:rsidRPr="00B3203B">
        <w:rPr>
          <w:b/>
          <w:bCs/>
        </w:rPr>
        <w:instrText xml:space="preserve"> SEQ Gambar \* ARABIC </w:instrText>
      </w:r>
      <w:r w:rsidRPr="00B3203B">
        <w:rPr>
          <w:b/>
          <w:bCs/>
        </w:rPr>
        <w:fldChar w:fldCharType="separate"/>
      </w:r>
      <w:r w:rsidR="0091586C">
        <w:rPr>
          <w:b/>
          <w:bCs/>
          <w:noProof/>
        </w:rPr>
        <w:t>16</w:t>
      </w:r>
      <w:r w:rsidRPr="00B3203B">
        <w:rPr>
          <w:b/>
          <w:bCs/>
          <w:noProof/>
        </w:rPr>
        <w:fldChar w:fldCharType="end"/>
      </w:r>
      <w:r w:rsidRPr="00B3203B">
        <w:rPr>
          <w:b/>
          <w:bCs/>
        </w:rPr>
        <w:t>.</w:t>
      </w:r>
      <w:r>
        <w:t xml:space="preserve"> Sentimen </w:t>
      </w:r>
      <w:r w:rsidR="00122F38">
        <w:t>Positif</w:t>
      </w:r>
      <w:r>
        <w:t xml:space="preserve"> terkait Pelayanan Staf</w:t>
      </w:r>
      <w:bookmarkEnd w:id="61"/>
    </w:p>
    <w:p w14:paraId="1D5DB57E" w14:textId="7D6FDB68" w:rsidR="00D372B5" w:rsidRPr="00D372B5" w:rsidRDefault="00D372B5" w:rsidP="00B426F0">
      <w:pPr>
        <w:ind w:firstLine="720"/>
        <w:jc w:val="both"/>
        <w:rPr>
          <w:lang w:val="fr-CA"/>
        </w:rPr>
      </w:pPr>
      <w:r w:rsidRPr="00B426F0">
        <w:t xml:space="preserve">Pada </w:t>
      </w:r>
      <w:r w:rsidRPr="00B426F0">
        <w:rPr>
          <w:i/>
          <w:iCs/>
        </w:rPr>
        <w:t>word cloud</w:t>
      </w:r>
      <w:r w:rsidRPr="00B426F0">
        <w:t xml:space="preserve"> tersebut, kata-kata seperti “ramah”, “baik”, “sopan”, “responsif”, “cepat”, dan “tanggap” muncul dengan ukuran yang paling besar. </w:t>
      </w:r>
      <w:r w:rsidRPr="00D372B5">
        <w:rPr>
          <w:lang w:val="fr-CA"/>
        </w:rPr>
        <w:t>Hal ini menunjukkan bahwa aspek sikap dan perilaku staf menjadi faktor utama yang dirasakan dan diapresiasi oleh pelanggan. Selain itu, kata “petugas” dan “staf” yang sering muncul menegaskan bahwa penilaian positif tersebut secara langsung ditujukan kepada individu pelaksana pelayanan PDAM.</w:t>
      </w:r>
    </w:p>
    <w:p w14:paraId="6FCA50EF" w14:textId="2E8EA518" w:rsidR="00D372B5" w:rsidRPr="00D372B5" w:rsidRDefault="00D372B5" w:rsidP="00B426F0">
      <w:pPr>
        <w:ind w:firstLine="720"/>
        <w:jc w:val="both"/>
        <w:rPr>
          <w:lang w:val="fr-CA"/>
        </w:rPr>
      </w:pPr>
      <w:r w:rsidRPr="0D9797B9">
        <w:rPr>
          <w:lang w:val="fr-CA"/>
        </w:rPr>
        <w:t>Lebih lanjut, kemunculan kata-kata seperti “membantu”, “siap”, “melayani”, “informatif”, dan “penanganan” mencerminkan bahwa staf dinilai mampu memberikan bantuan yang dibutuhkan pelanggan, khususnya dalam menangani keluhan maupun memberikan informasi layanan. Kata “aman” juga mengindikasikan adanya rasa nyaman dan kepercayaan pelanggan terhadap interaksi pelayanan yang diberikan oleh staf PDAM.</w:t>
      </w:r>
    </w:p>
    <w:p w14:paraId="0C262D66" w14:textId="401C10A1" w:rsidR="00D372B5" w:rsidRPr="00D372B5" w:rsidRDefault="00D372B5" w:rsidP="00122F38">
      <w:pPr>
        <w:ind w:firstLine="720"/>
        <w:jc w:val="both"/>
        <w:rPr>
          <w:lang w:val="fr-CA"/>
        </w:rPr>
      </w:pPr>
      <w:r w:rsidRPr="0D9797B9">
        <w:rPr>
          <w:lang w:val="fr-CA"/>
        </w:rPr>
        <w:t>Di sisi lain, meskipun terdapat kata-kata seperti “kendala”, “komplain”, dan “masalah”, kata-kata tersebut relatif lebih kecil dan sering muncul dalam konteks penanganan keluhan, bukan sebagai bentuk kritik dominan terhadap pelayanan staf. Hal ini menunjukkan bahwa ketika terjadi permasalahan, pelanggan justru menilai positif cara staf dalam merespons dan menyelesaikan keluhan tersebut.</w:t>
      </w:r>
    </w:p>
    <w:p w14:paraId="526A94E6" w14:textId="2FA85D8D" w:rsidR="008677C9" w:rsidRDefault="00D372B5" w:rsidP="00122F38">
      <w:pPr>
        <w:ind w:firstLine="720"/>
        <w:jc w:val="both"/>
        <w:rPr>
          <w:lang w:val="fr-CA"/>
        </w:rPr>
      </w:pPr>
      <w:r w:rsidRPr="00D372B5">
        <w:rPr>
          <w:lang w:val="fr-CA"/>
        </w:rPr>
        <w:t xml:space="preserve">Secara keseluruhan, analisis word cloud ini memperkuat hasil kuantitatif pada Tabel 10, bahwa pelayanan staf PDAM dinilai ramah, profesional, dan responsif oleh sebagian besar pelanggan. Temuan ini menjadi indikator penting bahwa kualitas sumber daya manusia dalam </w:t>
      </w:r>
      <w:r w:rsidRPr="00D372B5">
        <w:rPr>
          <w:lang w:val="fr-CA"/>
        </w:rPr>
        <w:lastRenderedPageBreak/>
        <w:t>pelayanan PDAM telah berjalan dengan baik dan perlu dipertahankan serta ditingkatkan secara berkelanjutan untuk menjaga kepercayaan dan kepuasan pelanggan.</w:t>
      </w:r>
    </w:p>
    <w:p w14:paraId="12065A4F" w14:textId="60ACBBC7" w:rsidR="00942956" w:rsidRPr="00942956" w:rsidRDefault="00942956" w:rsidP="00942956">
      <w:pPr>
        <w:ind w:firstLine="720"/>
        <w:jc w:val="both"/>
        <w:rPr>
          <w:lang w:val="fr-CA"/>
        </w:rPr>
      </w:pPr>
      <w:r w:rsidRPr="00942956">
        <w:rPr>
          <w:lang w:val="fr-CA"/>
        </w:rPr>
        <w:t>Meskipun hasil analisis sentimen menunjukkan bahwa mayoritas pelanggan PDAM memiliki persepsi positif terhadap pelayanan staf, yaitu sebesar 82,75%, tetap terdapat sentimen negatif sebesar 1,08% (28 responden) yang perlu menjadi perhatian manajemen. Persentase ini memang relatif kecil, namun tetap penting untuk dianalisis lebih lanjut sebagai bahan evaluasi peningkatan kualitas pelayanan.</w:t>
      </w:r>
    </w:p>
    <w:p w14:paraId="155E36B8" w14:textId="0FB4BC80" w:rsidR="00942956" w:rsidRDefault="00942956" w:rsidP="00FA327A">
      <w:pPr>
        <w:ind w:firstLine="720"/>
        <w:jc w:val="both"/>
        <w:rPr>
          <w:lang w:val="fr-CA"/>
        </w:rPr>
      </w:pPr>
      <w:r w:rsidRPr="00942956">
        <w:rPr>
          <w:lang w:val="fr-CA"/>
        </w:rPr>
        <w:t>Berdasarkan Gambar 17</w:t>
      </w:r>
      <w:r>
        <w:rPr>
          <w:lang w:val="fr-CA"/>
        </w:rPr>
        <w:t xml:space="preserve"> </w:t>
      </w:r>
      <w:r w:rsidR="00FA327A">
        <w:rPr>
          <w:lang w:val="fr-CA"/>
        </w:rPr>
        <w:t xml:space="preserve">yaitu </w:t>
      </w:r>
      <w:r w:rsidRPr="00FA327A">
        <w:rPr>
          <w:i/>
          <w:iCs/>
          <w:lang w:val="fr-CA"/>
        </w:rPr>
        <w:t>Word Cloud</w:t>
      </w:r>
      <w:r w:rsidRPr="00942956">
        <w:rPr>
          <w:lang w:val="fr-CA"/>
        </w:rPr>
        <w:t xml:space="preserve"> Sentimen Negatif terkait Pelayanan Staf, terlihat bahwa kata-kata yang paling sering muncul dalam sentimen negatif antara lain “lama”, “kurang responsif”, “agak”, “penanganan”, “pengaduan”, dan “pelayanan”. Kemunculan kata-kata tersebut mengindikasikan bahwa keluhan utama pelanggan lebih pada kecepatan dan efektivitas penanganan pengaduan.</w:t>
      </w:r>
    </w:p>
    <w:p w14:paraId="0FB35E24" w14:textId="77777777" w:rsidR="008E515A" w:rsidRDefault="008E515A" w:rsidP="008E515A">
      <w:pPr>
        <w:ind w:firstLine="720"/>
        <w:jc w:val="both"/>
        <w:rPr>
          <w:lang w:val="fr-CA"/>
        </w:rPr>
      </w:pPr>
      <w:r>
        <w:rPr>
          <w:noProof/>
        </w:rPr>
        <w:drawing>
          <wp:inline distT="0" distB="0" distL="0" distR="0" wp14:anchorId="04400B16" wp14:editId="27F60776">
            <wp:extent cx="5124450" cy="3905250"/>
            <wp:effectExtent l="0" t="0" r="0" b="0"/>
            <wp:docPr id="524801719"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01719" name="Picture 1" descr="A close up of words&#10;&#10;AI-generated content may be incorrect."/>
                    <pic:cNvPicPr/>
                  </pic:nvPicPr>
                  <pic:blipFill>
                    <a:blip r:embed="rId64"/>
                    <a:stretch>
                      <a:fillRect/>
                    </a:stretch>
                  </pic:blipFill>
                  <pic:spPr>
                    <a:xfrm>
                      <a:off x="0" y="0"/>
                      <a:ext cx="5124450" cy="3905250"/>
                    </a:xfrm>
                    <a:prstGeom prst="rect">
                      <a:avLst/>
                    </a:prstGeom>
                  </pic:spPr>
                </pic:pic>
              </a:graphicData>
            </a:graphic>
          </wp:inline>
        </w:drawing>
      </w:r>
    </w:p>
    <w:p w14:paraId="1CB56DCB" w14:textId="164EE0F6" w:rsidR="008E515A" w:rsidRPr="008E515A" w:rsidRDefault="008E515A" w:rsidP="008E515A">
      <w:pPr>
        <w:jc w:val="center"/>
      </w:pPr>
      <w:bookmarkStart w:id="62" w:name="_Toc217076582"/>
      <w:r w:rsidRPr="00B3203B">
        <w:rPr>
          <w:b/>
          <w:bCs/>
        </w:rPr>
        <w:t xml:space="preserve">Gambar </w:t>
      </w:r>
      <w:r w:rsidRPr="00B3203B">
        <w:rPr>
          <w:b/>
          <w:bCs/>
        </w:rPr>
        <w:fldChar w:fldCharType="begin"/>
      </w:r>
      <w:r w:rsidRPr="00B3203B">
        <w:rPr>
          <w:b/>
          <w:bCs/>
        </w:rPr>
        <w:instrText xml:space="preserve"> SEQ Gambar \* ARABIC </w:instrText>
      </w:r>
      <w:r w:rsidRPr="00B3203B">
        <w:rPr>
          <w:b/>
          <w:bCs/>
        </w:rPr>
        <w:fldChar w:fldCharType="separate"/>
      </w:r>
      <w:r w:rsidR="0091586C">
        <w:rPr>
          <w:b/>
          <w:bCs/>
          <w:noProof/>
        </w:rPr>
        <w:t>17</w:t>
      </w:r>
      <w:r w:rsidRPr="00B3203B">
        <w:rPr>
          <w:b/>
          <w:bCs/>
          <w:noProof/>
        </w:rPr>
        <w:fldChar w:fldCharType="end"/>
      </w:r>
      <w:r w:rsidRPr="00B3203B">
        <w:rPr>
          <w:b/>
          <w:bCs/>
        </w:rPr>
        <w:t>.</w:t>
      </w:r>
      <w:r>
        <w:t xml:space="preserve"> Sentimen Negatif terkait Pelayanan Staf</w:t>
      </w:r>
      <w:bookmarkEnd w:id="62"/>
    </w:p>
    <w:p w14:paraId="155068CC" w14:textId="654C4922" w:rsidR="00942956" w:rsidRPr="00942956" w:rsidRDefault="00942956" w:rsidP="008E515A">
      <w:pPr>
        <w:ind w:firstLine="720"/>
        <w:jc w:val="both"/>
        <w:rPr>
          <w:lang w:val="fr-CA"/>
        </w:rPr>
      </w:pPr>
      <w:r w:rsidRPr="008E515A">
        <w:t xml:space="preserve">Beberapa responden menyampaikan bahwa proses penanganan keluhan dirasakan memakan waktu cukup lama, respons petugas dinilai kurang cepat, serta terdapat kondisi tertentu di mana penyelesaian masalah belum dilakukan secara optimal. </w:t>
      </w:r>
      <w:r w:rsidRPr="00942956">
        <w:rPr>
          <w:lang w:val="fr-CA"/>
        </w:rPr>
        <w:t>Selain itu, muncul pula kata-kata seperti “lambat”, “kurang”, dan “kendala”, yang menunjukkan adanya hambatan operasional pada situasi tertentu, misalnya saat terjadi gangguan layanan atau kerusakan jaringan</w:t>
      </w:r>
      <w:r w:rsidR="008E515A">
        <w:rPr>
          <w:lang w:val="fr-CA"/>
        </w:rPr>
        <w:t>/saluran air.</w:t>
      </w:r>
    </w:p>
    <w:p w14:paraId="1BCFCBDE" w14:textId="48D10891" w:rsidR="00942956" w:rsidRDefault="00942956" w:rsidP="00942956">
      <w:pPr>
        <w:ind w:firstLine="720"/>
        <w:jc w:val="both"/>
        <w:rPr>
          <w:lang w:val="fr-CA"/>
        </w:rPr>
      </w:pPr>
      <w:r w:rsidRPr="00942956">
        <w:rPr>
          <w:lang w:val="fr-CA"/>
        </w:rPr>
        <w:t xml:space="preserve">Dengan demikian, hasil </w:t>
      </w:r>
      <w:r w:rsidRPr="008E515A">
        <w:rPr>
          <w:i/>
          <w:iCs/>
          <w:lang w:val="fr-CA"/>
        </w:rPr>
        <w:t>word cloud</w:t>
      </w:r>
      <w:r w:rsidRPr="00942956">
        <w:rPr>
          <w:lang w:val="fr-CA"/>
        </w:rPr>
        <w:t xml:space="preserve"> memperkuat temuan kuantitatif bahwa meskipun pelayanan staf PDAM secara umum sudah dinilai baik, ramah, dan sopan oleh mayoritas </w:t>
      </w:r>
      <w:r w:rsidRPr="00942956">
        <w:rPr>
          <w:lang w:val="fr-CA"/>
        </w:rPr>
        <w:lastRenderedPageBreak/>
        <w:t>pelanggan, aspek kecepatan respons dan ketepatan penanganan pengaduan masih menjadi titik lemah yang perlu ditingkatkan. Perbaikan pada aspek ini diharapkan dapat menekan potensi munculnya sentimen negatif di masa mendatang serta meningkatkan kepuasan pelanggan secara lebih menyeluruh.</w:t>
      </w:r>
    </w:p>
    <w:p w14:paraId="4CC2ADA0" w14:textId="38B11142" w:rsidR="00732B80" w:rsidRPr="008B1EF7" w:rsidRDefault="00942956" w:rsidP="00942956">
      <w:r>
        <w:br w:type="page"/>
      </w:r>
    </w:p>
    <w:p w14:paraId="2872D740" w14:textId="5835FE37" w:rsidR="00A74DCF" w:rsidRPr="00A74DCF" w:rsidRDefault="00A74DCF" w:rsidP="00A74DCF">
      <w:pPr>
        <w:pStyle w:val="Heading1"/>
        <w:jc w:val="center"/>
        <w:rPr>
          <w:b/>
          <w:bCs/>
        </w:rPr>
      </w:pPr>
      <w:bookmarkStart w:id="63" w:name="_Toc217076565"/>
      <w:r>
        <w:rPr>
          <w:b/>
          <w:bCs/>
        </w:rPr>
        <w:lastRenderedPageBreak/>
        <w:t>DAFTAR PUSTAKA</w:t>
      </w:r>
      <w:bookmarkEnd w:id="63"/>
    </w:p>
    <w:sdt>
      <w:sdtPr>
        <w:rPr>
          <w:rFonts w:cs="Times New Roman"/>
          <w:color w:val="000000"/>
          <w:lang w:val="it-IT"/>
        </w:rPr>
        <w:tag w:val="MENDELEY_BIBLIOGRAPHY"/>
        <w:id w:val="266661845"/>
        <w:placeholder>
          <w:docPart w:val="D8D8FA3E4D7E4803B2F7F46CC487B1C2"/>
        </w:placeholder>
      </w:sdtPr>
      <w:sdtEndPr>
        <w:rPr>
          <w:color w:val="000000" w:themeColor="text1"/>
        </w:rPr>
      </w:sdtEndPr>
      <w:sdtContent>
        <w:p w14:paraId="7A245976" w14:textId="77777777" w:rsidR="00DC5EE0" w:rsidRPr="00DC5EE0" w:rsidRDefault="00DC5EE0">
          <w:pPr>
            <w:autoSpaceDE w:val="0"/>
            <w:autoSpaceDN w:val="0"/>
            <w:ind w:left="480" w:hanging="480"/>
            <w:divId w:val="2019388368"/>
            <w:rPr>
              <w:rFonts w:eastAsia="Times New Roman" w:cs="Times New Roman"/>
              <w:color w:val="000000"/>
              <w:kern w:val="0"/>
              <w14:ligatures w14:val="none"/>
            </w:rPr>
          </w:pPr>
          <w:r w:rsidRPr="00DC5EE0">
            <w:rPr>
              <w:rFonts w:eastAsia="Times New Roman" w:cs="Times New Roman"/>
              <w:color w:val="000000"/>
            </w:rPr>
            <w:t xml:space="preserve">Anwar, A., Rachmawati, I., &amp; Nur, T. (2023). PENGARUH KUALITAS PELAYANAN PERUMDA AIR MINUM TIRTA BUMI WIBAWA TERHADAP KEPUASAN PELANGGAN THE INFLUENCE OF SERVICE QUALITY OF TIRTA BUMI WIBAWA REGIONAL DRINKING WATER COMPANY TOWARDS CUSTOMER SATISFACTION. </w:t>
          </w:r>
          <w:r w:rsidRPr="00DC5EE0">
            <w:rPr>
              <w:rFonts w:eastAsia="Times New Roman" w:cs="Times New Roman"/>
              <w:i/>
              <w:iCs/>
              <w:color w:val="000000"/>
            </w:rPr>
            <w:t>Jurnal GOVERNANSI</w:t>
          </w:r>
          <w:r w:rsidRPr="00DC5EE0">
            <w:rPr>
              <w:rFonts w:eastAsia="Times New Roman" w:cs="Times New Roman"/>
              <w:color w:val="000000"/>
            </w:rPr>
            <w:t xml:space="preserve">, </w:t>
          </w:r>
          <w:r w:rsidRPr="00DC5EE0">
            <w:rPr>
              <w:rFonts w:eastAsia="Times New Roman" w:cs="Times New Roman"/>
              <w:i/>
              <w:iCs/>
              <w:color w:val="000000"/>
            </w:rPr>
            <w:t>9</w:t>
          </w:r>
          <w:r w:rsidRPr="00DC5EE0">
            <w:rPr>
              <w:rFonts w:eastAsia="Times New Roman" w:cs="Times New Roman"/>
              <w:color w:val="000000"/>
            </w:rPr>
            <w:t>.</w:t>
          </w:r>
        </w:p>
        <w:p w14:paraId="5F88EF03" w14:textId="77777777" w:rsidR="00DC5EE0" w:rsidRPr="00DC5EE0" w:rsidRDefault="00DC5EE0">
          <w:pPr>
            <w:autoSpaceDE w:val="0"/>
            <w:autoSpaceDN w:val="0"/>
            <w:ind w:left="480" w:hanging="480"/>
            <w:divId w:val="1099134381"/>
            <w:rPr>
              <w:rFonts w:eastAsia="Times New Roman" w:cs="Times New Roman"/>
              <w:color w:val="000000"/>
            </w:rPr>
          </w:pPr>
          <w:r w:rsidRPr="00DC5EE0">
            <w:rPr>
              <w:rFonts w:eastAsia="Times New Roman" w:cs="Times New Roman"/>
              <w:color w:val="000000"/>
            </w:rPr>
            <w:t xml:space="preserve">Ariyadi, A., &amp; Akbar, M. (2025). Public services in the digital age: A systematic review and bibliometric analysis of trends and challenges in digital governance. </w:t>
          </w:r>
          <w:r w:rsidRPr="00DC5EE0">
            <w:rPr>
              <w:rFonts w:eastAsia="Times New Roman" w:cs="Times New Roman"/>
              <w:i/>
              <w:iCs/>
              <w:color w:val="000000"/>
            </w:rPr>
            <w:t>Tamalanrea: Journal of Government and Development (JGD)</w:t>
          </w:r>
          <w:r w:rsidRPr="00DC5EE0">
            <w:rPr>
              <w:rFonts w:eastAsia="Times New Roman" w:cs="Times New Roman"/>
              <w:color w:val="000000"/>
            </w:rPr>
            <w:t xml:space="preserve">, </w:t>
          </w:r>
          <w:r w:rsidRPr="00DC5EE0">
            <w:rPr>
              <w:rFonts w:eastAsia="Times New Roman" w:cs="Times New Roman"/>
              <w:i/>
              <w:iCs/>
              <w:color w:val="000000"/>
            </w:rPr>
            <w:t>2</w:t>
          </w:r>
          <w:r w:rsidRPr="00DC5EE0">
            <w:rPr>
              <w:rFonts w:eastAsia="Times New Roman" w:cs="Times New Roman"/>
              <w:color w:val="000000"/>
            </w:rPr>
            <w:t>(2), 154–168. https://doi.org/10.69816/jgd.v2i2.46068</w:t>
          </w:r>
        </w:p>
        <w:p w14:paraId="23463CB4" w14:textId="77777777" w:rsidR="00DC5EE0" w:rsidRPr="00DC5EE0" w:rsidRDefault="00DC5EE0">
          <w:pPr>
            <w:autoSpaceDE w:val="0"/>
            <w:autoSpaceDN w:val="0"/>
            <w:ind w:left="480" w:hanging="480"/>
            <w:divId w:val="1695302903"/>
            <w:rPr>
              <w:rFonts w:eastAsia="Times New Roman" w:cs="Times New Roman"/>
              <w:color w:val="000000"/>
            </w:rPr>
          </w:pPr>
          <w:r w:rsidRPr="00DC5EE0">
            <w:rPr>
              <w:rFonts w:eastAsia="Times New Roman" w:cs="Times New Roman"/>
              <w:color w:val="000000"/>
            </w:rPr>
            <w:t xml:space="preserve">Carlos Fredrick Ginting, Yetty Sembiring, &amp; Ardieansyah. (2025). Digital Transformation in Service Performance Evaluation: A Study of the Public Satisfaction Index at the Medan Baru Sub-district Office. </w:t>
          </w:r>
          <w:r w:rsidRPr="00DC5EE0">
            <w:rPr>
              <w:rFonts w:eastAsia="Times New Roman" w:cs="Times New Roman"/>
              <w:i/>
              <w:iCs/>
              <w:color w:val="000000"/>
            </w:rPr>
            <w:t>Solo International Collaboration and Publication of Social Sciences and Humanities</w:t>
          </w:r>
          <w:r w:rsidRPr="00DC5EE0">
            <w:rPr>
              <w:rFonts w:eastAsia="Times New Roman" w:cs="Times New Roman"/>
              <w:color w:val="000000"/>
            </w:rPr>
            <w:t xml:space="preserve">, </w:t>
          </w:r>
          <w:r w:rsidRPr="00DC5EE0">
            <w:rPr>
              <w:rFonts w:eastAsia="Times New Roman" w:cs="Times New Roman"/>
              <w:i/>
              <w:iCs/>
              <w:color w:val="000000"/>
            </w:rPr>
            <w:t>3</w:t>
          </w:r>
          <w:r w:rsidRPr="00DC5EE0">
            <w:rPr>
              <w:rFonts w:eastAsia="Times New Roman" w:cs="Times New Roman"/>
              <w:color w:val="000000"/>
            </w:rPr>
            <w:t>(02), 309–324. https://doi.org/10.61455/sicopus.v3i02.327</w:t>
          </w:r>
        </w:p>
        <w:p w14:paraId="58938D78" w14:textId="77777777" w:rsidR="00DC5EE0" w:rsidRPr="00DC5EE0" w:rsidRDefault="00DC5EE0">
          <w:pPr>
            <w:autoSpaceDE w:val="0"/>
            <w:autoSpaceDN w:val="0"/>
            <w:ind w:left="480" w:hanging="480"/>
            <w:divId w:val="1038897870"/>
            <w:rPr>
              <w:rFonts w:eastAsia="Times New Roman" w:cs="Times New Roman"/>
              <w:color w:val="000000"/>
            </w:rPr>
          </w:pPr>
          <w:r w:rsidRPr="00DC5EE0">
            <w:rPr>
              <w:rFonts w:eastAsia="Times New Roman" w:cs="Times New Roman"/>
              <w:color w:val="000000"/>
            </w:rPr>
            <w:t xml:space="preserve">Natika, L. (2024). </w:t>
          </w:r>
          <w:r w:rsidRPr="00DC5EE0">
            <w:rPr>
              <w:rFonts w:eastAsia="Times New Roman" w:cs="Times New Roman"/>
              <w:i/>
              <w:iCs/>
              <w:color w:val="000000"/>
            </w:rPr>
            <w:t>TRANSFORMASI PELAYANAN PUBLIK DI ERA DIGITAL: MENUJU PELAYANAN MASA DEPAN YANG LEBIH BAIK</w:t>
          </w:r>
          <w:r w:rsidRPr="00DC5EE0">
            <w:rPr>
              <w:rFonts w:eastAsia="Times New Roman" w:cs="Times New Roman"/>
              <w:color w:val="000000"/>
            </w:rPr>
            <w:t xml:space="preserve"> (Vol. 6). http://ejournal.unsub.ac.id/index.php/publik</w:t>
          </w:r>
        </w:p>
        <w:p w14:paraId="2FA72AC2" w14:textId="77777777" w:rsidR="00DC5EE0" w:rsidRPr="00DC5EE0" w:rsidRDefault="00DC5EE0">
          <w:pPr>
            <w:autoSpaceDE w:val="0"/>
            <w:autoSpaceDN w:val="0"/>
            <w:ind w:left="480" w:hanging="480"/>
            <w:divId w:val="905996223"/>
            <w:rPr>
              <w:rFonts w:eastAsia="Times New Roman" w:cs="Times New Roman"/>
              <w:color w:val="000000"/>
            </w:rPr>
          </w:pPr>
          <w:r w:rsidRPr="00DC5EE0">
            <w:rPr>
              <w:rFonts w:eastAsia="Times New Roman" w:cs="Times New Roman"/>
              <w:color w:val="000000"/>
            </w:rPr>
            <w:t xml:space="preserve">Ningsih, R., Afal Alshadiqa, S., Wahyuni, R., &amp; Saputra, B. (2025). </w:t>
          </w:r>
          <w:r w:rsidRPr="00DC5EE0">
            <w:rPr>
              <w:rFonts w:eastAsia="Times New Roman" w:cs="Times New Roman"/>
              <w:i/>
              <w:iCs/>
              <w:color w:val="000000"/>
            </w:rPr>
            <w:t>Tinjauan Sistematis: Peran Inovasi Teknologi dalam Meningkatkan Kepuasan Masyarakat terhadap Pelayanan Publik</w:t>
          </w:r>
          <w:r w:rsidRPr="00DC5EE0">
            <w:rPr>
              <w:rFonts w:eastAsia="Times New Roman" w:cs="Times New Roman"/>
              <w:color w:val="000000"/>
            </w:rPr>
            <w:t xml:space="preserve">. </w:t>
          </w:r>
          <w:r w:rsidRPr="00DC5EE0">
            <w:rPr>
              <w:rFonts w:eastAsia="Times New Roman" w:cs="Times New Roman"/>
              <w:i/>
              <w:iCs/>
              <w:color w:val="000000"/>
            </w:rPr>
            <w:t>02</w:t>
          </w:r>
          <w:r w:rsidRPr="00DC5EE0">
            <w:rPr>
              <w:rFonts w:eastAsia="Times New Roman" w:cs="Times New Roman"/>
              <w:color w:val="000000"/>
            </w:rPr>
            <w:t>(04), 1060–1065. https://jurnal.ittc.web.id/index.php/jiksp/index</w:t>
          </w:r>
        </w:p>
        <w:p w14:paraId="3B20191D" w14:textId="77777777" w:rsidR="00DC5EE0" w:rsidRPr="00DC5EE0" w:rsidRDefault="00DC5EE0">
          <w:pPr>
            <w:autoSpaceDE w:val="0"/>
            <w:autoSpaceDN w:val="0"/>
            <w:ind w:left="480" w:hanging="480"/>
            <w:divId w:val="191381535"/>
            <w:rPr>
              <w:rFonts w:eastAsia="Times New Roman" w:cs="Times New Roman"/>
              <w:color w:val="000000"/>
            </w:rPr>
          </w:pPr>
          <w:r w:rsidRPr="00DC5EE0">
            <w:rPr>
              <w:rFonts w:eastAsia="Times New Roman" w:cs="Times New Roman"/>
              <w:color w:val="000000"/>
            </w:rPr>
            <w:t xml:space="preserve">Nurfarida, I. N. (2015). PENGUKURAN INDEKS KEPUASAN PELANGGAN UNTUK PENINGKATAN KUALITAS LAYANAN. </w:t>
          </w:r>
          <w:r w:rsidRPr="00DC5EE0">
            <w:rPr>
              <w:rFonts w:eastAsia="Times New Roman" w:cs="Times New Roman"/>
              <w:i/>
              <w:iCs/>
              <w:color w:val="000000"/>
            </w:rPr>
            <w:t>MODERNISASI</w:t>
          </w:r>
          <w:r w:rsidRPr="00DC5EE0">
            <w:rPr>
              <w:rFonts w:eastAsia="Times New Roman" w:cs="Times New Roman"/>
              <w:color w:val="000000"/>
            </w:rPr>
            <w:t xml:space="preserve">, </w:t>
          </w:r>
          <w:r w:rsidRPr="00DC5EE0">
            <w:rPr>
              <w:rFonts w:eastAsia="Times New Roman" w:cs="Times New Roman"/>
              <w:i/>
              <w:iCs/>
              <w:color w:val="000000"/>
            </w:rPr>
            <w:t>11</w:t>
          </w:r>
          <w:r w:rsidRPr="00DC5EE0">
            <w:rPr>
              <w:rFonts w:eastAsia="Times New Roman" w:cs="Times New Roman"/>
              <w:color w:val="000000"/>
            </w:rPr>
            <w:t>(2).</w:t>
          </w:r>
        </w:p>
        <w:p w14:paraId="59702FB2" w14:textId="77777777" w:rsidR="00DC5EE0" w:rsidRPr="00DC5EE0" w:rsidRDefault="00DC5EE0">
          <w:pPr>
            <w:autoSpaceDE w:val="0"/>
            <w:autoSpaceDN w:val="0"/>
            <w:ind w:left="480" w:hanging="480"/>
            <w:divId w:val="876164130"/>
            <w:rPr>
              <w:rFonts w:eastAsia="Times New Roman" w:cs="Times New Roman"/>
              <w:color w:val="000000"/>
            </w:rPr>
          </w:pPr>
          <w:r w:rsidRPr="00DC5EE0">
            <w:rPr>
              <w:rFonts w:eastAsia="Times New Roman" w:cs="Times New Roman"/>
              <w:color w:val="000000"/>
            </w:rPr>
            <w:t xml:space="preserve">Rachmawati, N. L., &amp; Fitriani, D. M. (2023). </w:t>
          </w:r>
          <w:r w:rsidRPr="00DC5EE0">
            <w:rPr>
              <w:rFonts w:eastAsia="Times New Roman" w:cs="Times New Roman"/>
              <w:i/>
              <w:iCs/>
              <w:color w:val="000000"/>
            </w:rPr>
            <w:t>Pengukuran Kepuasan Pelanggan Menggunakan Metode Service Quality (SERVQUAL): Studi Kasus PT Pos Indonesia Kota Metro</w:t>
          </w:r>
          <w:r w:rsidRPr="00DC5EE0">
            <w:rPr>
              <w:rFonts w:eastAsia="Times New Roman" w:cs="Times New Roman"/>
              <w:color w:val="000000"/>
            </w:rPr>
            <w:t xml:space="preserve">. </w:t>
          </w:r>
          <w:r w:rsidRPr="00DC5EE0">
            <w:rPr>
              <w:rFonts w:eastAsia="Times New Roman" w:cs="Times New Roman"/>
              <w:i/>
              <w:iCs/>
              <w:color w:val="000000"/>
            </w:rPr>
            <w:t>XVII</w:t>
          </w:r>
          <w:r w:rsidRPr="00DC5EE0">
            <w:rPr>
              <w:rFonts w:eastAsia="Times New Roman" w:cs="Times New Roman"/>
              <w:color w:val="000000"/>
            </w:rPr>
            <w:t>(1), 79–89.</w:t>
          </w:r>
        </w:p>
        <w:p w14:paraId="3FE2A86A" w14:textId="77777777" w:rsidR="00DC5EE0" w:rsidRPr="00DC5EE0" w:rsidRDefault="00DC5EE0">
          <w:pPr>
            <w:autoSpaceDE w:val="0"/>
            <w:autoSpaceDN w:val="0"/>
            <w:ind w:left="480" w:hanging="480"/>
            <w:divId w:val="2094744526"/>
            <w:rPr>
              <w:rFonts w:eastAsia="Times New Roman" w:cs="Times New Roman"/>
              <w:color w:val="000000"/>
            </w:rPr>
          </w:pPr>
          <w:r w:rsidRPr="00DC5EE0">
            <w:rPr>
              <w:rFonts w:eastAsia="Times New Roman" w:cs="Times New Roman"/>
              <w:color w:val="000000"/>
            </w:rPr>
            <w:t xml:space="preserve">Sarino, A. (2010). UPAYA MENCIPTAKAN KEPUASAN PELANGGAN DENGAN PENGELOLAAN SERVICE QUALITY (SERVQUAL). </w:t>
          </w:r>
          <w:r w:rsidRPr="00DC5EE0">
            <w:rPr>
              <w:rFonts w:eastAsia="Times New Roman" w:cs="Times New Roman"/>
              <w:i/>
              <w:iCs/>
              <w:color w:val="000000"/>
            </w:rPr>
            <w:t>MANAJERIAL</w:t>
          </w:r>
          <w:r w:rsidRPr="00DC5EE0">
            <w:rPr>
              <w:rFonts w:eastAsia="Times New Roman" w:cs="Times New Roman"/>
              <w:color w:val="000000"/>
            </w:rPr>
            <w:t xml:space="preserve">, </w:t>
          </w:r>
          <w:r w:rsidRPr="00DC5EE0">
            <w:rPr>
              <w:rFonts w:eastAsia="Times New Roman" w:cs="Times New Roman"/>
              <w:i/>
              <w:iCs/>
              <w:color w:val="000000"/>
            </w:rPr>
            <w:t>9</w:t>
          </w:r>
          <w:r w:rsidRPr="00DC5EE0">
            <w:rPr>
              <w:rFonts w:eastAsia="Times New Roman" w:cs="Times New Roman"/>
              <w:color w:val="000000"/>
            </w:rPr>
            <w:t>(17), 19–24.</w:t>
          </w:r>
        </w:p>
        <w:p w14:paraId="7563C1CC" w14:textId="77777777" w:rsidR="00DC5EE0" w:rsidRPr="00DC5EE0" w:rsidRDefault="00DC5EE0">
          <w:pPr>
            <w:autoSpaceDE w:val="0"/>
            <w:autoSpaceDN w:val="0"/>
            <w:ind w:left="480" w:hanging="480"/>
            <w:divId w:val="442264911"/>
            <w:rPr>
              <w:rFonts w:eastAsia="Times New Roman" w:cs="Times New Roman"/>
              <w:color w:val="000000"/>
            </w:rPr>
          </w:pPr>
          <w:r w:rsidRPr="00DC5EE0">
            <w:rPr>
              <w:rFonts w:eastAsia="Times New Roman" w:cs="Times New Roman"/>
              <w:color w:val="000000"/>
            </w:rPr>
            <w:t xml:space="preserve">Siregar, H., &amp; Jaya, I. (2023). IKM DALAM PELAYANAN PUBLIK BIDANG PEMBERDAYAAN MASYARAKAT DAN KESEJAHTERAAN SOSIAL KANTOR KELURAHAN LANGKAI. </w:t>
          </w:r>
          <w:r w:rsidRPr="00DC5EE0">
            <w:rPr>
              <w:rFonts w:eastAsia="Times New Roman" w:cs="Times New Roman"/>
              <w:i/>
              <w:iCs/>
              <w:color w:val="000000"/>
            </w:rPr>
            <w:t>Jurnal Administrasi Publik (JAP)</w:t>
          </w:r>
          <w:r w:rsidRPr="00DC5EE0">
            <w:rPr>
              <w:rFonts w:eastAsia="Times New Roman" w:cs="Times New Roman"/>
              <w:color w:val="000000"/>
            </w:rPr>
            <w:t>.</w:t>
          </w:r>
        </w:p>
        <w:p w14:paraId="0F0EA067" w14:textId="77777777" w:rsidR="00DC5EE0" w:rsidRPr="00DC5EE0" w:rsidRDefault="00DC5EE0">
          <w:pPr>
            <w:autoSpaceDE w:val="0"/>
            <w:autoSpaceDN w:val="0"/>
            <w:ind w:left="480" w:hanging="480"/>
            <w:divId w:val="382095565"/>
            <w:rPr>
              <w:rFonts w:eastAsia="Times New Roman" w:cs="Times New Roman"/>
              <w:color w:val="000000"/>
            </w:rPr>
          </w:pPr>
          <w:r w:rsidRPr="00DC5EE0">
            <w:rPr>
              <w:rFonts w:eastAsia="Times New Roman" w:cs="Times New Roman"/>
              <w:color w:val="000000"/>
            </w:rPr>
            <w:t xml:space="preserve">Syamsiar. (2023). The Role of Digitalization in Enhancing Public Service Effectiveness in Indonesia. </w:t>
          </w:r>
          <w:r w:rsidRPr="00DC5EE0">
            <w:rPr>
              <w:rFonts w:eastAsia="Times New Roman" w:cs="Times New Roman"/>
              <w:i/>
              <w:iCs/>
              <w:color w:val="000000"/>
            </w:rPr>
            <w:t>Jurnal Ilmiah Ilmu Administrasi Publik: Jurnal Pemikiran Dan Penelitian Administrasi Publik</w:t>
          </w:r>
          <w:r w:rsidRPr="00DC5EE0">
            <w:rPr>
              <w:rFonts w:eastAsia="Times New Roman" w:cs="Times New Roman"/>
              <w:color w:val="000000"/>
            </w:rPr>
            <w:t xml:space="preserve">, </w:t>
          </w:r>
          <w:r w:rsidRPr="00DC5EE0">
            <w:rPr>
              <w:rFonts w:eastAsia="Times New Roman" w:cs="Times New Roman"/>
              <w:i/>
              <w:iCs/>
              <w:color w:val="000000"/>
            </w:rPr>
            <w:t>13</w:t>
          </w:r>
          <w:r w:rsidRPr="00DC5EE0">
            <w:rPr>
              <w:rFonts w:eastAsia="Times New Roman" w:cs="Times New Roman"/>
              <w:color w:val="000000"/>
            </w:rPr>
            <w:t>, 465–472. http://ojs.unm.ac.id/iap</w:t>
          </w:r>
        </w:p>
        <w:p w14:paraId="3F2C5B78" w14:textId="77777777" w:rsidR="00DC5EE0" w:rsidRPr="00DC5EE0" w:rsidRDefault="00DC5EE0">
          <w:pPr>
            <w:autoSpaceDE w:val="0"/>
            <w:autoSpaceDN w:val="0"/>
            <w:ind w:left="480" w:hanging="480"/>
            <w:divId w:val="892815148"/>
            <w:rPr>
              <w:rFonts w:eastAsia="Times New Roman" w:cs="Times New Roman"/>
              <w:color w:val="000000"/>
            </w:rPr>
          </w:pPr>
          <w:r w:rsidRPr="00DC5EE0">
            <w:rPr>
              <w:rFonts w:eastAsia="Times New Roman" w:cs="Times New Roman"/>
              <w:color w:val="000000"/>
            </w:rPr>
            <w:t xml:space="preserve">Yerison Kanaf, J., Irawati, I., &amp; Halimah, M. (2022). </w:t>
          </w:r>
          <w:r w:rsidRPr="00DC5EE0">
            <w:rPr>
              <w:rFonts w:eastAsia="Times New Roman" w:cs="Times New Roman"/>
              <w:color w:val="000000"/>
              <w:lang w:val="fr-CA"/>
            </w:rPr>
            <w:t xml:space="preserve">DAERAH AIR MINUM KOTA KUPANG. </w:t>
          </w:r>
          <w:r w:rsidRPr="00DC5EE0">
            <w:rPr>
              <w:rFonts w:eastAsia="Times New Roman" w:cs="Times New Roman"/>
              <w:i/>
              <w:iCs/>
              <w:color w:val="000000"/>
            </w:rPr>
            <w:t>Jurnal MODERAT</w:t>
          </w:r>
          <w:r w:rsidRPr="00DC5EE0">
            <w:rPr>
              <w:rFonts w:eastAsia="Times New Roman" w:cs="Times New Roman"/>
              <w:color w:val="000000"/>
            </w:rPr>
            <w:t xml:space="preserve">, </w:t>
          </w:r>
          <w:r w:rsidRPr="00DC5EE0">
            <w:rPr>
              <w:rFonts w:eastAsia="Times New Roman" w:cs="Times New Roman"/>
              <w:i/>
              <w:iCs/>
              <w:color w:val="000000"/>
            </w:rPr>
            <w:t>8</w:t>
          </w:r>
          <w:r w:rsidRPr="00DC5EE0">
            <w:rPr>
              <w:rFonts w:eastAsia="Times New Roman" w:cs="Times New Roman"/>
              <w:color w:val="000000"/>
            </w:rPr>
            <w:t>(4).</w:t>
          </w:r>
        </w:p>
        <w:p w14:paraId="23BDF272" w14:textId="77777777" w:rsidR="00DC5EE0" w:rsidRPr="00DC5EE0" w:rsidRDefault="00DC5EE0">
          <w:pPr>
            <w:autoSpaceDE w:val="0"/>
            <w:autoSpaceDN w:val="0"/>
            <w:ind w:left="480" w:hanging="480"/>
            <w:divId w:val="498040397"/>
            <w:rPr>
              <w:rFonts w:eastAsia="Times New Roman" w:cs="Times New Roman"/>
              <w:color w:val="000000"/>
            </w:rPr>
          </w:pPr>
          <w:r w:rsidRPr="00DC5EE0">
            <w:rPr>
              <w:rFonts w:eastAsia="Times New Roman" w:cs="Times New Roman"/>
              <w:color w:val="000000"/>
            </w:rPr>
            <w:lastRenderedPageBreak/>
            <w:t xml:space="preserve">Yulianty Mozin, S., Nia Kasim, F., &amp; Djafar, K. (2025). ANALISIS INDEKS KEPUASAN MASYARAKAT DALAM PENINGKATAN KUALITAS PELAYANAN PUBLIK INDONESIA. </w:t>
          </w:r>
          <w:r w:rsidRPr="00DC5EE0">
            <w:rPr>
              <w:rFonts w:eastAsia="Times New Roman" w:cs="Times New Roman"/>
              <w:i/>
              <w:iCs/>
              <w:color w:val="000000"/>
            </w:rPr>
            <w:t>CENTRAL PUBLISHER</w:t>
          </w:r>
          <w:r w:rsidRPr="00DC5EE0">
            <w:rPr>
              <w:rFonts w:eastAsia="Times New Roman" w:cs="Times New Roman"/>
              <w:color w:val="000000"/>
            </w:rPr>
            <w:t>. http://centralpublisher.co.id</w:t>
          </w:r>
        </w:p>
        <w:p w14:paraId="490ACFD0" w14:textId="77777777" w:rsidR="00DC5EE0" w:rsidRPr="00DC5EE0" w:rsidRDefault="00DC5EE0">
          <w:pPr>
            <w:autoSpaceDE w:val="0"/>
            <w:autoSpaceDN w:val="0"/>
            <w:ind w:left="480" w:hanging="480"/>
            <w:divId w:val="57824067"/>
            <w:rPr>
              <w:rFonts w:eastAsia="Times New Roman" w:cs="Times New Roman"/>
              <w:color w:val="000000"/>
            </w:rPr>
          </w:pPr>
          <w:r w:rsidRPr="00DC5EE0">
            <w:rPr>
              <w:rFonts w:eastAsia="Times New Roman" w:cs="Times New Roman"/>
              <w:color w:val="000000"/>
            </w:rPr>
            <w:t xml:space="preserve">Yunaningsih, A., Indah, D., &amp; Septiawan, F. E. (2021). </w:t>
          </w:r>
          <w:r w:rsidRPr="00DC5EE0">
            <w:rPr>
              <w:rFonts w:eastAsia="Times New Roman" w:cs="Times New Roman"/>
              <w:i/>
              <w:iCs/>
              <w:color w:val="000000"/>
            </w:rPr>
            <w:t>Upaya Meningkatkan Kualitas Layanan Publik Melalui Digitalisasi</w:t>
          </w:r>
          <w:r w:rsidRPr="00DC5EE0">
            <w:rPr>
              <w:rFonts w:eastAsia="Times New Roman" w:cs="Times New Roman"/>
              <w:color w:val="000000"/>
            </w:rPr>
            <w:t xml:space="preserve"> (Vol. 3, Issue 1).</w:t>
          </w:r>
        </w:p>
        <w:p w14:paraId="3ED33495" w14:textId="77777777" w:rsidR="00DC5EE0" w:rsidRPr="00DC5EE0" w:rsidRDefault="00DC5EE0">
          <w:pPr>
            <w:autoSpaceDE w:val="0"/>
            <w:autoSpaceDN w:val="0"/>
            <w:ind w:left="480" w:hanging="480"/>
            <w:divId w:val="823549412"/>
            <w:rPr>
              <w:rFonts w:eastAsia="Times New Roman" w:cs="Times New Roman"/>
              <w:color w:val="000000"/>
              <w:lang w:val="it-IT"/>
            </w:rPr>
          </w:pPr>
          <w:r w:rsidRPr="00DC5EE0">
            <w:rPr>
              <w:rFonts w:eastAsia="Times New Roman" w:cs="Times New Roman"/>
              <w:color w:val="000000"/>
              <w:lang w:val="it-IT"/>
            </w:rPr>
            <w:t xml:space="preserve">Yunita, N. M., Fatmawati, &amp; Tahir, N. (2025). </w:t>
          </w:r>
          <w:r w:rsidRPr="00DC5EE0">
            <w:rPr>
              <w:rFonts w:eastAsia="Times New Roman" w:cs="Times New Roman"/>
              <w:i/>
              <w:iCs/>
              <w:color w:val="000000"/>
              <w:lang w:val="it-IT"/>
            </w:rPr>
            <w:t>PENERAPAN E-GOVERNMENT DALAM PELAYANAN PUBLIK DI KECAMATAN MATTIRO SOMPE KABUPATEN PINRANG</w:t>
          </w:r>
          <w:r w:rsidRPr="00DC5EE0">
            <w:rPr>
              <w:rFonts w:eastAsia="Times New Roman" w:cs="Times New Roman"/>
              <w:color w:val="000000"/>
              <w:lang w:val="it-IT"/>
            </w:rPr>
            <w:t>. https://journal.unismuh.ac.id/index.php/kimap/index</w:t>
          </w:r>
        </w:p>
        <w:p w14:paraId="3DCFAAD6" w14:textId="4794FFAF" w:rsidR="00732B80" w:rsidRPr="000D34DC" w:rsidRDefault="00DC5EE0" w:rsidP="00732B80">
          <w:pPr>
            <w:jc w:val="both"/>
            <w:rPr>
              <w:lang w:val="it-IT"/>
            </w:rPr>
          </w:pPr>
          <w:r w:rsidRPr="00DC5EE0">
            <w:rPr>
              <w:rFonts w:eastAsia="Times New Roman" w:cs="Times New Roman"/>
              <w:color w:val="000000"/>
              <w:lang w:val="it-IT"/>
            </w:rPr>
            <w:t> </w:t>
          </w:r>
        </w:p>
      </w:sdtContent>
    </w:sdt>
    <w:p w14:paraId="0663E6CB" w14:textId="5F3DB7E6" w:rsidR="00575144" w:rsidRDefault="00575144" w:rsidP="00814080"/>
    <w:p w14:paraId="4D513D6A" w14:textId="77777777" w:rsidR="00AC7056" w:rsidRDefault="00AC7056" w:rsidP="00814080"/>
    <w:p w14:paraId="6CF17BA6" w14:textId="77777777" w:rsidR="00AC7056" w:rsidRDefault="00AC7056" w:rsidP="00814080"/>
    <w:p w14:paraId="3205E7F0" w14:textId="77777777" w:rsidR="00AC7056" w:rsidRDefault="00AC7056" w:rsidP="00814080"/>
    <w:p w14:paraId="421BDF4F" w14:textId="77777777" w:rsidR="00AC7056" w:rsidRDefault="00AC7056" w:rsidP="00814080"/>
    <w:p w14:paraId="0DEDA2A4" w14:textId="77777777" w:rsidR="00AC7056" w:rsidRDefault="00AC7056" w:rsidP="00814080"/>
    <w:p w14:paraId="7053D0C5" w14:textId="77777777" w:rsidR="00AC7056" w:rsidRDefault="00AC7056" w:rsidP="00814080"/>
    <w:p w14:paraId="01445BB4" w14:textId="77777777" w:rsidR="00AC7056" w:rsidRDefault="00AC7056" w:rsidP="00814080"/>
    <w:p w14:paraId="7FFD33E9" w14:textId="77777777" w:rsidR="00AC7056" w:rsidRDefault="00AC7056" w:rsidP="00814080"/>
    <w:p w14:paraId="118F7AF5" w14:textId="77777777" w:rsidR="00AC7056" w:rsidRDefault="00AC7056" w:rsidP="00814080"/>
    <w:p w14:paraId="268E24F8" w14:textId="77777777" w:rsidR="00AC7056" w:rsidRDefault="00AC7056" w:rsidP="00814080"/>
    <w:p w14:paraId="27142568" w14:textId="77777777" w:rsidR="00AC7056" w:rsidRDefault="00AC7056" w:rsidP="00814080"/>
    <w:p w14:paraId="032BC814" w14:textId="77777777" w:rsidR="00AC7056" w:rsidRDefault="00AC7056" w:rsidP="00814080"/>
    <w:p w14:paraId="42435FBE" w14:textId="77777777" w:rsidR="00AC7056" w:rsidRDefault="00AC7056" w:rsidP="00814080"/>
    <w:p w14:paraId="4EA743A4" w14:textId="77777777" w:rsidR="00AC7056" w:rsidRDefault="00AC7056" w:rsidP="00814080"/>
    <w:p w14:paraId="37A5F44C" w14:textId="77777777" w:rsidR="00AC7056" w:rsidRDefault="00AC7056" w:rsidP="00814080"/>
    <w:p w14:paraId="26284180" w14:textId="77777777" w:rsidR="00AC7056" w:rsidRDefault="00AC7056" w:rsidP="00814080"/>
    <w:p w14:paraId="0F181525" w14:textId="77777777" w:rsidR="00AC7056" w:rsidRDefault="00AC7056" w:rsidP="00814080"/>
    <w:p w14:paraId="7FFABF1B" w14:textId="77777777" w:rsidR="00AC7056" w:rsidRDefault="00AC7056" w:rsidP="00814080"/>
    <w:p w14:paraId="778D36D5" w14:textId="77777777" w:rsidR="00AC7056" w:rsidRDefault="00AC7056" w:rsidP="00814080"/>
    <w:p w14:paraId="08CEDB33" w14:textId="77777777" w:rsidR="00AC7056" w:rsidRDefault="00AC7056" w:rsidP="00814080"/>
    <w:p w14:paraId="5B0BC061" w14:textId="77777777" w:rsidR="00AC7056" w:rsidRDefault="00AC7056" w:rsidP="00814080"/>
    <w:p w14:paraId="624A39F6" w14:textId="77777777" w:rsidR="00AC7056" w:rsidRDefault="00AC7056" w:rsidP="00814080"/>
    <w:p w14:paraId="016C9ABB" w14:textId="6AED235B" w:rsidR="00AC7056" w:rsidRDefault="00AC7056" w:rsidP="00814080">
      <w:r>
        <w:t>Lampiran :</w:t>
      </w:r>
    </w:p>
    <w:p w14:paraId="6E8A602B" w14:textId="02DDA1C2" w:rsidR="00AC7056" w:rsidRDefault="00AC7056" w:rsidP="00814080">
      <w:r>
        <w:t xml:space="preserve">Seluruh hasil, bukti, data dan dokumen pendukung serta juga foto kegiatan dapat diakses melalui sistem informasi kepuasan pelanggan terintegrasi di laman </w:t>
      </w:r>
      <w:hyperlink r:id="rId65" w:history="1">
        <w:r w:rsidRPr="00AC7AB0">
          <w:rPr>
            <w:rStyle w:val="Hyperlink"/>
          </w:rPr>
          <w:t>https://survey.perumdatirtakanjuruhan.com/monitoring</w:t>
        </w:r>
      </w:hyperlink>
      <w:r>
        <w:t xml:space="preserve"> dengan username : </w:t>
      </w:r>
      <w:hyperlink r:id="rId66" w:history="1">
        <w:r w:rsidRPr="00AC7AB0">
          <w:rPr>
            <w:rStyle w:val="Hyperlink"/>
          </w:rPr>
          <w:t>monitoring@skp.app</w:t>
        </w:r>
      </w:hyperlink>
      <w:r>
        <w:t xml:space="preserve"> dan password : 1</w:t>
      </w:r>
    </w:p>
    <w:p w14:paraId="70DBFA8C" w14:textId="4EB970A0" w:rsidR="004D0F61" w:rsidRDefault="004D0F61" w:rsidP="00814080">
      <w:r>
        <w:t>Untuk lama</w:t>
      </w:r>
      <w:r w:rsidR="00501A21">
        <w:t>n</w:t>
      </w:r>
      <w:r>
        <w:t xml:space="preserve"> survey dapat diakses pada </w:t>
      </w:r>
      <w:hyperlink r:id="rId67" w:history="1">
        <w:r w:rsidRPr="00AC7AB0">
          <w:rPr>
            <w:rStyle w:val="Hyperlink"/>
          </w:rPr>
          <w:t>https://survey.perumdatirtakanjuruhan.com</w:t>
        </w:r>
      </w:hyperlink>
      <w:r>
        <w:t xml:space="preserve"> serta petunjuk penggunaan dapat dilihat pada Buku Pentunjuk Penggunaan/Manual Book</w:t>
      </w:r>
    </w:p>
    <w:p w14:paraId="215E254B" w14:textId="64A6528E" w:rsidR="004D0F61" w:rsidRDefault="004D0F61" w:rsidP="00814080">
      <w:r>
        <w:t xml:space="preserve">Dan untuk melihat hasil dari enumerator dalam melakukan survey dapat akses pada laman </w:t>
      </w:r>
      <w:hyperlink r:id="rId68" w:history="1">
        <w:r w:rsidRPr="00AC7AB0">
          <w:rPr>
            <w:rStyle w:val="Hyperlink"/>
          </w:rPr>
          <w:t>https://survey.perumdatirtakanjuruhan.com/enum</w:t>
        </w:r>
      </w:hyperlink>
      <w:r>
        <w:t xml:space="preserve"> dengan username dan password sebagai berikut :</w:t>
      </w:r>
    </w:p>
    <w:tbl>
      <w:tblPr>
        <w:tblStyle w:val="TableGrid"/>
        <w:tblW w:w="0" w:type="auto"/>
        <w:tblLook w:val="04A0" w:firstRow="1" w:lastRow="0" w:firstColumn="1" w:lastColumn="0" w:noHBand="0" w:noVBand="1"/>
      </w:tblPr>
      <w:tblGrid>
        <w:gridCol w:w="562"/>
        <w:gridCol w:w="2977"/>
        <w:gridCol w:w="3223"/>
        <w:gridCol w:w="2255"/>
      </w:tblGrid>
      <w:tr w:rsidR="004D0F61" w14:paraId="2542CC30" w14:textId="77777777" w:rsidTr="004D0F61">
        <w:tc>
          <w:tcPr>
            <w:tcW w:w="562" w:type="dxa"/>
          </w:tcPr>
          <w:p w14:paraId="7D8B441C" w14:textId="0A30644A" w:rsidR="004D0F61" w:rsidRDefault="004D0F61" w:rsidP="00814080">
            <w:r>
              <w:t>No</w:t>
            </w:r>
          </w:p>
        </w:tc>
        <w:tc>
          <w:tcPr>
            <w:tcW w:w="2977" w:type="dxa"/>
          </w:tcPr>
          <w:p w14:paraId="62C0D13E" w14:textId="4A7FB769" w:rsidR="004D0F61" w:rsidRDefault="004D0F61" w:rsidP="00814080">
            <w:r>
              <w:t>Wilayah</w:t>
            </w:r>
          </w:p>
        </w:tc>
        <w:tc>
          <w:tcPr>
            <w:tcW w:w="3223" w:type="dxa"/>
          </w:tcPr>
          <w:p w14:paraId="1A282718" w14:textId="39500A58" w:rsidR="004D0F61" w:rsidRDefault="004D0F61" w:rsidP="00814080">
            <w:r>
              <w:t>Username</w:t>
            </w:r>
          </w:p>
        </w:tc>
        <w:tc>
          <w:tcPr>
            <w:tcW w:w="2255" w:type="dxa"/>
          </w:tcPr>
          <w:p w14:paraId="117088F5" w14:textId="647B1C28" w:rsidR="004D0F61" w:rsidRDefault="004D0F61" w:rsidP="00814080">
            <w:r>
              <w:t>Password</w:t>
            </w:r>
          </w:p>
        </w:tc>
      </w:tr>
      <w:tr w:rsidR="004D0F61" w14:paraId="77D730CE" w14:textId="77777777" w:rsidTr="004D0F61">
        <w:tc>
          <w:tcPr>
            <w:tcW w:w="562" w:type="dxa"/>
          </w:tcPr>
          <w:p w14:paraId="0EA01539" w14:textId="6C0BBCBA" w:rsidR="004D0F61" w:rsidRDefault="004D0F61" w:rsidP="004D0F61">
            <w:r>
              <w:t>1</w:t>
            </w:r>
          </w:p>
        </w:tc>
        <w:tc>
          <w:tcPr>
            <w:tcW w:w="2977" w:type="dxa"/>
          </w:tcPr>
          <w:p w14:paraId="2E5ADFA2" w14:textId="4BFD8DE5" w:rsidR="004D0F61" w:rsidRDefault="004D0F61" w:rsidP="004D0F61">
            <w:r>
              <w:t>Wilayah I</w:t>
            </w:r>
          </w:p>
        </w:tc>
        <w:tc>
          <w:tcPr>
            <w:tcW w:w="3223" w:type="dxa"/>
          </w:tcPr>
          <w:p w14:paraId="6F421EF8" w14:textId="28998064" w:rsidR="004D0F61" w:rsidRDefault="004D0F61" w:rsidP="004D0F61">
            <w:hyperlink r:id="rId69" w:history="1">
              <w:r w:rsidRPr="00AC7AB0">
                <w:rPr>
                  <w:rStyle w:val="Hyperlink"/>
                </w:rPr>
                <w:t>e1@skp.app</w:t>
              </w:r>
            </w:hyperlink>
          </w:p>
        </w:tc>
        <w:tc>
          <w:tcPr>
            <w:tcW w:w="2255" w:type="dxa"/>
          </w:tcPr>
          <w:p w14:paraId="56AAF71E" w14:textId="7A5C6391" w:rsidR="004D0F61" w:rsidRDefault="004D0F61" w:rsidP="004D0F61">
            <w:r>
              <w:t>123456789</w:t>
            </w:r>
          </w:p>
        </w:tc>
      </w:tr>
      <w:tr w:rsidR="004D0F61" w14:paraId="6B040F14" w14:textId="77777777" w:rsidTr="004D0F61">
        <w:tc>
          <w:tcPr>
            <w:tcW w:w="562" w:type="dxa"/>
          </w:tcPr>
          <w:p w14:paraId="15785928" w14:textId="6D992E7F" w:rsidR="004D0F61" w:rsidRDefault="004D0F61" w:rsidP="004D0F61">
            <w:r>
              <w:t>2</w:t>
            </w:r>
          </w:p>
        </w:tc>
        <w:tc>
          <w:tcPr>
            <w:tcW w:w="2977" w:type="dxa"/>
          </w:tcPr>
          <w:p w14:paraId="450112FF" w14:textId="5736C54F" w:rsidR="004D0F61" w:rsidRDefault="004D0F61" w:rsidP="004D0F61">
            <w:r>
              <w:t>Wilayah II</w:t>
            </w:r>
          </w:p>
        </w:tc>
        <w:tc>
          <w:tcPr>
            <w:tcW w:w="3223" w:type="dxa"/>
          </w:tcPr>
          <w:p w14:paraId="554294B5" w14:textId="3D391515" w:rsidR="004D0F61" w:rsidRDefault="004D0F61" w:rsidP="004D0F61">
            <w:hyperlink r:id="rId70" w:history="1">
              <w:r w:rsidRPr="00AC7AB0">
                <w:rPr>
                  <w:rStyle w:val="Hyperlink"/>
                </w:rPr>
                <w:t>e2@skp.app</w:t>
              </w:r>
            </w:hyperlink>
          </w:p>
        </w:tc>
        <w:tc>
          <w:tcPr>
            <w:tcW w:w="2255" w:type="dxa"/>
          </w:tcPr>
          <w:p w14:paraId="764FB5F2" w14:textId="775F6A15" w:rsidR="004D0F61" w:rsidRDefault="004D0F61" w:rsidP="004D0F61">
            <w:r>
              <w:t>123456789</w:t>
            </w:r>
          </w:p>
        </w:tc>
      </w:tr>
      <w:tr w:rsidR="004D0F61" w14:paraId="1CA7CC8A" w14:textId="77777777" w:rsidTr="004D0F61">
        <w:tc>
          <w:tcPr>
            <w:tcW w:w="562" w:type="dxa"/>
          </w:tcPr>
          <w:p w14:paraId="15C3705F" w14:textId="68F43E0B" w:rsidR="004D0F61" w:rsidRDefault="004D0F61" w:rsidP="004D0F61">
            <w:r>
              <w:t>3</w:t>
            </w:r>
          </w:p>
        </w:tc>
        <w:tc>
          <w:tcPr>
            <w:tcW w:w="2977" w:type="dxa"/>
          </w:tcPr>
          <w:p w14:paraId="05BABAF7" w14:textId="64D85F52" w:rsidR="004D0F61" w:rsidRDefault="004D0F61" w:rsidP="004D0F61">
            <w:r>
              <w:t>Wilayah III</w:t>
            </w:r>
          </w:p>
        </w:tc>
        <w:tc>
          <w:tcPr>
            <w:tcW w:w="3223" w:type="dxa"/>
          </w:tcPr>
          <w:p w14:paraId="67A35006" w14:textId="64C839C1" w:rsidR="004D0F61" w:rsidRDefault="004D0F61" w:rsidP="004D0F61">
            <w:hyperlink r:id="rId71" w:history="1">
              <w:r w:rsidRPr="00AC7AB0">
                <w:rPr>
                  <w:rStyle w:val="Hyperlink"/>
                </w:rPr>
                <w:t>e3@skp.app</w:t>
              </w:r>
            </w:hyperlink>
          </w:p>
        </w:tc>
        <w:tc>
          <w:tcPr>
            <w:tcW w:w="2255" w:type="dxa"/>
          </w:tcPr>
          <w:p w14:paraId="7F41DC27" w14:textId="596FFAF5" w:rsidR="004D0F61" w:rsidRDefault="004D0F61" w:rsidP="004D0F61">
            <w:r>
              <w:t>123456789</w:t>
            </w:r>
          </w:p>
        </w:tc>
      </w:tr>
      <w:tr w:rsidR="004D0F61" w14:paraId="608BD589" w14:textId="77777777" w:rsidTr="004D0F61">
        <w:tc>
          <w:tcPr>
            <w:tcW w:w="562" w:type="dxa"/>
          </w:tcPr>
          <w:p w14:paraId="6C5E9416" w14:textId="42A47D71" w:rsidR="004D0F61" w:rsidRDefault="004D0F61" w:rsidP="004D0F61">
            <w:r>
              <w:t>4</w:t>
            </w:r>
          </w:p>
        </w:tc>
        <w:tc>
          <w:tcPr>
            <w:tcW w:w="2977" w:type="dxa"/>
          </w:tcPr>
          <w:p w14:paraId="0363F48D" w14:textId="4E185E3C" w:rsidR="004D0F61" w:rsidRDefault="004D0F61" w:rsidP="004D0F61">
            <w:r>
              <w:t>Wilayah IV</w:t>
            </w:r>
          </w:p>
        </w:tc>
        <w:tc>
          <w:tcPr>
            <w:tcW w:w="3223" w:type="dxa"/>
          </w:tcPr>
          <w:p w14:paraId="2CA96FB5" w14:textId="38BD5EE9" w:rsidR="004D0F61" w:rsidRDefault="00612FE7" w:rsidP="004D0F61">
            <w:hyperlink r:id="rId72" w:history="1">
              <w:r w:rsidRPr="00AC7AB0">
                <w:rPr>
                  <w:rStyle w:val="Hyperlink"/>
                </w:rPr>
                <w:t>e4@skp.app</w:t>
              </w:r>
            </w:hyperlink>
          </w:p>
        </w:tc>
        <w:tc>
          <w:tcPr>
            <w:tcW w:w="2255" w:type="dxa"/>
          </w:tcPr>
          <w:p w14:paraId="7B2F4C37" w14:textId="06982CFD" w:rsidR="004D0F61" w:rsidRDefault="004D0F61" w:rsidP="004D0F61">
            <w:r>
              <w:t>123456789</w:t>
            </w:r>
          </w:p>
        </w:tc>
      </w:tr>
      <w:tr w:rsidR="004D0F61" w14:paraId="165BE620" w14:textId="77777777" w:rsidTr="004D0F61">
        <w:tc>
          <w:tcPr>
            <w:tcW w:w="562" w:type="dxa"/>
          </w:tcPr>
          <w:p w14:paraId="2C15A525" w14:textId="5BC171BA" w:rsidR="004D0F61" w:rsidRDefault="004D0F61" w:rsidP="004D0F61">
            <w:r>
              <w:t>5</w:t>
            </w:r>
          </w:p>
        </w:tc>
        <w:tc>
          <w:tcPr>
            <w:tcW w:w="2977" w:type="dxa"/>
          </w:tcPr>
          <w:p w14:paraId="556D4E90" w14:textId="70C67E73" w:rsidR="004D0F61" w:rsidRDefault="004D0F61" w:rsidP="004D0F61">
            <w:r>
              <w:t>Wilayah V</w:t>
            </w:r>
          </w:p>
        </w:tc>
        <w:tc>
          <w:tcPr>
            <w:tcW w:w="3223" w:type="dxa"/>
          </w:tcPr>
          <w:p w14:paraId="5D6BC726" w14:textId="0521B19C" w:rsidR="004D0F61" w:rsidRDefault="004D0F61" w:rsidP="004D0F61">
            <w:hyperlink r:id="rId73" w:history="1">
              <w:r w:rsidRPr="00AC7AB0">
                <w:rPr>
                  <w:rStyle w:val="Hyperlink"/>
                </w:rPr>
                <w:t>e5@skp.app</w:t>
              </w:r>
            </w:hyperlink>
          </w:p>
        </w:tc>
        <w:tc>
          <w:tcPr>
            <w:tcW w:w="2255" w:type="dxa"/>
          </w:tcPr>
          <w:p w14:paraId="0AC3D8AC" w14:textId="50E5F30A" w:rsidR="004D0F61" w:rsidRDefault="004D0F61" w:rsidP="004D0F61">
            <w:r>
              <w:t>123456789</w:t>
            </w:r>
          </w:p>
        </w:tc>
      </w:tr>
    </w:tbl>
    <w:p w14:paraId="1DADB3EE" w14:textId="77777777" w:rsidR="004D0F61" w:rsidRPr="00814080" w:rsidRDefault="004D0F61" w:rsidP="00814080"/>
    <w:sectPr w:rsidR="004D0F61" w:rsidRPr="00814080" w:rsidSect="00BD3B31">
      <w:pgSz w:w="11907" w:h="16839"/>
      <w:pgMar w:top="1440" w:right="1440" w:bottom="1440" w:left="1440" w:header="720" w:footer="720" w:gutter="0"/>
      <w:pgNumType w:start="45"/>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C5A42" w14:textId="77777777" w:rsidR="00426A73" w:rsidRDefault="00426A73" w:rsidP="001357EF">
      <w:pPr>
        <w:spacing w:after="0" w:line="240" w:lineRule="auto"/>
      </w:pPr>
      <w:r>
        <w:separator/>
      </w:r>
    </w:p>
  </w:endnote>
  <w:endnote w:type="continuationSeparator" w:id="0">
    <w:p w14:paraId="775AB3B1" w14:textId="77777777" w:rsidR="00426A73" w:rsidRDefault="00426A73" w:rsidP="001357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54106440"/>
      <w:docPartObj>
        <w:docPartGallery w:val="Page Numbers (Bottom of Page)"/>
        <w:docPartUnique/>
      </w:docPartObj>
    </w:sdtPr>
    <w:sdtContent>
      <w:p w14:paraId="745A6E00" w14:textId="094C855F" w:rsidR="00BD3B31" w:rsidRDefault="00BD3B31" w:rsidP="00AC7AB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132EFA" w14:textId="77777777" w:rsidR="00BD3B31" w:rsidRDefault="00BD3B31" w:rsidP="00BD3B3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26138276"/>
      <w:docPartObj>
        <w:docPartGallery w:val="Page Numbers (Bottom of Page)"/>
        <w:docPartUnique/>
      </w:docPartObj>
    </w:sdtPr>
    <w:sdtContent>
      <w:p w14:paraId="440FC403" w14:textId="5B220AB4" w:rsidR="00BD3B31" w:rsidRDefault="00BD3B31" w:rsidP="00AC7AB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39</w:t>
        </w:r>
        <w:r>
          <w:rPr>
            <w:rStyle w:val="PageNumber"/>
          </w:rPr>
          <w:fldChar w:fldCharType="end"/>
        </w:r>
      </w:p>
    </w:sdtContent>
  </w:sdt>
  <w:p w14:paraId="75644054" w14:textId="77777777" w:rsidR="00BD3B31" w:rsidRDefault="00BD3B31" w:rsidP="00BD3B3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85172" w14:textId="77777777" w:rsidR="00DF0D81" w:rsidRDefault="00DF0D8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92088" w14:textId="77777777" w:rsidR="00DF0D81" w:rsidRDefault="00DF0D8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8D433" w14:textId="77777777" w:rsidR="00DF0D81" w:rsidRDefault="00DF0D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B3308" w14:textId="77777777" w:rsidR="00426A73" w:rsidRDefault="00426A73" w:rsidP="001357EF">
      <w:pPr>
        <w:spacing w:after="0" w:line="240" w:lineRule="auto"/>
      </w:pPr>
      <w:r>
        <w:separator/>
      </w:r>
    </w:p>
  </w:footnote>
  <w:footnote w:type="continuationSeparator" w:id="0">
    <w:p w14:paraId="19B1BCFE" w14:textId="77777777" w:rsidR="00426A73" w:rsidRDefault="00426A73" w:rsidP="001357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92AC1" w14:textId="22748779" w:rsidR="001357EF" w:rsidRDefault="00E7558B">
    <w:pPr>
      <w:pStyle w:val="Header"/>
    </w:pPr>
    <w:r>
      <w:rPr>
        <w:noProof/>
      </w:rPr>
      <mc:AlternateContent>
        <mc:Choice Requires="wps">
          <w:drawing>
            <wp:anchor distT="0" distB="0" distL="114300" distR="114300" simplePos="0" relativeHeight="251658241" behindDoc="0" locked="0" layoutInCell="0" allowOverlap="1" wp14:anchorId="2F3DDFB9" wp14:editId="58B68701">
              <wp:simplePos x="0" y="0"/>
              <wp:positionH relativeFrom="margin">
                <wp:align>left</wp:align>
              </wp:positionH>
              <wp:positionV relativeFrom="topMargin">
                <wp:align>center</wp:align>
              </wp:positionV>
              <wp:extent cx="5943600" cy="173736"/>
              <wp:effectExtent l="0" t="0" r="0" b="2540"/>
              <wp:wrapNone/>
              <wp:docPr id="697337442"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01AE74" w14:textId="5C222501" w:rsidR="00E7558B" w:rsidRPr="004E71A4" w:rsidRDefault="007B4933">
                          <w:pPr>
                            <w:spacing w:after="0" w:line="240" w:lineRule="auto"/>
                            <w:jc w:val="right"/>
                            <w:rPr>
                              <w:sz w:val="20"/>
                              <w:szCs w:val="20"/>
                              <w:lang w:val="en-GB"/>
                            </w:rPr>
                          </w:pPr>
                          <w:r w:rsidRPr="004E71A4">
                            <w:rPr>
                              <w:sz w:val="20"/>
                              <w:szCs w:val="20"/>
                              <w:lang w:val="en-GB"/>
                            </w:rPr>
                            <w:t>LAPORAN HASIL SURVEI KEPUASAN PELANGGAN TAHUN 2025</w:t>
                          </w:r>
                        </w:p>
                        <w:p w14:paraId="07B93DDB" w14:textId="281724A9" w:rsidR="007B4933" w:rsidRPr="004E71A4" w:rsidRDefault="007B4933">
                          <w:pPr>
                            <w:spacing w:after="0" w:line="240" w:lineRule="auto"/>
                            <w:jc w:val="right"/>
                            <w:rPr>
                              <w:sz w:val="20"/>
                              <w:szCs w:val="20"/>
                              <w:lang w:val="en-GB"/>
                            </w:rPr>
                          </w:pPr>
                          <w:r w:rsidRPr="004E71A4">
                            <w:rPr>
                              <w:sz w:val="20"/>
                              <w:szCs w:val="20"/>
                              <w:lang w:val="en-GB"/>
                            </w:rPr>
                            <w:t>PERUMDA TIRTA KANJURUHAN KABUPATEN MALANG</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2F3DDFB9" id="_x0000_t202" coordsize="21600,21600" o:spt="202" path="m,l,21600r21600,l21600,xe">
              <v:stroke joinstyle="miter"/>
              <v:path gradientshapeok="t" o:connecttype="rect"/>
            </v:shapetype>
            <v:shape id="Text Box 229" o:spid="_x0000_s1029" type="#_x0000_t202" style="position:absolute;margin-left:0;margin-top:0;width:468pt;height:13.7pt;z-index:251658241;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" o:allowincell="f" filled="f" stroked="f">
              <v:textbox style="mso-fit-shape-to-text:t" inset=",0,,0">
                <w:txbxContent>
                  <w:p w14:paraId="6301AE74" w14:textId="5C222501" w:rsidR="00E7558B" w:rsidRPr="004E71A4" w:rsidRDefault="007B4933">
                    <w:pPr>
                      <w:spacing w:after="0" w:line="240" w:lineRule="auto"/>
                      <w:jc w:val="right"/>
                      <w:rPr>
                        <w:sz w:val="20"/>
                        <w:szCs w:val="20"/>
                        <w:lang w:val="en-GB"/>
                      </w:rPr>
                    </w:pPr>
                    <w:r w:rsidRPr="004E71A4">
                      <w:rPr>
                        <w:sz w:val="20"/>
                        <w:szCs w:val="20"/>
                        <w:lang w:val="en-GB"/>
                      </w:rPr>
                      <w:t>LAPORAN HASIL SURVEI KEPUASAN PELANGGAN TAHUN 2025</w:t>
                    </w:r>
                  </w:p>
                  <w:p w14:paraId="07B93DDB" w14:textId="281724A9" w:rsidR="007B4933" w:rsidRPr="004E71A4" w:rsidRDefault="007B4933">
                    <w:pPr>
                      <w:spacing w:after="0" w:line="240" w:lineRule="auto"/>
                      <w:jc w:val="right"/>
                      <w:rPr>
                        <w:sz w:val="20"/>
                        <w:szCs w:val="20"/>
                        <w:lang w:val="en-GB"/>
                      </w:rPr>
                    </w:pPr>
                    <w:r w:rsidRPr="004E71A4">
                      <w:rPr>
                        <w:sz w:val="20"/>
                        <w:szCs w:val="20"/>
                        <w:lang w:val="en-GB"/>
                      </w:rPr>
                      <w:t>PERUMDA TIRTA KANJURUHAN KABUPATEN MALANG</w:t>
                    </w:r>
                  </w:p>
                </w:txbxContent>
              </v:textbox>
              <w10:wrap anchorx="margin" anchory="margin"/>
            </v:shape>
          </w:pict>
        </mc:Fallback>
      </mc:AlternateContent>
    </w:r>
    <w:r>
      <w:rPr>
        <w:noProof/>
      </w:rPr>
      <mc:AlternateContent>
        <mc:Choice Requires="wps">
          <w:drawing>
            <wp:anchor distT="0" distB="0" distL="114300" distR="114300" simplePos="0" relativeHeight="251658240" behindDoc="0" locked="0" layoutInCell="0" allowOverlap="1" wp14:anchorId="250319F7" wp14:editId="61DBFE97">
              <wp:simplePos x="0" y="0"/>
              <wp:positionH relativeFrom="page">
                <wp:align>right</wp:align>
              </wp:positionH>
              <wp:positionV relativeFrom="topMargin">
                <wp:align>center</wp:align>
              </wp:positionV>
              <wp:extent cx="911860" cy="170815"/>
              <wp:effectExtent l="0" t="0" r="0" b="2540"/>
              <wp:wrapNone/>
              <wp:docPr id="1197705267"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1">
                          <a:lumMod val="75000"/>
                        </a:schemeClr>
                      </a:solidFill>
                      <a:ln>
                        <a:noFill/>
                      </a:ln>
                    </wps:spPr>
                    <wps:txbx>
                      <w:txbxContent>
                        <w:p w14:paraId="3DC01B78" w14:textId="77777777" w:rsidR="00E7558B" w:rsidRDefault="00E7558B">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250319F7" id="Text Box 231" o:spid="_x0000_s1030" type="#_x0000_t202" style="position:absolute;margin-left:20.6pt;margin-top:0;width:71.8pt;height:13.45pt;z-index:251658240;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" o:allowincell="f" fillcolor="#0f4761 [2404]" stroked="f">
              <v:textbox style="mso-fit-shape-to-text:t" inset=",0,,0">
                <w:txbxContent>
                  <w:p w14:paraId="3DC01B78" w14:textId="77777777" w:rsidR="00E7558B" w:rsidRDefault="00E7558B">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3B673" w14:textId="7D5E15EC" w:rsidR="00A47979" w:rsidRDefault="00A47979">
    <w:pPr>
      <w:pStyle w:val="Header"/>
    </w:pPr>
    <w:r>
      <w:rPr>
        <w:noProof/>
      </w:rPr>
      <mc:AlternateContent>
        <mc:Choice Requires="wps">
          <w:drawing>
            <wp:anchor distT="0" distB="0" distL="114300" distR="114300" simplePos="0" relativeHeight="251664386" behindDoc="0" locked="0" layoutInCell="0" allowOverlap="1" wp14:anchorId="1D7BFE44" wp14:editId="38D6302D">
              <wp:simplePos x="0" y="0"/>
              <wp:positionH relativeFrom="margin">
                <wp:posOffset>0</wp:posOffset>
              </wp:positionH>
              <wp:positionV relativeFrom="topMargin">
                <wp:posOffset>457200</wp:posOffset>
              </wp:positionV>
              <wp:extent cx="5943600" cy="173736"/>
              <wp:effectExtent l="0" t="0" r="0" b="2540"/>
              <wp:wrapNone/>
              <wp:docPr id="1716034922"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DA5EC5" w14:textId="77777777" w:rsidR="00A47979" w:rsidRPr="004E71A4" w:rsidRDefault="00A47979" w:rsidP="00A47979">
                          <w:pPr>
                            <w:spacing w:after="0" w:line="240" w:lineRule="auto"/>
                            <w:jc w:val="right"/>
                            <w:rPr>
                              <w:sz w:val="20"/>
                              <w:szCs w:val="20"/>
                              <w:lang w:val="en-GB"/>
                            </w:rPr>
                          </w:pPr>
                          <w:r w:rsidRPr="004E71A4">
                            <w:rPr>
                              <w:sz w:val="20"/>
                              <w:szCs w:val="20"/>
                              <w:lang w:val="en-GB"/>
                            </w:rPr>
                            <w:t>LAPORAN HASIL SURVEI KEPUASAN PELANGGAN TAHUN 2025</w:t>
                          </w:r>
                        </w:p>
                        <w:p w14:paraId="69727093" w14:textId="77777777" w:rsidR="00A47979" w:rsidRPr="004E71A4" w:rsidRDefault="00A47979" w:rsidP="00A47979">
                          <w:pPr>
                            <w:spacing w:after="0" w:line="240" w:lineRule="auto"/>
                            <w:jc w:val="right"/>
                            <w:rPr>
                              <w:sz w:val="20"/>
                              <w:szCs w:val="20"/>
                              <w:lang w:val="en-GB"/>
                            </w:rPr>
                          </w:pPr>
                          <w:r w:rsidRPr="004E71A4">
                            <w:rPr>
                              <w:sz w:val="20"/>
                              <w:szCs w:val="20"/>
                              <w:lang w:val="en-GB"/>
                            </w:rPr>
                            <w:t>PERUMDA TIRTA KANJURUHAN KABUPATEN MALANG</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1D7BFE44" id="_x0000_t202" coordsize="21600,21600" o:spt="202" path="m,l,21600r21600,l21600,xe">
              <v:stroke joinstyle="miter"/>
              <v:path gradientshapeok="t" o:connecttype="rect"/>
            </v:shapetype>
            <v:shape id="_x0000_s1031" type="#_x0000_t202" style="position:absolute;margin-left:0;margin-top:36pt;width:468pt;height:13.7pt;z-index:251664386;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" o:allowincell="f" filled="f" stroked="f">
              <v:textbox style="mso-fit-shape-to-text:t" inset=",0,,0">
                <w:txbxContent>
                  <w:p w14:paraId="19DA5EC5" w14:textId="77777777" w:rsidR="00A47979" w:rsidRPr="004E71A4" w:rsidRDefault="00A47979" w:rsidP="00A47979">
                    <w:pPr>
                      <w:spacing w:after="0" w:line="240" w:lineRule="auto"/>
                      <w:jc w:val="right"/>
                      <w:rPr>
                        <w:sz w:val="20"/>
                        <w:szCs w:val="20"/>
                        <w:lang w:val="en-GB"/>
                      </w:rPr>
                    </w:pPr>
                    <w:r w:rsidRPr="004E71A4">
                      <w:rPr>
                        <w:sz w:val="20"/>
                        <w:szCs w:val="20"/>
                        <w:lang w:val="en-GB"/>
                      </w:rPr>
                      <w:t>LAPORAN HASIL SURVEI KEPUASAN PELANGGAN TAHUN 2025</w:t>
                    </w:r>
                  </w:p>
                  <w:p w14:paraId="69727093" w14:textId="77777777" w:rsidR="00A47979" w:rsidRPr="004E71A4" w:rsidRDefault="00A47979" w:rsidP="00A47979">
                    <w:pPr>
                      <w:spacing w:after="0" w:line="240" w:lineRule="auto"/>
                      <w:jc w:val="right"/>
                      <w:rPr>
                        <w:sz w:val="20"/>
                        <w:szCs w:val="20"/>
                        <w:lang w:val="en-GB"/>
                      </w:rPr>
                    </w:pPr>
                    <w:r w:rsidRPr="004E71A4">
                      <w:rPr>
                        <w:sz w:val="20"/>
                        <w:szCs w:val="20"/>
                        <w:lang w:val="en-GB"/>
                      </w:rPr>
                      <w:t>PERUMDA TIRTA KANJURUHAN KABUPATEN MALANG</w:t>
                    </w:r>
                  </w:p>
                </w:txbxContent>
              </v:textbox>
              <w10:wrap anchorx="margin" anchory="margin"/>
            </v:shape>
          </w:pict>
        </mc:Fallback>
      </mc:AlternateContent>
    </w:r>
    <w:r>
      <w:rPr>
        <w:noProof/>
      </w:rPr>
      <mc:AlternateContent>
        <mc:Choice Requires="wps">
          <w:drawing>
            <wp:anchor distT="0" distB="0" distL="114300" distR="114300" simplePos="0" relativeHeight="251662338" behindDoc="0" locked="0" layoutInCell="0" allowOverlap="1" wp14:anchorId="7ADE66B2" wp14:editId="4116B911">
              <wp:simplePos x="0" y="0"/>
              <wp:positionH relativeFrom="margin">
                <wp:posOffset>0</wp:posOffset>
              </wp:positionH>
              <wp:positionV relativeFrom="topMargin">
                <wp:posOffset>457200</wp:posOffset>
              </wp:positionV>
              <wp:extent cx="5943600" cy="173736"/>
              <wp:effectExtent l="0" t="0" r="0" b="2540"/>
              <wp:wrapNone/>
              <wp:docPr id="840587457"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D82309" w14:textId="77777777" w:rsidR="00A47979" w:rsidRPr="004E71A4" w:rsidRDefault="00A47979" w:rsidP="00A47979">
                          <w:pPr>
                            <w:spacing w:after="0" w:line="240" w:lineRule="auto"/>
                            <w:jc w:val="right"/>
                            <w:rPr>
                              <w:sz w:val="20"/>
                              <w:szCs w:val="20"/>
                              <w:lang w:val="en-GB"/>
                            </w:rPr>
                          </w:pPr>
                          <w:r w:rsidRPr="004E71A4">
                            <w:rPr>
                              <w:sz w:val="20"/>
                              <w:szCs w:val="20"/>
                              <w:lang w:val="en-GB"/>
                            </w:rPr>
                            <w:t>LAPORAN HASIL SURVEI KEPUASAN PELANGGAN TAHUN 2025</w:t>
                          </w:r>
                        </w:p>
                        <w:p w14:paraId="20C4B80F" w14:textId="77777777" w:rsidR="00A47979" w:rsidRPr="004E71A4" w:rsidRDefault="00A47979" w:rsidP="00A47979">
                          <w:pPr>
                            <w:spacing w:after="0" w:line="240" w:lineRule="auto"/>
                            <w:jc w:val="right"/>
                            <w:rPr>
                              <w:sz w:val="20"/>
                              <w:szCs w:val="20"/>
                              <w:lang w:val="en-GB"/>
                            </w:rPr>
                          </w:pPr>
                          <w:r w:rsidRPr="004E71A4">
                            <w:rPr>
                              <w:sz w:val="20"/>
                              <w:szCs w:val="20"/>
                              <w:lang w:val="en-GB"/>
                            </w:rPr>
                            <w:t>PERUMDA TIRTA KANJURUHAN KABUPATEN MALANG</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 w14:anchorId="7ADE66B2" id="_x0000_s1032" type="#_x0000_t202" style="position:absolute;margin-left:0;margin-top:36pt;width:468pt;height:13.7pt;z-index:251662338;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" o:allowincell="f" filled="f" stroked="f">
              <v:textbox style="mso-fit-shape-to-text:t" inset=",0,,0">
                <w:txbxContent>
                  <w:p w14:paraId="0AD82309" w14:textId="77777777" w:rsidR="00A47979" w:rsidRPr="004E71A4" w:rsidRDefault="00A47979" w:rsidP="00A47979">
                    <w:pPr>
                      <w:spacing w:after="0" w:line="240" w:lineRule="auto"/>
                      <w:jc w:val="right"/>
                      <w:rPr>
                        <w:sz w:val="20"/>
                        <w:szCs w:val="20"/>
                        <w:lang w:val="en-GB"/>
                      </w:rPr>
                    </w:pPr>
                    <w:r w:rsidRPr="004E71A4">
                      <w:rPr>
                        <w:sz w:val="20"/>
                        <w:szCs w:val="20"/>
                        <w:lang w:val="en-GB"/>
                      </w:rPr>
                      <w:t>LAPORAN HASIL SURVEI KEPUASAN PELANGGAN TAHUN 2025</w:t>
                    </w:r>
                  </w:p>
                  <w:p w14:paraId="20C4B80F" w14:textId="77777777" w:rsidR="00A47979" w:rsidRPr="004E71A4" w:rsidRDefault="00A47979" w:rsidP="00A47979">
                    <w:pPr>
                      <w:spacing w:after="0" w:line="240" w:lineRule="auto"/>
                      <w:jc w:val="right"/>
                      <w:rPr>
                        <w:sz w:val="20"/>
                        <w:szCs w:val="20"/>
                        <w:lang w:val="en-GB"/>
                      </w:rPr>
                    </w:pPr>
                    <w:r w:rsidRPr="004E71A4">
                      <w:rPr>
                        <w:sz w:val="20"/>
                        <w:szCs w:val="20"/>
                        <w:lang w:val="en-GB"/>
                      </w:rPr>
                      <w:t>PERUMDA TIRTA KANJURUHAN KABUPATEN MALANG</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0102E" w14:textId="77777777" w:rsidR="00DF0D81" w:rsidRDefault="00DF0D8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DFE1B" w14:textId="276EE203" w:rsidR="00DF0D81" w:rsidRDefault="00A47979">
    <w:pPr>
      <w:pStyle w:val="Header"/>
    </w:pPr>
    <w:r>
      <w:rPr>
        <w:noProof/>
      </w:rPr>
      <mc:AlternateContent>
        <mc:Choice Requires="wps">
          <w:drawing>
            <wp:anchor distT="0" distB="0" distL="114300" distR="114300" simplePos="0" relativeHeight="251670530" behindDoc="0" locked="0" layoutInCell="0" allowOverlap="1" wp14:anchorId="67D067BE" wp14:editId="40FDDABA">
              <wp:simplePos x="0" y="0"/>
              <wp:positionH relativeFrom="page">
                <wp:posOffset>6646545</wp:posOffset>
              </wp:positionH>
              <wp:positionV relativeFrom="topMargin">
                <wp:posOffset>431800</wp:posOffset>
              </wp:positionV>
              <wp:extent cx="911860" cy="170815"/>
              <wp:effectExtent l="0" t="0" r="0" b="2540"/>
              <wp:wrapNone/>
              <wp:docPr id="1528672999"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1">
                          <a:lumMod val="75000"/>
                        </a:schemeClr>
                      </a:solidFill>
                      <a:ln>
                        <a:noFill/>
                      </a:ln>
                    </wps:spPr>
                    <wps:txbx>
                      <w:txbxContent>
                        <w:p w14:paraId="0FAF4C49" w14:textId="77777777" w:rsidR="00A47979" w:rsidRDefault="00A47979" w:rsidP="00A47979">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w14:anchorId="67D067BE" id="_x0000_t202" coordsize="21600,21600" o:spt="202" path="m,l,21600r21600,l21600,xe">
              <v:stroke joinstyle="miter"/>
              <v:path gradientshapeok="t" o:connecttype="rect"/>
            </v:shapetype>
            <v:shape id="_x0000_s1033" type="#_x0000_t202" style="position:absolute;margin-left:523.35pt;margin-top:34pt;width:71.8pt;height:13.45pt;z-index:251670530;visibility:visible;mso-wrap-style:square;mso-width-percent:1000;mso-height-percent:0;mso-wrap-distance-left:9pt;mso-wrap-distance-top:0;mso-wrap-distance-right:9pt;mso-wrap-distance-bottom:0;mso-position-horizontal:absolute;mso-position-horizontal-relative:page;mso-position-vertical:absolute;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" o:allowincell="f" fillcolor="#0f4761 [2404]" stroked="f">
              <v:textbox style="mso-fit-shape-to-text:t" inset=",0,,0">
                <w:txbxContent>
                  <w:p w14:paraId="0FAF4C49" w14:textId="77777777" w:rsidR="00A47979" w:rsidRDefault="00A47979" w:rsidP="00A47979">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r>
      <w:rPr>
        <w:noProof/>
      </w:rPr>
      <mc:AlternateContent>
        <mc:Choice Requires="wps">
          <w:drawing>
            <wp:anchor distT="0" distB="0" distL="114300" distR="114300" simplePos="0" relativeHeight="251660290" behindDoc="0" locked="0" layoutInCell="0" allowOverlap="1" wp14:anchorId="2084EF23" wp14:editId="55795533">
              <wp:simplePos x="0" y="0"/>
              <wp:positionH relativeFrom="margin">
                <wp:posOffset>0</wp:posOffset>
              </wp:positionH>
              <wp:positionV relativeFrom="topMargin">
                <wp:posOffset>368300</wp:posOffset>
              </wp:positionV>
              <wp:extent cx="5943600" cy="173736"/>
              <wp:effectExtent l="0" t="0" r="0" b="2540"/>
              <wp:wrapNone/>
              <wp:docPr id="160372568"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2C53CE" w14:textId="77777777" w:rsidR="00A47979" w:rsidRPr="004E71A4" w:rsidRDefault="00A47979" w:rsidP="00A47979">
                          <w:pPr>
                            <w:spacing w:after="0" w:line="240" w:lineRule="auto"/>
                            <w:jc w:val="right"/>
                            <w:rPr>
                              <w:sz w:val="20"/>
                              <w:szCs w:val="20"/>
                              <w:lang w:val="en-GB"/>
                            </w:rPr>
                          </w:pPr>
                          <w:r w:rsidRPr="004E71A4">
                            <w:rPr>
                              <w:sz w:val="20"/>
                              <w:szCs w:val="20"/>
                              <w:lang w:val="en-GB"/>
                            </w:rPr>
                            <w:t>LAPORAN HASIL SURVEI KEPUASAN PELANGGAN TAHUN 2025</w:t>
                          </w:r>
                        </w:p>
                        <w:p w14:paraId="2D97ED17" w14:textId="77777777" w:rsidR="00A47979" w:rsidRPr="004E71A4" w:rsidRDefault="00A47979" w:rsidP="00A47979">
                          <w:pPr>
                            <w:spacing w:after="0" w:line="240" w:lineRule="auto"/>
                            <w:jc w:val="right"/>
                            <w:rPr>
                              <w:sz w:val="20"/>
                              <w:szCs w:val="20"/>
                              <w:lang w:val="en-GB"/>
                            </w:rPr>
                          </w:pPr>
                          <w:r w:rsidRPr="004E71A4">
                            <w:rPr>
                              <w:sz w:val="20"/>
                              <w:szCs w:val="20"/>
                              <w:lang w:val="en-GB"/>
                            </w:rPr>
                            <w:t>PERUMDA TIRTA KANJURUHAN KABUPATEN MALANG</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 w14:anchorId="2084EF23" id="_x0000_s1034" type="#_x0000_t202" style="position:absolute;margin-left:0;margin-top:29pt;width:468pt;height:13.7pt;z-index:251660290;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" o:allowincell="f" filled="f" stroked="f">
              <v:textbox style="mso-fit-shape-to-text:t" inset=",0,,0">
                <w:txbxContent>
                  <w:p w14:paraId="462C53CE" w14:textId="77777777" w:rsidR="00A47979" w:rsidRPr="004E71A4" w:rsidRDefault="00A47979" w:rsidP="00A47979">
                    <w:pPr>
                      <w:spacing w:after="0" w:line="240" w:lineRule="auto"/>
                      <w:jc w:val="right"/>
                      <w:rPr>
                        <w:sz w:val="20"/>
                        <w:szCs w:val="20"/>
                        <w:lang w:val="en-GB"/>
                      </w:rPr>
                    </w:pPr>
                    <w:r w:rsidRPr="004E71A4">
                      <w:rPr>
                        <w:sz w:val="20"/>
                        <w:szCs w:val="20"/>
                        <w:lang w:val="en-GB"/>
                      </w:rPr>
                      <w:t>LAPORAN HASIL SURVEI KEPUASAN PELANGGAN TAHUN 2025</w:t>
                    </w:r>
                  </w:p>
                  <w:p w14:paraId="2D97ED17" w14:textId="77777777" w:rsidR="00A47979" w:rsidRPr="004E71A4" w:rsidRDefault="00A47979" w:rsidP="00A47979">
                    <w:pPr>
                      <w:spacing w:after="0" w:line="240" w:lineRule="auto"/>
                      <w:jc w:val="right"/>
                      <w:rPr>
                        <w:sz w:val="20"/>
                        <w:szCs w:val="20"/>
                        <w:lang w:val="en-GB"/>
                      </w:rPr>
                    </w:pPr>
                    <w:r w:rsidRPr="004E71A4">
                      <w:rPr>
                        <w:sz w:val="20"/>
                        <w:szCs w:val="20"/>
                        <w:lang w:val="en-GB"/>
                      </w:rPr>
                      <w:t>PERUMDA TIRTA KANJURUHAN KABUPATEN MALANG</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79678" w14:textId="10CFD6BF" w:rsidR="00DF0D81" w:rsidRDefault="00A47979">
    <w:pPr>
      <w:pStyle w:val="Header"/>
    </w:pPr>
    <w:r>
      <w:rPr>
        <w:noProof/>
      </w:rPr>
      <mc:AlternateContent>
        <mc:Choice Requires="wps">
          <w:drawing>
            <wp:anchor distT="0" distB="0" distL="114300" distR="114300" simplePos="0" relativeHeight="251668482" behindDoc="0" locked="0" layoutInCell="0" allowOverlap="1" wp14:anchorId="106E1A75" wp14:editId="747F93AC">
              <wp:simplePos x="0" y="0"/>
              <wp:positionH relativeFrom="page">
                <wp:posOffset>6659245</wp:posOffset>
              </wp:positionH>
              <wp:positionV relativeFrom="topMargin">
                <wp:posOffset>495300</wp:posOffset>
              </wp:positionV>
              <wp:extent cx="911860" cy="170815"/>
              <wp:effectExtent l="0" t="0" r="0" b="2540"/>
              <wp:wrapNone/>
              <wp:docPr id="118472046"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1">
                          <a:lumMod val="75000"/>
                        </a:schemeClr>
                      </a:solidFill>
                      <a:ln>
                        <a:noFill/>
                      </a:ln>
                    </wps:spPr>
                    <wps:txbx>
                      <w:txbxContent>
                        <w:p w14:paraId="60B0D8B6" w14:textId="77777777" w:rsidR="00A47979" w:rsidRDefault="00A47979" w:rsidP="00A47979">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w14:anchorId="106E1A75" id="_x0000_t202" coordsize="21600,21600" o:spt="202" path="m,l,21600r21600,l21600,xe">
              <v:stroke joinstyle="miter"/>
              <v:path gradientshapeok="t" o:connecttype="rect"/>
            </v:shapetype>
            <v:shape id="_x0000_s1035" type="#_x0000_t202" style="position:absolute;margin-left:524.35pt;margin-top:39pt;width:71.8pt;height:13.45pt;z-index:251668482;visibility:visible;mso-wrap-style:square;mso-width-percent:1000;mso-height-percent:0;mso-wrap-distance-left:9pt;mso-wrap-distance-top:0;mso-wrap-distance-right:9pt;mso-wrap-distance-bottom:0;mso-position-horizontal:absolute;mso-position-horizontal-relative:page;mso-position-vertical:absolute;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" o:allowincell="f" fillcolor="#0f4761 [2404]" stroked="f">
              <v:textbox style="mso-fit-shape-to-text:t" inset=",0,,0">
                <w:txbxContent>
                  <w:p w14:paraId="60B0D8B6" w14:textId="77777777" w:rsidR="00A47979" w:rsidRDefault="00A47979" w:rsidP="00A47979">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r>
      <w:rPr>
        <w:noProof/>
      </w:rPr>
      <mc:AlternateContent>
        <mc:Choice Requires="wps">
          <w:drawing>
            <wp:anchor distT="0" distB="0" distL="114300" distR="114300" simplePos="0" relativeHeight="251666434" behindDoc="0" locked="0" layoutInCell="0" allowOverlap="1" wp14:anchorId="06E1BDFF" wp14:editId="1D428255">
              <wp:simplePos x="0" y="0"/>
              <wp:positionH relativeFrom="margin">
                <wp:posOffset>0</wp:posOffset>
              </wp:positionH>
              <wp:positionV relativeFrom="topMargin">
                <wp:posOffset>457200</wp:posOffset>
              </wp:positionV>
              <wp:extent cx="5943600" cy="173736"/>
              <wp:effectExtent l="0" t="0" r="0" b="2540"/>
              <wp:wrapNone/>
              <wp:docPr id="726885124"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9ED8F9" w14:textId="77777777" w:rsidR="00A47979" w:rsidRPr="004E71A4" w:rsidRDefault="00A47979" w:rsidP="00A47979">
                          <w:pPr>
                            <w:spacing w:after="0" w:line="240" w:lineRule="auto"/>
                            <w:jc w:val="right"/>
                            <w:rPr>
                              <w:sz w:val="20"/>
                              <w:szCs w:val="20"/>
                              <w:lang w:val="en-GB"/>
                            </w:rPr>
                          </w:pPr>
                          <w:r w:rsidRPr="004E71A4">
                            <w:rPr>
                              <w:sz w:val="20"/>
                              <w:szCs w:val="20"/>
                              <w:lang w:val="en-GB"/>
                            </w:rPr>
                            <w:t>LAPORAN HASIL SURVEI KEPUASAN PELANGGAN TAHUN 2025</w:t>
                          </w:r>
                        </w:p>
                        <w:p w14:paraId="46F6B2EE" w14:textId="77777777" w:rsidR="00A47979" w:rsidRPr="004E71A4" w:rsidRDefault="00A47979" w:rsidP="00A47979">
                          <w:pPr>
                            <w:spacing w:after="0" w:line="240" w:lineRule="auto"/>
                            <w:jc w:val="right"/>
                            <w:rPr>
                              <w:sz w:val="20"/>
                              <w:szCs w:val="20"/>
                              <w:lang w:val="en-GB"/>
                            </w:rPr>
                          </w:pPr>
                          <w:r w:rsidRPr="004E71A4">
                            <w:rPr>
                              <w:sz w:val="20"/>
                              <w:szCs w:val="20"/>
                              <w:lang w:val="en-GB"/>
                            </w:rPr>
                            <w:t>PERUMDA TIRTA KANJURUHAN KABUPATEN MALANG</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 w14:anchorId="06E1BDFF" id="_x0000_s1036" type="#_x0000_t202" style="position:absolute;margin-left:0;margin-top:36pt;width:468pt;height:13.7pt;z-index:251666434;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" o:allowincell="f" filled="f" stroked="f">
              <v:textbox style="mso-fit-shape-to-text:t" inset=",0,,0">
                <w:txbxContent>
                  <w:p w14:paraId="769ED8F9" w14:textId="77777777" w:rsidR="00A47979" w:rsidRPr="004E71A4" w:rsidRDefault="00A47979" w:rsidP="00A47979">
                    <w:pPr>
                      <w:spacing w:after="0" w:line="240" w:lineRule="auto"/>
                      <w:jc w:val="right"/>
                      <w:rPr>
                        <w:sz w:val="20"/>
                        <w:szCs w:val="20"/>
                        <w:lang w:val="en-GB"/>
                      </w:rPr>
                    </w:pPr>
                    <w:r w:rsidRPr="004E71A4">
                      <w:rPr>
                        <w:sz w:val="20"/>
                        <w:szCs w:val="20"/>
                        <w:lang w:val="en-GB"/>
                      </w:rPr>
                      <w:t>LAPORAN HASIL SURVEI KEPUASAN PELANGGAN TAHUN 2025</w:t>
                    </w:r>
                  </w:p>
                  <w:p w14:paraId="46F6B2EE" w14:textId="77777777" w:rsidR="00A47979" w:rsidRPr="004E71A4" w:rsidRDefault="00A47979" w:rsidP="00A47979">
                    <w:pPr>
                      <w:spacing w:after="0" w:line="240" w:lineRule="auto"/>
                      <w:jc w:val="right"/>
                      <w:rPr>
                        <w:sz w:val="20"/>
                        <w:szCs w:val="20"/>
                        <w:lang w:val="en-GB"/>
                      </w:rPr>
                    </w:pPr>
                    <w:r w:rsidRPr="004E71A4">
                      <w:rPr>
                        <w:sz w:val="20"/>
                        <w:szCs w:val="20"/>
                        <w:lang w:val="en-GB"/>
                      </w:rPr>
                      <w:t>PERUMDA TIRTA KANJURUHAN KABUPATEN MALANG</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62FC"/>
    <w:multiLevelType w:val="hybridMultilevel"/>
    <w:tmpl w:val="6F8E1D0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D953BB6"/>
    <w:multiLevelType w:val="multilevel"/>
    <w:tmpl w:val="97FAF452"/>
    <w:lvl w:ilvl="0">
      <w:start w:val="1"/>
      <w:numFmt w:val="decimal"/>
      <w:lvlText w:val="%1."/>
      <w:lvlJc w:val="left"/>
      <w:pPr>
        <w:ind w:left="720" w:hanging="360"/>
      </w:p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F641A2F"/>
    <w:multiLevelType w:val="hybridMultilevel"/>
    <w:tmpl w:val="4B02DF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262B73"/>
    <w:multiLevelType w:val="hybridMultilevel"/>
    <w:tmpl w:val="29AE7BB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B61085E"/>
    <w:multiLevelType w:val="hybridMultilevel"/>
    <w:tmpl w:val="612682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AD27881"/>
    <w:multiLevelType w:val="hybridMultilevel"/>
    <w:tmpl w:val="5C18736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2F65744B"/>
    <w:multiLevelType w:val="hybridMultilevel"/>
    <w:tmpl w:val="6A48E3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4920041"/>
    <w:multiLevelType w:val="hybridMultilevel"/>
    <w:tmpl w:val="B20C02D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4AE3F8E"/>
    <w:multiLevelType w:val="hybridMultilevel"/>
    <w:tmpl w:val="FC40EC7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72118EA"/>
    <w:multiLevelType w:val="multilevel"/>
    <w:tmpl w:val="E430861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7673B8A"/>
    <w:multiLevelType w:val="multilevel"/>
    <w:tmpl w:val="97FAF452"/>
    <w:lvl w:ilvl="0">
      <w:start w:val="1"/>
      <w:numFmt w:val="decimal"/>
      <w:lvlText w:val="%1."/>
      <w:lvlJc w:val="left"/>
      <w:pPr>
        <w:ind w:left="720" w:hanging="360"/>
      </w:p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C15276B"/>
    <w:multiLevelType w:val="hybridMultilevel"/>
    <w:tmpl w:val="F36066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F30898"/>
    <w:multiLevelType w:val="hybridMultilevel"/>
    <w:tmpl w:val="D70095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01F1D32"/>
    <w:multiLevelType w:val="multilevel"/>
    <w:tmpl w:val="42A0412E"/>
    <w:lvl w:ilvl="0">
      <w:start w:val="1"/>
      <w:numFmt w:val="decimal"/>
      <w:lvlText w:val="%1."/>
      <w:lvlJc w:val="left"/>
      <w:pPr>
        <w:ind w:left="1440" w:hanging="360"/>
      </w:pPr>
    </w:lvl>
    <w:lvl w:ilvl="1">
      <w:start w:val="2"/>
      <w:numFmt w:val="decimal"/>
      <w:isLgl/>
      <w:lvlText w:val="%1.%2"/>
      <w:lvlJc w:val="left"/>
      <w:pPr>
        <w:ind w:left="1980" w:hanging="720"/>
      </w:pPr>
      <w:rPr>
        <w:rFonts w:hint="default"/>
      </w:rPr>
    </w:lvl>
    <w:lvl w:ilvl="2">
      <w:start w:val="5"/>
      <w:numFmt w:val="decimal"/>
      <w:isLgl/>
      <w:lvlText w:val="%1.%2.%3"/>
      <w:lvlJc w:val="left"/>
      <w:pPr>
        <w:ind w:left="2160" w:hanging="720"/>
      </w:pPr>
      <w:rPr>
        <w:rFonts w:hint="default"/>
      </w:rPr>
    </w:lvl>
    <w:lvl w:ilvl="3">
      <w:start w:val="1"/>
      <w:numFmt w:val="decimal"/>
      <w:isLgl/>
      <w:lvlText w:val="%1.%2.%3.%4"/>
      <w:lvlJc w:val="left"/>
      <w:pPr>
        <w:ind w:left="234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06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780" w:hanging="1440"/>
      </w:pPr>
      <w:rPr>
        <w:rFonts w:hint="default"/>
      </w:rPr>
    </w:lvl>
    <w:lvl w:ilvl="8">
      <w:start w:val="1"/>
      <w:numFmt w:val="decimal"/>
      <w:isLgl/>
      <w:lvlText w:val="%1.%2.%3.%4.%5.%6.%7.%8.%9"/>
      <w:lvlJc w:val="left"/>
      <w:pPr>
        <w:ind w:left="4320" w:hanging="1800"/>
      </w:pPr>
      <w:rPr>
        <w:rFonts w:hint="default"/>
      </w:rPr>
    </w:lvl>
  </w:abstractNum>
  <w:abstractNum w:abstractNumId="14" w15:restartNumberingAfterBreak="0">
    <w:nsid w:val="4055439F"/>
    <w:multiLevelType w:val="hybridMultilevel"/>
    <w:tmpl w:val="D47C22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861B18"/>
    <w:multiLevelType w:val="hybridMultilevel"/>
    <w:tmpl w:val="0F2C875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16C12F5"/>
    <w:multiLevelType w:val="hybridMultilevel"/>
    <w:tmpl w:val="01883E0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451327E1"/>
    <w:multiLevelType w:val="hybridMultilevel"/>
    <w:tmpl w:val="73B4552E"/>
    <w:lvl w:ilvl="0" w:tplc="EA3241D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9E06090"/>
    <w:multiLevelType w:val="hybridMultilevel"/>
    <w:tmpl w:val="F1C6C344"/>
    <w:lvl w:ilvl="0" w:tplc="19EAA75C">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5C791C"/>
    <w:multiLevelType w:val="hybridMultilevel"/>
    <w:tmpl w:val="D338A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725B12"/>
    <w:multiLevelType w:val="hybridMultilevel"/>
    <w:tmpl w:val="F84AED6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4EAB2B60"/>
    <w:multiLevelType w:val="hybridMultilevel"/>
    <w:tmpl w:val="D5A487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1B2C4C"/>
    <w:multiLevelType w:val="hybridMultilevel"/>
    <w:tmpl w:val="4DFE8F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1C23788"/>
    <w:multiLevelType w:val="hybridMultilevel"/>
    <w:tmpl w:val="3C1C875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8AB616A"/>
    <w:multiLevelType w:val="hybridMultilevel"/>
    <w:tmpl w:val="E084A994"/>
    <w:lvl w:ilvl="0" w:tplc="23805550">
      <w:start w:val="1"/>
      <w:numFmt w:val="decimal"/>
      <w:lvlText w:val="%1."/>
      <w:lvlJc w:val="left"/>
      <w:pPr>
        <w:ind w:left="1080" w:hanging="360"/>
      </w:pPr>
      <w:rPr>
        <w:rFonts w:hint="default"/>
        <w:b/>
        <w:bC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F2F6A43"/>
    <w:multiLevelType w:val="hybridMultilevel"/>
    <w:tmpl w:val="03FAEA0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3656142"/>
    <w:multiLevelType w:val="multilevel"/>
    <w:tmpl w:val="42A0412E"/>
    <w:lvl w:ilvl="0">
      <w:start w:val="1"/>
      <w:numFmt w:val="decimal"/>
      <w:lvlText w:val="%1."/>
      <w:lvlJc w:val="left"/>
      <w:pPr>
        <w:ind w:left="720" w:hanging="360"/>
      </w:pPr>
    </w:lvl>
    <w:lvl w:ilvl="1">
      <w:start w:val="2"/>
      <w:numFmt w:val="decimal"/>
      <w:isLgl/>
      <w:lvlText w:val="%1.%2"/>
      <w:lvlJc w:val="left"/>
      <w:pPr>
        <w:ind w:left="1260" w:hanging="720"/>
      </w:pPr>
      <w:rPr>
        <w:rFonts w:hint="default"/>
      </w:rPr>
    </w:lvl>
    <w:lvl w:ilvl="2">
      <w:start w:val="5"/>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7" w15:restartNumberingAfterBreak="0">
    <w:nsid w:val="664B20BB"/>
    <w:multiLevelType w:val="hybridMultilevel"/>
    <w:tmpl w:val="9E42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AC31B6"/>
    <w:multiLevelType w:val="hybridMultilevel"/>
    <w:tmpl w:val="8A648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33748A"/>
    <w:multiLevelType w:val="hybridMultilevel"/>
    <w:tmpl w:val="25E8C04E"/>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0" w15:restartNumberingAfterBreak="0">
    <w:nsid w:val="741E7899"/>
    <w:multiLevelType w:val="hybridMultilevel"/>
    <w:tmpl w:val="C70E046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742F754B"/>
    <w:multiLevelType w:val="hybridMultilevel"/>
    <w:tmpl w:val="9FC6F8E4"/>
    <w:lvl w:ilvl="0" w:tplc="38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923811"/>
    <w:multiLevelType w:val="hybridMultilevel"/>
    <w:tmpl w:val="6408135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3" w15:restartNumberingAfterBreak="0">
    <w:nsid w:val="761E3A5F"/>
    <w:multiLevelType w:val="hybridMultilevel"/>
    <w:tmpl w:val="34F4C4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9144509"/>
    <w:multiLevelType w:val="hybridMultilevel"/>
    <w:tmpl w:val="3F18FED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E5A04C1"/>
    <w:multiLevelType w:val="hybridMultilevel"/>
    <w:tmpl w:val="BCAA71E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2047273">
    <w:abstractNumId w:val="9"/>
  </w:num>
  <w:num w:numId="2" w16cid:durableId="1876384149">
    <w:abstractNumId w:val="29"/>
  </w:num>
  <w:num w:numId="3" w16cid:durableId="343672573">
    <w:abstractNumId w:val="23"/>
  </w:num>
  <w:num w:numId="4" w16cid:durableId="1189684185">
    <w:abstractNumId w:val="25"/>
  </w:num>
  <w:num w:numId="5" w16cid:durableId="518011017">
    <w:abstractNumId w:val="0"/>
  </w:num>
  <w:num w:numId="6" w16cid:durableId="1953047958">
    <w:abstractNumId w:val="7"/>
  </w:num>
  <w:num w:numId="7" w16cid:durableId="1915505820">
    <w:abstractNumId w:val="14"/>
  </w:num>
  <w:num w:numId="8" w16cid:durableId="1831171445">
    <w:abstractNumId w:val="26"/>
  </w:num>
  <w:num w:numId="9" w16cid:durableId="75638667">
    <w:abstractNumId w:val="11"/>
  </w:num>
  <w:num w:numId="10" w16cid:durableId="991367672">
    <w:abstractNumId w:val="1"/>
  </w:num>
  <w:num w:numId="11" w16cid:durableId="1592271508">
    <w:abstractNumId w:val="10"/>
  </w:num>
  <w:num w:numId="12" w16cid:durableId="388576074">
    <w:abstractNumId w:val="21"/>
  </w:num>
  <w:num w:numId="13" w16cid:durableId="1147354256">
    <w:abstractNumId w:val="2"/>
  </w:num>
  <w:num w:numId="14" w16cid:durableId="1835606519">
    <w:abstractNumId w:val="16"/>
  </w:num>
  <w:num w:numId="15" w16cid:durableId="939678633">
    <w:abstractNumId w:val="5"/>
  </w:num>
  <w:num w:numId="16" w16cid:durableId="1040934484">
    <w:abstractNumId w:val="32"/>
  </w:num>
  <w:num w:numId="17" w16cid:durableId="1546868996">
    <w:abstractNumId w:val="13"/>
  </w:num>
  <w:num w:numId="18" w16cid:durableId="916860879">
    <w:abstractNumId w:val="31"/>
  </w:num>
  <w:num w:numId="19" w16cid:durableId="362245035">
    <w:abstractNumId w:val="35"/>
  </w:num>
  <w:num w:numId="20" w16cid:durableId="495148564">
    <w:abstractNumId w:val="34"/>
  </w:num>
  <w:num w:numId="21" w16cid:durableId="556818514">
    <w:abstractNumId w:val="15"/>
  </w:num>
  <w:num w:numId="22" w16cid:durableId="1624456975">
    <w:abstractNumId w:val="8"/>
  </w:num>
  <w:num w:numId="23" w16cid:durableId="415832010">
    <w:abstractNumId w:val="19"/>
  </w:num>
  <w:num w:numId="24" w16cid:durableId="732235618">
    <w:abstractNumId w:val="27"/>
  </w:num>
  <w:num w:numId="25" w16cid:durableId="1104887148">
    <w:abstractNumId w:val="18"/>
  </w:num>
  <w:num w:numId="26" w16cid:durableId="1306475533">
    <w:abstractNumId w:val="24"/>
  </w:num>
  <w:num w:numId="27" w16cid:durableId="1933588039">
    <w:abstractNumId w:val="30"/>
  </w:num>
  <w:num w:numId="28" w16cid:durableId="1490975807">
    <w:abstractNumId w:val="20"/>
  </w:num>
  <w:num w:numId="29" w16cid:durableId="1295981781">
    <w:abstractNumId w:val="12"/>
  </w:num>
  <w:num w:numId="30" w16cid:durableId="1389954314">
    <w:abstractNumId w:val="17"/>
  </w:num>
  <w:num w:numId="31" w16cid:durableId="2062630606">
    <w:abstractNumId w:val="4"/>
  </w:num>
  <w:num w:numId="32" w16cid:durableId="646327585">
    <w:abstractNumId w:val="3"/>
  </w:num>
  <w:num w:numId="33" w16cid:durableId="416903811">
    <w:abstractNumId w:val="22"/>
  </w:num>
  <w:num w:numId="34" w16cid:durableId="385641017">
    <w:abstractNumId w:val="28"/>
  </w:num>
  <w:num w:numId="35" w16cid:durableId="469595995">
    <w:abstractNumId w:val="6"/>
  </w:num>
  <w:num w:numId="36" w16cid:durableId="12952074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76F"/>
    <w:rsid w:val="00001218"/>
    <w:rsid w:val="00002BB4"/>
    <w:rsid w:val="00006D9C"/>
    <w:rsid w:val="000073AC"/>
    <w:rsid w:val="00007D0D"/>
    <w:rsid w:val="00011C85"/>
    <w:rsid w:val="00020EF9"/>
    <w:rsid w:val="00022244"/>
    <w:rsid w:val="0002281A"/>
    <w:rsid w:val="00026C6B"/>
    <w:rsid w:val="00031650"/>
    <w:rsid w:val="0003207B"/>
    <w:rsid w:val="000369D7"/>
    <w:rsid w:val="00037CB3"/>
    <w:rsid w:val="00041C9C"/>
    <w:rsid w:val="0004364F"/>
    <w:rsid w:val="0004367C"/>
    <w:rsid w:val="00045AED"/>
    <w:rsid w:val="00047968"/>
    <w:rsid w:val="00052971"/>
    <w:rsid w:val="0005426B"/>
    <w:rsid w:val="00054AF5"/>
    <w:rsid w:val="00070584"/>
    <w:rsid w:val="0007240E"/>
    <w:rsid w:val="00073E34"/>
    <w:rsid w:val="000813B4"/>
    <w:rsid w:val="00086507"/>
    <w:rsid w:val="00086961"/>
    <w:rsid w:val="00090C1A"/>
    <w:rsid w:val="000A059B"/>
    <w:rsid w:val="000A278C"/>
    <w:rsid w:val="000A42AA"/>
    <w:rsid w:val="000A5766"/>
    <w:rsid w:val="000A6A46"/>
    <w:rsid w:val="000B05C3"/>
    <w:rsid w:val="000B506E"/>
    <w:rsid w:val="000B664E"/>
    <w:rsid w:val="000B6B10"/>
    <w:rsid w:val="000C5E2D"/>
    <w:rsid w:val="000D071B"/>
    <w:rsid w:val="000D1693"/>
    <w:rsid w:val="000D208E"/>
    <w:rsid w:val="000D2D7B"/>
    <w:rsid w:val="000D34DC"/>
    <w:rsid w:val="000D3B19"/>
    <w:rsid w:val="000E09F9"/>
    <w:rsid w:val="000E4301"/>
    <w:rsid w:val="000E5820"/>
    <w:rsid w:val="000F0BF4"/>
    <w:rsid w:val="000F4874"/>
    <w:rsid w:val="001011CF"/>
    <w:rsid w:val="0010316A"/>
    <w:rsid w:val="00116262"/>
    <w:rsid w:val="00117876"/>
    <w:rsid w:val="00120CF8"/>
    <w:rsid w:val="0012238C"/>
    <w:rsid w:val="00122F38"/>
    <w:rsid w:val="00124484"/>
    <w:rsid w:val="00125755"/>
    <w:rsid w:val="00126130"/>
    <w:rsid w:val="001262DE"/>
    <w:rsid w:val="00130601"/>
    <w:rsid w:val="0013232A"/>
    <w:rsid w:val="001357EF"/>
    <w:rsid w:val="001373AB"/>
    <w:rsid w:val="00137F57"/>
    <w:rsid w:val="00141472"/>
    <w:rsid w:val="00141488"/>
    <w:rsid w:val="00142035"/>
    <w:rsid w:val="001451D7"/>
    <w:rsid w:val="001463F8"/>
    <w:rsid w:val="0014757A"/>
    <w:rsid w:val="00162182"/>
    <w:rsid w:val="0016261E"/>
    <w:rsid w:val="001634F6"/>
    <w:rsid w:val="00171ECD"/>
    <w:rsid w:val="00180C74"/>
    <w:rsid w:val="0018195C"/>
    <w:rsid w:val="001852B4"/>
    <w:rsid w:val="00187875"/>
    <w:rsid w:val="00187914"/>
    <w:rsid w:val="00192D34"/>
    <w:rsid w:val="00195B32"/>
    <w:rsid w:val="001A31F1"/>
    <w:rsid w:val="001B28AC"/>
    <w:rsid w:val="001B4F1F"/>
    <w:rsid w:val="001B6B21"/>
    <w:rsid w:val="001C07ED"/>
    <w:rsid w:val="001C49BE"/>
    <w:rsid w:val="001C49FE"/>
    <w:rsid w:val="001C4FC7"/>
    <w:rsid w:val="001D1D44"/>
    <w:rsid w:val="001D2E17"/>
    <w:rsid w:val="001D4EA5"/>
    <w:rsid w:val="001E0391"/>
    <w:rsid w:val="001E10AD"/>
    <w:rsid w:val="001E4B03"/>
    <w:rsid w:val="001F3B02"/>
    <w:rsid w:val="001F74F3"/>
    <w:rsid w:val="002050A0"/>
    <w:rsid w:val="0021442C"/>
    <w:rsid w:val="002208F7"/>
    <w:rsid w:val="0022092E"/>
    <w:rsid w:val="002220B7"/>
    <w:rsid w:val="00225A2F"/>
    <w:rsid w:val="00231A7B"/>
    <w:rsid w:val="002344A9"/>
    <w:rsid w:val="00236420"/>
    <w:rsid w:val="00236D36"/>
    <w:rsid w:val="00237154"/>
    <w:rsid w:val="00237B0F"/>
    <w:rsid w:val="0024372F"/>
    <w:rsid w:val="0025298E"/>
    <w:rsid w:val="00253A43"/>
    <w:rsid w:val="002564FA"/>
    <w:rsid w:val="002601D0"/>
    <w:rsid w:val="002655A3"/>
    <w:rsid w:val="00281A01"/>
    <w:rsid w:val="00296810"/>
    <w:rsid w:val="00296A7F"/>
    <w:rsid w:val="00297271"/>
    <w:rsid w:val="00297F0C"/>
    <w:rsid w:val="002A0168"/>
    <w:rsid w:val="002A1A2E"/>
    <w:rsid w:val="002A7A5D"/>
    <w:rsid w:val="002A7CD9"/>
    <w:rsid w:val="002A7D9B"/>
    <w:rsid w:val="002B093F"/>
    <w:rsid w:val="002B74EA"/>
    <w:rsid w:val="002B7F56"/>
    <w:rsid w:val="002C234A"/>
    <w:rsid w:val="002C4496"/>
    <w:rsid w:val="002D2ADB"/>
    <w:rsid w:val="002D2D01"/>
    <w:rsid w:val="002D45DA"/>
    <w:rsid w:val="002D68EF"/>
    <w:rsid w:val="002E2B36"/>
    <w:rsid w:val="002E526C"/>
    <w:rsid w:val="002F0C82"/>
    <w:rsid w:val="002F171D"/>
    <w:rsid w:val="002F1B0D"/>
    <w:rsid w:val="003019D3"/>
    <w:rsid w:val="003035F1"/>
    <w:rsid w:val="00304FE2"/>
    <w:rsid w:val="003060BE"/>
    <w:rsid w:val="00306708"/>
    <w:rsid w:val="0031500E"/>
    <w:rsid w:val="003325A2"/>
    <w:rsid w:val="00333500"/>
    <w:rsid w:val="00335CFC"/>
    <w:rsid w:val="00336A3E"/>
    <w:rsid w:val="00337567"/>
    <w:rsid w:val="00341FEB"/>
    <w:rsid w:val="00343496"/>
    <w:rsid w:val="003463FE"/>
    <w:rsid w:val="003617D3"/>
    <w:rsid w:val="003761A7"/>
    <w:rsid w:val="00385F2F"/>
    <w:rsid w:val="0038627D"/>
    <w:rsid w:val="00386681"/>
    <w:rsid w:val="00391FC4"/>
    <w:rsid w:val="0039295D"/>
    <w:rsid w:val="00394C52"/>
    <w:rsid w:val="003A0038"/>
    <w:rsid w:val="003A7F99"/>
    <w:rsid w:val="003B0D89"/>
    <w:rsid w:val="003B1DB9"/>
    <w:rsid w:val="003B75F9"/>
    <w:rsid w:val="003C038D"/>
    <w:rsid w:val="003C067B"/>
    <w:rsid w:val="003C2E8D"/>
    <w:rsid w:val="003C3803"/>
    <w:rsid w:val="003C43C8"/>
    <w:rsid w:val="003C46A6"/>
    <w:rsid w:val="003C7E3F"/>
    <w:rsid w:val="003F4773"/>
    <w:rsid w:val="00400F86"/>
    <w:rsid w:val="004076D5"/>
    <w:rsid w:val="0041439C"/>
    <w:rsid w:val="00416530"/>
    <w:rsid w:val="004236FC"/>
    <w:rsid w:val="0042432F"/>
    <w:rsid w:val="0042454F"/>
    <w:rsid w:val="004253B4"/>
    <w:rsid w:val="00425D7E"/>
    <w:rsid w:val="00426847"/>
    <w:rsid w:val="00426A73"/>
    <w:rsid w:val="00427472"/>
    <w:rsid w:val="00427BC5"/>
    <w:rsid w:val="00427E9D"/>
    <w:rsid w:val="00430A8F"/>
    <w:rsid w:val="00435855"/>
    <w:rsid w:val="00435CE9"/>
    <w:rsid w:val="00436EA7"/>
    <w:rsid w:val="004479C9"/>
    <w:rsid w:val="00450E08"/>
    <w:rsid w:val="004514DF"/>
    <w:rsid w:val="004516CD"/>
    <w:rsid w:val="00452B0E"/>
    <w:rsid w:val="004537A1"/>
    <w:rsid w:val="004638A9"/>
    <w:rsid w:val="00472C79"/>
    <w:rsid w:val="00474C3E"/>
    <w:rsid w:val="00476C26"/>
    <w:rsid w:val="00476E42"/>
    <w:rsid w:val="00483703"/>
    <w:rsid w:val="00483AF8"/>
    <w:rsid w:val="0049286E"/>
    <w:rsid w:val="00496CF5"/>
    <w:rsid w:val="00497AFE"/>
    <w:rsid w:val="004A035F"/>
    <w:rsid w:val="004A5B49"/>
    <w:rsid w:val="004A72BA"/>
    <w:rsid w:val="004A7CA8"/>
    <w:rsid w:val="004B00E1"/>
    <w:rsid w:val="004B5575"/>
    <w:rsid w:val="004C26EE"/>
    <w:rsid w:val="004C4BDE"/>
    <w:rsid w:val="004D0F61"/>
    <w:rsid w:val="004D36EC"/>
    <w:rsid w:val="004E16D1"/>
    <w:rsid w:val="004E71A4"/>
    <w:rsid w:val="004F074F"/>
    <w:rsid w:val="004F167A"/>
    <w:rsid w:val="004F4B2D"/>
    <w:rsid w:val="004F6B90"/>
    <w:rsid w:val="00501A21"/>
    <w:rsid w:val="00505C4F"/>
    <w:rsid w:val="00511CD2"/>
    <w:rsid w:val="00514BEA"/>
    <w:rsid w:val="00516A0F"/>
    <w:rsid w:val="0051753A"/>
    <w:rsid w:val="00522E12"/>
    <w:rsid w:val="00525726"/>
    <w:rsid w:val="00527698"/>
    <w:rsid w:val="00530352"/>
    <w:rsid w:val="00531B7F"/>
    <w:rsid w:val="005361BC"/>
    <w:rsid w:val="0054172A"/>
    <w:rsid w:val="005548E0"/>
    <w:rsid w:val="00557858"/>
    <w:rsid w:val="00561278"/>
    <w:rsid w:val="00561C91"/>
    <w:rsid w:val="00562648"/>
    <w:rsid w:val="00562AA8"/>
    <w:rsid w:val="0056752D"/>
    <w:rsid w:val="0057061E"/>
    <w:rsid w:val="005706EC"/>
    <w:rsid w:val="005716AD"/>
    <w:rsid w:val="00575144"/>
    <w:rsid w:val="00581136"/>
    <w:rsid w:val="005818A0"/>
    <w:rsid w:val="0058557B"/>
    <w:rsid w:val="00587BAE"/>
    <w:rsid w:val="00590AF4"/>
    <w:rsid w:val="00595CBF"/>
    <w:rsid w:val="00595E5A"/>
    <w:rsid w:val="005A1AE7"/>
    <w:rsid w:val="005A6983"/>
    <w:rsid w:val="005A6F4B"/>
    <w:rsid w:val="005B1720"/>
    <w:rsid w:val="005B24BF"/>
    <w:rsid w:val="005B3E8A"/>
    <w:rsid w:val="005B7796"/>
    <w:rsid w:val="005C24A3"/>
    <w:rsid w:val="005C577A"/>
    <w:rsid w:val="005D1782"/>
    <w:rsid w:val="005D1A11"/>
    <w:rsid w:val="005D1BBF"/>
    <w:rsid w:val="005D50FB"/>
    <w:rsid w:val="005D665E"/>
    <w:rsid w:val="005D7EAA"/>
    <w:rsid w:val="005E010E"/>
    <w:rsid w:val="005E06A4"/>
    <w:rsid w:val="005E0AF3"/>
    <w:rsid w:val="005E2290"/>
    <w:rsid w:val="005E5860"/>
    <w:rsid w:val="005E5878"/>
    <w:rsid w:val="005E5E64"/>
    <w:rsid w:val="005E767D"/>
    <w:rsid w:val="005F0B40"/>
    <w:rsid w:val="005F20FB"/>
    <w:rsid w:val="00601ED7"/>
    <w:rsid w:val="00602FC6"/>
    <w:rsid w:val="006037BA"/>
    <w:rsid w:val="006039E7"/>
    <w:rsid w:val="00604DCE"/>
    <w:rsid w:val="006070A0"/>
    <w:rsid w:val="00607E5D"/>
    <w:rsid w:val="00611763"/>
    <w:rsid w:val="00612FE7"/>
    <w:rsid w:val="00616BC2"/>
    <w:rsid w:val="00620B3A"/>
    <w:rsid w:val="00623494"/>
    <w:rsid w:val="00626138"/>
    <w:rsid w:val="00630F21"/>
    <w:rsid w:val="00633A06"/>
    <w:rsid w:val="006349A0"/>
    <w:rsid w:val="00643FC8"/>
    <w:rsid w:val="00644E0B"/>
    <w:rsid w:val="00646B2B"/>
    <w:rsid w:val="00656795"/>
    <w:rsid w:val="0065788C"/>
    <w:rsid w:val="006640DE"/>
    <w:rsid w:val="00664C37"/>
    <w:rsid w:val="006655AF"/>
    <w:rsid w:val="006663E9"/>
    <w:rsid w:val="006672BB"/>
    <w:rsid w:val="00667322"/>
    <w:rsid w:val="00670B47"/>
    <w:rsid w:val="00685688"/>
    <w:rsid w:val="006858A4"/>
    <w:rsid w:val="00687D71"/>
    <w:rsid w:val="006935DB"/>
    <w:rsid w:val="00694114"/>
    <w:rsid w:val="006942CC"/>
    <w:rsid w:val="006A3088"/>
    <w:rsid w:val="006A3A46"/>
    <w:rsid w:val="006A5290"/>
    <w:rsid w:val="006B31A9"/>
    <w:rsid w:val="006B3D75"/>
    <w:rsid w:val="006C09E3"/>
    <w:rsid w:val="006C476F"/>
    <w:rsid w:val="006C5F9A"/>
    <w:rsid w:val="006D6595"/>
    <w:rsid w:val="006E3710"/>
    <w:rsid w:val="006F486A"/>
    <w:rsid w:val="006F4B92"/>
    <w:rsid w:val="006F5BEC"/>
    <w:rsid w:val="006F6C12"/>
    <w:rsid w:val="0070013F"/>
    <w:rsid w:val="00700557"/>
    <w:rsid w:val="00705A1E"/>
    <w:rsid w:val="0070799D"/>
    <w:rsid w:val="007104D7"/>
    <w:rsid w:val="00715273"/>
    <w:rsid w:val="00721C61"/>
    <w:rsid w:val="007233E1"/>
    <w:rsid w:val="0073239C"/>
    <w:rsid w:val="00732B80"/>
    <w:rsid w:val="007370B2"/>
    <w:rsid w:val="00737622"/>
    <w:rsid w:val="00741F2A"/>
    <w:rsid w:val="00743574"/>
    <w:rsid w:val="0074454F"/>
    <w:rsid w:val="00751E88"/>
    <w:rsid w:val="007524CC"/>
    <w:rsid w:val="007576C1"/>
    <w:rsid w:val="00761755"/>
    <w:rsid w:val="00763735"/>
    <w:rsid w:val="00766523"/>
    <w:rsid w:val="007677E8"/>
    <w:rsid w:val="00772163"/>
    <w:rsid w:val="00772A0B"/>
    <w:rsid w:val="00776517"/>
    <w:rsid w:val="007768BF"/>
    <w:rsid w:val="00783D7E"/>
    <w:rsid w:val="0078476E"/>
    <w:rsid w:val="00794BF1"/>
    <w:rsid w:val="00795FB4"/>
    <w:rsid w:val="007A0A31"/>
    <w:rsid w:val="007A1ECB"/>
    <w:rsid w:val="007A4B5B"/>
    <w:rsid w:val="007B4627"/>
    <w:rsid w:val="007B4933"/>
    <w:rsid w:val="007C0BB5"/>
    <w:rsid w:val="007C0C77"/>
    <w:rsid w:val="007C0D54"/>
    <w:rsid w:val="007C40A4"/>
    <w:rsid w:val="007C4F0E"/>
    <w:rsid w:val="007C5DEF"/>
    <w:rsid w:val="007C6484"/>
    <w:rsid w:val="007C667C"/>
    <w:rsid w:val="007C66AF"/>
    <w:rsid w:val="007C6EB5"/>
    <w:rsid w:val="007D301A"/>
    <w:rsid w:val="007D593B"/>
    <w:rsid w:val="007D72BB"/>
    <w:rsid w:val="007E3675"/>
    <w:rsid w:val="007E66BB"/>
    <w:rsid w:val="007E7BF7"/>
    <w:rsid w:val="007F0064"/>
    <w:rsid w:val="007F54CB"/>
    <w:rsid w:val="007F7597"/>
    <w:rsid w:val="0080235D"/>
    <w:rsid w:val="00805A00"/>
    <w:rsid w:val="00807B04"/>
    <w:rsid w:val="00810961"/>
    <w:rsid w:val="00810B5D"/>
    <w:rsid w:val="00811180"/>
    <w:rsid w:val="00814080"/>
    <w:rsid w:val="00816E72"/>
    <w:rsid w:val="008222EA"/>
    <w:rsid w:val="00823794"/>
    <w:rsid w:val="00824E70"/>
    <w:rsid w:val="0083343D"/>
    <w:rsid w:val="00834115"/>
    <w:rsid w:val="0083436A"/>
    <w:rsid w:val="00834B01"/>
    <w:rsid w:val="008361FF"/>
    <w:rsid w:val="00840E60"/>
    <w:rsid w:val="008451B4"/>
    <w:rsid w:val="008508B0"/>
    <w:rsid w:val="00852D06"/>
    <w:rsid w:val="0086132E"/>
    <w:rsid w:val="008677C9"/>
    <w:rsid w:val="00870B65"/>
    <w:rsid w:val="00870C63"/>
    <w:rsid w:val="00877261"/>
    <w:rsid w:val="00877A45"/>
    <w:rsid w:val="0088099E"/>
    <w:rsid w:val="00883027"/>
    <w:rsid w:val="00884230"/>
    <w:rsid w:val="0088564B"/>
    <w:rsid w:val="00892B7E"/>
    <w:rsid w:val="00892E95"/>
    <w:rsid w:val="0089517C"/>
    <w:rsid w:val="0089676C"/>
    <w:rsid w:val="008A2C5E"/>
    <w:rsid w:val="008A5BC8"/>
    <w:rsid w:val="008A5E0A"/>
    <w:rsid w:val="008B1EF7"/>
    <w:rsid w:val="008B4150"/>
    <w:rsid w:val="008B56E3"/>
    <w:rsid w:val="008B5BF1"/>
    <w:rsid w:val="008B5E0F"/>
    <w:rsid w:val="008C3CB2"/>
    <w:rsid w:val="008C46B6"/>
    <w:rsid w:val="008C507B"/>
    <w:rsid w:val="008C6FB5"/>
    <w:rsid w:val="008D07C9"/>
    <w:rsid w:val="008D0D86"/>
    <w:rsid w:val="008D5B61"/>
    <w:rsid w:val="008E1C4F"/>
    <w:rsid w:val="008E3F89"/>
    <w:rsid w:val="008E4244"/>
    <w:rsid w:val="008E515A"/>
    <w:rsid w:val="008F113C"/>
    <w:rsid w:val="008F2BD4"/>
    <w:rsid w:val="008F61F3"/>
    <w:rsid w:val="008F65A9"/>
    <w:rsid w:val="009003DC"/>
    <w:rsid w:val="00907874"/>
    <w:rsid w:val="00910205"/>
    <w:rsid w:val="0091030F"/>
    <w:rsid w:val="009153ED"/>
    <w:rsid w:val="0091586C"/>
    <w:rsid w:val="00920DD2"/>
    <w:rsid w:val="00923C34"/>
    <w:rsid w:val="009309B4"/>
    <w:rsid w:val="009324C7"/>
    <w:rsid w:val="00935894"/>
    <w:rsid w:val="00935B59"/>
    <w:rsid w:val="0093600A"/>
    <w:rsid w:val="00942956"/>
    <w:rsid w:val="009527A2"/>
    <w:rsid w:val="00954C6E"/>
    <w:rsid w:val="0095729B"/>
    <w:rsid w:val="00963193"/>
    <w:rsid w:val="009665E0"/>
    <w:rsid w:val="00966873"/>
    <w:rsid w:val="00971A1A"/>
    <w:rsid w:val="0097305A"/>
    <w:rsid w:val="00973579"/>
    <w:rsid w:val="009737DF"/>
    <w:rsid w:val="009746F3"/>
    <w:rsid w:val="00974C15"/>
    <w:rsid w:val="00975DF3"/>
    <w:rsid w:val="009804B2"/>
    <w:rsid w:val="009A1DF7"/>
    <w:rsid w:val="009A2C1D"/>
    <w:rsid w:val="009B14C0"/>
    <w:rsid w:val="009B1D0C"/>
    <w:rsid w:val="009B3E55"/>
    <w:rsid w:val="009B4DDF"/>
    <w:rsid w:val="009B55C0"/>
    <w:rsid w:val="009B765A"/>
    <w:rsid w:val="009C2602"/>
    <w:rsid w:val="009C3C92"/>
    <w:rsid w:val="009C5F3F"/>
    <w:rsid w:val="009D0505"/>
    <w:rsid w:val="009E07B9"/>
    <w:rsid w:val="009E0823"/>
    <w:rsid w:val="009E2567"/>
    <w:rsid w:val="009E3319"/>
    <w:rsid w:val="009E542C"/>
    <w:rsid w:val="009F254E"/>
    <w:rsid w:val="009F416C"/>
    <w:rsid w:val="009F5AFC"/>
    <w:rsid w:val="00A00BBC"/>
    <w:rsid w:val="00A023EB"/>
    <w:rsid w:val="00A117D2"/>
    <w:rsid w:val="00A1376F"/>
    <w:rsid w:val="00A161A8"/>
    <w:rsid w:val="00A1628A"/>
    <w:rsid w:val="00A20328"/>
    <w:rsid w:val="00A3311C"/>
    <w:rsid w:val="00A33D26"/>
    <w:rsid w:val="00A35EC2"/>
    <w:rsid w:val="00A40849"/>
    <w:rsid w:val="00A41755"/>
    <w:rsid w:val="00A43E72"/>
    <w:rsid w:val="00A47979"/>
    <w:rsid w:val="00A5277C"/>
    <w:rsid w:val="00A56736"/>
    <w:rsid w:val="00A62F8B"/>
    <w:rsid w:val="00A63F44"/>
    <w:rsid w:val="00A74DCF"/>
    <w:rsid w:val="00A751D0"/>
    <w:rsid w:val="00A76EB9"/>
    <w:rsid w:val="00A82C33"/>
    <w:rsid w:val="00A84709"/>
    <w:rsid w:val="00A95AE2"/>
    <w:rsid w:val="00A95E57"/>
    <w:rsid w:val="00AA2076"/>
    <w:rsid w:val="00AA3C90"/>
    <w:rsid w:val="00AA6B5D"/>
    <w:rsid w:val="00AB00B2"/>
    <w:rsid w:val="00AB51AD"/>
    <w:rsid w:val="00AB53A1"/>
    <w:rsid w:val="00AB6511"/>
    <w:rsid w:val="00AB790A"/>
    <w:rsid w:val="00AC3B7E"/>
    <w:rsid w:val="00AC7056"/>
    <w:rsid w:val="00AD3A2F"/>
    <w:rsid w:val="00AD3C01"/>
    <w:rsid w:val="00AD4C8F"/>
    <w:rsid w:val="00AE3CD2"/>
    <w:rsid w:val="00AE528F"/>
    <w:rsid w:val="00AF3596"/>
    <w:rsid w:val="00AF4308"/>
    <w:rsid w:val="00AF5828"/>
    <w:rsid w:val="00AF7251"/>
    <w:rsid w:val="00B06785"/>
    <w:rsid w:val="00B068B8"/>
    <w:rsid w:val="00B06B27"/>
    <w:rsid w:val="00B11287"/>
    <w:rsid w:val="00B11BBD"/>
    <w:rsid w:val="00B13FA9"/>
    <w:rsid w:val="00B16EE3"/>
    <w:rsid w:val="00B1753B"/>
    <w:rsid w:val="00B2061B"/>
    <w:rsid w:val="00B23C74"/>
    <w:rsid w:val="00B3181F"/>
    <w:rsid w:val="00B3203B"/>
    <w:rsid w:val="00B34532"/>
    <w:rsid w:val="00B34A1B"/>
    <w:rsid w:val="00B3692D"/>
    <w:rsid w:val="00B37391"/>
    <w:rsid w:val="00B40BEE"/>
    <w:rsid w:val="00B41B83"/>
    <w:rsid w:val="00B426F0"/>
    <w:rsid w:val="00B4314C"/>
    <w:rsid w:val="00B43CD2"/>
    <w:rsid w:val="00B43FF9"/>
    <w:rsid w:val="00B45A0D"/>
    <w:rsid w:val="00B50235"/>
    <w:rsid w:val="00B602B5"/>
    <w:rsid w:val="00B65F66"/>
    <w:rsid w:val="00B65F9A"/>
    <w:rsid w:val="00B70184"/>
    <w:rsid w:val="00B7138C"/>
    <w:rsid w:val="00B73336"/>
    <w:rsid w:val="00B7347C"/>
    <w:rsid w:val="00B7640C"/>
    <w:rsid w:val="00B83D95"/>
    <w:rsid w:val="00B9266A"/>
    <w:rsid w:val="00BA0312"/>
    <w:rsid w:val="00BA45AF"/>
    <w:rsid w:val="00BA562C"/>
    <w:rsid w:val="00BA60AF"/>
    <w:rsid w:val="00BC65CE"/>
    <w:rsid w:val="00BD34FF"/>
    <w:rsid w:val="00BD3B31"/>
    <w:rsid w:val="00BD6CE0"/>
    <w:rsid w:val="00BD7B92"/>
    <w:rsid w:val="00BE1DC1"/>
    <w:rsid w:val="00BE475E"/>
    <w:rsid w:val="00BE5A0F"/>
    <w:rsid w:val="00BE61BA"/>
    <w:rsid w:val="00BF01EC"/>
    <w:rsid w:val="00BF0308"/>
    <w:rsid w:val="00BF2B40"/>
    <w:rsid w:val="00BF78E9"/>
    <w:rsid w:val="00C00151"/>
    <w:rsid w:val="00C00C7E"/>
    <w:rsid w:val="00C028CD"/>
    <w:rsid w:val="00C0421D"/>
    <w:rsid w:val="00C042C3"/>
    <w:rsid w:val="00C07846"/>
    <w:rsid w:val="00C17644"/>
    <w:rsid w:val="00C24E54"/>
    <w:rsid w:val="00C268B2"/>
    <w:rsid w:val="00C273F2"/>
    <w:rsid w:val="00C27B95"/>
    <w:rsid w:val="00C30B0C"/>
    <w:rsid w:val="00C329D6"/>
    <w:rsid w:val="00C3301C"/>
    <w:rsid w:val="00C3688B"/>
    <w:rsid w:val="00C40FFA"/>
    <w:rsid w:val="00C46C73"/>
    <w:rsid w:val="00C54413"/>
    <w:rsid w:val="00C613F6"/>
    <w:rsid w:val="00C652C3"/>
    <w:rsid w:val="00C671EB"/>
    <w:rsid w:val="00C71BB1"/>
    <w:rsid w:val="00C72A52"/>
    <w:rsid w:val="00C74E49"/>
    <w:rsid w:val="00C77024"/>
    <w:rsid w:val="00C824F2"/>
    <w:rsid w:val="00C84539"/>
    <w:rsid w:val="00C8494A"/>
    <w:rsid w:val="00C864FA"/>
    <w:rsid w:val="00C866F1"/>
    <w:rsid w:val="00C966D4"/>
    <w:rsid w:val="00C96EC8"/>
    <w:rsid w:val="00C976C0"/>
    <w:rsid w:val="00CA02A9"/>
    <w:rsid w:val="00CA3132"/>
    <w:rsid w:val="00CA3A78"/>
    <w:rsid w:val="00CA460C"/>
    <w:rsid w:val="00CA64ED"/>
    <w:rsid w:val="00CC3ADE"/>
    <w:rsid w:val="00CD26BF"/>
    <w:rsid w:val="00CE185E"/>
    <w:rsid w:val="00CE4905"/>
    <w:rsid w:val="00CE4F8E"/>
    <w:rsid w:val="00CE69CF"/>
    <w:rsid w:val="00CF646B"/>
    <w:rsid w:val="00D0071A"/>
    <w:rsid w:val="00D03D0E"/>
    <w:rsid w:val="00D07193"/>
    <w:rsid w:val="00D07547"/>
    <w:rsid w:val="00D10163"/>
    <w:rsid w:val="00D11C9F"/>
    <w:rsid w:val="00D135D5"/>
    <w:rsid w:val="00D15B66"/>
    <w:rsid w:val="00D21D43"/>
    <w:rsid w:val="00D23641"/>
    <w:rsid w:val="00D2518E"/>
    <w:rsid w:val="00D301C7"/>
    <w:rsid w:val="00D3697F"/>
    <w:rsid w:val="00D372B5"/>
    <w:rsid w:val="00D426B1"/>
    <w:rsid w:val="00D44033"/>
    <w:rsid w:val="00D46C7D"/>
    <w:rsid w:val="00D57975"/>
    <w:rsid w:val="00D6424E"/>
    <w:rsid w:val="00D6564E"/>
    <w:rsid w:val="00D66889"/>
    <w:rsid w:val="00D67428"/>
    <w:rsid w:val="00D704D8"/>
    <w:rsid w:val="00D73CA2"/>
    <w:rsid w:val="00D8117E"/>
    <w:rsid w:val="00D87D87"/>
    <w:rsid w:val="00D918B3"/>
    <w:rsid w:val="00D96DD7"/>
    <w:rsid w:val="00DA2B3F"/>
    <w:rsid w:val="00DA5A30"/>
    <w:rsid w:val="00DA5AE3"/>
    <w:rsid w:val="00DB3078"/>
    <w:rsid w:val="00DB428D"/>
    <w:rsid w:val="00DB4A29"/>
    <w:rsid w:val="00DC50A0"/>
    <w:rsid w:val="00DC5EE0"/>
    <w:rsid w:val="00DE0F1B"/>
    <w:rsid w:val="00DE2612"/>
    <w:rsid w:val="00DE524C"/>
    <w:rsid w:val="00DF0D81"/>
    <w:rsid w:val="00DF1F51"/>
    <w:rsid w:val="00DF5587"/>
    <w:rsid w:val="00DF6C37"/>
    <w:rsid w:val="00DF799D"/>
    <w:rsid w:val="00E03AB8"/>
    <w:rsid w:val="00E066EE"/>
    <w:rsid w:val="00E06811"/>
    <w:rsid w:val="00E11CBD"/>
    <w:rsid w:val="00E124A6"/>
    <w:rsid w:val="00E12C25"/>
    <w:rsid w:val="00E12F14"/>
    <w:rsid w:val="00E147DE"/>
    <w:rsid w:val="00E251ED"/>
    <w:rsid w:val="00E25519"/>
    <w:rsid w:val="00E26071"/>
    <w:rsid w:val="00E30926"/>
    <w:rsid w:val="00E30D49"/>
    <w:rsid w:val="00E345D2"/>
    <w:rsid w:val="00E3668D"/>
    <w:rsid w:val="00E37A8A"/>
    <w:rsid w:val="00E42538"/>
    <w:rsid w:val="00E44625"/>
    <w:rsid w:val="00E45EC6"/>
    <w:rsid w:val="00E46656"/>
    <w:rsid w:val="00E56954"/>
    <w:rsid w:val="00E57D46"/>
    <w:rsid w:val="00E6308D"/>
    <w:rsid w:val="00E63FB3"/>
    <w:rsid w:val="00E66134"/>
    <w:rsid w:val="00E66537"/>
    <w:rsid w:val="00E672FE"/>
    <w:rsid w:val="00E7558B"/>
    <w:rsid w:val="00E80380"/>
    <w:rsid w:val="00E82B89"/>
    <w:rsid w:val="00E91E3E"/>
    <w:rsid w:val="00E938A3"/>
    <w:rsid w:val="00E97A69"/>
    <w:rsid w:val="00EA0FB8"/>
    <w:rsid w:val="00EA22CD"/>
    <w:rsid w:val="00EA6B55"/>
    <w:rsid w:val="00EA7310"/>
    <w:rsid w:val="00EB267E"/>
    <w:rsid w:val="00EB4329"/>
    <w:rsid w:val="00EB4C48"/>
    <w:rsid w:val="00EC00DD"/>
    <w:rsid w:val="00EC0BA5"/>
    <w:rsid w:val="00EC334A"/>
    <w:rsid w:val="00EC4739"/>
    <w:rsid w:val="00EC4D1D"/>
    <w:rsid w:val="00EC5046"/>
    <w:rsid w:val="00EC632C"/>
    <w:rsid w:val="00ED0216"/>
    <w:rsid w:val="00ED0394"/>
    <w:rsid w:val="00ED0FB2"/>
    <w:rsid w:val="00ED1F31"/>
    <w:rsid w:val="00ED291D"/>
    <w:rsid w:val="00ED5291"/>
    <w:rsid w:val="00ED7A26"/>
    <w:rsid w:val="00EE053A"/>
    <w:rsid w:val="00EE587E"/>
    <w:rsid w:val="00EE6028"/>
    <w:rsid w:val="00EF4F1D"/>
    <w:rsid w:val="00EF5A10"/>
    <w:rsid w:val="00F01C9A"/>
    <w:rsid w:val="00F02324"/>
    <w:rsid w:val="00F02563"/>
    <w:rsid w:val="00F032CE"/>
    <w:rsid w:val="00F0494B"/>
    <w:rsid w:val="00F156EE"/>
    <w:rsid w:val="00F16A4C"/>
    <w:rsid w:val="00F23C60"/>
    <w:rsid w:val="00F2515C"/>
    <w:rsid w:val="00F26905"/>
    <w:rsid w:val="00F45D80"/>
    <w:rsid w:val="00F52E4F"/>
    <w:rsid w:val="00F532FE"/>
    <w:rsid w:val="00F54DF2"/>
    <w:rsid w:val="00F56017"/>
    <w:rsid w:val="00F57D99"/>
    <w:rsid w:val="00F64EBD"/>
    <w:rsid w:val="00F76958"/>
    <w:rsid w:val="00F810BA"/>
    <w:rsid w:val="00F829F8"/>
    <w:rsid w:val="00F8517D"/>
    <w:rsid w:val="00F879FE"/>
    <w:rsid w:val="00F9553C"/>
    <w:rsid w:val="00F955B9"/>
    <w:rsid w:val="00F97353"/>
    <w:rsid w:val="00FA1241"/>
    <w:rsid w:val="00FA2EBD"/>
    <w:rsid w:val="00FA327A"/>
    <w:rsid w:val="00FA4052"/>
    <w:rsid w:val="00FA61A2"/>
    <w:rsid w:val="00FA6C1A"/>
    <w:rsid w:val="00FB2045"/>
    <w:rsid w:val="00FC3DB1"/>
    <w:rsid w:val="00FC696B"/>
    <w:rsid w:val="00FD1217"/>
    <w:rsid w:val="00FD2BEB"/>
    <w:rsid w:val="00FD2BF4"/>
    <w:rsid w:val="00FD6642"/>
    <w:rsid w:val="00FF0F1C"/>
    <w:rsid w:val="00FF7830"/>
    <w:rsid w:val="0153DEA2"/>
    <w:rsid w:val="08B2E14D"/>
    <w:rsid w:val="0A5C885B"/>
    <w:rsid w:val="0C1C9D9F"/>
    <w:rsid w:val="0D186529"/>
    <w:rsid w:val="0D9797B9"/>
    <w:rsid w:val="0DFB091B"/>
    <w:rsid w:val="0E11691B"/>
    <w:rsid w:val="0EBDFED9"/>
    <w:rsid w:val="0EBF8B0E"/>
    <w:rsid w:val="11E3C302"/>
    <w:rsid w:val="12EDCDCE"/>
    <w:rsid w:val="16CB949A"/>
    <w:rsid w:val="1920948F"/>
    <w:rsid w:val="1B6A3A38"/>
    <w:rsid w:val="1C7D60C2"/>
    <w:rsid w:val="1EA86726"/>
    <w:rsid w:val="1EF23002"/>
    <w:rsid w:val="2260E37B"/>
    <w:rsid w:val="230BF79D"/>
    <w:rsid w:val="23553242"/>
    <w:rsid w:val="2B6CF6F6"/>
    <w:rsid w:val="2BA42A4A"/>
    <w:rsid w:val="2C0E24CF"/>
    <w:rsid w:val="2CACEB75"/>
    <w:rsid w:val="30306B74"/>
    <w:rsid w:val="333DFB19"/>
    <w:rsid w:val="38BBF3A7"/>
    <w:rsid w:val="3BDD8286"/>
    <w:rsid w:val="3D0621EE"/>
    <w:rsid w:val="3D95C406"/>
    <w:rsid w:val="408827E5"/>
    <w:rsid w:val="40E1998E"/>
    <w:rsid w:val="4464F3DD"/>
    <w:rsid w:val="51089F2F"/>
    <w:rsid w:val="556158B8"/>
    <w:rsid w:val="5563F03B"/>
    <w:rsid w:val="5672A5B0"/>
    <w:rsid w:val="589292F8"/>
    <w:rsid w:val="5927FBF8"/>
    <w:rsid w:val="59E38798"/>
    <w:rsid w:val="5A115639"/>
    <w:rsid w:val="5E61E77E"/>
    <w:rsid w:val="6240ADF6"/>
    <w:rsid w:val="63EBF584"/>
    <w:rsid w:val="6BA74C7C"/>
    <w:rsid w:val="6D51AAF8"/>
    <w:rsid w:val="6E85EB0F"/>
    <w:rsid w:val="6FB39CC4"/>
    <w:rsid w:val="6FD297A6"/>
    <w:rsid w:val="73B404B8"/>
    <w:rsid w:val="7450BDDA"/>
    <w:rsid w:val="752626BC"/>
    <w:rsid w:val="75ACF20A"/>
    <w:rsid w:val="75FADF6C"/>
    <w:rsid w:val="7631812F"/>
    <w:rsid w:val="76AED4FB"/>
    <w:rsid w:val="7726BDB0"/>
    <w:rsid w:val="79F54391"/>
    <w:rsid w:val="7D50F6A2"/>
    <w:rsid w:val="7FC076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ABBB7"/>
  <w15:chartTrackingRefBased/>
  <w15:docId w15:val="{3322DDEB-9010-4E11-BD1B-724C732F6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BD4"/>
    <w:rPr>
      <w:rFonts w:ascii="Times New Roman" w:hAnsi="Times New Roman"/>
    </w:rPr>
  </w:style>
  <w:style w:type="paragraph" w:styleId="Heading1">
    <w:name w:val="heading 1"/>
    <w:basedOn w:val="Normal"/>
    <w:next w:val="Normal"/>
    <w:link w:val="Heading1Char"/>
    <w:uiPriority w:val="9"/>
    <w:qFormat/>
    <w:rsid w:val="0091030F"/>
    <w:pPr>
      <w:keepNext/>
      <w:keepLines/>
      <w:spacing w:before="360" w:after="80"/>
      <w:outlineLvl w:val="0"/>
    </w:pPr>
    <w:rPr>
      <w:rFonts w:eastAsiaTheme="majorEastAsia" w:cstheme="majorBidi"/>
      <w:color w:val="000000" w:themeColor="text1"/>
      <w:szCs w:val="40"/>
    </w:rPr>
  </w:style>
  <w:style w:type="paragraph" w:styleId="Heading2">
    <w:name w:val="heading 2"/>
    <w:basedOn w:val="Normal"/>
    <w:next w:val="Normal"/>
    <w:link w:val="Heading2Char"/>
    <w:uiPriority w:val="9"/>
    <w:unhideWhenUsed/>
    <w:qFormat/>
    <w:rsid w:val="00892E95"/>
    <w:pPr>
      <w:keepNext/>
      <w:keepLines/>
      <w:spacing w:before="160" w:after="80"/>
      <w:outlineLvl w:val="1"/>
    </w:pPr>
    <w:rPr>
      <w:rFonts w:asciiTheme="majorBidi" w:eastAsiaTheme="majorEastAsia" w:hAnsiTheme="majorBidi" w:cstheme="majorBidi"/>
      <w:color w:val="000000" w:themeColor="text1"/>
      <w:szCs w:val="32"/>
    </w:rPr>
  </w:style>
  <w:style w:type="paragraph" w:styleId="Heading3">
    <w:name w:val="heading 3"/>
    <w:basedOn w:val="Normal"/>
    <w:next w:val="Normal"/>
    <w:link w:val="Heading3Char"/>
    <w:uiPriority w:val="9"/>
    <w:unhideWhenUsed/>
    <w:qFormat/>
    <w:rsid w:val="00892E95"/>
    <w:pPr>
      <w:keepNext/>
      <w:keepLines/>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6C47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7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30F"/>
    <w:rPr>
      <w:rFonts w:ascii="Times New Roman" w:eastAsiaTheme="majorEastAsia" w:hAnsi="Times New Roman" w:cstheme="majorBidi"/>
      <w:color w:val="000000" w:themeColor="text1"/>
      <w:szCs w:val="40"/>
    </w:rPr>
  </w:style>
  <w:style w:type="character" w:customStyle="1" w:styleId="Heading2Char">
    <w:name w:val="Heading 2 Char"/>
    <w:basedOn w:val="DefaultParagraphFont"/>
    <w:link w:val="Heading2"/>
    <w:uiPriority w:val="9"/>
    <w:rsid w:val="00892E95"/>
    <w:rPr>
      <w:rFonts w:asciiTheme="majorBidi" w:eastAsiaTheme="majorEastAsia" w:hAnsiTheme="majorBidi" w:cstheme="majorBidi"/>
      <w:color w:val="000000" w:themeColor="text1"/>
      <w:szCs w:val="32"/>
    </w:rPr>
  </w:style>
  <w:style w:type="character" w:customStyle="1" w:styleId="Heading3Char">
    <w:name w:val="Heading 3 Char"/>
    <w:basedOn w:val="DefaultParagraphFont"/>
    <w:link w:val="Heading3"/>
    <w:uiPriority w:val="9"/>
    <w:rsid w:val="00892E95"/>
    <w:rPr>
      <w:rFonts w:ascii="Times New Roman" w:eastAsiaTheme="majorEastAsia" w:hAnsi="Times New Roman" w:cstheme="majorBidi"/>
      <w:color w:val="000000" w:themeColor="text1"/>
      <w:szCs w:val="28"/>
    </w:rPr>
  </w:style>
  <w:style w:type="character" w:customStyle="1" w:styleId="Heading4Char">
    <w:name w:val="Heading 4 Char"/>
    <w:basedOn w:val="DefaultParagraphFont"/>
    <w:link w:val="Heading4"/>
    <w:uiPriority w:val="9"/>
    <w:semiHidden/>
    <w:rsid w:val="006C47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47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4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76F"/>
    <w:rPr>
      <w:rFonts w:eastAsiaTheme="majorEastAsia" w:cstheme="majorBidi"/>
      <w:color w:val="272727" w:themeColor="text1" w:themeTint="D8"/>
    </w:rPr>
  </w:style>
  <w:style w:type="paragraph" w:styleId="Title">
    <w:name w:val="Title"/>
    <w:basedOn w:val="Normal"/>
    <w:next w:val="Normal"/>
    <w:link w:val="TitleChar"/>
    <w:uiPriority w:val="10"/>
    <w:qFormat/>
    <w:rsid w:val="006C4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7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7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76F"/>
    <w:pPr>
      <w:spacing w:before="160"/>
      <w:jc w:val="center"/>
    </w:pPr>
    <w:rPr>
      <w:i/>
      <w:iCs/>
      <w:color w:val="404040" w:themeColor="text1" w:themeTint="BF"/>
    </w:rPr>
  </w:style>
  <w:style w:type="character" w:customStyle="1" w:styleId="QuoteChar">
    <w:name w:val="Quote Char"/>
    <w:basedOn w:val="DefaultParagraphFont"/>
    <w:link w:val="Quote"/>
    <w:uiPriority w:val="29"/>
    <w:rsid w:val="006C476F"/>
    <w:rPr>
      <w:i/>
      <w:iCs/>
      <w:color w:val="404040" w:themeColor="text1" w:themeTint="BF"/>
    </w:rPr>
  </w:style>
  <w:style w:type="paragraph" w:styleId="ListParagraph">
    <w:name w:val="List Paragraph"/>
    <w:basedOn w:val="Normal"/>
    <w:uiPriority w:val="34"/>
    <w:qFormat/>
    <w:rsid w:val="006C476F"/>
    <w:pPr>
      <w:ind w:left="720"/>
      <w:contextualSpacing/>
    </w:pPr>
  </w:style>
  <w:style w:type="character" w:styleId="IntenseEmphasis">
    <w:name w:val="Intense Emphasis"/>
    <w:basedOn w:val="DefaultParagraphFont"/>
    <w:uiPriority w:val="21"/>
    <w:qFormat/>
    <w:rsid w:val="006C476F"/>
    <w:rPr>
      <w:i/>
      <w:iCs/>
      <w:color w:val="0F4761" w:themeColor="accent1" w:themeShade="BF"/>
    </w:rPr>
  </w:style>
  <w:style w:type="paragraph" w:styleId="IntenseQuote">
    <w:name w:val="Intense Quote"/>
    <w:basedOn w:val="Normal"/>
    <w:next w:val="Normal"/>
    <w:link w:val="IntenseQuoteChar"/>
    <w:uiPriority w:val="30"/>
    <w:qFormat/>
    <w:rsid w:val="006C4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76F"/>
    <w:rPr>
      <w:i/>
      <w:iCs/>
      <w:color w:val="0F4761" w:themeColor="accent1" w:themeShade="BF"/>
    </w:rPr>
  </w:style>
  <w:style w:type="character" w:styleId="IntenseReference">
    <w:name w:val="Intense Reference"/>
    <w:basedOn w:val="DefaultParagraphFont"/>
    <w:uiPriority w:val="32"/>
    <w:qFormat/>
    <w:rsid w:val="006C476F"/>
    <w:rPr>
      <w:b/>
      <w:bCs/>
      <w:smallCaps/>
      <w:color w:val="0F4761" w:themeColor="accent1" w:themeShade="BF"/>
      <w:spacing w:val="5"/>
    </w:rPr>
  </w:style>
  <w:style w:type="character" w:styleId="Hyperlink">
    <w:name w:val="Hyperlink"/>
    <w:basedOn w:val="DefaultParagraphFont"/>
    <w:uiPriority w:val="99"/>
    <w:unhideWhenUsed/>
    <w:rsid w:val="00474C3E"/>
    <w:rPr>
      <w:color w:val="0563C1"/>
      <w:u w:val="single"/>
    </w:rPr>
  </w:style>
  <w:style w:type="paragraph" w:styleId="Bibliography">
    <w:name w:val="Bibliography"/>
    <w:basedOn w:val="Normal"/>
    <w:next w:val="Normal"/>
    <w:uiPriority w:val="37"/>
    <w:unhideWhenUsed/>
    <w:rsid w:val="00575144"/>
  </w:style>
  <w:style w:type="character" w:styleId="PlaceholderText">
    <w:name w:val="Placeholder Text"/>
    <w:basedOn w:val="DefaultParagraphFont"/>
    <w:uiPriority w:val="99"/>
    <w:semiHidden/>
    <w:rsid w:val="00514BEA"/>
    <w:rPr>
      <w:color w:val="666666"/>
    </w:rPr>
  </w:style>
  <w:style w:type="paragraph" w:styleId="Header">
    <w:name w:val="header"/>
    <w:basedOn w:val="Normal"/>
    <w:link w:val="HeaderChar"/>
    <w:uiPriority w:val="99"/>
    <w:unhideWhenUsed/>
    <w:rsid w:val="001357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57EF"/>
  </w:style>
  <w:style w:type="paragraph" w:styleId="Footer">
    <w:name w:val="footer"/>
    <w:basedOn w:val="Normal"/>
    <w:link w:val="FooterChar"/>
    <w:uiPriority w:val="99"/>
    <w:unhideWhenUsed/>
    <w:rsid w:val="001357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57EF"/>
  </w:style>
  <w:style w:type="table" w:styleId="TableGrid">
    <w:name w:val="Table Grid"/>
    <w:basedOn w:val="TableNormal"/>
    <w:uiPriority w:val="39"/>
    <w:rsid w:val="006A52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7558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7558B"/>
    <w:pPr>
      <w:spacing w:after="100"/>
    </w:pPr>
  </w:style>
  <w:style w:type="paragraph" w:styleId="NoSpacing">
    <w:name w:val="No Spacing"/>
    <w:uiPriority w:val="1"/>
    <w:qFormat/>
    <w:rsid w:val="001B4F1F"/>
    <w:pPr>
      <w:spacing w:after="0" w:line="240" w:lineRule="auto"/>
    </w:pPr>
    <w:rPr>
      <w:color w:val="0E2841" w:themeColor="text2"/>
      <w:kern w:val="0"/>
      <w:sz w:val="20"/>
      <w:szCs w:val="20"/>
      <w14:ligatures w14:val="none"/>
    </w:rPr>
  </w:style>
  <w:style w:type="paragraph" w:styleId="Caption">
    <w:name w:val="caption"/>
    <w:basedOn w:val="Normal"/>
    <w:next w:val="Normal"/>
    <w:uiPriority w:val="35"/>
    <w:unhideWhenUsed/>
    <w:qFormat/>
    <w:rsid w:val="00732B80"/>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892E95"/>
    <w:pPr>
      <w:spacing w:after="100"/>
      <w:ind w:left="240"/>
    </w:pPr>
  </w:style>
  <w:style w:type="paragraph" w:styleId="TOC3">
    <w:name w:val="toc 3"/>
    <w:basedOn w:val="Normal"/>
    <w:next w:val="Normal"/>
    <w:autoRedefine/>
    <w:uiPriority w:val="39"/>
    <w:unhideWhenUsed/>
    <w:rsid w:val="00B602B5"/>
    <w:pPr>
      <w:spacing w:after="100"/>
      <w:ind w:left="480"/>
    </w:pPr>
  </w:style>
  <w:style w:type="paragraph" w:styleId="TableofFigures">
    <w:name w:val="table of figures"/>
    <w:basedOn w:val="Normal"/>
    <w:next w:val="Normal"/>
    <w:uiPriority w:val="99"/>
    <w:unhideWhenUsed/>
    <w:rsid w:val="00FF0F1C"/>
    <w:pPr>
      <w:spacing w:after="0"/>
    </w:pPr>
  </w:style>
  <w:style w:type="character" w:styleId="UnresolvedMention">
    <w:name w:val="Unresolved Mention"/>
    <w:basedOn w:val="DefaultParagraphFont"/>
    <w:uiPriority w:val="99"/>
    <w:semiHidden/>
    <w:unhideWhenUsed/>
    <w:rsid w:val="00AC7056"/>
    <w:rPr>
      <w:color w:val="605E5C"/>
      <w:shd w:val="clear" w:color="auto" w:fill="E1DFDD"/>
    </w:rPr>
  </w:style>
  <w:style w:type="character" w:styleId="PageNumber">
    <w:name w:val="page number"/>
    <w:basedOn w:val="DefaultParagraphFont"/>
    <w:uiPriority w:val="99"/>
    <w:semiHidden/>
    <w:unhideWhenUsed/>
    <w:rsid w:val="00BD3B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0303">
      <w:marLeft w:val="480"/>
      <w:marRight w:val="0"/>
      <w:marTop w:val="0"/>
      <w:marBottom w:val="0"/>
      <w:divBdr>
        <w:top w:val="none" w:sz="0" w:space="0" w:color="auto"/>
        <w:left w:val="none" w:sz="0" w:space="0" w:color="auto"/>
        <w:bottom w:val="none" w:sz="0" w:space="0" w:color="auto"/>
        <w:right w:val="none" w:sz="0" w:space="0" w:color="auto"/>
      </w:divBdr>
    </w:div>
    <w:div w:id="40400064">
      <w:marLeft w:val="480"/>
      <w:marRight w:val="0"/>
      <w:marTop w:val="0"/>
      <w:marBottom w:val="0"/>
      <w:divBdr>
        <w:top w:val="none" w:sz="0" w:space="0" w:color="auto"/>
        <w:left w:val="none" w:sz="0" w:space="0" w:color="auto"/>
        <w:bottom w:val="none" w:sz="0" w:space="0" w:color="auto"/>
        <w:right w:val="none" w:sz="0" w:space="0" w:color="auto"/>
      </w:divBdr>
    </w:div>
    <w:div w:id="57824067">
      <w:marLeft w:val="480"/>
      <w:marRight w:val="0"/>
      <w:marTop w:val="0"/>
      <w:marBottom w:val="0"/>
      <w:divBdr>
        <w:top w:val="none" w:sz="0" w:space="0" w:color="auto"/>
        <w:left w:val="none" w:sz="0" w:space="0" w:color="auto"/>
        <w:bottom w:val="none" w:sz="0" w:space="0" w:color="auto"/>
        <w:right w:val="none" w:sz="0" w:space="0" w:color="auto"/>
      </w:divBdr>
    </w:div>
    <w:div w:id="77483611">
      <w:marLeft w:val="480"/>
      <w:marRight w:val="0"/>
      <w:marTop w:val="0"/>
      <w:marBottom w:val="0"/>
      <w:divBdr>
        <w:top w:val="none" w:sz="0" w:space="0" w:color="auto"/>
        <w:left w:val="none" w:sz="0" w:space="0" w:color="auto"/>
        <w:bottom w:val="none" w:sz="0" w:space="0" w:color="auto"/>
        <w:right w:val="none" w:sz="0" w:space="0" w:color="auto"/>
      </w:divBdr>
    </w:div>
    <w:div w:id="83651397">
      <w:marLeft w:val="480"/>
      <w:marRight w:val="0"/>
      <w:marTop w:val="0"/>
      <w:marBottom w:val="0"/>
      <w:divBdr>
        <w:top w:val="none" w:sz="0" w:space="0" w:color="auto"/>
        <w:left w:val="none" w:sz="0" w:space="0" w:color="auto"/>
        <w:bottom w:val="none" w:sz="0" w:space="0" w:color="auto"/>
        <w:right w:val="none" w:sz="0" w:space="0" w:color="auto"/>
      </w:divBdr>
    </w:div>
    <w:div w:id="88546387">
      <w:marLeft w:val="480"/>
      <w:marRight w:val="0"/>
      <w:marTop w:val="0"/>
      <w:marBottom w:val="0"/>
      <w:divBdr>
        <w:top w:val="none" w:sz="0" w:space="0" w:color="auto"/>
        <w:left w:val="none" w:sz="0" w:space="0" w:color="auto"/>
        <w:bottom w:val="none" w:sz="0" w:space="0" w:color="auto"/>
        <w:right w:val="none" w:sz="0" w:space="0" w:color="auto"/>
      </w:divBdr>
    </w:div>
    <w:div w:id="122700926">
      <w:marLeft w:val="480"/>
      <w:marRight w:val="0"/>
      <w:marTop w:val="0"/>
      <w:marBottom w:val="0"/>
      <w:divBdr>
        <w:top w:val="none" w:sz="0" w:space="0" w:color="auto"/>
        <w:left w:val="none" w:sz="0" w:space="0" w:color="auto"/>
        <w:bottom w:val="none" w:sz="0" w:space="0" w:color="auto"/>
        <w:right w:val="none" w:sz="0" w:space="0" w:color="auto"/>
      </w:divBdr>
    </w:div>
    <w:div w:id="132672862">
      <w:marLeft w:val="480"/>
      <w:marRight w:val="0"/>
      <w:marTop w:val="0"/>
      <w:marBottom w:val="0"/>
      <w:divBdr>
        <w:top w:val="none" w:sz="0" w:space="0" w:color="auto"/>
        <w:left w:val="none" w:sz="0" w:space="0" w:color="auto"/>
        <w:bottom w:val="none" w:sz="0" w:space="0" w:color="auto"/>
        <w:right w:val="none" w:sz="0" w:space="0" w:color="auto"/>
      </w:divBdr>
    </w:div>
    <w:div w:id="161050603">
      <w:marLeft w:val="480"/>
      <w:marRight w:val="0"/>
      <w:marTop w:val="0"/>
      <w:marBottom w:val="0"/>
      <w:divBdr>
        <w:top w:val="none" w:sz="0" w:space="0" w:color="auto"/>
        <w:left w:val="none" w:sz="0" w:space="0" w:color="auto"/>
        <w:bottom w:val="none" w:sz="0" w:space="0" w:color="auto"/>
        <w:right w:val="none" w:sz="0" w:space="0" w:color="auto"/>
      </w:divBdr>
    </w:div>
    <w:div w:id="165175437">
      <w:marLeft w:val="480"/>
      <w:marRight w:val="0"/>
      <w:marTop w:val="0"/>
      <w:marBottom w:val="0"/>
      <w:divBdr>
        <w:top w:val="none" w:sz="0" w:space="0" w:color="auto"/>
        <w:left w:val="none" w:sz="0" w:space="0" w:color="auto"/>
        <w:bottom w:val="none" w:sz="0" w:space="0" w:color="auto"/>
        <w:right w:val="none" w:sz="0" w:space="0" w:color="auto"/>
      </w:divBdr>
    </w:div>
    <w:div w:id="166139374">
      <w:marLeft w:val="480"/>
      <w:marRight w:val="0"/>
      <w:marTop w:val="0"/>
      <w:marBottom w:val="0"/>
      <w:divBdr>
        <w:top w:val="none" w:sz="0" w:space="0" w:color="auto"/>
        <w:left w:val="none" w:sz="0" w:space="0" w:color="auto"/>
        <w:bottom w:val="none" w:sz="0" w:space="0" w:color="auto"/>
        <w:right w:val="none" w:sz="0" w:space="0" w:color="auto"/>
      </w:divBdr>
    </w:div>
    <w:div w:id="167908651">
      <w:marLeft w:val="480"/>
      <w:marRight w:val="0"/>
      <w:marTop w:val="0"/>
      <w:marBottom w:val="0"/>
      <w:divBdr>
        <w:top w:val="none" w:sz="0" w:space="0" w:color="auto"/>
        <w:left w:val="none" w:sz="0" w:space="0" w:color="auto"/>
        <w:bottom w:val="none" w:sz="0" w:space="0" w:color="auto"/>
        <w:right w:val="none" w:sz="0" w:space="0" w:color="auto"/>
      </w:divBdr>
    </w:div>
    <w:div w:id="174661378">
      <w:marLeft w:val="480"/>
      <w:marRight w:val="0"/>
      <w:marTop w:val="0"/>
      <w:marBottom w:val="0"/>
      <w:divBdr>
        <w:top w:val="none" w:sz="0" w:space="0" w:color="auto"/>
        <w:left w:val="none" w:sz="0" w:space="0" w:color="auto"/>
        <w:bottom w:val="none" w:sz="0" w:space="0" w:color="auto"/>
        <w:right w:val="none" w:sz="0" w:space="0" w:color="auto"/>
      </w:divBdr>
    </w:div>
    <w:div w:id="175925176">
      <w:marLeft w:val="480"/>
      <w:marRight w:val="0"/>
      <w:marTop w:val="0"/>
      <w:marBottom w:val="0"/>
      <w:divBdr>
        <w:top w:val="none" w:sz="0" w:space="0" w:color="auto"/>
        <w:left w:val="none" w:sz="0" w:space="0" w:color="auto"/>
        <w:bottom w:val="none" w:sz="0" w:space="0" w:color="auto"/>
        <w:right w:val="none" w:sz="0" w:space="0" w:color="auto"/>
      </w:divBdr>
    </w:div>
    <w:div w:id="191381535">
      <w:marLeft w:val="480"/>
      <w:marRight w:val="0"/>
      <w:marTop w:val="0"/>
      <w:marBottom w:val="0"/>
      <w:divBdr>
        <w:top w:val="none" w:sz="0" w:space="0" w:color="auto"/>
        <w:left w:val="none" w:sz="0" w:space="0" w:color="auto"/>
        <w:bottom w:val="none" w:sz="0" w:space="0" w:color="auto"/>
        <w:right w:val="none" w:sz="0" w:space="0" w:color="auto"/>
      </w:divBdr>
    </w:div>
    <w:div w:id="202207237">
      <w:marLeft w:val="480"/>
      <w:marRight w:val="0"/>
      <w:marTop w:val="0"/>
      <w:marBottom w:val="0"/>
      <w:divBdr>
        <w:top w:val="none" w:sz="0" w:space="0" w:color="auto"/>
        <w:left w:val="none" w:sz="0" w:space="0" w:color="auto"/>
        <w:bottom w:val="none" w:sz="0" w:space="0" w:color="auto"/>
        <w:right w:val="none" w:sz="0" w:space="0" w:color="auto"/>
      </w:divBdr>
    </w:div>
    <w:div w:id="204028940">
      <w:marLeft w:val="480"/>
      <w:marRight w:val="0"/>
      <w:marTop w:val="0"/>
      <w:marBottom w:val="0"/>
      <w:divBdr>
        <w:top w:val="none" w:sz="0" w:space="0" w:color="auto"/>
        <w:left w:val="none" w:sz="0" w:space="0" w:color="auto"/>
        <w:bottom w:val="none" w:sz="0" w:space="0" w:color="auto"/>
        <w:right w:val="none" w:sz="0" w:space="0" w:color="auto"/>
      </w:divBdr>
    </w:div>
    <w:div w:id="211036670">
      <w:marLeft w:val="480"/>
      <w:marRight w:val="0"/>
      <w:marTop w:val="0"/>
      <w:marBottom w:val="0"/>
      <w:divBdr>
        <w:top w:val="none" w:sz="0" w:space="0" w:color="auto"/>
        <w:left w:val="none" w:sz="0" w:space="0" w:color="auto"/>
        <w:bottom w:val="none" w:sz="0" w:space="0" w:color="auto"/>
        <w:right w:val="none" w:sz="0" w:space="0" w:color="auto"/>
      </w:divBdr>
    </w:div>
    <w:div w:id="221642867">
      <w:bodyDiv w:val="1"/>
      <w:marLeft w:val="0"/>
      <w:marRight w:val="0"/>
      <w:marTop w:val="0"/>
      <w:marBottom w:val="0"/>
      <w:divBdr>
        <w:top w:val="none" w:sz="0" w:space="0" w:color="auto"/>
        <w:left w:val="none" w:sz="0" w:space="0" w:color="auto"/>
        <w:bottom w:val="none" w:sz="0" w:space="0" w:color="auto"/>
        <w:right w:val="none" w:sz="0" w:space="0" w:color="auto"/>
      </w:divBdr>
    </w:div>
    <w:div w:id="243687604">
      <w:marLeft w:val="480"/>
      <w:marRight w:val="0"/>
      <w:marTop w:val="0"/>
      <w:marBottom w:val="0"/>
      <w:divBdr>
        <w:top w:val="none" w:sz="0" w:space="0" w:color="auto"/>
        <w:left w:val="none" w:sz="0" w:space="0" w:color="auto"/>
        <w:bottom w:val="none" w:sz="0" w:space="0" w:color="auto"/>
        <w:right w:val="none" w:sz="0" w:space="0" w:color="auto"/>
      </w:divBdr>
    </w:div>
    <w:div w:id="251935657">
      <w:marLeft w:val="480"/>
      <w:marRight w:val="0"/>
      <w:marTop w:val="0"/>
      <w:marBottom w:val="0"/>
      <w:divBdr>
        <w:top w:val="none" w:sz="0" w:space="0" w:color="auto"/>
        <w:left w:val="none" w:sz="0" w:space="0" w:color="auto"/>
        <w:bottom w:val="none" w:sz="0" w:space="0" w:color="auto"/>
        <w:right w:val="none" w:sz="0" w:space="0" w:color="auto"/>
      </w:divBdr>
    </w:div>
    <w:div w:id="257056327">
      <w:marLeft w:val="480"/>
      <w:marRight w:val="0"/>
      <w:marTop w:val="0"/>
      <w:marBottom w:val="0"/>
      <w:divBdr>
        <w:top w:val="none" w:sz="0" w:space="0" w:color="auto"/>
        <w:left w:val="none" w:sz="0" w:space="0" w:color="auto"/>
        <w:bottom w:val="none" w:sz="0" w:space="0" w:color="auto"/>
        <w:right w:val="none" w:sz="0" w:space="0" w:color="auto"/>
      </w:divBdr>
    </w:div>
    <w:div w:id="257905917">
      <w:marLeft w:val="480"/>
      <w:marRight w:val="0"/>
      <w:marTop w:val="0"/>
      <w:marBottom w:val="0"/>
      <w:divBdr>
        <w:top w:val="none" w:sz="0" w:space="0" w:color="auto"/>
        <w:left w:val="none" w:sz="0" w:space="0" w:color="auto"/>
        <w:bottom w:val="none" w:sz="0" w:space="0" w:color="auto"/>
        <w:right w:val="none" w:sz="0" w:space="0" w:color="auto"/>
      </w:divBdr>
    </w:div>
    <w:div w:id="265893114">
      <w:marLeft w:val="480"/>
      <w:marRight w:val="0"/>
      <w:marTop w:val="0"/>
      <w:marBottom w:val="0"/>
      <w:divBdr>
        <w:top w:val="none" w:sz="0" w:space="0" w:color="auto"/>
        <w:left w:val="none" w:sz="0" w:space="0" w:color="auto"/>
        <w:bottom w:val="none" w:sz="0" w:space="0" w:color="auto"/>
        <w:right w:val="none" w:sz="0" w:space="0" w:color="auto"/>
      </w:divBdr>
    </w:div>
    <w:div w:id="270012160">
      <w:marLeft w:val="480"/>
      <w:marRight w:val="0"/>
      <w:marTop w:val="0"/>
      <w:marBottom w:val="0"/>
      <w:divBdr>
        <w:top w:val="none" w:sz="0" w:space="0" w:color="auto"/>
        <w:left w:val="none" w:sz="0" w:space="0" w:color="auto"/>
        <w:bottom w:val="none" w:sz="0" w:space="0" w:color="auto"/>
        <w:right w:val="none" w:sz="0" w:space="0" w:color="auto"/>
      </w:divBdr>
    </w:div>
    <w:div w:id="287200066">
      <w:marLeft w:val="480"/>
      <w:marRight w:val="0"/>
      <w:marTop w:val="0"/>
      <w:marBottom w:val="0"/>
      <w:divBdr>
        <w:top w:val="none" w:sz="0" w:space="0" w:color="auto"/>
        <w:left w:val="none" w:sz="0" w:space="0" w:color="auto"/>
        <w:bottom w:val="none" w:sz="0" w:space="0" w:color="auto"/>
        <w:right w:val="none" w:sz="0" w:space="0" w:color="auto"/>
      </w:divBdr>
    </w:div>
    <w:div w:id="305819545">
      <w:marLeft w:val="480"/>
      <w:marRight w:val="0"/>
      <w:marTop w:val="0"/>
      <w:marBottom w:val="0"/>
      <w:divBdr>
        <w:top w:val="none" w:sz="0" w:space="0" w:color="auto"/>
        <w:left w:val="none" w:sz="0" w:space="0" w:color="auto"/>
        <w:bottom w:val="none" w:sz="0" w:space="0" w:color="auto"/>
        <w:right w:val="none" w:sz="0" w:space="0" w:color="auto"/>
      </w:divBdr>
    </w:div>
    <w:div w:id="324551405">
      <w:marLeft w:val="480"/>
      <w:marRight w:val="0"/>
      <w:marTop w:val="0"/>
      <w:marBottom w:val="0"/>
      <w:divBdr>
        <w:top w:val="none" w:sz="0" w:space="0" w:color="auto"/>
        <w:left w:val="none" w:sz="0" w:space="0" w:color="auto"/>
        <w:bottom w:val="none" w:sz="0" w:space="0" w:color="auto"/>
        <w:right w:val="none" w:sz="0" w:space="0" w:color="auto"/>
      </w:divBdr>
    </w:div>
    <w:div w:id="354772683">
      <w:marLeft w:val="480"/>
      <w:marRight w:val="0"/>
      <w:marTop w:val="0"/>
      <w:marBottom w:val="0"/>
      <w:divBdr>
        <w:top w:val="none" w:sz="0" w:space="0" w:color="auto"/>
        <w:left w:val="none" w:sz="0" w:space="0" w:color="auto"/>
        <w:bottom w:val="none" w:sz="0" w:space="0" w:color="auto"/>
        <w:right w:val="none" w:sz="0" w:space="0" w:color="auto"/>
      </w:divBdr>
    </w:div>
    <w:div w:id="360597863">
      <w:marLeft w:val="480"/>
      <w:marRight w:val="0"/>
      <w:marTop w:val="0"/>
      <w:marBottom w:val="0"/>
      <w:divBdr>
        <w:top w:val="none" w:sz="0" w:space="0" w:color="auto"/>
        <w:left w:val="none" w:sz="0" w:space="0" w:color="auto"/>
        <w:bottom w:val="none" w:sz="0" w:space="0" w:color="auto"/>
        <w:right w:val="none" w:sz="0" w:space="0" w:color="auto"/>
      </w:divBdr>
    </w:div>
    <w:div w:id="382095565">
      <w:marLeft w:val="480"/>
      <w:marRight w:val="0"/>
      <w:marTop w:val="0"/>
      <w:marBottom w:val="0"/>
      <w:divBdr>
        <w:top w:val="none" w:sz="0" w:space="0" w:color="auto"/>
        <w:left w:val="none" w:sz="0" w:space="0" w:color="auto"/>
        <w:bottom w:val="none" w:sz="0" w:space="0" w:color="auto"/>
        <w:right w:val="none" w:sz="0" w:space="0" w:color="auto"/>
      </w:divBdr>
    </w:div>
    <w:div w:id="391656026">
      <w:marLeft w:val="480"/>
      <w:marRight w:val="0"/>
      <w:marTop w:val="0"/>
      <w:marBottom w:val="0"/>
      <w:divBdr>
        <w:top w:val="none" w:sz="0" w:space="0" w:color="auto"/>
        <w:left w:val="none" w:sz="0" w:space="0" w:color="auto"/>
        <w:bottom w:val="none" w:sz="0" w:space="0" w:color="auto"/>
        <w:right w:val="none" w:sz="0" w:space="0" w:color="auto"/>
      </w:divBdr>
    </w:div>
    <w:div w:id="395326171">
      <w:marLeft w:val="480"/>
      <w:marRight w:val="0"/>
      <w:marTop w:val="0"/>
      <w:marBottom w:val="0"/>
      <w:divBdr>
        <w:top w:val="none" w:sz="0" w:space="0" w:color="auto"/>
        <w:left w:val="none" w:sz="0" w:space="0" w:color="auto"/>
        <w:bottom w:val="none" w:sz="0" w:space="0" w:color="auto"/>
        <w:right w:val="none" w:sz="0" w:space="0" w:color="auto"/>
      </w:divBdr>
    </w:div>
    <w:div w:id="403996528">
      <w:marLeft w:val="480"/>
      <w:marRight w:val="0"/>
      <w:marTop w:val="0"/>
      <w:marBottom w:val="0"/>
      <w:divBdr>
        <w:top w:val="none" w:sz="0" w:space="0" w:color="auto"/>
        <w:left w:val="none" w:sz="0" w:space="0" w:color="auto"/>
        <w:bottom w:val="none" w:sz="0" w:space="0" w:color="auto"/>
        <w:right w:val="none" w:sz="0" w:space="0" w:color="auto"/>
      </w:divBdr>
    </w:div>
    <w:div w:id="425616735">
      <w:marLeft w:val="480"/>
      <w:marRight w:val="0"/>
      <w:marTop w:val="0"/>
      <w:marBottom w:val="0"/>
      <w:divBdr>
        <w:top w:val="none" w:sz="0" w:space="0" w:color="auto"/>
        <w:left w:val="none" w:sz="0" w:space="0" w:color="auto"/>
        <w:bottom w:val="none" w:sz="0" w:space="0" w:color="auto"/>
        <w:right w:val="none" w:sz="0" w:space="0" w:color="auto"/>
      </w:divBdr>
    </w:div>
    <w:div w:id="442264911">
      <w:marLeft w:val="480"/>
      <w:marRight w:val="0"/>
      <w:marTop w:val="0"/>
      <w:marBottom w:val="0"/>
      <w:divBdr>
        <w:top w:val="none" w:sz="0" w:space="0" w:color="auto"/>
        <w:left w:val="none" w:sz="0" w:space="0" w:color="auto"/>
        <w:bottom w:val="none" w:sz="0" w:space="0" w:color="auto"/>
        <w:right w:val="none" w:sz="0" w:space="0" w:color="auto"/>
      </w:divBdr>
    </w:div>
    <w:div w:id="473522801">
      <w:marLeft w:val="480"/>
      <w:marRight w:val="0"/>
      <w:marTop w:val="0"/>
      <w:marBottom w:val="0"/>
      <w:divBdr>
        <w:top w:val="none" w:sz="0" w:space="0" w:color="auto"/>
        <w:left w:val="none" w:sz="0" w:space="0" w:color="auto"/>
        <w:bottom w:val="none" w:sz="0" w:space="0" w:color="auto"/>
        <w:right w:val="none" w:sz="0" w:space="0" w:color="auto"/>
      </w:divBdr>
    </w:div>
    <w:div w:id="477067528">
      <w:marLeft w:val="480"/>
      <w:marRight w:val="0"/>
      <w:marTop w:val="0"/>
      <w:marBottom w:val="0"/>
      <w:divBdr>
        <w:top w:val="none" w:sz="0" w:space="0" w:color="auto"/>
        <w:left w:val="none" w:sz="0" w:space="0" w:color="auto"/>
        <w:bottom w:val="none" w:sz="0" w:space="0" w:color="auto"/>
        <w:right w:val="none" w:sz="0" w:space="0" w:color="auto"/>
      </w:divBdr>
    </w:div>
    <w:div w:id="478812155">
      <w:marLeft w:val="480"/>
      <w:marRight w:val="0"/>
      <w:marTop w:val="0"/>
      <w:marBottom w:val="0"/>
      <w:divBdr>
        <w:top w:val="none" w:sz="0" w:space="0" w:color="auto"/>
        <w:left w:val="none" w:sz="0" w:space="0" w:color="auto"/>
        <w:bottom w:val="none" w:sz="0" w:space="0" w:color="auto"/>
        <w:right w:val="none" w:sz="0" w:space="0" w:color="auto"/>
      </w:divBdr>
    </w:div>
    <w:div w:id="498040397">
      <w:marLeft w:val="480"/>
      <w:marRight w:val="0"/>
      <w:marTop w:val="0"/>
      <w:marBottom w:val="0"/>
      <w:divBdr>
        <w:top w:val="none" w:sz="0" w:space="0" w:color="auto"/>
        <w:left w:val="none" w:sz="0" w:space="0" w:color="auto"/>
        <w:bottom w:val="none" w:sz="0" w:space="0" w:color="auto"/>
        <w:right w:val="none" w:sz="0" w:space="0" w:color="auto"/>
      </w:divBdr>
    </w:div>
    <w:div w:id="511576990">
      <w:marLeft w:val="480"/>
      <w:marRight w:val="0"/>
      <w:marTop w:val="0"/>
      <w:marBottom w:val="0"/>
      <w:divBdr>
        <w:top w:val="none" w:sz="0" w:space="0" w:color="auto"/>
        <w:left w:val="none" w:sz="0" w:space="0" w:color="auto"/>
        <w:bottom w:val="none" w:sz="0" w:space="0" w:color="auto"/>
        <w:right w:val="none" w:sz="0" w:space="0" w:color="auto"/>
      </w:divBdr>
    </w:div>
    <w:div w:id="516771101">
      <w:marLeft w:val="480"/>
      <w:marRight w:val="0"/>
      <w:marTop w:val="0"/>
      <w:marBottom w:val="0"/>
      <w:divBdr>
        <w:top w:val="none" w:sz="0" w:space="0" w:color="auto"/>
        <w:left w:val="none" w:sz="0" w:space="0" w:color="auto"/>
        <w:bottom w:val="none" w:sz="0" w:space="0" w:color="auto"/>
        <w:right w:val="none" w:sz="0" w:space="0" w:color="auto"/>
      </w:divBdr>
    </w:div>
    <w:div w:id="527330877">
      <w:marLeft w:val="480"/>
      <w:marRight w:val="0"/>
      <w:marTop w:val="0"/>
      <w:marBottom w:val="0"/>
      <w:divBdr>
        <w:top w:val="none" w:sz="0" w:space="0" w:color="auto"/>
        <w:left w:val="none" w:sz="0" w:space="0" w:color="auto"/>
        <w:bottom w:val="none" w:sz="0" w:space="0" w:color="auto"/>
        <w:right w:val="none" w:sz="0" w:space="0" w:color="auto"/>
      </w:divBdr>
    </w:div>
    <w:div w:id="543634952">
      <w:marLeft w:val="480"/>
      <w:marRight w:val="0"/>
      <w:marTop w:val="0"/>
      <w:marBottom w:val="0"/>
      <w:divBdr>
        <w:top w:val="none" w:sz="0" w:space="0" w:color="auto"/>
        <w:left w:val="none" w:sz="0" w:space="0" w:color="auto"/>
        <w:bottom w:val="none" w:sz="0" w:space="0" w:color="auto"/>
        <w:right w:val="none" w:sz="0" w:space="0" w:color="auto"/>
      </w:divBdr>
    </w:div>
    <w:div w:id="546064742">
      <w:marLeft w:val="480"/>
      <w:marRight w:val="0"/>
      <w:marTop w:val="0"/>
      <w:marBottom w:val="0"/>
      <w:divBdr>
        <w:top w:val="none" w:sz="0" w:space="0" w:color="auto"/>
        <w:left w:val="none" w:sz="0" w:space="0" w:color="auto"/>
        <w:bottom w:val="none" w:sz="0" w:space="0" w:color="auto"/>
        <w:right w:val="none" w:sz="0" w:space="0" w:color="auto"/>
      </w:divBdr>
    </w:div>
    <w:div w:id="554314166">
      <w:marLeft w:val="480"/>
      <w:marRight w:val="0"/>
      <w:marTop w:val="0"/>
      <w:marBottom w:val="0"/>
      <w:divBdr>
        <w:top w:val="none" w:sz="0" w:space="0" w:color="auto"/>
        <w:left w:val="none" w:sz="0" w:space="0" w:color="auto"/>
        <w:bottom w:val="none" w:sz="0" w:space="0" w:color="auto"/>
        <w:right w:val="none" w:sz="0" w:space="0" w:color="auto"/>
      </w:divBdr>
    </w:div>
    <w:div w:id="568538479">
      <w:marLeft w:val="480"/>
      <w:marRight w:val="0"/>
      <w:marTop w:val="0"/>
      <w:marBottom w:val="0"/>
      <w:divBdr>
        <w:top w:val="none" w:sz="0" w:space="0" w:color="auto"/>
        <w:left w:val="none" w:sz="0" w:space="0" w:color="auto"/>
        <w:bottom w:val="none" w:sz="0" w:space="0" w:color="auto"/>
        <w:right w:val="none" w:sz="0" w:space="0" w:color="auto"/>
      </w:divBdr>
    </w:div>
    <w:div w:id="578641204">
      <w:marLeft w:val="480"/>
      <w:marRight w:val="0"/>
      <w:marTop w:val="0"/>
      <w:marBottom w:val="0"/>
      <w:divBdr>
        <w:top w:val="none" w:sz="0" w:space="0" w:color="auto"/>
        <w:left w:val="none" w:sz="0" w:space="0" w:color="auto"/>
        <w:bottom w:val="none" w:sz="0" w:space="0" w:color="auto"/>
        <w:right w:val="none" w:sz="0" w:space="0" w:color="auto"/>
      </w:divBdr>
    </w:div>
    <w:div w:id="606275271">
      <w:marLeft w:val="480"/>
      <w:marRight w:val="0"/>
      <w:marTop w:val="0"/>
      <w:marBottom w:val="0"/>
      <w:divBdr>
        <w:top w:val="none" w:sz="0" w:space="0" w:color="auto"/>
        <w:left w:val="none" w:sz="0" w:space="0" w:color="auto"/>
        <w:bottom w:val="none" w:sz="0" w:space="0" w:color="auto"/>
        <w:right w:val="none" w:sz="0" w:space="0" w:color="auto"/>
      </w:divBdr>
    </w:div>
    <w:div w:id="623464471">
      <w:marLeft w:val="480"/>
      <w:marRight w:val="0"/>
      <w:marTop w:val="0"/>
      <w:marBottom w:val="0"/>
      <w:divBdr>
        <w:top w:val="none" w:sz="0" w:space="0" w:color="auto"/>
        <w:left w:val="none" w:sz="0" w:space="0" w:color="auto"/>
        <w:bottom w:val="none" w:sz="0" w:space="0" w:color="auto"/>
        <w:right w:val="none" w:sz="0" w:space="0" w:color="auto"/>
      </w:divBdr>
    </w:div>
    <w:div w:id="625547209">
      <w:bodyDiv w:val="1"/>
      <w:marLeft w:val="0"/>
      <w:marRight w:val="0"/>
      <w:marTop w:val="0"/>
      <w:marBottom w:val="0"/>
      <w:divBdr>
        <w:top w:val="none" w:sz="0" w:space="0" w:color="auto"/>
        <w:left w:val="none" w:sz="0" w:space="0" w:color="auto"/>
        <w:bottom w:val="none" w:sz="0" w:space="0" w:color="auto"/>
        <w:right w:val="none" w:sz="0" w:space="0" w:color="auto"/>
      </w:divBdr>
    </w:div>
    <w:div w:id="626937522">
      <w:marLeft w:val="480"/>
      <w:marRight w:val="0"/>
      <w:marTop w:val="0"/>
      <w:marBottom w:val="0"/>
      <w:divBdr>
        <w:top w:val="none" w:sz="0" w:space="0" w:color="auto"/>
        <w:left w:val="none" w:sz="0" w:space="0" w:color="auto"/>
        <w:bottom w:val="none" w:sz="0" w:space="0" w:color="auto"/>
        <w:right w:val="none" w:sz="0" w:space="0" w:color="auto"/>
      </w:divBdr>
    </w:div>
    <w:div w:id="665012122">
      <w:marLeft w:val="480"/>
      <w:marRight w:val="0"/>
      <w:marTop w:val="0"/>
      <w:marBottom w:val="0"/>
      <w:divBdr>
        <w:top w:val="none" w:sz="0" w:space="0" w:color="auto"/>
        <w:left w:val="none" w:sz="0" w:space="0" w:color="auto"/>
        <w:bottom w:val="none" w:sz="0" w:space="0" w:color="auto"/>
        <w:right w:val="none" w:sz="0" w:space="0" w:color="auto"/>
      </w:divBdr>
    </w:div>
    <w:div w:id="665472192">
      <w:marLeft w:val="480"/>
      <w:marRight w:val="0"/>
      <w:marTop w:val="0"/>
      <w:marBottom w:val="0"/>
      <w:divBdr>
        <w:top w:val="none" w:sz="0" w:space="0" w:color="auto"/>
        <w:left w:val="none" w:sz="0" w:space="0" w:color="auto"/>
        <w:bottom w:val="none" w:sz="0" w:space="0" w:color="auto"/>
        <w:right w:val="none" w:sz="0" w:space="0" w:color="auto"/>
      </w:divBdr>
    </w:div>
    <w:div w:id="672223429">
      <w:marLeft w:val="480"/>
      <w:marRight w:val="0"/>
      <w:marTop w:val="0"/>
      <w:marBottom w:val="0"/>
      <w:divBdr>
        <w:top w:val="none" w:sz="0" w:space="0" w:color="auto"/>
        <w:left w:val="none" w:sz="0" w:space="0" w:color="auto"/>
        <w:bottom w:val="none" w:sz="0" w:space="0" w:color="auto"/>
        <w:right w:val="none" w:sz="0" w:space="0" w:color="auto"/>
      </w:divBdr>
    </w:div>
    <w:div w:id="677924954">
      <w:marLeft w:val="480"/>
      <w:marRight w:val="0"/>
      <w:marTop w:val="0"/>
      <w:marBottom w:val="0"/>
      <w:divBdr>
        <w:top w:val="none" w:sz="0" w:space="0" w:color="auto"/>
        <w:left w:val="none" w:sz="0" w:space="0" w:color="auto"/>
        <w:bottom w:val="none" w:sz="0" w:space="0" w:color="auto"/>
        <w:right w:val="none" w:sz="0" w:space="0" w:color="auto"/>
      </w:divBdr>
    </w:div>
    <w:div w:id="688986296">
      <w:marLeft w:val="480"/>
      <w:marRight w:val="0"/>
      <w:marTop w:val="0"/>
      <w:marBottom w:val="0"/>
      <w:divBdr>
        <w:top w:val="none" w:sz="0" w:space="0" w:color="auto"/>
        <w:left w:val="none" w:sz="0" w:space="0" w:color="auto"/>
        <w:bottom w:val="none" w:sz="0" w:space="0" w:color="auto"/>
        <w:right w:val="none" w:sz="0" w:space="0" w:color="auto"/>
      </w:divBdr>
    </w:div>
    <w:div w:id="698895090">
      <w:marLeft w:val="480"/>
      <w:marRight w:val="0"/>
      <w:marTop w:val="0"/>
      <w:marBottom w:val="0"/>
      <w:divBdr>
        <w:top w:val="none" w:sz="0" w:space="0" w:color="auto"/>
        <w:left w:val="none" w:sz="0" w:space="0" w:color="auto"/>
        <w:bottom w:val="none" w:sz="0" w:space="0" w:color="auto"/>
        <w:right w:val="none" w:sz="0" w:space="0" w:color="auto"/>
      </w:divBdr>
    </w:div>
    <w:div w:id="711924137">
      <w:marLeft w:val="480"/>
      <w:marRight w:val="0"/>
      <w:marTop w:val="0"/>
      <w:marBottom w:val="0"/>
      <w:divBdr>
        <w:top w:val="none" w:sz="0" w:space="0" w:color="auto"/>
        <w:left w:val="none" w:sz="0" w:space="0" w:color="auto"/>
        <w:bottom w:val="none" w:sz="0" w:space="0" w:color="auto"/>
        <w:right w:val="none" w:sz="0" w:space="0" w:color="auto"/>
      </w:divBdr>
    </w:div>
    <w:div w:id="714043992">
      <w:marLeft w:val="480"/>
      <w:marRight w:val="0"/>
      <w:marTop w:val="0"/>
      <w:marBottom w:val="0"/>
      <w:divBdr>
        <w:top w:val="none" w:sz="0" w:space="0" w:color="auto"/>
        <w:left w:val="none" w:sz="0" w:space="0" w:color="auto"/>
        <w:bottom w:val="none" w:sz="0" w:space="0" w:color="auto"/>
        <w:right w:val="none" w:sz="0" w:space="0" w:color="auto"/>
      </w:divBdr>
    </w:div>
    <w:div w:id="729966203">
      <w:marLeft w:val="480"/>
      <w:marRight w:val="0"/>
      <w:marTop w:val="0"/>
      <w:marBottom w:val="0"/>
      <w:divBdr>
        <w:top w:val="none" w:sz="0" w:space="0" w:color="auto"/>
        <w:left w:val="none" w:sz="0" w:space="0" w:color="auto"/>
        <w:bottom w:val="none" w:sz="0" w:space="0" w:color="auto"/>
        <w:right w:val="none" w:sz="0" w:space="0" w:color="auto"/>
      </w:divBdr>
    </w:div>
    <w:div w:id="740179328">
      <w:marLeft w:val="480"/>
      <w:marRight w:val="0"/>
      <w:marTop w:val="0"/>
      <w:marBottom w:val="0"/>
      <w:divBdr>
        <w:top w:val="none" w:sz="0" w:space="0" w:color="auto"/>
        <w:left w:val="none" w:sz="0" w:space="0" w:color="auto"/>
        <w:bottom w:val="none" w:sz="0" w:space="0" w:color="auto"/>
        <w:right w:val="none" w:sz="0" w:space="0" w:color="auto"/>
      </w:divBdr>
    </w:div>
    <w:div w:id="760489013">
      <w:marLeft w:val="480"/>
      <w:marRight w:val="0"/>
      <w:marTop w:val="0"/>
      <w:marBottom w:val="0"/>
      <w:divBdr>
        <w:top w:val="none" w:sz="0" w:space="0" w:color="auto"/>
        <w:left w:val="none" w:sz="0" w:space="0" w:color="auto"/>
        <w:bottom w:val="none" w:sz="0" w:space="0" w:color="auto"/>
        <w:right w:val="none" w:sz="0" w:space="0" w:color="auto"/>
      </w:divBdr>
    </w:div>
    <w:div w:id="762805475">
      <w:marLeft w:val="480"/>
      <w:marRight w:val="0"/>
      <w:marTop w:val="0"/>
      <w:marBottom w:val="0"/>
      <w:divBdr>
        <w:top w:val="none" w:sz="0" w:space="0" w:color="auto"/>
        <w:left w:val="none" w:sz="0" w:space="0" w:color="auto"/>
        <w:bottom w:val="none" w:sz="0" w:space="0" w:color="auto"/>
        <w:right w:val="none" w:sz="0" w:space="0" w:color="auto"/>
      </w:divBdr>
    </w:div>
    <w:div w:id="784621354">
      <w:marLeft w:val="480"/>
      <w:marRight w:val="0"/>
      <w:marTop w:val="0"/>
      <w:marBottom w:val="0"/>
      <w:divBdr>
        <w:top w:val="none" w:sz="0" w:space="0" w:color="auto"/>
        <w:left w:val="none" w:sz="0" w:space="0" w:color="auto"/>
        <w:bottom w:val="none" w:sz="0" w:space="0" w:color="auto"/>
        <w:right w:val="none" w:sz="0" w:space="0" w:color="auto"/>
      </w:divBdr>
    </w:div>
    <w:div w:id="795410720">
      <w:marLeft w:val="480"/>
      <w:marRight w:val="0"/>
      <w:marTop w:val="0"/>
      <w:marBottom w:val="0"/>
      <w:divBdr>
        <w:top w:val="none" w:sz="0" w:space="0" w:color="auto"/>
        <w:left w:val="none" w:sz="0" w:space="0" w:color="auto"/>
        <w:bottom w:val="none" w:sz="0" w:space="0" w:color="auto"/>
        <w:right w:val="none" w:sz="0" w:space="0" w:color="auto"/>
      </w:divBdr>
    </w:div>
    <w:div w:id="798914088">
      <w:marLeft w:val="480"/>
      <w:marRight w:val="0"/>
      <w:marTop w:val="0"/>
      <w:marBottom w:val="0"/>
      <w:divBdr>
        <w:top w:val="none" w:sz="0" w:space="0" w:color="auto"/>
        <w:left w:val="none" w:sz="0" w:space="0" w:color="auto"/>
        <w:bottom w:val="none" w:sz="0" w:space="0" w:color="auto"/>
        <w:right w:val="none" w:sz="0" w:space="0" w:color="auto"/>
      </w:divBdr>
    </w:div>
    <w:div w:id="799156177">
      <w:marLeft w:val="480"/>
      <w:marRight w:val="0"/>
      <w:marTop w:val="0"/>
      <w:marBottom w:val="0"/>
      <w:divBdr>
        <w:top w:val="none" w:sz="0" w:space="0" w:color="auto"/>
        <w:left w:val="none" w:sz="0" w:space="0" w:color="auto"/>
        <w:bottom w:val="none" w:sz="0" w:space="0" w:color="auto"/>
        <w:right w:val="none" w:sz="0" w:space="0" w:color="auto"/>
      </w:divBdr>
    </w:div>
    <w:div w:id="818690498">
      <w:marLeft w:val="480"/>
      <w:marRight w:val="0"/>
      <w:marTop w:val="0"/>
      <w:marBottom w:val="0"/>
      <w:divBdr>
        <w:top w:val="none" w:sz="0" w:space="0" w:color="auto"/>
        <w:left w:val="none" w:sz="0" w:space="0" w:color="auto"/>
        <w:bottom w:val="none" w:sz="0" w:space="0" w:color="auto"/>
        <w:right w:val="none" w:sz="0" w:space="0" w:color="auto"/>
      </w:divBdr>
    </w:div>
    <w:div w:id="823549412">
      <w:marLeft w:val="480"/>
      <w:marRight w:val="0"/>
      <w:marTop w:val="0"/>
      <w:marBottom w:val="0"/>
      <w:divBdr>
        <w:top w:val="none" w:sz="0" w:space="0" w:color="auto"/>
        <w:left w:val="none" w:sz="0" w:space="0" w:color="auto"/>
        <w:bottom w:val="none" w:sz="0" w:space="0" w:color="auto"/>
        <w:right w:val="none" w:sz="0" w:space="0" w:color="auto"/>
      </w:divBdr>
    </w:div>
    <w:div w:id="831139340">
      <w:marLeft w:val="480"/>
      <w:marRight w:val="0"/>
      <w:marTop w:val="0"/>
      <w:marBottom w:val="0"/>
      <w:divBdr>
        <w:top w:val="none" w:sz="0" w:space="0" w:color="auto"/>
        <w:left w:val="none" w:sz="0" w:space="0" w:color="auto"/>
        <w:bottom w:val="none" w:sz="0" w:space="0" w:color="auto"/>
        <w:right w:val="none" w:sz="0" w:space="0" w:color="auto"/>
      </w:divBdr>
    </w:div>
    <w:div w:id="848063598">
      <w:marLeft w:val="480"/>
      <w:marRight w:val="0"/>
      <w:marTop w:val="0"/>
      <w:marBottom w:val="0"/>
      <w:divBdr>
        <w:top w:val="none" w:sz="0" w:space="0" w:color="auto"/>
        <w:left w:val="none" w:sz="0" w:space="0" w:color="auto"/>
        <w:bottom w:val="none" w:sz="0" w:space="0" w:color="auto"/>
        <w:right w:val="none" w:sz="0" w:space="0" w:color="auto"/>
      </w:divBdr>
    </w:div>
    <w:div w:id="851141762">
      <w:marLeft w:val="480"/>
      <w:marRight w:val="0"/>
      <w:marTop w:val="0"/>
      <w:marBottom w:val="0"/>
      <w:divBdr>
        <w:top w:val="none" w:sz="0" w:space="0" w:color="auto"/>
        <w:left w:val="none" w:sz="0" w:space="0" w:color="auto"/>
        <w:bottom w:val="none" w:sz="0" w:space="0" w:color="auto"/>
        <w:right w:val="none" w:sz="0" w:space="0" w:color="auto"/>
      </w:divBdr>
    </w:div>
    <w:div w:id="857157984">
      <w:marLeft w:val="480"/>
      <w:marRight w:val="0"/>
      <w:marTop w:val="0"/>
      <w:marBottom w:val="0"/>
      <w:divBdr>
        <w:top w:val="none" w:sz="0" w:space="0" w:color="auto"/>
        <w:left w:val="none" w:sz="0" w:space="0" w:color="auto"/>
        <w:bottom w:val="none" w:sz="0" w:space="0" w:color="auto"/>
        <w:right w:val="none" w:sz="0" w:space="0" w:color="auto"/>
      </w:divBdr>
    </w:div>
    <w:div w:id="866986279">
      <w:marLeft w:val="480"/>
      <w:marRight w:val="0"/>
      <w:marTop w:val="0"/>
      <w:marBottom w:val="0"/>
      <w:divBdr>
        <w:top w:val="none" w:sz="0" w:space="0" w:color="auto"/>
        <w:left w:val="none" w:sz="0" w:space="0" w:color="auto"/>
        <w:bottom w:val="none" w:sz="0" w:space="0" w:color="auto"/>
        <w:right w:val="none" w:sz="0" w:space="0" w:color="auto"/>
      </w:divBdr>
    </w:div>
    <w:div w:id="876164130">
      <w:marLeft w:val="480"/>
      <w:marRight w:val="0"/>
      <w:marTop w:val="0"/>
      <w:marBottom w:val="0"/>
      <w:divBdr>
        <w:top w:val="none" w:sz="0" w:space="0" w:color="auto"/>
        <w:left w:val="none" w:sz="0" w:space="0" w:color="auto"/>
        <w:bottom w:val="none" w:sz="0" w:space="0" w:color="auto"/>
        <w:right w:val="none" w:sz="0" w:space="0" w:color="auto"/>
      </w:divBdr>
    </w:div>
    <w:div w:id="892811662">
      <w:marLeft w:val="480"/>
      <w:marRight w:val="0"/>
      <w:marTop w:val="0"/>
      <w:marBottom w:val="0"/>
      <w:divBdr>
        <w:top w:val="none" w:sz="0" w:space="0" w:color="auto"/>
        <w:left w:val="none" w:sz="0" w:space="0" w:color="auto"/>
        <w:bottom w:val="none" w:sz="0" w:space="0" w:color="auto"/>
        <w:right w:val="none" w:sz="0" w:space="0" w:color="auto"/>
      </w:divBdr>
    </w:div>
    <w:div w:id="892815148">
      <w:marLeft w:val="480"/>
      <w:marRight w:val="0"/>
      <w:marTop w:val="0"/>
      <w:marBottom w:val="0"/>
      <w:divBdr>
        <w:top w:val="none" w:sz="0" w:space="0" w:color="auto"/>
        <w:left w:val="none" w:sz="0" w:space="0" w:color="auto"/>
        <w:bottom w:val="none" w:sz="0" w:space="0" w:color="auto"/>
        <w:right w:val="none" w:sz="0" w:space="0" w:color="auto"/>
      </w:divBdr>
    </w:div>
    <w:div w:id="902175003">
      <w:marLeft w:val="480"/>
      <w:marRight w:val="0"/>
      <w:marTop w:val="0"/>
      <w:marBottom w:val="0"/>
      <w:divBdr>
        <w:top w:val="none" w:sz="0" w:space="0" w:color="auto"/>
        <w:left w:val="none" w:sz="0" w:space="0" w:color="auto"/>
        <w:bottom w:val="none" w:sz="0" w:space="0" w:color="auto"/>
        <w:right w:val="none" w:sz="0" w:space="0" w:color="auto"/>
      </w:divBdr>
    </w:div>
    <w:div w:id="905996223">
      <w:marLeft w:val="480"/>
      <w:marRight w:val="0"/>
      <w:marTop w:val="0"/>
      <w:marBottom w:val="0"/>
      <w:divBdr>
        <w:top w:val="none" w:sz="0" w:space="0" w:color="auto"/>
        <w:left w:val="none" w:sz="0" w:space="0" w:color="auto"/>
        <w:bottom w:val="none" w:sz="0" w:space="0" w:color="auto"/>
        <w:right w:val="none" w:sz="0" w:space="0" w:color="auto"/>
      </w:divBdr>
    </w:div>
    <w:div w:id="982198020">
      <w:marLeft w:val="480"/>
      <w:marRight w:val="0"/>
      <w:marTop w:val="0"/>
      <w:marBottom w:val="0"/>
      <w:divBdr>
        <w:top w:val="none" w:sz="0" w:space="0" w:color="auto"/>
        <w:left w:val="none" w:sz="0" w:space="0" w:color="auto"/>
        <w:bottom w:val="none" w:sz="0" w:space="0" w:color="auto"/>
        <w:right w:val="none" w:sz="0" w:space="0" w:color="auto"/>
      </w:divBdr>
    </w:div>
    <w:div w:id="1018002403">
      <w:marLeft w:val="480"/>
      <w:marRight w:val="0"/>
      <w:marTop w:val="0"/>
      <w:marBottom w:val="0"/>
      <w:divBdr>
        <w:top w:val="none" w:sz="0" w:space="0" w:color="auto"/>
        <w:left w:val="none" w:sz="0" w:space="0" w:color="auto"/>
        <w:bottom w:val="none" w:sz="0" w:space="0" w:color="auto"/>
        <w:right w:val="none" w:sz="0" w:space="0" w:color="auto"/>
      </w:divBdr>
    </w:div>
    <w:div w:id="1038897870">
      <w:marLeft w:val="480"/>
      <w:marRight w:val="0"/>
      <w:marTop w:val="0"/>
      <w:marBottom w:val="0"/>
      <w:divBdr>
        <w:top w:val="none" w:sz="0" w:space="0" w:color="auto"/>
        <w:left w:val="none" w:sz="0" w:space="0" w:color="auto"/>
        <w:bottom w:val="none" w:sz="0" w:space="0" w:color="auto"/>
        <w:right w:val="none" w:sz="0" w:space="0" w:color="auto"/>
      </w:divBdr>
    </w:div>
    <w:div w:id="1055280538">
      <w:marLeft w:val="480"/>
      <w:marRight w:val="0"/>
      <w:marTop w:val="0"/>
      <w:marBottom w:val="0"/>
      <w:divBdr>
        <w:top w:val="none" w:sz="0" w:space="0" w:color="auto"/>
        <w:left w:val="none" w:sz="0" w:space="0" w:color="auto"/>
        <w:bottom w:val="none" w:sz="0" w:space="0" w:color="auto"/>
        <w:right w:val="none" w:sz="0" w:space="0" w:color="auto"/>
      </w:divBdr>
    </w:div>
    <w:div w:id="1076633384">
      <w:marLeft w:val="480"/>
      <w:marRight w:val="0"/>
      <w:marTop w:val="0"/>
      <w:marBottom w:val="0"/>
      <w:divBdr>
        <w:top w:val="none" w:sz="0" w:space="0" w:color="auto"/>
        <w:left w:val="none" w:sz="0" w:space="0" w:color="auto"/>
        <w:bottom w:val="none" w:sz="0" w:space="0" w:color="auto"/>
        <w:right w:val="none" w:sz="0" w:space="0" w:color="auto"/>
      </w:divBdr>
    </w:div>
    <w:div w:id="1099134381">
      <w:marLeft w:val="480"/>
      <w:marRight w:val="0"/>
      <w:marTop w:val="0"/>
      <w:marBottom w:val="0"/>
      <w:divBdr>
        <w:top w:val="none" w:sz="0" w:space="0" w:color="auto"/>
        <w:left w:val="none" w:sz="0" w:space="0" w:color="auto"/>
        <w:bottom w:val="none" w:sz="0" w:space="0" w:color="auto"/>
        <w:right w:val="none" w:sz="0" w:space="0" w:color="auto"/>
      </w:divBdr>
    </w:div>
    <w:div w:id="1143229777">
      <w:marLeft w:val="480"/>
      <w:marRight w:val="0"/>
      <w:marTop w:val="0"/>
      <w:marBottom w:val="0"/>
      <w:divBdr>
        <w:top w:val="none" w:sz="0" w:space="0" w:color="auto"/>
        <w:left w:val="none" w:sz="0" w:space="0" w:color="auto"/>
        <w:bottom w:val="none" w:sz="0" w:space="0" w:color="auto"/>
        <w:right w:val="none" w:sz="0" w:space="0" w:color="auto"/>
      </w:divBdr>
    </w:div>
    <w:div w:id="1178740019">
      <w:marLeft w:val="480"/>
      <w:marRight w:val="0"/>
      <w:marTop w:val="0"/>
      <w:marBottom w:val="0"/>
      <w:divBdr>
        <w:top w:val="none" w:sz="0" w:space="0" w:color="auto"/>
        <w:left w:val="none" w:sz="0" w:space="0" w:color="auto"/>
        <w:bottom w:val="none" w:sz="0" w:space="0" w:color="auto"/>
        <w:right w:val="none" w:sz="0" w:space="0" w:color="auto"/>
      </w:divBdr>
    </w:div>
    <w:div w:id="1183514706">
      <w:marLeft w:val="480"/>
      <w:marRight w:val="0"/>
      <w:marTop w:val="0"/>
      <w:marBottom w:val="0"/>
      <w:divBdr>
        <w:top w:val="none" w:sz="0" w:space="0" w:color="auto"/>
        <w:left w:val="none" w:sz="0" w:space="0" w:color="auto"/>
        <w:bottom w:val="none" w:sz="0" w:space="0" w:color="auto"/>
        <w:right w:val="none" w:sz="0" w:space="0" w:color="auto"/>
      </w:divBdr>
    </w:div>
    <w:div w:id="1210535801">
      <w:marLeft w:val="480"/>
      <w:marRight w:val="0"/>
      <w:marTop w:val="0"/>
      <w:marBottom w:val="0"/>
      <w:divBdr>
        <w:top w:val="none" w:sz="0" w:space="0" w:color="auto"/>
        <w:left w:val="none" w:sz="0" w:space="0" w:color="auto"/>
        <w:bottom w:val="none" w:sz="0" w:space="0" w:color="auto"/>
        <w:right w:val="none" w:sz="0" w:space="0" w:color="auto"/>
      </w:divBdr>
    </w:div>
    <w:div w:id="1239487304">
      <w:marLeft w:val="480"/>
      <w:marRight w:val="0"/>
      <w:marTop w:val="0"/>
      <w:marBottom w:val="0"/>
      <w:divBdr>
        <w:top w:val="none" w:sz="0" w:space="0" w:color="auto"/>
        <w:left w:val="none" w:sz="0" w:space="0" w:color="auto"/>
        <w:bottom w:val="none" w:sz="0" w:space="0" w:color="auto"/>
        <w:right w:val="none" w:sz="0" w:space="0" w:color="auto"/>
      </w:divBdr>
    </w:div>
    <w:div w:id="1248343061">
      <w:marLeft w:val="480"/>
      <w:marRight w:val="0"/>
      <w:marTop w:val="0"/>
      <w:marBottom w:val="0"/>
      <w:divBdr>
        <w:top w:val="none" w:sz="0" w:space="0" w:color="auto"/>
        <w:left w:val="none" w:sz="0" w:space="0" w:color="auto"/>
        <w:bottom w:val="none" w:sz="0" w:space="0" w:color="auto"/>
        <w:right w:val="none" w:sz="0" w:space="0" w:color="auto"/>
      </w:divBdr>
    </w:div>
    <w:div w:id="1253128272">
      <w:marLeft w:val="480"/>
      <w:marRight w:val="0"/>
      <w:marTop w:val="0"/>
      <w:marBottom w:val="0"/>
      <w:divBdr>
        <w:top w:val="none" w:sz="0" w:space="0" w:color="auto"/>
        <w:left w:val="none" w:sz="0" w:space="0" w:color="auto"/>
        <w:bottom w:val="none" w:sz="0" w:space="0" w:color="auto"/>
        <w:right w:val="none" w:sz="0" w:space="0" w:color="auto"/>
      </w:divBdr>
    </w:div>
    <w:div w:id="1259825677">
      <w:marLeft w:val="480"/>
      <w:marRight w:val="0"/>
      <w:marTop w:val="0"/>
      <w:marBottom w:val="0"/>
      <w:divBdr>
        <w:top w:val="none" w:sz="0" w:space="0" w:color="auto"/>
        <w:left w:val="none" w:sz="0" w:space="0" w:color="auto"/>
        <w:bottom w:val="none" w:sz="0" w:space="0" w:color="auto"/>
        <w:right w:val="none" w:sz="0" w:space="0" w:color="auto"/>
      </w:divBdr>
    </w:div>
    <w:div w:id="1263339014">
      <w:marLeft w:val="480"/>
      <w:marRight w:val="0"/>
      <w:marTop w:val="0"/>
      <w:marBottom w:val="0"/>
      <w:divBdr>
        <w:top w:val="none" w:sz="0" w:space="0" w:color="auto"/>
        <w:left w:val="none" w:sz="0" w:space="0" w:color="auto"/>
        <w:bottom w:val="none" w:sz="0" w:space="0" w:color="auto"/>
        <w:right w:val="none" w:sz="0" w:space="0" w:color="auto"/>
      </w:divBdr>
    </w:div>
    <w:div w:id="1281448384">
      <w:marLeft w:val="480"/>
      <w:marRight w:val="0"/>
      <w:marTop w:val="0"/>
      <w:marBottom w:val="0"/>
      <w:divBdr>
        <w:top w:val="none" w:sz="0" w:space="0" w:color="auto"/>
        <w:left w:val="none" w:sz="0" w:space="0" w:color="auto"/>
        <w:bottom w:val="none" w:sz="0" w:space="0" w:color="auto"/>
        <w:right w:val="none" w:sz="0" w:space="0" w:color="auto"/>
      </w:divBdr>
    </w:div>
    <w:div w:id="1282304126">
      <w:bodyDiv w:val="1"/>
      <w:marLeft w:val="0"/>
      <w:marRight w:val="0"/>
      <w:marTop w:val="0"/>
      <w:marBottom w:val="0"/>
      <w:divBdr>
        <w:top w:val="none" w:sz="0" w:space="0" w:color="auto"/>
        <w:left w:val="none" w:sz="0" w:space="0" w:color="auto"/>
        <w:bottom w:val="none" w:sz="0" w:space="0" w:color="auto"/>
        <w:right w:val="none" w:sz="0" w:space="0" w:color="auto"/>
      </w:divBdr>
    </w:div>
    <w:div w:id="1333993616">
      <w:marLeft w:val="480"/>
      <w:marRight w:val="0"/>
      <w:marTop w:val="0"/>
      <w:marBottom w:val="0"/>
      <w:divBdr>
        <w:top w:val="none" w:sz="0" w:space="0" w:color="auto"/>
        <w:left w:val="none" w:sz="0" w:space="0" w:color="auto"/>
        <w:bottom w:val="none" w:sz="0" w:space="0" w:color="auto"/>
        <w:right w:val="none" w:sz="0" w:space="0" w:color="auto"/>
      </w:divBdr>
    </w:div>
    <w:div w:id="1344551717">
      <w:marLeft w:val="480"/>
      <w:marRight w:val="0"/>
      <w:marTop w:val="0"/>
      <w:marBottom w:val="0"/>
      <w:divBdr>
        <w:top w:val="none" w:sz="0" w:space="0" w:color="auto"/>
        <w:left w:val="none" w:sz="0" w:space="0" w:color="auto"/>
        <w:bottom w:val="none" w:sz="0" w:space="0" w:color="auto"/>
        <w:right w:val="none" w:sz="0" w:space="0" w:color="auto"/>
      </w:divBdr>
    </w:div>
    <w:div w:id="1351907965">
      <w:marLeft w:val="480"/>
      <w:marRight w:val="0"/>
      <w:marTop w:val="0"/>
      <w:marBottom w:val="0"/>
      <w:divBdr>
        <w:top w:val="none" w:sz="0" w:space="0" w:color="auto"/>
        <w:left w:val="none" w:sz="0" w:space="0" w:color="auto"/>
        <w:bottom w:val="none" w:sz="0" w:space="0" w:color="auto"/>
        <w:right w:val="none" w:sz="0" w:space="0" w:color="auto"/>
      </w:divBdr>
    </w:div>
    <w:div w:id="1366058841">
      <w:marLeft w:val="480"/>
      <w:marRight w:val="0"/>
      <w:marTop w:val="0"/>
      <w:marBottom w:val="0"/>
      <w:divBdr>
        <w:top w:val="none" w:sz="0" w:space="0" w:color="auto"/>
        <w:left w:val="none" w:sz="0" w:space="0" w:color="auto"/>
        <w:bottom w:val="none" w:sz="0" w:space="0" w:color="auto"/>
        <w:right w:val="none" w:sz="0" w:space="0" w:color="auto"/>
      </w:divBdr>
    </w:div>
    <w:div w:id="1390836372">
      <w:marLeft w:val="480"/>
      <w:marRight w:val="0"/>
      <w:marTop w:val="0"/>
      <w:marBottom w:val="0"/>
      <w:divBdr>
        <w:top w:val="none" w:sz="0" w:space="0" w:color="auto"/>
        <w:left w:val="none" w:sz="0" w:space="0" w:color="auto"/>
        <w:bottom w:val="none" w:sz="0" w:space="0" w:color="auto"/>
        <w:right w:val="none" w:sz="0" w:space="0" w:color="auto"/>
      </w:divBdr>
    </w:div>
    <w:div w:id="1409956138">
      <w:marLeft w:val="480"/>
      <w:marRight w:val="0"/>
      <w:marTop w:val="0"/>
      <w:marBottom w:val="0"/>
      <w:divBdr>
        <w:top w:val="none" w:sz="0" w:space="0" w:color="auto"/>
        <w:left w:val="none" w:sz="0" w:space="0" w:color="auto"/>
        <w:bottom w:val="none" w:sz="0" w:space="0" w:color="auto"/>
        <w:right w:val="none" w:sz="0" w:space="0" w:color="auto"/>
      </w:divBdr>
    </w:div>
    <w:div w:id="1419208772">
      <w:marLeft w:val="480"/>
      <w:marRight w:val="0"/>
      <w:marTop w:val="0"/>
      <w:marBottom w:val="0"/>
      <w:divBdr>
        <w:top w:val="none" w:sz="0" w:space="0" w:color="auto"/>
        <w:left w:val="none" w:sz="0" w:space="0" w:color="auto"/>
        <w:bottom w:val="none" w:sz="0" w:space="0" w:color="auto"/>
        <w:right w:val="none" w:sz="0" w:space="0" w:color="auto"/>
      </w:divBdr>
    </w:div>
    <w:div w:id="1435780297">
      <w:marLeft w:val="480"/>
      <w:marRight w:val="0"/>
      <w:marTop w:val="0"/>
      <w:marBottom w:val="0"/>
      <w:divBdr>
        <w:top w:val="none" w:sz="0" w:space="0" w:color="auto"/>
        <w:left w:val="none" w:sz="0" w:space="0" w:color="auto"/>
        <w:bottom w:val="none" w:sz="0" w:space="0" w:color="auto"/>
        <w:right w:val="none" w:sz="0" w:space="0" w:color="auto"/>
      </w:divBdr>
    </w:div>
    <w:div w:id="1441994738">
      <w:marLeft w:val="480"/>
      <w:marRight w:val="0"/>
      <w:marTop w:val="0"/>
      <w:marBottom w:val="0"/>
      <w:divBdr>
        <w:top w:val="none" w:sz="0" w:space="0" w:color="auto"/>
        <w:left w:val="none" w:sz="0" w:space="0" w:color="auto"/>
        <w:bottom w:val="none" w:sz="0" w:space="0" w:color="auto"/>
        <w:right w:val="none" w:sz="0" w:space="0" w:color="auto"/>
      </w:divBdr>
    </w:div>
    <w:div w:id="1466508199">
      <w:marLeft w:val="480"/>
      <w:marRight w:val="0"/>
      <w:marTop w:val="0"/>
      <w:marBottom w:val="0"/>
      <w:divBdr>
        <w:top w:val="none" w:sz="0" w:space="0" w:color="auto"/>
        <w:left w:val="none" w:sz="0" w:space="0" w:color="auto"/>
        <w:bottom w:val="none" w:sz="0" w:space="0" w:color="auto"/>
        <w:right w:val="none" w:sz="0" w:space="0" w:color="auto"/>
      </w:divBdr>
    </w:div>
    <w:div w:id="1486702435">
      <w:marLeft w:val="480"/>
      <w:marRight w:val="0"/>
      <w:marTop w:val="0"/>
      <w:marBottom w:val="0"/>
      <w:divBdr>
        <w:top w:val="none" w:sz="0" w:space="0" w:color="auto"/>
        <w:left w:val="none" w:sz="0" w:space="0" w:color="auto"/>
        <w:bottom w:val="none" w:sz="0" w:space="0" w:color="auto"/>
        <w:right w:val="none" w:sz="0" w:space="0" w:color="auto"/>
      </w:divBdr>
    </w:div>
    <w:div w:id="1511336661">
      <w:marLeft w:val="480"/>
      <w:marRight w:val="0"/>
      <w:marTop w:val="0"/>
      <w:marBottom w:val="0"/>
      <w:divBdr>
        <w:top w:val="none" w:sz="0" w:space="0" w:color="auto"/>
        <w:left w:val="none" w:sz="0" w:space="0" w:color="auto"/>
        <w:bottom w:val="none" w:sz="0" w:space="0" w:color="auto"/>
        <w:right w:val="none" w:sz="0" w:space="0" w:color="auto"/>
      </w:divBdr>
    </w:div>
    <w:div w:id="1571618910">
      <w:marLeft w:val="480"/>
      <w:marRight w:val="0"/>
      <w:marTop w:val="0"/>
      <w:marBottom w:val="0"/>
      <w:divBdr>
        <w:top w:val="none" w:sz="0" w:space="0" w:color="auto"/>
        <w:left w:val="none" w:sz="0" w:space="0" w:color="auto"/>
        <w:bottom w:val="none" w:sz="0" w:space="0" w:color="auto"/>
        <w:right w:val="none" w:sz="0" w:space="0" w:color="auto"/>
      </w:divBdr>
    </w:div>
    <w:div w:id="1614288634">
      <w:marLeft w:val="480"/>
      <w:marRight w:val="0"/>
      <w:marTop w:val="0"/>
      <w:marBottom w:val="0"/>
      <w:divBdr>
        <w:top w:val="none" w:sz="0" w:space="0" w:color="auto"/>
        <w:left w:val="none" w:sz="0" w:space="0" w:color="auto"/>
        <w:bottom w:val="none" w:sz="0" w:space="0" w:color="auto"/>
        <w:right w:val="none" w:sz="0" w:space="0" w:color="auto"/>
      </w:divBdr>
    </w:div>
    <w:div w:id="1625043399">
      <w:marLeft w:val="480"/>
      <w:marRight w:val="0"/>
      <w:marTop w:val="0"/>
      <w:marBottom w:val="0"/>
      <w:divBdr>
        <w:top w:val="none" w:sz="0" w:space="0" w:color="auto"/>
        <w:left w:val="none" w:sz="0" w:space="0" w:color="auto"/>
        <w:bottom w:val="none" w:sz="0" w:space="0" w:color="auto"/>
        <w:right w:val="none" w:sz="0" w:space="0" w:color="auto"/>
      </w:divBdr>
    </w:div>
    <w:div w:id="1630936909">
      <w:marLeft w:val="480"/>
      <w:marRight w:val="0"/>
      <w:marTop w:val="0"/>
      <w:marBottom w:val="0"/>
      <w:divBdr>
        <w:top w:val="none" w:sz="0" w:space="0" w:color="auto"/>
        <w:left w:val="none" w:sz="0" w:space="0" w:color="auto"/>
        <w:bottom w:val="none" w:sz="0" w:space="0" w:color="auto"/>
        <w:right w:val="none" w:sz="0" w:space="0" w:color="auto"/>
      </w:divBdr>
    </w:div>
    <w:div w:id="1642033739">
      <w:marLeft w:val="480"/>
      <w:marRight w:val="0"/>
      <w:marTop w:val="0"/>
      <w:marBottom w:val="0"/>
      <w:divBdr>
        <w:top w:val="none" w:sz="0" w:space="0" w:color="auto"/>
        <w:left w:val="none" w:sz="0" w:space="0" w:color="auto"/>
        <w:bottom w:val="none" w:sz="0" w:space="0" w:color="auto"/>
        <w:right w:val="none" w:sz="0" w:space="0" w:color="auto"/>
      </w:divBdr>
    </w:div>
    <w:div w:id="1643609808">
      <w:marLeft w:val="480"/>
      <w:marRight w:val="0"/>
      <w:marTop w:val="0"/>
      <w:marBottom w:val="0"/>
      <w:divBdr>
        <w:top w:val="none" w:sz="0" w:space="0" w:color="auto"/>
        <w:left w:val="none" w:sz="0" w:space="0" w:color="auto"/>
        <w:bottom w:val="none" w:sz="0" w:space="0" w:color="auto"/>
        <w:right w:val="none" w:sz="0" w:space="0" w:color="auto"/>
      </w:divBdr>
    </w:div>
    <w:div w:id="1660622031">
      <w:marLeft w:val="480"/>
      <w:marRight w:val="0"/>
      <w:marTop w:val="0"/>
      <w:marBottom w:val="0"/>
      <w:divBdr>
        <w:top w:val="none" w:sz="0" w:space="0" w:color="auto"/>
        <w:left w:val="none" w:sz="0" w:space="0" w:color="auto"/>
        <w:bottom w:val="none" w:sz="0" w:space="0" w:color="auto"/>
        <w:right w:val="none" w:sz="0" w:space="0" w:color="auto"/>
      </w:divBdr>
    </w:div>
    <w:div w:id="1664772927">
      <w:marLeft w:val="480"/>
      <w:marRight w:val="0"/>
      <w:marTop w:val="0"/>
      <w:marBottom w:val="0"/>
      <w:divBdr>
        <w:top w:val="none" w:sz="0" w:space="0" w:color="auto"/>
        <w:left w:val="none" w:sz="0" w:space="0" w:color="auto"/>
        <w:bottom w:val="none" w:sz="0" w:space="0" w:color="auto"/>
        <w:right w:val="none" w:sz="0" w:space="0" w:color="auto"/>
      </w:divBdr>
    </w:div>
    <w:div w:id="1689064456">
      <w:marLeft w:val="480"/>
      <w:marRight w:val="0"/>
      <w:marTop w:val="0"/>
      <w:marBottom w:val="0"/>
      <w:divBdr>
        <w:top w:val="none" w:sz="0" w:space="0" w:color="auto"/>
        <w:left w:val="none" w:sz="0" w:space="0" w:color="auto"/>
        <w:bottom w:val="none" w:sz="0" w:space="0" w:color="auto"/>
        <w:right w:val="none" w:sz="0" w:space="0" w:color="auto"/>
      </w:divBdr>
    </w:div>
    <w:div w:id="1692025271">
      <w:marLeft w:val="480"/>
      <w:marRight w:val="0"/>
      <w:marTop w:val="0"/>
      <w:marBottom w:val="0"/>
      <w:divBdr>
        <w:top w:val="none" w:sz="0" w:space="0" w:color="auto"/>
        <w:left w:val="none" w:sz="0" w:space="0" w:color="auto"/>
        <w:bottom w:val="none" w:sz="0" w:space="0" w:color="auto"/>
        <w:right w:val="none" w:sz="0" w:space="0" w:color="auto"/>
      </w:divBdr>
    </w:div>
    <w:div w:id="1695302903">
      <w:marLeft w:val="480"/>
      <w:marRight w:val="0"/>
      <w:marTop w:val="0"/>
      <w:marBottom w:val="0"/>
      <w:divBdr>
        <w:top w:val="none" w:sz="0" w:space="0" w:color="auto"/>
        <w:left w:val="none" w:sz="0" w:space="0" w:color="auto"/>
        <w:bottom w:val="none" w:sz="0" w:space="0" w:color="auto"/>
        <w:right w:val="none" w:sz="0" w:space="0" w:color="auto"/>
      </w:divBdr>
    </w:div>
    <w:div w:id="1703631217">
      <w:marLeft w:val="480"/>
      <w:marRight w:val="0"/>
      <w:marTop w:val="0"/>
      <w:marBottom w:val="0"/>
      <w:divBdr>
        <w:top w:val="none" w:sz="0" w:space="0" w:color="auto"/>
        <w:left w:val="none" w:sz="0" w:space="0" w:color="auto"/>
        <w:bottom w:val="none" w:sz="0" w:space="0" w:color="auto"/>
        <w:right w:val="none" w:sz="0" w:space="0" w:color="auto"/>
      </w:divBdr>
    </w:div>
    <w:div w:id="1712530012">
      <w:marLeft w:val="480"/>
      <w:marRight w:val="0"/>
      <w:marTop w:val="0"/>
      <w:marBottom w:val="0"/>
      <w:divBdr>
        <w:top w:val="none" w:sz="0" w:space="0" w:color="auto"/>
        <w:left w:val="none" w:sz="0" w:space="0" w:color="auto"/>
        <w:bottom w:val="none" w:sz="0" w:space="0" w:color="auto"/>
        <w:right w:val="none" w:sz="0" w:space="0" w:color="auto"/>
      </w:divBdr>
    </w:div>
    <w:div w:id="1761246166">
      <w:marLeft w:val="480"/>
      <w:marRight w:val="0"/>
      <w:marTop w:val="0"/>
      <w:marBottom w:val="0"/>
      <w:divBdr>
        <w:top w:val="none" w:sz="0" w:space="0" w:color="auto"/>
        <w:left w:val="none" w:sz="0" w:space="0" w:color="auto"/>
        <w:bottom w:val="none" w:sz="0" w:space="0" w:color="auto"/>
        <w:right w:val="none" w:sz="0" w:space="0" w:color="auto"/>
      </w:divBdr>
    </w:div>
    <w:div w:id="1775906653">
      <w:marLeft w:val="480"/>
      <w:marRight w:val="0"/>
      <w:marTop w:val="0"/>
      <w:marBottom w:val="0"/>
      <w:divBdr>
        <w:top w:val="none" w:sz="0" w:space="0" w:color="auto"/>
        <w:left w:val="none" w:sz="0" w:space="0" w:color="auto"/>
        <w:bottom w:val="none" w:sz="0" w:space="0" w:color="auto"/>
        <w:right w:val="none" w:sz="0" w:space="0" w:color="auto"/>
      </w:divBdr>
    </w:div>
    <w:div w:id="1816289773">
      <w:marLeft w:val="480"/>
      <w:marRight w:val="0"/>
      <w:marTop w:val="0"/>
      <w:marBottom w:val="0"/>
      <w:divBdr>
        <w:top w:val="none" w:sz="0" w:space="0" w:color="auto"/>
        <w:left w:val="none" w:sz="0" w:space="0" w:color="auto"/>
        <w:bottom w:val="none" w:sz="0" w:space="0" w:color="auto"/>
        <w:right w:val="none" w:sz="0" w:space="0" w:color="auto"/>
      </w:divBdr>
    </w:div>
    <w:div w:id="1839423805">
      <w:marLeft w:val="480"/>
      <w:marRight w:val="0"/>
      <w:marTop w:val="0"/>
      <w:marBottom w:val="0"/>
      <w:divBdr>
        <w:top w:val="none" w:sz="0" w:space="0" w:color="auto"/>
        <w:left w:val="none" w:sz="0" w:space="0" w:color="auto"/>
        <w:bottom w:val="none" w:sz="0" w:space="0" w:color="auto"/>
        <w:right w:val="none" w:sz="0" w:space="0" w:color="auto"/>
      </w:divBdr>
    </w:div>
    <w:div w:id="1853452611">
      <w:marLeft w:val="480"/>
      <w:marRight w:val="0"/>
      <w:marTop w:val="0"/>
      <w:marBottom w:val="0"/>
      <w:divBdr>
        <w:top w:val="none" w:sz="0" w:space="0" w:color="auto"/>
        <w:left w:val="none" w:sz="0" w:space="0" w:color="auto"/>
        <w:bottom w:val="none" w:sz="0" w:space="0" w:color="auto"/>
        <w:right w:val="none" w:sz="0" w:space="0" w:color="auto"/>
      </w:divBdr>
    </w:div>
    <w:div w:id="1861123522">
      <w:marLeft w:val="480"/>
      <w:marRight w:val="0"/>
      <w:marTop w:val="0"/>
      <w:marBottom w:val="0"/>
      <w:divBdr>
        <w:top w:val="none" w:sz="0" w:space="0" w:color="auto"/>
        <w:left w:val="none" w:sz="0" w:space="0" w:color="auto"/>
        <w:bottom w:val="none" w:sz="0" w:space="0" w:color="auto"/>
        <w:right w:val="none" w:sz="0" w:space="0" w:color="auto"/>
      </w:divBdr>
    </w:div>
    <w:div w:id="1887373297">
      <w:marLeft w:val="480"/>
      <w:marRight w:val="0"/>
      <w:marTop w:val="0"/>
      <w:marBottom w:val="0"/>
      <w:divBdr>
        <w:top w:val="none" w:sz="0" w:space="0" w:color="auto"/>
        <w:left w:val="none" w:sz="0" w:space="0" w:color="auto"/>
        <w:bottom w:val="none" w:sz="0" w:space="0" w:color="auto"/>
        <w:right w:val="none" w:sz="0" w:space="0" w:color="auto"/>
      </w:divBdr>
    </w:div>
    <w:div w:id="1902054183">
      <w:marLeft w:val="480"/>
      <w:marRight w:val="0"/>
      <w:marTop w:val="0"/>
      <w:marBottom w:val="0"/>
      <w:divBdr>
        <w:top w:val="none" w:sz="0" w:space="0" w:color="auto"/>
        <w:left w:val="none" w:sz="0" w:space="0" w:color="auto"/>
        <w:bottom w:val="none" w:sz="0" w:space="0" w:color="auto"/>
        <w:right w:val="none" w:sz="0" w:space="0" w:color="auto"/>
      </w:divBdr>
    </w:div>
    <w:div w:id="1903372681">
      <w:marLeft w:val="480"/>
      <w:marRight w:val="0"/>
      <w:marTop w:val="0"/>
      <w:marBottom w:val="0"/>
      <w:divBdr>
        <w:top w:val="none" w:sz="0" w:space="0" w:color="auto"/>
        <w:left w:val="none" w:sz="0" w:space="0" w:color="auto"/>
        <w:bottom w:val="none" w:sz="0" w:space="0" w:color="auto"/>
        <w:right w:val="none" w:sz="0" w:space="0" w:color="auto"/>
      </w:divBdr>
    </w:div>
    <w:div w:id="1960794410">
      <w:marLeft w:val="480"/>
      <w:marRight w:val="0"/>
      <w:marTop w:val="0"/>
      <w:marBottom w:val="0"/>
      <w:divBdr>
        <w:top w:val="none" w:sz="0" w:space="0" w:color="auto"/>
        <w:left w:val="none" w:sz="0" w:space="0" w:color="auto"/>
        <w:bottom w:val="none" w:sz="0" w:space="0" w:color="auto"/>
        <w:right w:val="none" w:sz="0" w:space="0" w:color="auto"/>
      </w:divBdr>
    </w:div>
    <w:div w:id="1988244966">
      <w:marLeft w:val="480"/>
      <w:marRight w:val="0"/>
      <w:marTop w:val="0"/>
      <w:marBottom w:val="0"/>
      <w:divBdr>
        <w:top w:val="none" w:sz="0" w:space="0" w:color="auto"/>
        <w:left w:val="none" w:sz="0" w:space="0" w:color="auto"/>
        <w:bottom w:val="none" w:sz="0" w:space="0" w:color="auto"/>
        <w:right w:val="none" w:sz="0" w:space="0" w:color="auto"/>
      </w:divBdr>
    </w:div>
    <w:div w:id="1997024454">
      <w:marLeft w:val="480"/>
      <w:marRight w:val="0"/>
      <w:marTop w:val="0"/>
      <w:marBottom w:val="0"/>
      <w:divBdr>
        <w:top w:val="none" w:sz="0" w:space="0" w:color="auto"/>
        <w:left w:val="none" w:sz="0" w:space="0" w:color="auto"/>
        <w:bottom w:val="none" w:sz="0" w:space="0" w:color="auto"/>
        <w:right w:val="none" w:sz="0" w:space="0" w:color="auto"/>
      </w:divBdr>
    </w:div>
    <w:div w:id="2004968077">
      <w:marLeft w:val="480"/>
      <w:marRight w:val="0"/>
      <w:marTop w:val="0"/>
      <w:marBottom w:val="0"/>
      <w:divBdr>
        <w:top w:val="none" w:sz="0" w:space="0" w:color="auto"/>
        <w:left w:val="none" w:sz="0" w:space="0" w:color="auto"/>
        <w:bottom w:val="none" w:sz="0" w:space="0" w:color="auto"/>
        <w:right w:val="none" w:sz="0" w:space="0" w:color="auto"/>
      </w:divBdr>
    </w:div>
    <w:div w:id="2008434707">
      <w:marLeft w:val="480"/>
      <w:marRight w:val="0"/>
      <w:marTop w:val="0"/>
      <w:marBottom w:val="0"/>
      <w:divBdr>
        <w:top w:val="none" w:sz="0" w:space="0" w:color="auto"/>
        <w:left w:val="none" w:sz="0" w:space="0" w:color="auto"/>
        <w:bottom w:val="none" w:sz="0" w:space="0" w:color="auto"/>
        <w:right w:val="none" w:sz="0" w:space="0" w:color="auto"/>
      </w:divBdr>
    </w:div>
    <w:div w:id="2019388368">
      <w:marLeft w:val="480"/>
      <w:marRight w:val="0"/>
      <w:marTop w:val="0"/>
      <w:marBottom w:val="0"/>
      <w:divBdr>
        <w:top w:val="none" w:sz="0" w:space="0" w:color="auto"/>
        <w:left w:val="none" w:sz="0" w:space="0" w:color="auto"/>
        <w:bottom w:val="none" w:sz="0" w:space="0" w:color="auto"/>
        <w:right w:val="none" w:sz="0" w:space="0" w:color="auto"/>
      </w:divBdr>
    </w:div>
    <w:div w:id="2025790562">
      <w:marLeft w:val="480"/>
      <w:marRight w:val="0"/>
      <w:marTop w:val="0"/>
      <w:marBottom w:val="0"/>
      <w:divBdr>
        <w:top w:val="none" w:sz="0" w:space="0" w:color="auto"/>
        <w:left w:val="none" w:sz="0" w:space="0" w:color="auto"/>
        <w:bottom w:val="none" w:sz="0" w:space="0" w:color="auto"/>
        <w:right w:val="none" w:sz="0" w:space="0" w:color="auto"/>
      </w:divBdr>
    </w:div>
    <w:div w:id="2029521812">
      <w:marLeft w:val="480"/>
      <w:marRight w:val="0"/>
      <w:marTop w:val="0"/>
      <w:marBottom w:val="0"/>
      <w:divBdr>
        <w:top w:val="none" w:sz="0" w:space="0" w:color="auto"/>
        <w:left w:val="none" w:sz="0" w:space="0" w:color="auto"/>
        <w:bottom w:val="none" w:sz="0" w:space="0" w:color="auto"/>
        <w:right w:val="none" w:sz="0" w:space="0" w:color="auto"/>
      </w:divBdr>
    </w:div>
    <w:div w:id="2035031109">
      <w:marLeft w:val="480"/>
      <w:marRight w:val="0"/>
      <w:marTop w:val="0"/>
      <w:marBottom w:val="0"/>
      <w:divBdr>
        <w:top w:val="none" w:sz="0" w:space="0" w:color="auto"/>
        <w:left w:val="none" w:sz="0" w:space="0" w:color="auto"/>
        <w:bottom w:val="none" w:sz="0" w:space="0" w:color="auto"/>
        <w:right w:val="none" w:sz="0" w:space="0" w:color="auto"/>
      </w:divBdr>
    </w:div>
    <w:div w:id="2035812709">
      <w:bodyDiv w:val="1"/>
      <w:marLeft w:val="0"/>
      <w:marRight w:val="0"/>
      <w:marTop w:val="0"/>
      <w:marBottom w:val="0"/>
      <w:divBdr>
        <w:top w:val="none" w:sz="0" w:space="0" w:color="auto"/>
        <w:left w:val="none" w:sz="0" w:space="0" w:color="auto"/>
        <w:bottom w:val="none" w:sz="0" w:space="0" w:color="auto"/>
        <w:right w:val="none" w:sz="0" w:space="0" w:color="auto"/>
      </w:divBdr>
    </w:div>
    <w:div w:id="2049910992">
      <w:marLeft w:val="480"/>
      <w:marRight w:val="0"/>
      <w:marTop w:val="0"/>
      <w:marBottom w:val="0"/>
      <w:divBdr>
        <w:top w:val="none" w:sz="0" w:space="0" w:color="auto"/>
        <w:left w:val="none" w:sz="0" w:space="0" w:color="auto"/>
        <w:bottom w:val="none" w:sz="0" w:space="0" w:color="auto"/>
        <w:right w:val="none" w:sz="0" w:space="0" w:color="auto"/>
      </w:divBdr>
    </w:div>
    <w:div w:id="2050954318">
      <w:marLeft w:val="480"/>
      <w:marRight w:val="0"/>
      <w:marTop w:val="0"/>
      <w:marBottom w:val="0"/>
      <w:divBdr>
        <w:top w:val="none" w:sz="0" w:space="0" w:color="auto"/>
        <w:left w:val="none" w:sz="0" w:space="0" w:color="auto"/>
        <w:bottom w:val="none" w:sz="0" w:space="0" w:color="auto"/>
        <w:right w:val="none" w:sz="0" w:space="0" w:color="auto"/>
      </w:divBdr>
    </w:div>
    <w:div w:id="2057662003">
      <w:marLeft w:val="480"/>
      <w:marRight w:val="0"/>
      <w:marTop w:val="0"/>
      <w:marBottom w:val="0"/>
      <w:divBdr>
        <w:top w:val="none" w:sz="0" w:space="0" w:color="auto"/>
        <w:left w:val="none" w:sz="0" w:space="0" w:color="auto"/>
        <w:bottom w:val="none" w:sz="0" w:space="0" w:color="auto"/>
        <w:right w:val="none" w:sz="0" w:space="0" w:color="auto"/>
      </w:divBdr>
    </w:div>
    <w:div w:id="2074811450">
      <w:marLeft w:val="480"/>
      <w:marRight w:val="0"/>
      <w:marTop w:val="0"/>
      <w:marBottom w:val="0"/>
      <w:divBdr>
        <w:top w:val="none" w:sz="0" w:space="0" w:color="auto"/>
        <w:left w:val="none" w:sz="0" w:space="0" w:color="auto"/>
        <w:bottom w:val="none" w:sz="0" w:space="0" w:color="auto"/>
        <w:right w:val="none" w:sz="0" w:space="0" w:color="auto"/>
      </w:divBdr>
    </w:div>
    <w:div w:id="2094744526">
      <w:marLeft w:val="480"/>
      <w:marRight w:val="0"/>
      <w:marTop w:val="0"/>
      <w:marBottom w:val="0"/>
      <w:divBdr>
        <w:top w:val="none" w:sz="0" w:space="0" w:color="auto"/>
        <w:left w:val="none" w:sz="0" w:space="0" w:color="auto"/>
        <w:bottom w:val="none" w:sz="0" w:space="0" w:color="auto"/>
        <w:right w:val="none" w:sz="0" w:space="0" w:color="auto"/>
      </w:divBdr>
    </w:div>
    <w:div w:id="2109734942">
      <w:marLeft w:val="480"/>
      <w:marRight w:val="0"/>
      <w:marTop w:val="0"/>
      <w:marBottom w:val="0"/>
      <w:divBdr>
        <w:top w:val="none" w:sz="0" w:space="0" w:color="auto"/>
        <w:left w:val="none" w:sz="0" w:space="0" w:color="auto"/>
        <w:bottom w:val="none" w:sz="0" w:space="0" w:color="auto"/>
        <w:right w:val="none" w:sz="0" w:space="0" w:color="auto"/>
      </w:divBdr>
    </w:div>
    <w:div w:id="2124960613">
      <w:marLeft w:val="480"/>
      <w:marRight w:val="0"/>
      <w:marTop w:val="0"/>
      <w:marBottom w:val="0"/>
      <w:divBdr>
        <w:top w:val="none" w:sz="0" w:space="0" w:color="auto"/>
        <w:left w:val="none" w:sz="0" w:space="0" w:color="auto"/>
        <w:bottom w:val="none" w:sz="0" w:space="0" w:color="auto"/>
        <w:right w:val="none" w:sz="0" w:space="0" w:color="auto"/>
      </w:divBdr>
    </w:div>
    <w:div w:id="2133210382">
      <w:marLeft w:val="480"/>
      <w:marRight w:val="0"/>
      <w:marTop w:val="0"/>
      <w:marBottom w:val="0"/>
      <w:divBdr>
        <w:top w:val="none" w:sz="0" w:space="0" w:color="auto"/>
        <w:left w:val="none" w:sz="0" w:space="0" w:color="auto"/>
        <w:bottom w:val="none" w:sz="0" w:space="0" w:color="auto"/>
        <w:right w:val="none" w:sz="0" w:space="0" w:color="auto"/>
      </w:divBdr>
    </w:div>
    <w:div w:id="2136291345">
      <w:marLeft w:val="480"/>
      <w:marRight w:val="0"/>
      <w:marTop w:val="0"/>
      <w:marBottom w:val="0"/>
      <w:divBdr>
        <w:top w:val="none" w:sz="0" w:space="0" w:color="auto"/>
        <w:left w:val="none" w:sz="0" w:space="0" w:color="auto"/>
        <w:bottom w:val="none" w:sz="0" w:space="0" w:color="auto"/>
        <w:right w:val="none" w:sz="0" w:space="0" w:color="auto"/>
      </w:divBdr>
    </w:div>
    <w:div w:id="2136635203">
      <w:marLeft w:val="480"/>
      <w:marRight w:val="0"/>
      <w:marTop w:val="0"/>
      <w:marBottom w:val="0"/>
      <w:divBdr>
        <w:top w:val="none" w:sz="0" w:space="0" w:color="auto"/>
        <w:left w:val="none" w:sz="0" w:space="0" w:color="auto"/>
        <w:bottom w:val="none" w:sz="0" w:space="0" w:color="auto"/>
        <w:right w:val="none" w:sz="0" w:space="0" w:color="auto"/>
      </w:divBdr>
    </w:div>
    <w:div w:id="2138907797">
      <w:marLeft w:val="480"/>
      <w:marRight w:val="0"/>
      <w:marTop w:val="0"/>
      <w:marBottom w:val="0"/>
      <w:divBdr>
        <w:top w:val="none" w:sz="0" w:space="0" w:color="auto"/>
        <w:left w:val="none" w:sz="0" w:space="0" w:color="auto"/>
        <w:bottom w:val="none" w:sz="0" w:space="0" w:color="auto"/>
        <w:right w:val="none" w:sz="0" w:space="0" w:color="auto"/>
      </w:divBdr>
    </w:div>
    <w:div w:id="2139372289">
      <w:marLeft w:val="480"/>
      <w:marRight w:val="0"/>
      <w:marTop w:val="0"/>
      <w:marBottom w:val="0"/>
      <w:divBdr>
        <w:top w:val="none" w:sz="0" w:space="0" w:color="auto"/>
        <w:left w:val="none" w:sz="0" w:space="0" w:color="auto"/>
        <w:bottom w:val="none" w:sz="0" w:space="0" w:color="auto"/>
        <w:right w:val="none" w:sz="0" w:space="0" w:color="auto"/>
      </w:divBdr>
    </w:div>
    <w:div w:id="2141455966">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180.250.162.129:8686/sim/keuangan/jra/detail_jra/19/202511" TargetMode="External"/><Relationship Id="rId21" Type="http://schemas.openxmlformats.org/officeDocument/2006/relationships/hyperlink" Target="http://180.250.162.129:8686/sim/keuangan/jra/detail_jra/14/202511" TargetMode="External"/><Relationship Id="rId42" Type="http://schemas.openxmlformats.org/officeDocument/2006/relationships/image" Target="media/image8.png"/><Relationship Id="rId47" Type="http://schemas.openxmlformats.org/officeDocument/2006/relationships/header" Target="header2.xml"/><Relationship Id="rId63" Type="http://schemas.openxmlformats.org/officeDocument/2006/relationships/image" Target="media/image14.png"/><Relationship Id="rId68" Type="http://schemas.openxmlformats.org/officeDocument/2006/relationships/hyperlink" Target="https://survey.perumdatirtakanjuruhan.com/enumerator" TargetMode="External"/><Relationship Id="rId2" Type="http://schemas.openxmlformats.org/officeDocument/2006/relationships/numbering" Target="numbering.xml"/><Relationship Id="rId16" Type="http://schemas.openxmlformats.org/officeDocument/2006/relationships/hyperlink" Target="http://180.250.162.129:8686/sim/keuangan/jra/detail_jra/09/202511" TargetMode="External"/><Relationship Id="rId29" Type="http://schemas.openxmlformats.org/officeDocument/2006/relationships/hyperlink" Target="http://180.250.162.129:8686/sim/keuangan/jra/detail_jra/22/202511" TargetMode="External"/><Relationship Id="rId11" Type="http://schemas.openxmlformats.org/officeDocument/2006/relationships/hyperlink" Target="http://180.250.162.129:8686/sim/keuangan/jra/detail_jra/04/202511" TargetMode="External"/><Relationship Id="rId24" Type="http://schemas.openxmlformats.org/officeDocument/2006/relationships/hyperlink" Target="http://180.250.162.129:8686/sim/keuangan/jra/detail_jra/17/202511" TargetMode="External"/><Relationship Id="rId32" Type="http://schemas.openxmlformats.org/officeDocument/2006/relationships/hyperlink" Target="http://180.250.162.129:8686/sim/keuangan/jra/detail_jra/25/202511" TargetMode="External"/><Relationship Id="rId37" Type="http://schemas.openxmlformats.org/officeDocument/2006/relationships/image" Target="media/image3.png"/><Relationship Id="rId40" Type="http://schemas.openxmlformats.org/officeDocument/2006/relationships/image" Target="media/image6.png"/><Relationship Id="rId45" Type="http://schemas.openxmlformats.org/officeDocument/2006/relationships/footer" Target="footer1.xml"/><Relationship Id="rId53" Type="http://schemas.openxmlformats.org/officeDocument/2006/relationships/header" Target="header3.xml"/><Relationship Id="rId58" Type="http://schemas.openxmlformats.org/officeDocument/2006/relationships/footer" Target="footer5.xml"/><Relationship Id="rId66" Type="http://schemas.openxmlformats.org/officeDocument/2006/relationships/hyperlink" Target="mailto:monitoring@skp.app"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12.png"/><Relationship Id="rId19" Type="http://schemas.openxmlformats.org/officeDocument/2006/relationships/hyperlink" Target="http://180.250.162.129:8686/sim/keuangan/jra/detail_jra/12/202511" TargetMode="External"/><Relationship Id="rId14" Type="http://schemas.openxmlformats.org/officeDocument/2006/relationships/hyperlink" Target="http://180.250.162.129:8686/sim/keuangan/jra/detail_jra/07/202511" TargetMode="External"/><Relationship Id="rId22" Type="http://schemas.openxmlformats.org/officeDocument/2006/relationships/hyperlink" Target="http://180.250.162.129:8686/sim/keuangan/jra/detail_jra/15/202511" TargetMode="External"/><Relationship Id="rId27" Type="http://schemas.openxmlformats.org/officeDocument/2006/relationships/hyperlink" Target="http://180.250.162.129:8686/sim/keuangan/jra/detail_jra/20/202511" TargetMode="External"/><Relationship Id="rId30" Type="http://schemas.openxmlformats.org/officeDocument/2006/relationships/hyperlink" Target="http://180.250.162.129:8686/sim/keuangan/jra/detail_jra/23/202511" TargetMode="External"/><Relationship Id="rId35" Type="http://schemas.openxmlformats.org/officeDocument/2006/relationships/chart" Target="charts/chart1.xml"/><Relationship Id="rId43" Type="http://schemas.openxmlformats.org/officeDocument/2006/relationships/image" Target="media/image9.png"/><Relationship Id="rId48" Type="http://schemas.openxmlformats.org/officeDocument/2006/relationships/diagramData" Target="diagrams/data1.xml"/><Relationship Id="rId56" Type="http://schemas.openxmlformats.org/officeDocument/2006/relationships/footer" Target="footer4.xml"/><Relationship Id="rId64" Type="http://schemas.openxmlformats.org/officeDocument/2006/relationships/image" Target="media/image15.png"/><Relationship Id="rId69" Type="http://schemas.openxmlformats.org/officeDocument/2006/relationships/hyperlink" Target="mailto:e1@skp.app" TargetMode="External"/><Relationship Id="rId8" Type="http://schemas.openxmlformats.org/officeDocument/2006/relationships/image" Target="media/image1.jpeg"/><Relationship Id="rId51" Type="http://schemas.openxmlformats.org/officeDocument/2006/relationships/diagramColors" Target="diagrams/colors1.xml"/><Relationship Id="rId72" Type="http://schemas.openxmlformats.org/officeDocument/2006/relationships/hyperlink" Target="mailto:e4@skp.app" TargetMode="External"/><Relationship Id="rId3" Type="http://schemas.openxmlformats.org/officeDocument/2006/relationships/styles" Target="styles.xml"/><Relationship Id="rId12" Type="http://schemas.openxmlformats.org/officeDocument/2006/relationships/hyperlink" Target="http://180.250.162.129:8686/sim/keuangan/jra/detail_jra/05/202511" TargetMode="External"/><Relationship Id="rId17" Type="http://schemas.openxmlformats.org/officeDocument/2006/relationships/hyperlink" Target="http://180.250.162.129:8686/sim/keuangan/jra/detail_jra/10/202511" TargetMode="External"/><Relationship Id="rId25" Type="http://schemas.openxmlformats.org/officeDocument/2006/relationships/hyperlink" Target="http://180.250.162.129:8686/sim/keuangan/jra/detail_jra/18/202511" TargetMode="External"/><Relationship Id="rId33" Type="http://schemas.openxmlformats.org/officeDocument/2006/relationships/hyperlink" Target="http://180.250.162.129:8686/sim/keuangan/jra/detail_jra/26/202511" TargetMode="External"/><Relationship Id="rId38" Type="http://schemas.openxmlformats.org/officeDocument/2006/relationships/image" Target="media/image4.png"/><Relationship Id="rId46" Type="http://schemas.openxmlformats.org/officeDocument/2006/relationships/footer" Target="footer2.xml"/><Relationship Id="rId59" Type="http://schemas.openxmlformats.org/officeDocument/2006/relationships/image" Target="media/image10.png"/><Relationship Id="rId67" Type="http://schemas.openxmlformats.org/officeDocument/2006/relationships/hyperlink" Target="https://survey.perumdatirtakanjuruhan.com" TargetMode="External"/><Relationship Id="rId20" Type="http://schemas.openxmlformats.org/officeDocument/2006/relationships/hyperlink" Target="http://180.250.162.129:8686/sim/keuangan/jra/detail_jra/13/202511" TargetMode="External"/><Relationship Id="rId41" Type="http://schemas.openxmlformats.org/officeDocument/2006/relationships/image" Target="media/image7.png"/><Relationship Id="rId54" Type="http://schemas.openxmlformats.org/officeDocument/2006/relationships/header" Target="header4.xml"/><Relationship Id="rId62" Type="http://schemas.openxmlformats.org/officeDocument/2006/relationships/image" Target="media/image13.png"/><Relationship Id="rId70" Type="http://schemas.openxmlformats.org/officeDocument/2006/relationships/hyperlink" Target="mailto:e2@skp.app" TargetMode="External"/><Relationship Id="rId75"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180.250.162.129:8686/sim/keuangan/jra/detail_jra/08/202511" TargetMode="External"/><Relationship Id="rId23" Type="http://schemas.openxmlformats.org/officeDocument/2006/relationships/hyperlink" Target="http://180.250.162.129:8686/sim/keuangan/jra/detail_jra/16/202511" TargetMode="External"/><Relationship Id="rId28" Type="http://schemas.openxmlformats.org/officeDocument/2006/relationships/hyperlink" Target="http://180.250.162.129:8686/sim/keuangan/jra/detail_jra/21/202511" TargetMode="External"/><Relationship Id="rId36" Type="http://schemas.openxmlformats.org/officeDocument/2006/relationships/chart" Target="charts/chart2.xml"/><Relationship Id="rId49" Type="http://schemas.openxmlformats.org/officeDocument/2006/relationships/diagramLayout" Target="diagrams/layout1.xml"/><Relationship Id="rId57" Type="http://schemas.openxmlformats.org/officeDocument/2006/relationships/header" Target="header5.xml"/><Relationship Id="rId10" Type="http://schemas.openxmlformats.org/officeDocument/2006/relationships/hyperlink" Target="http://180.250.162.129:8686/sim/keuangan/jra/detail_jra/03/202511" TargetMode="External"/><Relationship Id="rId31" Type="http://schemas.openxmlformats.org/officeDocument/2006/relationships/hyperlink" Target="http://180.250.162.129:8686/sim/keuangan/jra/detail_jra/24/202511" TargetMode="External"/><Relationship Id="rId44" Type="http://schemas.openxmlformats.org/officeDocument/2006/relationships/header" Target="header1.xml"/><Relationship Id="rId52" Type="http://schemas.microsoft.com/office/2007/relationships/diagramDrawing" Target="diagrams/drawing1.xml"/><Relationship Id="rId60" Type="http://schemas.openxmlformats.org/officeDocument/2006/relationships/image" Target="media/image11.png"/><Relationship Id="rId65" Type="http://schemas.openxmlformats.org/officeDocument/2006/relationships/hyperlink" Target="https://survey.perumdatirtakanjuruhan.com/monitoring" TargetMode="External"/><Relationship Id="rId73" Type="http://schemas.openxmlformats.org/officeDocument/2006/relationships/hyperlink" Target="mailto:e5@skp.app" TargetMode="External"/><Relationship Id="rId4" Type="http://schemas.openxmlformats.org/officeDocument/2006/relationships/settings" Target="settings.xml"/><Relationship Id="rId9" Type="http://schemas.openxmlformats.org/officeDocument/2006/relationships/hyperlink" Target="http://180.250.162.129:8686/sim/keuangan/jra/detail_jra/02/202511" TargetMode="External"/><Relationship Id="rId13" Type="http://schemas.openxmlformats.org/officeDocument/2006/relationships/hyperlink" Target="http://180.250.162.129:8686/sim/keuangan/jra/detail_jra/06/202511" TargetMode="External"/><Relationship Id="rId18" Type="http://schemas.openxmlformats.org/officeDocument/2006/relationships/hyperlink" Target="http://180.250.162.129:8686/sim/keuangan/jra/detail_jra/11/202511" TargetMode="External"/><Relationship Id="rId39" Type="http://schemas.openxmlformats.org/officeDocument/2006/relationships/image" Target="media/image5.png"/><Relationship Id="rId34" Type="http://schemas.openxmlformats.org/officeDocument/2006/relationships/image" Target="media/image2.png"/><Relationship Id="rId50" Type="http://schemas.openxmlformats.org/officeDocument/2006/relationships/diagramQuickStyle" Target="diagrams/quickStyle1.xml"/><Relationship Id="rId55" Type="http://schemas.openxmlformats.org/officeDocument/2006/relationships/footer" Target="footer3.xm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mailto:e3@skp.app"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irfan.tri\Downloads\persetase_pendidikan_responde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irfan.tri\Downloads\presentase_pekerjaan_responden.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alpha val="90000"/>
                </a:schemeClr>
              </a:solidFill>
              <a:ln w="19050">
                <a:solidFill>
                  <a:schemeClr val="accent1">
                    <a:lumMod val="75000"/>
                  </a:schemeClr>
                </a:solidFill>
              </a:ln>
              <a:effectLst>
                <a:innerShdw blurRad="114300">
                  <a:schemeClr val="accent1">
                    <a:lumMod val="75000"/>
                  </a:schemeClr>
                </a:innerShdw>
              </a:effectLst>
              <a:scene3d>
                <a:camera prst="orthographicFront"/>
                <a:lightRig rig="threePt" dir="t"/>
              </a:scene3d>
              <a:sp3d contourW="19050" prstMaterial="flat">
                <a:contourClr>
                  <a:schemeClr val="accent1">
                    <a:lumMod val="75000"/>
                  </a:schemeClr>
                </a:contourClr>
              </a:sp3d>
            </c:spPr>
            <c:extLst>
              <c:ext xmlns:c16="http://schemas.microsoft.com/office/drawing/2014/chart" uri="{C3380CC4-5D6E-409C-BE32-E72D297353CC}">
                <c16:uniqueId val="{00000001-57A1-48A1-B83D-A95EA852BF27}"/>
              </c:ext>
            </c:extLst>
          </c:dPt>
          <c:dPt>
            <c:idx val="1"/>
            <c:bubble3D val="0"/>
            <c:spPr>
              <a:solidFill>
                <a:schemeClr val="accent2">
                  <a:alpha val="90000"/>
                </a:schemeClr>
              </a:solidFill>
              <a:ln w="19050">
                <a:solidFill>
                  <a:schemeClr val="accent2">
                    <a:lumMod val="75000"/>
                  </a:schemeClr>
                </a:solidFill>
              </a:ln>
              <a:effectLst>
                <a:innerShdw blurRad="114300">
                  <a:schemeClr val="accent2">
                    <a:lumMod val="75000"/>
                  </a:schemeClr>
                </a:innerShdw>
              </a:effectLst>
              <a:scene3d>
                <a:camera prst="orthographicFront"/>
                <a:lightRig rig="threePt" dir="t"/>
              </a:scene3d>
              <a:sp3d contourW="19050" prstMaterial="flat">
                <a:contourClr>
                  <a:schemeClr val="accent2">
                    <a:lumMod val="75000"/>
                  </a:schemeClr>
                </a:contourClr>
              </a:sp3d>
            </c:spPr>
            <c:extLst>
              <c:ext xmlns:c16="http://schemas.microsoft.com/office/drawing/2014/chart" uri="{C3380CC4-5D6E-409C-BE32-E72D297353CC}">
                <c16:uniqueId val="{00000003-57A1-48A1-B83D-A95EA852BF27}"/>
              </c:ext>
            </c:extLst>
          </c:dPt>
          <c:dPt>
            <c:idx val="2"/>
            <c:bubble3D val="0"/>
            <c:spPr>
              <a:solidFill>
                <a:schemeClr val="accent3">
                  <a:alpha val="90000"/>
                </a:schemeClr>
              </a:solidFill>
              <a:ln w="19050">
                <a:solidFill>
                  <a:schemeClr val="accent3">
                    <a:lumMod val="75000"/>
                  </a:schemeClr>
                </a:solidFill>
              </a:ln>
              <a:effectLst>
                <a:innerShdw blurRad="114300">
                  <a:schemeClr val="accent3">
                    <a:lumMod val="75000"/>
                  </a:schemeClr>
                </a:innerShdw>
              </a:effectLst>
              <a:scene3d>
                <a:camera prst="orthographicFront"/>
                <a:lightRig rig="threePt" dir="t"/>
              </a:scene3d>
              <a:sp3d contourW="19050" prstMaterial="flat">
                <a:contourClr>
                  <a:schemeClr val="accent3">
                    <a:lumMod val="75000"/>
                  </a:schemeClr>
                </a:contourClr>
              </a:sp3d>
            </c:spPr>
            <c:extLst>
              <c:ext xmlns:c16="http://schemas.microsoft.com/office/drawing/2014/chart" uri="{C3380CC4-5D6E-409C-BE32-E72D297353CC}">
                <c16:uniqueId val="{00000005-57A1-48A1-B83D-A95EA852BF27}"/>
              </c:ext>
            </c:extLst>
          </c:dPt>
          <c:dPt>
            <c:idx val="3"/>
            <c:bubble3D val="0"/>
            <c:spPr>
              <a:solidFill>
                <a:schemeClr val="accent4">
                  <a:alpha val="90000"/>
                </a:schemeClr>
              </a:solidFill>
              <a:ln w="19050">
                <a:solidFill>
                  <a:schemeClr val="accent4">
                    <a:lumMod val="75000"/>
                  </a:schemeClr>
                </a:solidFill>
              </a:ln>
              <a:effectLst>
                <a:innerShdw blurRad="114300">
                  <a:schemeClr val="accent4">
                    <a:lumMod val="75000"/>
                  </a:schemeClr>
                </a:innerShdw>
              </a:effectLst>
              <a:scene3d>
                <a:camera prst="orthographicFront"/>
                <a:lightRig rig="threePt" dir="t"/>
              </a:scene3d>
              <a:sp3d contourW="19050" prstMaterial="flat">
                <a:contourClr>
                  <a:schemeClr val="accent4">
                    <a:lumMod val="75000"/>
                  </a:schemeClr>
                </a:contourClr>
              </a:sp3d>
            </c:spPr>
            <c:extLst>
              <c:ext xmlns:c16="http://schemas.microsoft.com/office/drawing/2014/chart" uri="{C3380CC4-5D6E-409C-BE32-E72D297353CC}">
                <c16:uniqueId val="{00000007-57A1-48A1-B83D-A95EA852BF27}"/>
              </c:ext>
            </c:extLst>
          </c:dPt>
          <c:dPt>
            <c:idx val="4"/>
            <c:bubble3D val="0"/>
            <c:spPr>
              <a:solidFill>
                <a:schemeClr val="accent5">
                  <a:alpha val="90000"/>
                </a:schemeClr>
              </a:solidFill>
              <a:ln w="19050">
                <a:solidFill>
                  <a:schemeClr val="accent5">
                    <a:lumMod val="75000"/>
                  </a:schemeClr>
                </a:solidFill>
              </a:ln>
              <a:effectLst>
                <a:innerShdw blurRad="114300">
                  <a:schemeClr val="accent5">
                    <a:lumMod val="75000"/>
                  </a:schemeClr>
                </a:innerShdw>
              </a:effectLst>
              <a:scene3d>
                <a:camera prst="orthographicFront"/>
                <a:lightRig rig="threePt" dir="t"/>
              </a:scene3d>
              <a:sp3d contourW="19050" prstMaterial="flat">
                <a:contourClr>
                  <a:schemeClr val="accent5">
                    <a:lumMod val="75000"/>
                  </a:schemeClr>
                </a:contourClr>
              </a:sp3d>
            </c:spPr>
            <c:extLst>
              <c:ext xmlns:c16="http://schemas.microsoft.com/office/drawing/2014/chart" uri="{C3380CC4-5D6E-409C-BE32-E72D297353CC}">
                <c16:uniqueId val="{00000009-57A1-48A1-B83D-A95EA852BF27}"/>
              </c:ext>
            </c:extLst>
          </c:dPt>
          <c:dLbls>
            <c:dLbl>
              <c:idx val="0"/>
              <c:spPr>
                <a:solidFill>
                  <a:schemeClr val="lt1">
                    <a:alpha val="90000"/>
                  </a:schemeClr>
                </a:solidFill>
                <a:ln w="12700" cap="flat" cmpd="sng" algn="ctr">
                  <a:solidFill>
                    <a:schemeClr val="accent1"/>
                  </a:solidFill>
                  <a:round/>
                </a:ln>
                <a:effectLst>
                  <a:outerShdw blurRad="50800" dist="38100" dir="2700000" algn="tl" rotWithShape="0">
                    <a:schemeClr val="accent1">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1"/>
                      </a:solidFill>
                      <a:effectLst/>
                      <a:latin typeface="+mn-lt"/>
                      <a:ea typeface="+mn-ea"/>
                      <a:cs typeface="+mn-cs"/>
                    </a:defRPr>
                  </a:pPr>
                  <a:endParaRPr lang="en-US"/>
                </a:p>
              </c:txPr>
              <c:dLblPos val="inEnd"/>
              <c:showLegendKey val="0"/>
              <c:showVal val="0"/>
              <c:showCatName val="1"/>
              <c:showSerName val="0"/>
              <c:showPercent val="1"/>
              <c:showBubbleSize val="0"/>
              <c:extLst>
                <c:ext xmlns:c16="http://schemas.microsoft.com/office/drawing/2014/chart" uri="{C3380CC4-5D6E-409C-BE32-E72D297353CC}">
                  <c16:uniqueId val="{00000001-57A1-48A1-B83D-A95EA852BF27}"/>
                </c:ext>
              </c:extLst>
            </c:dLbl>
            <c:dLbl>
              <c:idx val="1"/>
              <c:spPr>
                <a:solidFill>
                  <a:schemeClr val="lt1">
                    <a:alpha val="90000"/>
                  </a:schemeClr>
                </a:solidFill>
                <a:ln w="12700" cap="flat" cmpd="sng" algn="ctr">
                  <a:solidFill>
                    <a:schemeClr val="accent2"/>
                  </a:solidFill>
                  <a:round/>
                </a:ln>
                <a:effectLst>
                  <a:outerShdw blurRad="50800" dist="38100" dir="2700000" algn="tl" rotWithShape="0">
                    <a:schemeClr val="accent2">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2"/>
                      </a:solidFill>
                      <a:effectLst/>
                      <a:latin typeface="+mn-lt"/>
                      <a:ea typeface="+mn-ea"/>
                      <a:cs typeface="+mn-cs"/>
                    </a:defRPr>
                  </a:pPr>
                  <a:endParaRPr lang="en-US"/>
                </a:p>
              </c:txPr>
              <c:dLblPos val="inEnd"/>
              <c:showLegendKey val="0"/>
              <c:showVal val="0"/>
              <c:showCatName val="1"/>
              <c:showSerName val="0"/>
              <c:showPercent val="1"/>
              <c:showBubbleSize val="0"/>
              <c:extLst>
                <c:ext xmlns:c16="http://schemas.microsoft.com/office/drawing/2014/chart" uri="{C3380CC4-5D6E-409C-BE32-E72D297353CC}">
                  <c16:uniqueId val="{00000003-57A1-48A1-B83D-A95EA852BF27}"/>
                </c:ext>
              </c:extLst>
            </c:dLbl>
            <c:dLbl>
              <c:idx val="2"/>
              <c:spPr>
                <a:solidFill>
                  <a:schemeClr val="lt1">
                    <a:alpha val="90000"/>
                  </a:schemeClr>
                </a:solidFill>
                <a:ln w="12700" cap="flat" cmpd="sng" algn="ctr">
                  <a:solidFill>
                    <a:schemeClr val="accent3"/>
                  </a:solidFill>
                  <a:round/>
                </a:ln>
                <a:effectLst>
                  <a:outerShdw blurRad="50800" dist="38100" dir="2700000" algn="tl" rotWithShape="0">
                    <a:schemeClr val="accent3">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3"/>
                      </a:solidFill>
                      <a:effectLst/>
                      <a:latin typeface="+mn-lt"/>
                      <a:ea typeface="+mn-ea"/>
                      <a:cs typeface="+mn-cs"/>
                    </a:defRPr>
                  </a:pPr>
                  <a:endParaRPr lang="en-US"/>
                </a:p>
              </c:txPr>
              <c:dLblPos val="inEnd"/>
              <c:showLegendKey val="0"/>
              <c:showVal val="0"/>
              <c:showCatName val="1"/>
              <c:showSerName val="0"/>
              <c:showPercent val="1"/>
              <c:showBubbleSize val="0"/>
              <c:extLst>
                <c:ext xmlns:c16="http://schemas.microsoft.com/office/drawing/2014/chart" uri="{C3380CC4-5D6E-409C-BE32-E72D297353CC}">
                  <c16:uniqueId val="{00000005-57A1-48A1-B83D-A95EA852BF27}"/>
                </c:ext>
              </c:extLst>
            </c:dLbl>
            <c:dLbl>
              <c:idx val="3"/>
              <c:spPr>
                <a:solidFill>
                  <a:schemeClr val="lt1">
                    <a:alpha val="90000"/>
                  </a:schemeClr>
                </a:solidFill>
                <a:ln w="12700" cap="flat" cmpd="sng" algn="ctr">
                  <a:solidFill>
                    <a:schemeClr val="accent4"/>
                  </a:solidFill>
                  <a:round/>
                </a:ln>
                <a:effectLst>
                  <a:outerShdw blurRad="50800" dist="38100" dir="2700000" algn="tl" rotWithShape="0">
                    <a:schemeClr val="accent4">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4"/>
                      </a:solidFill>
                      <a:effectLst/>
                      <a:latin typeface="+mn-lt"/>
                      <a:ea typeface="+mn-ea"/>
                      <a:cs typeface="+mn-cs"/>
                    </a:defRPr>
                  </a:pPr>
                  <a:endParaRPr lang="en-US"/>
                </a:p>
              </c:txPr>
              <c:dLblPos val="inEnd"/>
              <c:showLegendKey val="0"/>
              <c:showVal val="0"/>
              <c:showCatName val="1"/>
              <c:showSerName val="0"/>
              <c:showPercent val="1"/>
              <c:showBubbleSize val="0"/>
              <c:extLst>
                <c:ext xmlns:c16="http://schemas.microsoft.com/office/drawing/2014/chart" uri="{C3380CC4-5D6E-409C-BE32-E72D297353CC}">
                  <c16:uniqueId val="{00000007-57A1-48A1-B83D-A95EA852BF27}"/>
                </c:ext>
              </c:extLst>
            </c:dLbl>
            <c:dLbl>
              <c:idx val="4"/>
              <c:spPr>
                <a:solidFill>
                  <a:schemeClr val="lt1">
                    <a:alpha val="90000"/>
                  </a:schemeClr>
                </a:solidFill>
                <a:ln w="12700" cap="flat" cmpd="sng" algn="ctr">
                  <a:solidFill>
                    <a:schemeClr val="accent5"/>
                  </a:solidFill>
                  <a:round/>
                </a:ln>
                <a:effectLst>
                  <a:outerShdw blurRad="50800" dist="38100" dir="2700000" algn="tl" rotWithShape="0">
                    <a:schemeClr val="accent5">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5"/>
                      </a:solidFill>
                      <a:effectLst/>
                      <a:latin typeface="+mn-lt"/>
                      <a:ea typeface="+mn-ea"/>
                      <a:cs typeface="+mn-cs"/>
                    </a:defRPr>
                  </a:pPr>
                  <a:endParaRPr lang="en-US"/>
                </a:p>
              </c:txPr>
              <c:dLblPos val="inEnd"/>
              <c:showLegendKey val="0"/>
              <c:showVal val="0"/>
              <c:showCatName val="1"/>
              <c:showSerName val="0"/>
              <c:showPercent val="1"/>
              <c:showBubbleSize val="0"/>
              <c:extLst>
                <c:ext xmlns:c16="http://schemas.microsoft.com/office/drawing/2014/chart" uri="{C3380CC4-5D6E-409C-BE32-E72D297353CC}">
                  <c16:uniqueId val="{00000009-57A1-48A1-B83D-A95EA852BF27}"/>
                </c:ext>
              </c:extLst>
            </c:dLbl>
            <c:spPr>
              <a:solidFill>
                <a:sysClr val="window" lastClr="FFFFFF">
                  <a:alpha val="90000"/>
                </a:sysClr>
              </a:solidFill>
              <a:ln w="12700" cap="flat" cmpd="sng" algn="ctr">
                <a:solidFill>
                  <a:srgbClr val="5B9BD5"/>
                </a:solidFill>
                <a:round/>
              </a:ln>
              <a:effectLst>
                <a:outerShdw blurRad="50800" dist="38100" dir="2700000" algn="tl" rotWithShape="0">
                  <a:srgbClr val="5B9BD5">
                    <a:lumMod val="75000"/>
                    <a:alpha val="40000"/>
                  </a:srgbClr>
                </a:outerShdw>
              </a:effectLst>
            </c:spPr>
            <c:dLblPos val="inEnd"/>
            <c:showLegendKey val="0"/>
            <c:showVal val="0"/>
            <c:showCatName val="1"/>
            <c:showSerName val="0"/>
            <c:showPercent val="1"/>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[persetase_pendidikan_responden.xlsx]Sheet1!$B$2:$B$6</c:f>
              <c:strCache>
                <c:ptCount val="5"/>
                <c:pt idx="0">
                  <c:v>SD</c:v>
                </c:pt>
                <c:pt idx="1">
                  <c:v>SMP/MTS</c:v>
                </c:pt>
                <c:pt idx="2">
                  <c:v>SMA/MA/SMK</c:v>
                </c:pt>
                <c:pt idx="3">
                  <c:v>D1,S1,S2,S3</c:v>
                </c:pt>
                <c:pt idx="4">
                  <c:v>Lainnya</c:v>
                </c:pt>
              </c:strCache>
            </c:strRef>
          </c:cat>
          <c:val>
            <c:numRef>
              <c:f>[persetase_pendidikan_responden.xlsx]Sheet1!$C$2:$C$6</c:f>
              <c:numCache>
                <c:formatCode>General</c:formatCode>
                <c:ptCount val="5"/>
                <c:pt idx="0">
                  <c:v>149</c:v>
                </c:pt>
                <c:pt idx="1">
                  <c:v>306</c:v>
                </c:pt>
                <c:pt idx="2">
                  <c:v>900</c:v>
                </c:pt>
                <c:pt idx="3">
                  <c:v>356</c:v>
                </c:pt>
                <c:pt idx="4">
                  <c:v>943</c:v>
                </c:pt>
              </c:numCache>
            </c:numRef>
          </c:val>
          <c:extLst>
            <c:ext xmlns:c16="http://schemas.microsoft.com/office/drawing/2014/chart" uri="{C3380CC4-5D6E-409C-BE32-E72D297353CC}">
              <c16:uniqueId val="{0000000A-57A1-48A1-B83D-A95EA852BF27}"/>
            </c:ext>
          </c:extLst>
        </c:ser>
        <c:ser>
          <c:idx val="1"/>
          <c:order val="1"/>
          <c:dPt>
            <c:idx val="0"/>
            <c:bubble3D val="0"/>
            <c:spPr>
              <a:solidFill>
                <a:schemeClr val="accent1">
                  <a:alpha val="90000"/>
                </a:schemeClr>
              </a:solidFill>
              <a:ln w="19050">
                <a:solidFill>
                  <a:schemeClr val="accent1">
                    <a:lumMod val="75000"/>
                  </a:schemeClr>
                </a:solidFill>
              </a:ln>
              <a:effectLst>
                <a:innerShdw blurRad="114300">
                  <a:schemeClr val="accent1">
                    <a:lumMod val="75000"/>
                  </a:schemeClr>
                </a:innerShdw>
              </a:effectLst>
              <a:scene3d>
                <a:camera prst="orthographicFront"/>
                <a:lightRig rig="threePt" dir="t"/>
              </a:scene3d>
              <a:sp3d contourW="19050" prstMaterial="flat">
                <a:contourClr>
                  <a:schemeClr val="accent1">
                    <a:lumMod val="75000"/>
                  </a:schemeClr>
                </a:contourClr>
              </a:sp3d>
            </c:spPr>
            <c:extLst>
              <c:ext xmlns:c16="http://schemas.microsoft.com/office/drawing/2014/chart" uri="{C3380CC4-5D6E-409C-BE32-E72D297353CC}">
                <c16:uniqueId val="{0000000C-57A1-48A1-B83D-A95EA852BF27}"/>
              </c:ext>
            </c:extLst>
          </c:dPt>
          <c:dPt>
            <c:idx val="1"/>
            <c:bubble3D val="0"/>
            <c:spPr>
              <a:solidFill>
                <a:schemeClr val="accent2">
                  <a:alpha val="90000"/>
                </a:schemeClr>
              </a:solidFill>
              <a:ln w="19050">
                <a:solidFill>
                  <a:schemeClr val="accent2">
                    <a:lumMod val="75000"/>
                  </a:schemeClr>
                </a:solidFill>
              </a:ln>
              <a:effectLst>
                <a:innerShdw blurRad="114300">
                  <a:schemeClr val="accent2">
                    <a:lumMod val="75000"/>
                  </a:schemeClr>
                </a:innerShdw>
              </a:effectLst>
              <a:scene3d>
                <a:camera prst="orthographicFront"/>
                <a:lightRig rig="threePt" dir="t"/>
              </a:scene3d>
              <a:sp3d contourW="19050" prstMaterial="flat">
                <a:contourClr>
                  <a:schemeClr val="accent2">
                    <a:lumMod val="75000"/>
                  </a:schemeClr>
                </a:contourClr>
              </a:sp3d>
            </c:spPr>
            <c:extLst>
              <c:ext xmlns:c16="http://schemas.microsoft.com/office/drawing/2014/chart" uri="{C3380CC4-5D6E-409C-BE32-E72D297353CC}">
                <c16:uniqueId val="{0000000E-57A1-48A1-B83D-A95EA852BF27}"/>
              </c:ext>
            </c:extLst>
          </c:dPt>
          <c:dPt>
            <c:idx val="2"/>
            <c:bubble3D val="0"/>
            <c:spPr>
              <a:solidFill>
                <a:schemeClr val="accent3">
                  <a:alpha val="90000"/>
                </a:schemeClr>
              </a:solidFill>
              <a:ln w="19050">
                <a:solidFill>
                  <a:schemeClr val="accent3">
                    <a:lumMod val="75000"/>
                  </a:schemeClr>
                </a:solidFill>
              </a:ln>
              <a:effectLst>
                <a:innerShdw blurRad="114300">
                  <a:schemeClr val="accent3">
                    <a:lumMod val="75000"/>
                  </a:schemeClr>
                </a:innerShdw>
              </a:effectLst>
              <a:scene3d>
                <a:camera prst="orthographicFront"/>
                <a:lightRig rig="threePt" dir="t"/>
              </a:scene3d>
              <a:sp3d contourW="19050" prstMaterial="flat">
                <a:contourClr>
                  <a:schemeClr val="accent3">
                    <a:lumMod val="75000"/>
                  </a:schemeClr>
                </a:contourClr>
              </a:sp3d>
            </c:spPr>
            <c:extLst>
              <c:ext xmlns:c16="http://schemas.microsoft.com/office/drawing/2014/chart" uri="{C3380CC4-5D6E-409C-BE32-E72D297353CC}">
                <c16:uniqueId val="{00000010-57A1-48A1-B83D-A95EA852BF27}"/>
              </c:ext>
            </c:extLst>
          </c:dPt>
          <c:dPt>
            <c:idx val="3"/>
            <c:bubble3D val="0"/>
            <c:spPr>
              <a:solidFill>
                <a:schemeClr val="accent4">
                  <a:alpha val="90000"/>
                </a:schemeClr>
              </a:solidFill>
              <a:ln w="19050">
                <a:solidFill>
                  <a:schemeClr val="accent4">
                    <a:lumMod val="75000"/>
                  </a:schemeClr>
                </a:solidFill>
              </a:ln>
              <a:effectLst>
                <a:innerShdw blurRad="114300">
                  <a:schemeClr val="accent4">
                    <a:lumMod val="75000"/>
                  </a:schemeClr>
                </a:innerShdw>
              </a:effectLst>
              <a:scene3d>
                <a:camera prst="orthographicFront"/>
                <a:lightRig rig="threePt" dir="t"/>
              </a:scene3d>
              <a:sp3d contourW="19050" prstMaterial="flat">
                <a:contourClr>
                  <a:schemeClr val="accent4">
                    <a:lumMod val="75000"/>
                  </a:schemeClr>
                </a:contourClr>
              </a:sp3d>
            </c:spPr>
            <c:extLst>
              <c:ext xmlns:c16="http://schemas.microsoft.com/office/drawing/2014/chart" uri="{C3380CC4-5D6E-409C-BE32-E72D297353CC}">
                <c16:uniqueId val="{00000012-57A1-48A1-B83D-A95EA852BF27}"/>
              </c:ext>
            </c:extLst>
          </c:dPt>
          <c:dPt>
            <c:idx val="4"/>
            <c:bubble3D val="0"/>
            <c:spPr>
              <a:solidFill>
                <a:schemeClr val="accent5">
                  <a:alpha val="90000"/>
                </a:schemeClr>
              </a:solidFill>
              <a:ln w="19050">
                <a:solidFill>
                  <a:schemeClr val="accent5">
                    <a:lumMod val="75000"/>
                  </a:schemeClr>
                </a:solidFill>
              </a:ln>
              <a:effectLst>
                <a:innerShdw blurRad="114300">
                  <a:schemeClr val="accent5">
                    <a:lumMod val="75000"/>
                  </a:schemeClr>
                </a:innerShdw>
              </a:effectLst>
              <a:scene3d>
                <a:camera prst="orthographicFront"/>
                <a:lightRig rig="threePt" dir="t"/>
              </a:scene3d>
              <a:sp3d contourW="19050" prstMaterial="flat">
                <a:contourClr>
                  <a:schemeClr val="accent5">
                    <a:lumMod val="75000"/>
                  </a:schemeClr>
                </a:contourClr>
              </a:sp3d>
            </c:spPr>
            <c:extLst>
              <c:ext xmlns:c16="http://schemas.microsoft.com/office/drawing/2014/chart" uri="{C3380CC4-5D6E-409C-BE32-E72D297353CC}">
                <c16:uniqueId val="{00000014-57A1-48A1-B83D-A95EA852BF27}"/>
              </c:ext>
            </c:extLst>
          </c:dPt>
          <c:dLbls>
            <c:dLbl>
              <c:idx val="0"/>
              <c:spPr>
                <a:solidFill>
                  <a:schemeClr val="lt1">
                    <a:alpha val="90000"/>
                  </a:schemeClr>
                </a:solidFill>
                <a:ln w="12700" cap="flat" cmpd="sng" algn="ctr">
                  <a:solidFill>
                    <a:schemeClr val="accent1"/>
                  </a:solidFill>
                  <a:round/>
                </a:ln>
                <a:effectLst>
                  <a:outerShdw blurRad="50800" dist="38100" dir="2700000" algn="tl" rotWithShape="0">
                    <a:schemeClr val="accent1">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1"/>
                      </a:solidFill>
                      <a:effectLst/>
                      <a:latin typeface="+mn-lt"/>
                      <a:ea typeface="+mn-ea"/>
                      <a:cs typeface="+mn-cs"/>
                    </a:defRPr>
                  </a:pPr>
                  <a:endParaRPr lang="en-US"/>
                </a:p>
              </c:txPr>
              <c:dLblPos val="inEnd"/>
              <c:showLegendKey val="0"/>
              <c:showVal val="0"/>
              <c:showCatName val="1"/>
              <c:showSerName val="0"/>
              <c:showPercent val="0"/>
              <c:showBubbleSize val="0"/>
              <c:extLst>
                <c:ext xmlns:c16="http://schemas.microsoft.com/office/drawing/2014/chart" uri="{C3380CC4-5D6E-409C-BE32-E72D297353CC}">
                  <c16:uniqueId val="{0000000C-57A1-48A1-B83D-A95EA852BF27}"/>
                </c:ext>
              </c:extLst>
            </c:dLbl>
            <c:dLbl>
              <c:idx val="1"/>
              <c:spPr>
                <a:solidFill>
                  <a:schemeClr val="lt1">
                    <a:alpha val="90000"/>
                  </a:schemeClr>
                </a:solidFill>
                <a:ln w="12700" cap="flat" cmpd="sng" algn="ctr">
                  <a:solidFill>
                    <a:schemeClr val="accent2"/>
                  </a:solidFill>
                  <a:round/>
                </a:ln>
                <a:effectLst>
                  <a:outerShdw blurRad="50800" dist="38100" dir="2700000" algn="tl" rotWithShape="0">
                    <a:schemeClr val="accent2">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2"/>
                      </a:solidFill>
                      <a:effectLst/>
                      <a:latin typeface="+mn-lt"/>
                      <a:ea typeface="+mn-ea"/>
                      <a:cs typeface="+mn-cs"/>
                    </a:defRPr>
                  </a:pPr>
                  <a:endParaRPr lang="en-US"/>
                </a:p>
              </c:txPr>
              <c:dLblPos val="inEnd"/>
              <c:showLegendKey val="0"/>
              <c:showVal val="0"/>
              <c:showCatName val="1"/>
              <c:showSerName val="0"/>
              <c:showPercent val="0"/>
              <c:showBubbleSize val="0"/>
              <c:extLst>
                <c:ext xmlns:c16="http://schemas.microsoft.com/office/drawing/2014/chart" uri="{C3380CC4-5D6E-409C-BE32-E72D297353CC}">
                  <c16:uniqueId val="{0000000E-57A1-48A1-B83D-A95EA852BF27}"/>
                </c:ext>
              </c:extLst>
            </c:dLbl>
            <c:dLbl>
              <c:idx val="2"/>
              <c:spPr>
                <a:solidFill>
                  <a:schemeClr val="lt1">
                    <a:alpha val="90000"/>
                  </a:schemeClr>
                </a:solidFill>
                <a:ln w="12700" cap="flat" cmpd="sng" algn="ctr">
                  <a:solidFill>
                    <a:schemeClr val="accent3"/>
                  </a:solidFill>
                  <a:round/>
                </a:ln>
                <a:effectLst>
                  <a:outerShdw blurRad="50800" dist="38100" dir="2700000" algn="tl" rotWithShape="0">
                    <a:schemeClr val="accent3">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3"/>
                      </a:solidFill>
                      <a:effectLst/>
                      <a:latin typeface="+mn-lt"/>
                      <a:ea typeface="+mn-ea"/>
                      <a:cs typeface="+mn-cs"/>
                    </a:defRPr>
                  </a:pPr>
                  <a:endParaRPr lang="en-US"/>
                </a:p>
              </c:txPr>
              <c:dLblPos val="inEnd"/>
              <c:showLegendKey val="0"/>
              <c:showVal val="0"/>
              <c:showCatName val="1"/>
              <c:showSerName val="0"/>
              <c:showPercent val="0"/>
              <c:showBubbleSize val="0"/>
              <c:extLst>
                <c:ext xmlns:c16="http://schemas.microsoft.com/office/drawing/2014/chart" uri="{C3380CC4-5D6E-409C-BE32-E72D297353CC}">
                  <c16:uniqueId val="{00000010-57A1-48A1-B83D-A95EA852BF27}"/>
                </c:ext>
              </c:extLst>
            </c:dLbl>
            <c:dLbl>
              <c:idx val="3"/>
              <c:spPr>
                <a:solidFill>
                  <a:schemeClr val="lt1">
                    <a:alpha val="90000"/>
                  </a:schemeClr>
                </a:solidFill>
                <a:ln w="12700" cap="flat" cmpd="sng" algn="ctr">
                  <a:solidFill>
                    <a:schemeClr val="accent4"/>
                  </a:solidFill>
                  <a:round/>
                </a:ln>
                <a:effectLst>
                  <a:outerShdw blurRad="50800" dist="38100" dir="2700000" algn="tl" rotWithShape="0">
                    <a:schemeClr val="accent4">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4"/>
                      </a:solidFill>
                      <a:effectLst/>
                      <a:latin typeface="+mn-lt"/>
                      <a:ea typeface="+mn-ea"/>
                      <a:cs typeface="+mn-cs"/>
                    </a:defRPr>
                  </a:pPr>
                  <a:endParaRPr lang="en-US"/>
                </a:p>
              </c:txPr>
              <c:dLblPos val="inEnd"/>
              <c:showLegendKey val="0"/>
              <c:showVal val="0"/>
              <c:showCatName val="1"/>
              <c:showSerName val="0"/>
              <c:showPercent val="0"/>
              <c:showBubbleSize val="0"/>
              <c:extLst>
                <c:ext xmlns:c16="http://schemas.microsoft.com/office/drawing/2014/chart" uri="{C3380CC4-5D6E-409C-BE32-E72D297353CC}">
                  <c16:uniqueId val="{00000012-57A1-48A1-B83D-A95EA852BF27}"/>
                </c:ext>
              </c:extLst>
            </c:dLbl>
            <c:dLbl>
              <c:idx val="4"/>
              <c:spPr>
                <a:solidFill>
                  <a:schemeClr val="lt1">
                    <a:alpha val="90000"/>
                  </a:schemeClr>
                </a:solidFill>
                <a:ln w="12700" cap="flat" cmpd="sng" algn="ctr">
                  <a:solidFill>
                    <a:schemeClr val="accent5"/>
                  </a:solidFill>
                  <a:round/>
                </a:ln>
                <a:effectLst>
                  <a:outerShdw blurRad="50800" dist="38100" dir="2700000" algn="tl" rotWithShape="0">
                    <a:schemeClr val="accent5">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5"/>
                      </a:solidFill>
                      <a:effectLst/>
                      <a:latin typeface="+mn-lt"/>
                      <a:ea typeface="+mn-ea"/>
                      <a:cs typeface="+mn-cs"/>
                    </a:defRPr>
                  </a:pPr>
                  <a:endParaRPr lang="en-US"/>
                </a:p>
              </c:txPr>
              <c:dLblPos val="inEnd"/>
              <c:showLegendKey val="0"/>
              <c:showVal val="0"/>
              <c:showCatName val="1"/>
              <c:showSerName val="0"/>
              <c:showPercent val="0"/>
              <c:showBubbleSize val="0"/>
              <c:extLst>
                <c:ext xmlns:c16="http://schemas.microsoft.com/office/drawing/2014/chart" uri="{C3380CC4-5D6E-409C-BE32-E72D297353CC}">
                  <c16:uniqueId val="{00000014-57A1-48A1-B83D-A95EA852BF27}"/>
                </c:ext>
              </c:extLst>
            </c:dLbl>
            <c:spPr>
              <a:solidFill>
                <a:sysClr val="window" lastClr="FFFFFF">
                  <a:alpha val="90000"/>
                </a:sysClr>
              </a:solidFill>
              <a:ln w="12700" cap="flat" cmpd="sng" algn="ctr">
                <a:solidFill>
                  <a:srgbClr val="ED7D31"/>
                </a:solidFill>
                <a:round/>
              </a:ln>
              <a:effectLst>
                <a:outerShdw blurRad="50800" dist="38100" dir="2700000" algn="tl" rotWithShape="0">
                  <a:srgbClr val="ED7D31">
                    <a:lumMod val="75000"/>
                    <a:alpha val="40000"/>
                  </a:srgbClr>
                </a:outerShdw>
              </a:effectLst>
            </c:spPr>
            <c:dLblPos val="inEnd"/>
            <c:showLegendKey val="0"/>
            <c:showVal val="0"/>
            <c:showCatName val="1"/>
            <c:showSerName val="0"/>
            <c:showPercent val="0"/>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[persetase_pendidikan_responden.xlsx]Sheet1!$B$2:$B$6</c:f>
              <c:strCache>
                <c:ptCount val="5"/>
                <c:pt idx="0">
                  <c:v>SD</c:v>
                </c:pt>
                <c:pt idx="1">
                  <c:v>SMP/MTS</c:v>
                </c:pt>
                <c:pt idx="2">
                  <c:v>SMA/MA/SMK</c:v>
                </c:pt>
                <c:pt idx="3">
                  <c:v>D1,S1,S2,S3</c:v>
                </c:pt>
                <c:pt idx="4">
                  <c:v>Lainnya</c:v>
                </c:pt>
              </c:strCache>
            </c:strRef>
          </c:cat>
          <c:val>
            <c:numRef>
              <c:f>[persetase_pendidikan_responden.xlsx]Sheet1!$D$2:$D$6</c:f>
              <c:numCache>
                <c:formatCode>General</c:formatCode>
                <c:ptCount val="5"/>
                <c:pt idx="0">
                  <c:v>5.61</c:v>
                </c:pt>
                <c:pt idx="1">
                  <c:v>11.53</c:v>
                </c:pt>
                <c:pt idx="2">
                  <c:v>33.909999999999997</c:v>
                </c:pt>
                <c:pt idx="3">
                  <c:v>13.41</c:v>
                </c:pt>
                <c:pt idx="4">
                  <c:v>35.53</c:v>
                </c:pt>
              </c:numCache>
            </c:numRef>
          </c:val>
          <c:extLst>
            <c:ext xmlns:c16="http://schemas.microsoft.com/office/drawing/2014/chart" uri="{C3380CC4-5D6E-409C-BE32-E72D297353CC}">
              <c16:uniqueId val="{00000015-57A1-48A1-B83D-A95EA852BF27}"/>
            </c:ext>
          </c:extLst>
        </c:ser>
        <c:dLbls>
          <c:dLblPos val="in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alpha val="90000"/>
                </a:schemeClr>
              </a:solidFill>
              <a:ln w="19050">
                <a:solidFill>
                  <a:schemeClr val="accent1">
                    <a:lumMod val="75000"/>
                  </a:schemeClr>
                </a:solidFill>
              </a:ln>
              <a:effectLst>
                <a:innerShdw blurRad="114300">
                  <a:schemeClr val="accent1">
                    <a:lumMod val="75000"/>
                  </a:schemeClr>
                </a:innerShdw>
              </a:effectLst>
              <a:scene3d>
                <a:camera prst="orthographicFront"/>
                <a:lightRig rig="threePt" dir="t"/>
              </a:scene3d>
              <a:sp3d contourW="19050" prstMaterial="flat">
                <a:contourClr>
                  <a:schemeClr val="accent1">
                    <a:lumMod val="75000"/>
                  </a:schemeClr>
                </a:contourClr>
              </a:sp3d>
            </c:spPr>
            <c:extLst>
              <c:ext xmlns:c16="http://schemas.microsoft.com/office/drawing/2014/chart" uri="{C3380CC4-5D6E-409C-BE32-E72D297353CC}">
                <c16:uniqueId val="{00000001-BDA5-402D-B901-A33C1CCAB841}"/>
              </c:ext>
            </c:extLst>
          </c:dPt>
          <c:dPt>
            <c:idx val="1"/>
            <c:bubble3D val="0"/>
            <c:spPr>
              <a:solidFill>
                <a:schemeClr val="accent2">
                  <a:alpha val="90000"/>
                </a:schemeClr>
              </a:solidFill>
              <a:ln w="19050">
                <a:solidFill>
                  <a:schemeClr val="accent2">
                    <a:lumMod val="75000"/>
                  </a:schemeClr>
                </a:solidFill>
              </a:ln>
              <a:effectLst>
                <a:innerShdw blurRad="114300">
                  <a:schemeClr val="accent2">
                    <a:lumMod val="75000"/>
                  </a:schemeClr>
                </a:innerShdw>
              </a:effectLst>
              <a:scene3d>
                <a:camera prst="orthographicFront"/>
                <a:lightRig rig="threePt" dir="t"/>
              </a:scene3d>
              <a:sp3d contourW="19050" prstMaterial="flat">
                <a:contourClr>
                  <a:schemeClr val="accent2">
                    <a:lumMod val="75000"/>
                  </a:schemeClr>
                </a:contourClr>
              </a:sp3d>
            </c:spPr>
            <c:extLst>
              <c:ext xmlns:c16="http://schemas.microsoft.com/office/drawing/2014/chart" uri="{C3380CC4-5D6E-409C-BE32-E72D297353CC}">
                <c16:uniqueId val="{00000003-BDA5-402D-B901-A33C1CCAB841}"/>
              </c:ext>
            </c:extLst>
          </c:dPt>
          <c:dPt>
            <c:idx val="2"/>
            <c:bubble3D val="0"/>
            <c:spPr>
              <a:solidFill>
                <a:schemeClr val="accent3">
                  <a:alpha val="90000"/>
                </a:schemeClr>
              </a:solidFill>
              <a:ln w="19050">
                <a:solidFill>
                  <a:schemeClr val="accent3">
                    <a:lumMod val="75000"/>
                  </a:schemeClr>
                </a:solidFill>
              </a:ln>
              <a:effectLst>
                <a:innerShdw blurRad="114300">
                  <a:schemeClr val="accent3">
                    <a:lumMod val="75000"/>
                  </a:schemeClr>
                </a:innerShdw>
              </a:effectLst>
              <a:scene3d>
                <a:camera prst="orthographicFront"/>
                <a:lightRig rig="threePt" dir="t"/>
              </a:scene3d>
              <a:sp3d contourW="19050" prstMaterial="flat">
                <a:contourClr>
                  <a:schemeClr val="accent3">
                    <a:lumMod val="75000"/>
                  </a:schemeClr>
                </a:contourClr>
              </a:sp3d>
            </c:spPr>
            <c:extLst>
              <c:ext xmlns:c16="http://schemas.microsoft.com/office/drawing/2014/chart" uri="{C3380CC4-5D6E-409C-BE32-E72D297353CC}">
                <c16:uniqueId val="{00000005-BDA5-402D-B901-A33C1CCAB841}"/>
              </c:ext>
            </c:extLst>
          </c:dPt>
          <c:dPt>
            <c:idx val="3"/>
            <c:bubble3D val="0"/>
            <c:spPr>
              <a:solidFill>
                <a:schemeClr val="accent4">
                  <a:alpha val="90000"/>
                </a:schemeClr>
              </a:solidFill>
              <a:ln w="19050">
                <a:solidFill>
                  <a:schemeClr val="accent4">
                    <a:lumMod val="75000"/>
                  </a:schemeClr>
                </a:solidFill>
              </a:ln>
              <a:effectLst>
                <a:innerShdw blurRad="114300">
                  <a:schemeClr val="accent4">
                    <a:lumMod val="75000"/>
                  </a:schemeClr>
                </a:innerShdw>
              </a:effectLst>
              <a:scene3d>
                <a:camera prst="orthographicFront"/>
                <a:lightRig rig="threePt" dir="t"/>
              </a:scene3d>
              <a:sp3d contourW="19050" prstMaterial="flat">
                <a:contourClr>
                  <a:schemeClr val="accent4">
                    <a:lumMod val="75000"/>
                  </a:schemeClr>
                </a:contourClr>
              </a:sp3d>
            </c:spPr>
            <c:extLst>
              <c:ext xmlns:c16="http://schemas.microsoft.com/office/drawing/2014/chart" uri="{C3380CC4-5D6E-409C-BE32-E72D297353CC}">
                <c16:uniqueId val="{00000007-BDA5-402D-B901-A33C1CCAB841}"/>
              </c:ext>
            </c:extLst>
          </c:dPt>
          <c:dPt>
            <c:idx val="4"/>
            <c:bubble3D val="0"/>
            <c:spPr>
              <a:solidFill>
                <a:schemeClr val="accent5">
                  <a:alpha val="90000"/>
                </a:schemeClr>
              </a:solidFill>
              <a:ln w="19050">
                <a:solidFill>
                  <a:schemeClr val="accent5">
                    <a:lumMod val="75000"/>
                  </a:schemeClr>
                </a:solidFill>
              </a:ln>
              <a:effectLst>
                <a:innerShdw blurRad="114300">
                  <a:schemeClr val="accent5">
                    <a:lumMod val="75000"/>
                  </a:schemeClr>
                </a:innerShdw>
              </a:effectLst>
              <a:scene3d>
                <a:camera prst="orthographicFront"/>
                <a:lightRig rig="threePt" dir="t"/>
              </a:scene3d>
              <a:sp3d contourW="19050" prstMaterial="flat">
                <a:contourClr>
                  <a:schemeClr val="accent5">
                    <a:lumMod val="75000"/>
                  </a:schemeClr>
                </a:contourClr>
              </a:sp3d>
            </c:spPr>
            <c:extLst>
              <c:ext xmlns:c16="http://schemas.microsoft.com/office/drawing/2014/chart" uri="{C3380CC4-5D6E-409C-BE32-E72D297353CC}">
                <c16:uniqueId val="{00000009-BDA5-402D-B901-A33C1CCAB841}"/>
              </c:ext>
            </c:extLst>
          </c:dPt>
          <c:dLbls>
            <c:dLbl>
              <c:idx val="0"/>
              <c:spPr>
                <a:solidFill>
                  <a:schemeClr val="lt1">
                    <a:alpha val="90000"/>
                  </a:schemeClr>
                </a:solidFill>
                <a:ln w="12700" cap="flat" cmpd="sng" algn="ctr">
                  <a:solidFill>
                    <a:schemeClr val="accent1"/>
                  </a:solidFill>
                  <a:round/>
                </a:ln>
                <a:effectLst>
                  <a:outerShdw blurRad="50800" dist="38100" dir="2700000" algn="tl" rotWithShape="0">
                    <a:schemeClr val="accent1">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1"/>
                      </a:solidFill>
                      <a:effectLst/>
                      <a:latin typeface="+mn-lt"/>
                      <a:ea typeface="+mn-ea"/>
                      <a:cs typeface="+mn-cs"/>
                    </a:defRPr>
                  </a:pPr>
                  <a:endParaRPr lang="en-US"/>
                </a:p>
              </c:txPr>
              <c:dLblPos val="inEnd"/>
              <c:showLegendKey val="0"/>
              <c:showVal val="0"/>
              <c:showCatName val="1"/>
              <c:showSerName val="0"/>
              <c:showPercent val="1"/>
              <c:showBubbleSize val="0"/>
              <c:extLst>
                <c:ext xmlns:c16="http://schemas.microsoft.com/office/drawing/2014/chart" uri="{C3380CC4-5D6E-409C-BE32-E72D297353CC}">
                  <c16:uniqueId val="{00000001-BDA5-402D-B901-A33C1CCAB841}"/>
                </c:ext>
              </c:extLst>
            </c:dLbl>
            <c:dLbl>
              <c:idx val="1"/>
              <c:spPr>
                <a:solidFill>
                  <a:schemeClr val="lt1">
                    <a:alpha val="90000"/>
                  </a:schemeClr>
                </a:solidFill>
                <a:ln w="12700" cap="flat" cmpd="sng" algn="ctr">
                  <a:solidFill>
                    <a:schemeClr val="accent2"/>
                  </a:solidFill>
                  <a:round/>
                </a:ln>
                <a:effectLst>
                  <a:outerShdw blurRad="50800" dist="38100" dir="2700000" algn="tl" rotWithShape="0">
                    <a:schemeClr val="accent2">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2"/>
                      </a:solidFill>
                      <a:effectLst/>
                      <a:latin typeface="+mn-lt"/>
                      <a:ea typeface="+mn-ea"/>
                      <a:cs typeface="+mn-cs"/>
                    </a:defRPr>
                  </a:pPr>
                  <a:endParaRPr lang="en-US"/>
                </a:p>
              </c:txPr>
              <c:dLblPos val="inEnd"/>
              <c:showLegendKey val="0"/>
              <c:showVal val="0"/>
              <c:showCatName val="1"/>
              <c:showSerName val="0"/>
              <c:showPercent val="1"/>
              <c:showBubbleSize val="0"/>
              <c:extLst>
                <c:ext xmlns:c16="http://schemas.microsoft.com/office/drawing/2014/chart" uri="{C3380CC4-5D6E-409C-BE32-E72D297353CC}">
                  <c16:uniqueId val="{00000003-BDA5-402D-B901-A33C1CCAB841}"/>
                </c:ext>
              </c:extLst>
            </c:dLbl>
            <c:dLbl>
              <c:idx val="2"/>
              <c:spPr>
                <a:solidFill>
                  <a:schemeClr val="lt1">
                    <a:alpha val="90000"/>
                  </a:schemeClr>
                </a:solidFill>
                <a:ln w="12700" cap="flat" cmpd="sng" algn="ctr">
                  <a:solidFill>
                    <a:schemeClr val="accent3"/>
                  </a:solidFill>
                  <a:round/>
                </a:ln>
                <a:effectLst>
                  <a:outerShdw blurRad="50800" dist="38100" dir="2700000" algn="tl" rotWithShape="0">
                    <a:schemeClr val="accent3">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3"/>
                      </a:solidFill>
                      <a:effectLst/>
                      <a:latin typeface="+mn-lt"/>
                      <a:ea typeface="+mn-ea"/>
                      <a:cs typeface="+mn-cs"/>
                    </a:defRPr>
                  </a:pPr>
                  <a:endParaRPr lang="en-US"/>
                </a:p>
              </c:txPr>
              <c:dLblPos val="inEnd"/>
              <c:showLegendKey val="0"/>
              <c:showVal val="0"/>
              <c:showCatName val="1"/>
              <c:showSerName val="0"/>
              <c:showPercent val="1"/>
              <c:showBubbleSize val="0"/>
              <c:extLst>
                <c:ext xmlns:c16="http://schemas.microsoft.com/office/drawing/2014/chart" uri="{C3380CC4-5D6E-409C-BE32-E72D297353CC}">
                  <c16:uniqueId val="{00000005-BDA5-402D-B901-A33C1CCAB841}"/>
                </c:ext>
              </c:extLst>
            </c:dLbl>
            <c:dLbl>
              <c:idx val="3"/>
              <c:spPr>
                <a:solidFill>
                  <a:schemeClr val="lt1">
                    <a:alpha val="90000"/>
                  </a:schemeClr>
                </a:solidFill>
                <a:ln w="12700" cap="flat" cmpd="sng" algn="ctr">
                  <a:solidFill>
                    <a:schemeClr val="accent4"/>
                  </a:solidFill>
                  <a:round/>
                </a:ln>
                <a:effectLst>
                  <a:outerShdw blurRad="50800" dist="38100" dir="2700000" algn="tl" rotWithShape="0">
                    <a:schemeClr val="accent4">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4"/>
                      </a:solidFill>
                      <a:effectLst/>
                      <a:latin typeface="+mn-lt"/>
                      <a:ea typeface="+mn-ea"/>
                      <a:cs typeface="+mn-cs"/>
                    </a:defRPr>
                  </a:pPr>
                  <a:endParaRPr lang="en-US"/>
                </a:p>
              </c:txPr>
              <c:dLblPos val="inEnd"/>
              <c:showLegendKey val="0"/>
              <c:showVal val="0"/>
              <c:showCatName val="1"/>
              <c:showSerName val="0"/>
              <c:showPercent val="1"/>
              <c:showBubbleSize val="0"/>
              <c:extLst>
                <c:ext xmlns:c16="http://schemas.microsoft.com/office/drawing/2014/chart" uri="{C3380CC4-5D6E-409C-BE32-E72D297353CC}">
                  <c16:uniqueId val="{00000007-BDA5-402D-B901-A33C1CCAB841}"/>
                </c:ext>
              </c:extLst>
            </c:dLbl>
            <c:dLbl>
              <c:idx val="4"/>
              <c:spPr>
                <a:solidFill>
                  <a:schemeClr val="lt1">
                    <a:alpha val="90000"/>
                  </a:schemeClr>
                </a:solidFill>
                <a:ln w="12700" cap="flat" cmpd="sng" algn="ctr">
                  <a:solidFill>
                    <a:schemeClr val="accent5"/>
                  </a:solidFill>
                  <a:round/>
                </a:ln>
                <a:effectLst>
                  <a:outerShdw blurRad="50800" dist="38100" dir="2700000" algn="tl" rotWithShape="0">
                    <a:schemeClr val="accent5">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5"/>
                      </a:solidFill>
                      <a:effectLst/>
                      <a:latin typeface="+mn-lt"/>
                      <a:ea typeface="+mn-ea"/>
                      <a:cs typeface="+mn-cs"/>
                    </a:defRPr>
                  </a:pPr>
                  <a:endParaRPr lang="en-US"/>
                </a:p>
              </c:txPr>
              <c:dLblPos val="inEnd"/>
              <c:showLegendKey val="0"/>
              <c:showVal val="0"/>
              <c:showCatName val="1"/>
              <c:showSerName val="0"/>
              <c:showPercent val="1"/>
              <c:showBubbleSize val="0"/>
              <c:extLst>
                <c:ext xmlns:c16="http://schemas.microsoft.com/office/drawing/2014/chart" uri="{C3380CC4-5D6E-409C-BE32-E72D297353CC}">
                  <c16:uniqueId val="{00000009-BDA5-402D-B901-A33C1CCAB841}"/>
                </c:ext>
              </c:extLst>
            </c:dLbl>
            <c:spPr>
              <a:solidFill>
                <a:sysClr val="window" lastClr="FFFFFF">
                  <a:alpha val="90000"/>
                </a:sysClr>
              </a:solidFill>
              <a:ln w="12700" cap="flat" cmpd="sng" algn="ctr">
                <a:solidFill>
                  <a:srgbClr val="5B9BD5"/>
                </a:solidFill>
                <a:round/>
              </a:ln>
              <a:effectLst>
                <a:outerShdw blurRad="50800" dist="38100" dir="2700000" algn="tl" rotWithShape="0">
                  <a:srgbClr val="5B9BD5">
                    <a:lumMod val="75000"/>
                    <a:alpha val="40000"/>
                  </a:srgbClr>
                </a:outerShdw>
              </a:effectLst>
            </c:spPr>
            <c:dLblPos val="inEnd"/>
            <c:showLegendKey val="0"/>
            <c:showVal val="0"/>
            <c:showCatName val="1"/>
            <c:showSerName val="0"/>
            <c:showPercent val="1"/>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Sheet1!$B$2:$B$6</c:f>
              <c:strCache>
                <c:ptCount val="5"/>
                <c:pt idx="0">
                  <c:v>ASN/Polri/TNI</c:v>
                </c:pt>
                <c:pt idx="1">
                  <c:v>Kary. Swasta</c:v>
                </c:pt>
                <c:pt idx="2">
                  <c:v>Wiraswasta</c:v>
                </c:pt>
                <c:pt idx="3">
                  <c:v>Petani/Buruh</c:v>
                </c:pt>
                <c:pt idx="4">
                  <c:v>Lainnya</c:v>
                </c:pt>
              </c:strCache>
            </c:strRef>
          </c:cat>
          <c:val>
            <c:numRef>
              <c:f>Sheet1!$C$2:$C$6</c:f>
              <c:numCache>
                <c:formatCode>General</c:formatCode>
                <c:ptCount val="5"/>
                <c:pt idx="0">
                  <c:v>65</c:v>
                </c:pt>
                <c:pt idx="1">
                  <c:v>399</c:v>
                </c:pt>
                <c:pt idx="2">
                  <c:v>648</c:v>
                </c:pt>
                <c:pt idx="3">
                  <c:v>279</c:v>
                </c:pt>
                <c:pt idx="4">
                  <c:v>1263</c:v>
                </c:pt>
              </c:numCache>
            </c:numRef>
          </c:val>
          <c:extLst>
            <c:ext xmlns:c16="http://schemas.microsoft.com/office/drawing/2014/chart" uri="{C3380CC4-5D6E-409C-BE32-E72D297353CC}">
              <c16:uniqueId val="{0000000A-BDA5-402D-B901-A33C1CCAB841}"/>
            </c:ext>
          </c:extLst>
        </c:ser>
        <c:ser>
          <c:idx val="1"/>
          <c:order val="1"/>
          <c:dPt>
            <c:idx val="0"/>
            <c:bubble3D val="0"/>
            <c:spPr>
              <a:solidFill>
                <a:schemeClr val="accent1">
                  <a:alpha val="90000"/>
                </a:schemeClr>
              </a:solidFill>
              <a:ln w="19050">
                <a:solidFill>
                  <a:schemeClr val="accent1">
                    <a:lumMod val="75000"/>
                  </a:schemeClr>
                </a:solidFill>
              </a:ln>
              <a:effectLst>
                <a:innerShdw blurRad="114300">
                  <a:schemeClr val="accent1">
                    <a:lumMod val="75000"/>
                  </a:schemeClr>
                </a:innerShdw>
              </a:effectLst>
              <a:scene3d>
                <a:camera prst="orthographicFront"/>
                <a:lightRig rig="threePt" dir="t"/>
              </a:scene3d>
              <a:sp3d contourW="19050" prstMaterial="flat">
                <a:contourClr>
                  <a:schemeClr val="accent1">
                    <a:lumMod val="75000"/>
                  </a:schemeClr>
                </a:contourClr>
              </a:sp3d>
            </c:spPr>
            <c:extLst>
              <c:ext xmlns:c16="http://schemas.microsoft.com/office/drawing/2014/chart" uri="{C3380CC4-5D6E-409C-BE32-E72D297353CC}">
                <c16:uniqueId val="{0000000C-BDA5-402D-B901-A33C1CCAB841}"/>
              </c:ext>
            </c:extLst>
          </c:dPt>
          <c:dPt>
            <c:idx val="1"/>
            <c:bubble3D val="0"/>
            <c:spPr>
              <a:solidFill>
                <a:schemeClr val="accent2">
                  <a:alpha val="90000"/>
                </a:schemeClr>
              </a:solidFill>
              <a:ln w="19050">
                <a:solidFill>
                  <a:schemeClr val="accent2">
                    <a:lumMod val="75000"/>
                  </a:schemeClr>
                </a:solidFill>
              </a:ln>
              <a:effectLst>
                <a:innerShdw blurRad="114300">
                  <a:schemeClr val="accent2">
                    <a:lumMod val="75000"/>
                  </a:schemeClr>
                </a:innerShdw>
              </a:effectLst>
              <a:scene3d>
                <a:camera prst="orthographicFront"/>
                <a:lightRig rig="threePt" dir="t"/>
              </a:scene3d>
              <a:sp3d contourW="19050" prstMaterial="flat">
                <a:contourClr>
                  <a:schemeClr val="accent2">
                    <a:lumMod val="75000"/>
                  </a:schemeClr>
                </a:contourClr>
              </a:sp3d>
            </c:spPr>
            <c:extLst>
              <c:ext xmlns:c16="http://schemas.microsoft.com/office/drawing/2014/chart" uri="{C3380CC4-5D6E-409C-BE32-E72D297353CC}">
                <c16:uniqueId val="{0000000E-BDA5-402D-B901-A33C1CCAB841}"/>
              </c:ext>
            </c:extLst>
          </c:dPt>
          <c:dPt>
            <c:idx val="2"/>
            <c:bubble3D val="0"/>
            <c:spPr>
              <a:solidFill>
                <a:schemeClr val="accent3">
                  <a:alpha val="90000"/>
                </a:schemeClr>
              </a:solidFill>
              <a:ln w="19050">
                <a:solidFill>
                  <a:schemeClr val="accent3">
                    <a:lumMod val="75000"/>
                  </a:schemeClr>
                </a:solidFill>
              </a:ln>
              <a:effectLst>
                <a:innerShdw blurRad="114300">
                  <a:schemeClr val="accent3">
                    <a:lumMod val="75000"/>
                  </a:schemeClr>
                </a:innerShdw>
              </a:effectLst>
              <a:scene3d>
                <a:camera prst="orthographicFront"/>
                <a:lightRig rig="threePt" dir="t"/>
              </a:scene3d>
              <a:sp3d contourW="19050" prstMaterial="flat">
                <a:contourClr>
                  <a:schemeClr val="accent3">
                    <a:lumMod val="75000"/>
                  </a:schemeClr>
                </a:contourClr>
              </a:sp3d>
            </c:spPr>
            <c:extLst>
              <c:ext xmlns:c16="http://schemas.microsoft.com/office/drawing/2014/chart" uri="{C3380CC4-5D6E-409C-BE32-E72D297353CC}">
                <c16:uniqueId val="{00000010-BDA5-402D-B901-A33C1CCAB841}"/>
              </c:ext>
            </c:extLst>
          </c:dPt>
          <c:dPt>
            <c:idx val="3"/>
            <c:bubble3D val="0"/>
            <c:spPr>
              <a:solidFill>
                <a:schemeClr val="accent4">
                  <a:alpha val="90000"/>
                </a:schemeClr>
              </a:solidFill>
              <a:ln w="19050">
                <a:solidFill>
                  <a:schemeClr val="accent4">
                    <a:lumMod val="75000"/>
                  </a:schemeClr>
                </a:solidFill>
              </a:ln>
              <a:effectLst>
                <a:innerShdw blurRad="114300">
                  <a:schemeClr val="accent4">
                    <a:lumMod val="75000"/>
                  </a:schemeClr>
                </a:innerShdw>
              </a:effectLst>
              <a:scene3d>
                <a:camera prst="orthographicFront"/>
                <a:lightRig rig="threePt" dir="t"/>
              </a:scene3d>
              <a:sp3d contourW="19050" prstMaterial="flat">
                <a:contourClr>
                  <a:schemeClr val="accent4">
                    <a:lumMod val="75000"/>
                  </a:schemeClr>
                </a:contourClr>
              </a:sp3d>
            </c:spPr>
            <c:extLst>
              <c:ext xmlns:c16="http://schemas.microsoft.com/office/drawing/2014/chart" uri="{C3380CC4-5D6E-409C-BE32-E72D297353CC}">
                <c16:uniqueId val="{00000012-BDA5-402D-B901-A33C1CCAB841}"/>
              </c:ext>
            </c:extLst>
          </c:dPt>
          <c:dPt>
            <c:idx val="4"/>
            <c:bubble3D val="0"/>
            <c:spPr>
              <a:solidFill>
                <a:schemeClr val="accent5">
                  <a:alpha val="90000"/>
                </a:schemeClr>
              </a:solidFill>
              <a:ln w="19050">
                <a:solidFill>
                  <a:schemeClr val="accent5">
                    <a:lumMod val="75000"/>
                  </a:schemeClr>
                </a:solidFill>
              </a:ln>
              <a:effectLst>
                <a:innerShdw blurRad="114300">
                  <a:schemeClr val="accent5">
                    <a:lumMod val="75000"/>
                  </a:schemeClr>
                </a:innerShdw>
              </a:effectLst>
              <a:scene3d>
                <a:camera prst="orthographicFront"/>
                <a:lightRig rig="threePt" dir="t"/>
              </a:scene3d>
              <a:sp3d contourW="19050" prstMaterial="flat">
                <a:contourClr>
                  <a:schemeClr val="accent5">
                    <a:lumMod val="75000"/>
                  </a:schemeClr>
                </a:contourClr>
              </a:sp3d>
            </c:spPr>
            <c:extLst>
              <c:ext xmlns:c16="http://schemas.microsoft.com/office/drawing/2014/chart" uri="{C3380CC4-5D6E-409C-BE32-E72D297353CC}">
                <c16:uniqueId val="{00000014-BDA5-402D-B901-A33C1CCAB841}"/>
              </c:ext>
            </c:extLst>
          </c:dPt>
          <c:dLbls>
            <c:dLbl>
              <c:idx val="0"/>
              <c:spPr>
                <a:solidFill>
                  <a:schemeClr val="lt1">
                    <a:alpha val="90000"/>
                  </a:schemeClr>
                </a:solidFill>
                <a:ln w="12700" cap="flat" cmpd="sng" algn="ctr">
                  <a:solidFill>
                    <a:schemeClr val="accent1"/>
                  </a:solidFill>
                  <a:round/>
                </a:ln>
                <a:effectLst>
                  <a:outerShdw blurRad="50800" dist="38100" dir="2700000" algn="tl" rotWithShape="0">
                    <a:schemeClr val="accent1">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1"/>
                      </a:solidFill>
                      <a:effectLst/>
                      <a:latin typeface="+mn-lt"/>
                      <a:ea typeface="+mn-ea"/>
                      <a:cs typeface="+mn-cs"/>
                    </a:defRPr>
                  </a:pPr>
                  <a:endParaRPr lang="en-US"/>
                </a:p>
              </c:txPr>
              <c:dLblPos val="inEnd"/>
              <c:showLegendKey val="0"/>
              <c:showVal val="0"/>
              <c:showCatName val="1"/>
              <c:showSerName val="0"/>
              <c:showPercent val="0"/>
              <c:showBubbleSize val="0"/>
              <c:extLst>
                <c:ext xmlns:c16="http://schemas.microsoft.com/office/drawing/2014/chart" uri="{C3380CC4-5D6E-409C-BE32-E72D297353CC}">
                  <c16:uniqueId val="{0000000C-BDA5-402D-B901-A33C1CCAB841}"/>
                </c:ext>
              </c:extLst>
            </c:dLbl>
            <c:dLbl>
              <c:idx val="1"/>
              <c:spPr>
                <a:solidFill>
                  <a:schemeClr val="lt1">
                    <a:alpha val="90000"/>
                  </a:schemeClr>
                </a:solidFill>
                <a:ln w="12700" cap="flat" cmpd="sng" algn="ctr">
                  <a:solidFill>
                    <a:schemeClr val="accent2"/>
                  </a:solidFill>
                  <a:round/>
                </a:ln>
                <a:effectLst>
                  <a:outerShdw blurRad="50800" dist="38100" dir="2700000" algn="tl" rotWithShape="0">
                    <a:schemeClr val="accent2">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2"/>
                      </a:solidFill>
                      <a:effectLst/>
                      <a:latin typeface="+mn-lt"/>
                      <a:ea typeface="+mn-ea"/>
                      <a:cs typeface="+mn-cs"/>
                    </a:defRPr>
                  </a:pPr>
                  <a:endParaRPr lang="en-US"/>
                </a:p>
              </c:txPr>
              <c:dLblPos val="inEnd"/>
              <c:showLegendKey val="0"/>
              <c:showVal val="0"/>
              <c:showCatName val="1"/>
              <c:showSerName val="0"/>
              <c:showPercent val="0"/>
              <c:showBubbleSize val="0"/>
              <c:extLst>
                <c:ext xmlns:c16="http://schemas.microsoft.com/office/drawing/2014/chart" uri="{C3380CC4-5D6E-409C-BE32-E72D297353CC}">
                  <c16:uniqueId val="{0000000E-BDA5-402D-B901-A33C1CCAB841}"/>
                </c:ext>
              </c:extLst>
            </c:dLbl>
            <c:dLbl>
              <c:idx val="2"/>
              <c:spPr>
                <a:solidFill>
                  <a:schemeClr val="lt1">
                    <a:alpha val="90000"/>
                  </a:schemeClr>
                </a:solidFill>
                <a:ln w="12700" cap="flat" cmpd="sng" algn="ctr">
                  <a:solidFill>
                    <a:schemeClr val="accent3"/>
                  </a:solidFill>
                  <a:round/>
                </a:ln>
                <a:effectLst>
                  <a:outerShdw blurRad="50800" dist="38100" dir="2700000" algn="tl" rotWithShape="0">
                    <a:schemeClr val="accent3">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3"/>
                      </a:solidFill>
                      <a:effectLst/>
                      <a:latin typeface="+mn-lt"/>
                      <a:ea typeface="+mn-ea"/>
                      <a:cs typeface="+mn-cs"/>
                    </a:defRPr>
                  </a:pPr>
                  <a:endParaRPr lang="en-US"/>
                </a:p>
              </c:txPr>
              <c:dLblPos val="inEnd"/>
              <c:showLegendKey val="0"/>
              <c:showVal val="0"/>
              <c:showCatName val="1"/>
              <c:showSerName val="0"/>
              <c:showPercent val="0"/>
              <c:showBubbleSize val="0"/>
              <c:extLst>
                <c:ext xmlns:c16="http://schemas.microsoft.com/office/drawing/2014/chart" uri="{C3380CC4-5D6E-409C-BE32-E72D297353CC}">
                  <c16:uniqueId val="{00000010-BDA5-402D-B901-A33C1CCAB841}"/>
                </c:ext>
              </c:extLst>
            </c:dLbl>
            <c:dLbl>
              <c:idx val="3"/>
              <c:spPr>
                <a:solidFill>
                  <a:schemeClr val="lt1">
                    <a:alpha val="90000"/>
                  </a:schemeClr>
                </a:solidFill>
                <a:ln w="12700" cap="flat" cmpd="sng" algn="ctr">
                  <a:solidFill>
                    <a:schemeClr val="accent4"/>
                  </a:solidFill>
                  <a:round/>
                </a:ln>
                <a:effectLst>
                  <a:outerShdw blurRad="50800" dist="38100" dir="2700000" algn="tl" rotWithShape="0">
                    <a:schemeClr val="accent4">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4"/>
                      </a:solidFill>
                      <a:effectLst/>
                      <a:latin typeface="+mn-lt"/>
                      <a:ea typeface="+mn-ea"/>
                      <a:cs typeface="+mn-cs"/>
                    </a:defRPr>
                  </a:pPr>
                  <a:endParaRPr lang="en-US"/>
                </a:p>
              </c:txPr>
              <c:dLblPos val="inEnd"/>
              <c:showLegendKey val="0"/>
              <c:showVal val="0"/>
              <c:showCatName val="1"/>
              <c:showSerName val="0"/>
              <c:showPercent val="0"/>
              <c:showBubbleSize val="0"/>
              <c:extLst>
                <c:ext xmlns:c16="http://schemas.microsoft.com/office/drawing/2014/chart" uri="{C3380CC4-5D6E-409C-BE32-E72D297353CC}">
                  <c16:uniqueId val="{00000012-BDA5-402D-B901-A33C1CCAB841}"/>
                </c:ext>
              </c:extLst>
            </c:dLbl>
            <c:dLbl>
              <c:idx val="4"/>
              <c:spPr>
                <a:solidFill>
                  <a:schemeClr val="lt1">
                    <a:alpha val="90000"/>
                  </a:schemeClr>
                </a:solidFill>
                <a:ln w="12700" cap="flat" cmpd="sng" algn="ctr">
                  <a:solidFill>
                    <a:schemeClr val="accent5"/>
                  </a:solidFill>
                  <a:round/>
                </a:ln>
                <a:effectLst>
                  <a:outerShdw blurRad="50800" dist="38100" dir="2700000" algn="tl" rotWithShape="0">
                    <a:schemeClr val="accent5">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5"/>
                      </a:solidFill>
                      <a:effectLst/>
                      <a:latin typeface="+mn-lt"/>
                      <a:ea typeface="+mn-ea"/>
                      <a:cs typeface="+mn-cs"/>
                    </a:defRPr>
                  </a:pPr>
                  <a:endParaRPr lang="en-US"/>
                </a:p>
              </c:txPr>
              <c:dLblPos val="inEnd"/>
              <c:showLegendKey val="0"/>
              <c:showVal val="0"/>
              <c:showCatName val="1"/>
              <c:showSerName val="0"/>
              <c:showPercent val="0"/>
              <c:showBubbleSize val="0"/>
              <c:extLst>
                <c:ext xmlns:c16="http://schemas.microsoft.com/office/drawing/2014/chart" uri="{C3380CC4-5D6E-409C-BE32-E72D297353CC}">
                  <c16:uniqueId val="{00000014-BDA5-402D-B901-A33C1CCAB841}"/>
                </c:ext>
              </c:extLst>
            </c:dLbl>
            <c:spPr>
              <a:solidFill>
                <a:sysClr val="window" lastClr="FFFFFF">
                  <a:alpha val="90000"/>
                </a:sysClr>
              </a:solidFill>
              <a:ln w="12700" cap="flat" cmpd="sng" algn="ctr">
                <a:solidFill>
                  <a:srgbClr val="ED7D31"/>
                </a:solidFill>
                <a:round/>
              </a:ln>
              <a:effectLst>
                <a:outerShdw blurRad="50800" dist="38100" dir="2700000" algn="tl" rotWithShape="0">
                  <a:srgbClr val="ED7D31">
                    <a:lumMod val="75000"/>
                    <a:alpha val="40000"/>
                  </a:srgbClr>
                </a:outerShdw>
              </a:effectLst>
            </c:spPr>
            <c:dLblPos val="inEnd"/>
            <c:showLegendKey val="0"/>
            <c:showVal val="0"/>
            <c:showCatName val="1"/>
            <c:showSerName val="0"/>
            <c:showPercent val="0"/>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Sheet1!$B$2:$B$6</c:f>
              <c:strCache>
                <c:ptCount val="5"/>
                <c:pt idx="0">
                  <c:v>ASN/Polri/TNI</c:v>
                </c:pt>
                <c:pt idx="1">
                  <c:v>Kary. Swasta</c:v>
                </c:pt>
                <c:pt idx="2">
                  <c:v>Wiraswasta</c:v>
                </c:pt>
                <c:pt idx="3">
                  <c:v>Petani/Buruh</c:v>
                </c:pt>
                <c:pt idx="4">
                  <c:v>Lainnya</c:v>
                </c:pt>
              </c:strCache>
            </c:strRef>
          </c:cat>
          <c:val>
            <c:numRef>
              <c:f>Sheet1!$D$2:$D$6</c:f>
              <c:numCache>
                <c:formatCode>General</c:formatCode>
                <c:ptCount val="5"/>
                <c:pt idx="0">
                  <c:v>2.4500000000000002</c:v>
                </c:pt>
                <c:pt idx="1">
                  <c:v>15.03</c:v>
                </c:pt>
                <c:pt idx="2">
                  <c:v>24.42</c:v>
                </c:pt>
                <c:pt idx="3">
                  <c:v>10.51</c:v>
                </c:pt>
                <c:pt idx="4">
                  <c:v>47.59</c:v>
                </c:pt>
              </c:numCache>
            </c:numRef>
          </c:val>
          <c:extLst>
            <c:ext xmlns:c16="http://schemas.microsoft.com/office/drawing/2014/chart" uri="{C3380CC4-5D6E-409C-BE32-E72D297353CC}">
              <c16:uniqueId val="{00000015-BDA5-402D-B901-A33C1CCAB841}"/>
            </c:ext>
          </c:extLst>
        </c:ser>
        <c:dLbls>
          <c:dLblPos val="in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3">
  <cs:axisTitle>
    <cs:lnRef idx="0"/>
    <cs:fillRef idx="0"/>
    <cs:effectRef idx="0"/>
    <cs:fontRef idx="minor">
      <a:schemeClr val="tx1">
        <a:lumMod val="50000"/>
        <a:lumOff val="50000"/>
      </a:schemeClr>
    </cs:fontRef>
    <cs:defRPr sz="900" kern="1200"/>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8100" tIns="19050" rIns="38100" bIns="19050" anchor="ctr" anchorCtr="1">
      <a:spAutoFit/>
    </cs:bodyPr>
  </cs:dataLabel>
  <cs:dataLabelCallout>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styleClr val="auto"/>
    </cs:lnRef>
    <cs:fillRef idx="0">
      <cs:styleClr val="auto"/>
    </cs:fillRef>
    <cs:effectRef idx="0">
      <cs:styleClr val="auto"/>
    </cs:effectRef>
    <cs:fontRef idx="minor">
      <a:schemeClr val="tx1"/>
    </cs:fontRef>
    <cs:spPr>
      <a:solidFill>
        <a:schemeClr val="phClr">
          <a:alpha val="90000"/>
        </a:schemeClr>
      </a:solidFill>
      <a:ln w="19050">
        <a:solidFill>
          <a:schemeClr val="phClr">
            <a:lumMod val="75000"/>
          </a:schemeClr>
        </a:solidFill>
      </a:ln>
      <a:effectLst>
        <a:innerShdw blurRad="114300">
          <a:schemeClr val="phClr">
            <a:lumMod val="75000"/>
          </a:schemeClr>
        </a:innerShdw>
      </a:effectLst>
      <a:scene3d>
        <a:camera prst="orthographicFront"/>
        <a:lightRig rig="threePt" dir="t"/>
      </a:scene3d>
      <a:sp3d contourW="19050" prstMaterial="flat">
        <a:contourClr>
          <a:schemeClr val="accent4">
            <a:lumMod val="75000"/>
          </a:schemeClr>
        </a:contourClr>
      </a:sp3d>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63">
  <cs:axisTitle>
    <cs:lnRef idx="0"/>
    <cs:fillRef idx="0"/>
    <cs:effectRef idx="0"/>
    <cs:fontRef idx="minor">
      <a:schemeClr val="tx1">
        <a:lumMod val="50000"/>
        <a:lumOff val="50000"/>
      </a:schemeClr>
    </cs:fontRef>
    <cs:defRPr sz="900" kern="1200"/>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8100" tIns="19050" rIns="38100" bIns="19050" anchor="ctr" anchorCtr="1">
      <a:spAutoFit/>
    </cs:bodyPr>
  </cs:dataLabel>
  <cs:dataLabelCallout>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styleClr val="auto"/>
    </cs:lnRef>
    <cs:fillRef idx="0">
      <cs:styleClr val="auto"/>
    </cs:fillRef>
    <cs:effectRef idx="0">
      <cs:styleClr val="auto"/>
    </cs:effectRef>
    <cs:fontRef idx="minor">
      <a:schemeClr val="tx1"/>
    </cs:fontRef>
    <cs:spPr>
      <a:solidFill>
        <a:schemeClr val="phClr">
          <a:alpha val="90000"/>
        </a:schemeClr>
      </a:solidFill>
      <a:ln w="19050">
        <a:solidFill>
          <a:schemeClr val="phClr">
            <a:lumMod val="75000"/>
          </a:schemeClr>
        </a:solidFill>
      </a:ln>
      <a:effectLst>
        <a:innerShdw blurRad="114300">
          <a:schemeClr val="phClr">
            <a:lumMod val="75000"/>
          </a:schemeClr>
        </a:innerShdw>
      </a:effectLst>
      <a:scene3d>
        <a:camera prst="orthographicFront"/>
        <a:lightRig rig="threePt" dir="t"/>
      </a:scene3d>
      <a:sp3d contourW="19050" prstMaterial="flat">
        <a:contourClr>
          <a:schemeClr val="accent4">
            <a:lumMod val="75000"/>
          </a:schemeClr>
        </a:contourClr>
      </a:sp3d>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9F8E81E-5D7D-452B-9005-D121864D9A60}" type="doc">
      <dgm:prSet loTypeId="urn:microsoft.com/office/officeart/2005/8/layout/matrix2" loCatId="matrix" qsTypeId="urn:microsoft.com/office/officeart/2005/8/quickstyle/simple1" qsCatId="simple" csTypeId="urn:microsoft.com/office/officeart/2005/8/colors/accent1_2" csCatId="accent1" phldr="1"/>
      <dgm:spPr/>
      <dgm:t>
        <a:bodyPr/>
        <a:lstStyle/>
        <a:p>
          <a:endParaRPr lang="en-US"/>
        </a:p>
      </dgm:t>
    </dgm:pt>
    <dgm:pt modelId="{D92B7F74-5EF1-4920-90F3-2E22FF4C7DF1}">
      <dgm:prSet/>
      <dgm:spPr/>
      <dgm:t>
        <a:bodyPr/>
        <a:lstStyle/>
        <a:p>
          <a:pPr algn="ctr"/>
          <a:r>
            <a:rPr lang="en-US"/>
            <a:t>Kuadran III (Gap Negatif &amp; Kinerja Rendah)</a:t>
          </a:r>
        </a:p>
      </dgm:t>
    </dgm:pt>
    <dgm:pt modelId="{34FDED9A-F64C-46D7-8FC1-52C2A7DBE4BF}" type="parTrans" cxnId="{41A10BBF-F92A-49A8-B695-5D917D7E0A48}">
      <dgm:prSet/>
      <dgm:spPr/>
      <dgm:t>
        <a:bodyPr/>
        <a:lstStyle/>
        <a:p>
          <a:pPr algn="ctr"/>
          <a:endParaRPr lang="en-US"/>
        </a:p>
      </dgm:t>
    </dgm:pt>
    <dgm:pt modelId="{9DFEBC7D-977E-4CAA-BAA1-6F820CFAAAD1}" type="sibTrans" cxnId="{41A10BBF-F92A-49A8-B695-5D917D7E0A48}">
      <dgm:prSet/>
      <dgm:spPr/>
      <dgm:t>
        <a:bodyPr/>
        <a:lstStyle/>
        <a:p>
          <a:pPr algn="ctr"/>
          <a:endParaRPr lang="en-US"/>
        </a:p>
      </dgm:t>
    </dgm:pt>
    <dgm:pt modelId="{A94B0CD2-EB93-4886-8185-70A0F16857E4}">
      <dgm:prSet/>
      <dgm:spPr/>
      <dgm:t>
        <a:bodyPr/>
        <a:lstStyle/>
        <a:p>
          <a:pPr algn="ctr"/>
          <a:r>
            <a:rPr lang="en-US"/>
            <a:t>Kuadran II (Gap Positif &amp; Kinerja Tinggi) </a:t>
          </a:r>
        </a:p>
      </dgm:t>
    </dgm:pt>
    <dgm:pt modelId="{89246003-F8E5-4B41-82DD-7E043E417EF6}" type="parTrans" cxnId="{CE744498-6FBB-4D18-9C15-7A73FC942BC5}">
      <dgm:prSet/>
      <dgm:spPr/>
      <dgm:t>
        <a:bodyPr/>
        <a:lstStyle/>
        <a:p>
          <a:pPr algn="ctr"/>
          <a:endParaRPr lang="en-US"/>
        </a:p>
      </dgm:t>
    </dgm:pt>
    <dgm:pt modelId="{D460D655-9BB4-4420-8F94-C537496221A0}" type="sibTrans" cxnId="{CE744498-6FBB-4D18-9C15-7A73FC942BC5}">
      <dgm:prSet/>
      <dgm:spPr/>
      <dgm:t>
        <a:bodyPr/>
        <a:lstStyle/>
        <a:p>
          <a:pPr algn="ctr"/>
          <a:endParaRPr lang="en-US"/>
        </a:p>
      </dgm:t>
    </dgm:pt>
    <dgm:pt modelId="{DB6385C7-4A8D-47B2-92A7-9D66F883F6DA}">
      <dgm:prSet/>
      <dgm:spPr/>
      <dgm:t>
        <a:bodyPr/>
        <a:lstStyle/>
        <a:p>
          <a:pPr algn="ctr"/>
          <a:r>
            <a:rPr lang="en-US"/>
            <a:t>Kuadran I (Gap Negatif &amp; Kinerja Rendah)</a:t>
          </a:r>
        </a:p>
      </dgm:t>
    </dgm:pt>
    <dgm:pt modelId="{8CDA5208-85D3-40BA-AF23-CAE3A5D807FF}" type="parTrans" cxnId="{1EF750A9-A167-45EA-849B-D602FEB2FEE8}">
      <dgm:prSet/>
      <dgm:spPr/>
      <dgm:t>
        <a:bodyPr/>
        <a:lstStyle/>
        <a:p>
          <a:pPr algn="ctr"/>
          <a:endParaRPr lang="en-US"/>
        </a:p>
      </dgm:t>
    </dgm:pt>
    <dgm:pt modelId="{E44877EC-BC39-4295-816C-6786E9CCDD18}" type="sibTrans" cxnId="{1EF750A9-A167-45EA-849B-D602FEB2FEE8}">
      <dgm:prSet/>
      <dgm:spPr/>
      <dgm:t>
        <a:bodyPr/>
        <a:lstStyle/>
        <a:p>
          <a:pPr algn="ctr"/>
          <a:endParaRPr lang="en-US"/>
        </a:p>
      </dgm:t>
    </dgm:pt>
    <dgm:pt modelId="{FC69C7DE-797F-4BCA-AD45-F627CC865B6F}">
      <dgm:prSet/>
      <dgm:spPr/>
      <dgm:t>
        <a:bodyPr/>
        <a:lstStyle/>
        <a:p>
          <a:r>
            <a:rPr lang="en-US"/>
            <a:t>Kuadran IV (Gap Positif &amp; Kinerja Rendah)</a:t>
          </a:r>
        </a:p>
      </dgm:t>
    </dgm:pt>
    <dgm:pt modelId="{8FBE19ED-AFCE-4FD4-86A1-75569AAA3FF4}" type="parTrans" cxnId="{40EDC2FA-515D-4D64-9BC1-2161E18B56E1}">
      <dgm:prSet/>
      <dgm:spPr/>
      <dgm:t>
        <a:bodyPr/>
        <a:lstStyle/>
        <a:p>
          <a:endParaRPr lang="en-US"/>
        </a:p>
      </dgm:t>
    </dgm:pt>
    <dgm:pt modelId="{5921C294-7182-4203-BCA1-CE37733258C5}" type="sibTrans" cxnId="{40EDC2FA-515D-4D64-9BC1-2161E18B56E1}">
      <dgm:prSet/>
      <dgm:spPr/>
      <dgm:t>
        <a:bodyPr/>
        <a:lstStyle/>
        <a:p>
          <a:endParaRPr lang="en-US"/>
        </a:p>
      </dgm:t>
    </dgm:pt>
    <dgm:pt modelId="{A43627D2-D556-4188-B0A0-950BB2D54C82}" type="pres">
      <dgm:prSet presAssocID="{F9F8E81E-5D7D-452B-9005-D121864D9A60}" presName="matrix" presStyleCnt="0">
        <dgm:presLayoutVars>
          <dgm:chMax val="1"/>
          <dgm:dir/>
          <dgm:resizeHandles val="exact"/>
        </dgm:presLayoutVars>
      </dgm:prSet>
      <dgm:spPr/>
    </dgm:pt>
    <dgm:pt modelId="{025C6A27-6ED0-4AD1-84D1-D12F2C77AEE6}" type="pres">
      <dgm:prSet presAssocID="{F9F8E81E-5D7D-452B-9005-D121864D9A60}" presName="axisShape" presStyleLbl="bgShp" presStyleIdx="0" presStyleCnt="1"/>
      <dgm:spPr/>
    </dgm:pt>
    <dgm:pt modelId="{CD9E7357-E38E-40A5-AE64-BDC6D1C8259E}" type="pres">
      <dgm:prSet presAssocID="{F9F8E81E-5D7D-452B-9005-D121864D9A60}" presName="rect1" presStyleLbl="node1" presStyleIdx="0" presStyleCnt="4">
        <dgm:presLayoutVars>
          <dgm:chMax val="0"/>
          <dgm:chPref val="0"/>
          <dgm:bulletEnabled val="1"/>
        </dgm:presLayoutVars>
      </dgm:prSet>
      <dgm:spPr/>
    </dgm:pt>
    <dgm:pt modelId="{8C83B491-AFB7-45EB-9A6B-54F8B66A5052}" type="pres">
      <dgm:prSet presAssocID="{F9F8E81E-5D7D-452B-9005-D121864D9A60}" presName="rect2" presStyleLbl="node1" presStyleIdx="1" presStyleCnt="4">
        <dgm:presLayoutVars>
          <dgm:chMax val="0"/>
          <dgm:chPref val="0"/>
          <dgm:bulletEnabled val="1"/>
        </dgm:presLayoutVars>
      </dgm:prSet>
      <dgm:spPr/>
    </dgm:pt>
    <dgm:pt modelId="{B8AA2C63-3B77-4DE6-8B7F-5528E5A61729}" type="pres">
      <dgm:prSet presAssocID="{F9F8E81E-5D7D-452B-9005-D121864D9A60}" presName="rect3" presStyleLbl="node1" presStyleIdx="2" presStyleCnt="4">
        <dgm:presLayoutVars>
          <dgm:chMax val="0"/>
          <dgm:chPref val="0"/>
          <dgm:bulletEnabled val="1"/>
        </dgm:presLayoutVars>
      </dgm:prSet>
      <dgm:spPr/>
    </dgm:pt>
    <dgm:pt modelId="{B8691781-2102-4D40-84B7-58188A3CE9D2}" type="pres">
      <dgm:prSet presAssocID="{F9F8E81E-5D7D-452B-9005-D121864D9A60}" presName="rect4" presStyleLbl="node1" presStyleIdx="3" presStyleCnt="4">
        <dgm:presLayoutVars>
          <dgm:chMax val="0"/>
          <dgm:chPref val="0"/>
          <dgm:bulletEnabled val="1"/>
        </dgm:presLayoutVars>
      </dgm:prSet>
      <dgm:spPr/>
    </dgm:pt>
  </dgm:ptLst>
  <dgm:cxnLst>
    <dgm:cxn modelId="{0B869E72-7A86-4989-A254-12B2DD074881}" type="presOf" srcId="{A94B0CD2-EB93-4886-8185-70A0F16857E4}" destId="{8C83B491-AFB7-45EB-9A6B-54F8B66A5052}" srcOrd="0" destOrd="0" presId="urn:microsoft.com/office/officeart/2005/8/layout/matrix2"/>
    <dgm:cxn modelId="{6D79717B-763D-4C35-90A1-E71677BF792A}" type="presOf" srcId="{F9F8E81E-5D7D-452B-9005-D121864D9A60}" destId="{A43627D2-D556-4188-B0A0-950BB2D54C82}" srcOrd="0" destOrd="0" presId="urn:microsoft.com/office/officeart/2005/8/layout/matrix2"/>
    <dgm:cxn modelId="{A2B3A37B-B483-44F0-B89B-219BC18ECFB6}" type="presOf" srcId="{D92B7F74-5EF1-4920-90F3-2E22FF4C7DF1}" destId="{CD9E7357-E38E-40A5-AE64-BDC6D1C8259E}" srcOrd="0" destOrd="0" presId="urn:microsoft.com/office/officeart/2005/8/layout/matrix2"/>
    <dgm:cxn modelId="{D736368A-5BB2-4BBC-B825-FEA00CA32D01}" type="presOf" srcId="{FC69C7DE-797F-4BCA-AD45-F627CC865B6F}" destId="{B8691781-2102-4D40-84B7-58188A3CE9D2}" srcOrd="0" destOrd="0" presId="urn:microsoft.com/office/officeart/2005/8/layout/matrix2"/>
    <dgm:cxn modelId="{CE744498-6FBB-4D18-9C15-7A73FC942BC5}" srcId="{F9F8E81E-5D7D-452B-9005-D121864D9A60}" destId="{A94B0CD2-EB93-4886-8185-70A0F16857E4}" srcOrd="1" destOrd="0" parTransId="{89246003-F8E5-4B41-82DD-7E043E417EF6}" sibTransId="{D460D655-9BB4-4420-8F94-C537496221A0}"/>
    <dgm:cxn modelId="{1EF750A9-A167-45EA-849B-D602FEB2FEE8}" srcId="{F9F8E81E-5D7D-452B-9005-D121864D9A60}" destId="{DB6385C7-4A8D-47B2-92A7-9D66F883F6DA}" srcOrd="2" destOrd="0" parTransId="{8CDA5208-85D3-40BA-AF23-CAE3A5D807FF}" sibTransId="{E44877EC-BC39-4295-816C-6786E9CCDD18}"/>
    <dgm:cxn modelId="{41A10BBF-F92A-49A8-B695-5D917D7E0A48}" srcId="{F9F8E81E-5D7D-452B-9005-D121864D9A60}" destId="{D92B7F74-5EF1-4920-90F3-2E22FF4C7DF1}" srcOrd="0" destOrd="0" parTransId="{34FDED9A-F64C-46D7-8FC1-52C2A7DBE4BF}" sibTransId="{9DFEBC7D-977E-4CAA-BAA1-6F820CFAAAD1}"/>
    <dgm:cxn modelId="{D9D86BBF-E778-4A39-8461-C261C63A3F90}" type="presOf" srcId="{DB6385C7-4A8D-47B2-92A7-9D66F883F6DA}" destId="{B8AA2C63-3B77-4DE6-8B7F-5528E5A61729}" srcOrd="0" destOrd="0" presId="urn:microsoft.com/office/officeart/2005/8/layout/matrix2"/>
    <dgm:cxn modelId="{40EDC2FA-515D-4D64-9BC1-2161E18B56E1}" srcId="{F9F8E81E-5D7D-452B-9005-D121864D9A60}" destId="{FC69C7DE-797F-4BCA-AD45-F627CC865B6F}" srcOrd="3" destOrd="0" parTransId="{8FBE19ED-AFCE-4FD4-86A1-75569AAA3FF4}" sibTransId="{5921C294-7182-4203-BCA1-CE37733258C5}"/>
    <dgm:cxn modelId="{4846DA28-DC9A-4C46-83F9-AF59358CA8DA}" type="presParOf" srcId="{A43627D2-D556-4188-B0A0-950BB2D54C82}" destId="{025C6A27-6ED0-4AD1-84D1-D12F2C77AEE6}" srcOrd="0" destOrd="0" presId="urn:microsoft.com/office/officeart/2005/8/layout/matrix2"/>
    <dgm:cxn modelId="{0E9BD86F-4145-4C4F-A090-20D47FDA1A9B}" type="presParOf" srcId="{A43627D2-D556-4188-B0A0-950BB2D54C82}" destId="{CD9E7357-E38E-40A5-AE64-BDC6D1C8259E}" srcOrd="1" destOrd="0" presId="urn:microsoft.com/office/officeart/2005/8/layout/matrix2"/>
    <dgm:cxn modelId="{A675C0A8-549F-4EA7-B24E-7139F3445CE8}" type="presParOf" srcId="{A43627D2-D556-4188-B0A0-950BB2D54C82}" destId="{8C83B491-AFB7-45EB-9A6B-54F8B66A5052}" srcOrd="2" destOrd="0" presId="urn:microsoft.com/office/officeart/2005/8/layout/matrix2"/>
    <dgm:cxn modelId="{276DF746-D715-4FF5-A956-1C4E5993CD85}" type="presParOf" srcId="{A43627D2-D556-4188-B0A0-950BB2D54C82}" destId="{B8AA2C63-3B77-4DE6-8B7F-5528E5A61729}" srcOrd="3" destOrd="0" presId="urn:microsoft.com/office/officeart/2005/8/layout/matrix2"/>
    <dgm:cxn modelId="{5ABFE226-4ADF-4C6D-8AD8-53CF27178131}" type="presParOf" srcId="{A43627D2-D556-4188-B0A0-950BB2D54C82}" destId="{B8691781-2102-4D40-84B7-58188A3CE9D2}" srcOrd="4" destOrd="0" presId="urn:microsoft.com/office/officeart/2005/8/layout/matrix2"/>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5C6A27-6ED0-4AD1-84D1-D12F2C77AEE6}">
      <dsp:nvSpPr>
        <dsp:cNvPr id="0" name=""/>
        <dsp:cNvSpPr/>
      </dsp:nvSpPr>
      <dsp:spPr>
        <a:xfrm>
          <a:off x="887147" y="0"/>
          <a:ext cx="2674960" cy="2674960"/>
        </a:xfrm>
        <a:prstGeom prst="quadArrow">
          <a:avLst>
            <a:gd name="adj1" fmla="val 2000"/>
            <a:gd name="adj2" fmla="val 4000"/>
            <a:gd name="adj3" fmla="val 5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CD9E7357-E38E-40A5-AE64-BDC6D1C8259E}">
      <dsp:nvSpPr>
        <dsp:cNvPr id="0" name=""/>
        <dsp:cNvSpPr/>
      </dsp:nvSpPr>
      <dsp:spPr>
        <a:xfrm>
          <a:off x="1061019" y="173872"/>
          <a:ext cx="1069984" cy="106998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Kuadran III (Gap Negatif &amp; Kinerja Rendah)</a:t>
          </a:r>
        </a:p>
      </dsp:txBody>
      <dsp:txXfrm>
        <a:off x="1113251" y="226104"/>
        <a:ext cx="965520" cy="965520"/>
      </dsp:txXfrm>
    </dsp:sp>
    <dsp:sp modelId="{8C83B491-AFB7-45EB-9A6B-54F8B66A5052}">
      <dsp:nvSpPr>
        <dsp:cNvPr id="0" name=""/>
        <dsp:cNvSpPr/>
      </dsp:nvSpPr>
      <dsp:spPr>
        <a:xfrm>
          <a:off x="2318251" y="173872"/>
          <a:ext cx="1069984" cy="106998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Kuadran II (Gap Positif &amp; Kinerja Tinggi) </a:t>
          </a:r>
        </a:p>
      </dsp:txBody>
      <dsp:txXfrm>
        <a:off x="2370483" y="226104"/>
        <a:ext cx="965520" cy="965520"/>
      </dsp:txXfrm>
    </dsp:sp>
    <dsp:sp modelId="{B8AA2C63-3B77-4DE6-8B7F-5528E5A61729}">
      <dsp:nvSpPr>
        <dsp:cNvPr id="0" name=""/>
        <dsp:cNvSpPr/>
      </dsp:nvSpPr>
      <dsp:spPr>
        <a:xfrm>
          <a:off x="1061019" y="1431104"/>
          <a:ext cx="1069984" cy="106998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Kuadran I (Gap Negatif &amp; Kinerja Rendah)</a:t>
          </a:r>
        </a:p>
      </dsp:txBody>
      <dsp:txXfrm>
        <a:off x="1113251" y="1483336"/>
        <a:ext cx="965520" cy="965520"/>
      </dsp:txXfrm>
    </dsp:sp>
    <dsp:sp modelId="{B8691781-2102-4D40-84B7-58188A3CE9D2}">
      <dsp:nvSpPr>
        <dsp:cNvPr id="0" name=""/>
        <dsp:cNvSpPr/>
      </dsp:nvSpPr>
      <dsp:spPr>
        <a:xfrm>
          <a:off x="2318251" y="1431104"/>
          <a:ext cx="1069984" cy="106998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Kuadran IV (Gap Positif &amp; Kinerja Rendah)</a:t>
          </a:r>
        </a:p>
      </dsp:txBody>
      <dsp:txXfrm>
        <a:off x="2370483" y="1483336"/>
        <a:ext cx="965520" cy="965520"/>
      </dsp:txXfrm>
    </dsp:sp>
  </dsp:spTree>
</dsp:drawing>
</file>

<file path=word/diagrams/layout1.xml><?xml version="1.0" encoding="utf-8"?>
<dgm:layoutDef xmlns:dgm="http://schemas.openxmlformats.org/drawingml/2006/diagram" xmlns:a="http://schemas.openxmlformats.org/drawingml/2006/main" uniqueId="urn:microsoft.com/office/officeart/2005/8/layout/matrix2">
  <dgm:title val=""/>
  <dgm:desc val=""/>
  <dgm:catLst>
    <dgm:cat type="matrix" pri="3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primFontSz" for="ch" ptType="node" op="equ" val="65"/>
          <dgm:constr type="w" for="ch" forName="axisShape" refType="w"/>
          <dgm:constr type="h" for="ch" forName="axisShape" refType="h"/>
          <dgm:constr type="w" for="ch" forName="rect1" refType="w" fact="0.4"/>
          <dgm:constr type="h" for="ch" forName="rect1" refType="w" fact="0.4"/>
          <dgm:constr type="l" for="ch" forName="rect1" refType="w" fact="0.065"/>
          <dgm:constr type="t" for="ch" forName="rect1" refType="h" fact="0.065"/>
          <dgm:constr type="w" for="ch" forName="rect2" refType="w" fact="0.4"/>
          <dgm:constr type="h" for="ch" forName="rect2" refType="h" fact="0.4"/>
          <dgm:constr type="r" for="ch" forName="rect2" refType="w" fact="0.935"/>
          <dgm:constr type="t" for="ch" forName="rect2" refType="h" fact="0.065"/>
          <dgm:constr type="w" for="ch" forName="rect3" refType="w" fact="0.4"/>
          <dgm:constr type="h" for="ch" forName="rect3" refType="w" fact="0.4"/>
          <dgm:constr type="l" for="ch" forName="rect3" refType="w" fact="0.065"/>
          <dgm:constr type="b" for="ch" forName="rect3" refType="h" fact="0.935"/>
          <dgm:constr type="w" for="ch" forName="rect4" refType="w" fact="0.4"/>
          <dgm:constr type="h" for="ch" forName="rect4" refType="h" fact="0.4"/>
          <dgm:constr type="r" for="ch" forName="rect4" refType="w" fact="0.935"/>
          <dgm:constr type="b" for="ch" forName="rect4" refType="h" fact="0.935"/>
        </dgm:constrLst>
      </dgm:if>
      <dgm:else name="Name2">
        <dgm:constrLst>
          <dgm:constr type="primFontSz" for="ch" ptType="node" op="equ" val="65"/>
          <dgm:constr type="w" for="ch" forName="axisShape" refType="w"/>
          <dgm:constr type="h" for="ch" forName="axisShape" refType="h"/>
          <dgm:constr type="w" for="ch" forName="rect1" refType="w" fact="0.4"/>
          <dgm:constr type="h" for="ch" forName="rect1" refType="w" fact="0.4"/>
          <dgm:constr type="r" for="ch" forName="rect1" refType="w" fact="0.935"/>
          <dgm:constr type="t" for="ch" forName="rect1" refType="h" fact="0.065"/>
          <dgm:constr type="w" for="ch" forName="rect2" refType="w" fact="0.4"/>
          <dgm:constr type="h" for="ch" forName="rect2" refType="h" fact="0.4"/>
          <dgm:constr type="l" for="ch" forName="rect2" refType="w" fact="0.065"/>
          <dgm:constr type="t" for="ch" forName="rect2" refType="h" fact="0.065"/>
          <dgm:constr type="w" for="ch" forName="rect3" refType="w" fact="0.4"/>
          <dgm:constr type="h" for="ch" forName="rect3" refType="w" fact="0.4"/>
          <dgm:constr type="r" for="ch" forName="rect3" refType="w" fact="0.935"/>
          <dgm:constr type="b" for="ch" forName="rect3" refType="h" fact="0.935"/>
          <dgm:constr type="w" for="ch" forName="rect4" refType="w" fact="0.4"/>
          <dgm:constr type="h" for="ch" forName="rect4" refType="h" fact="0.4"/>
          <dgm:constr type="l" for="ch" forName="rect4" refType="w" fact="0.065"/>
          <dgm:constr type="b" for="ch" forName="rect4" refType="h" fact="0.935"/>
        </dgm:constrLst>
      </dgm:else>
    </dgm:choose>
    <dgm:ruleLst/>
    <dgm:choose name="Name3">
      <dgm:if name="Name4" axis="ch" ptType="node" func="cnt" op="gte" val="1">
        <dgm:layoutNode name="axisShape" styleLbl="bgShp">
          <dgm:alg type="sp"/>
          <dgm:shape xmlns:r="http://schemas.openxmlformats.org/officeDocument/2006/relationships" type="quadArrow" r:blip="">
            <dgm:adjLst>
              <dgm:adj idx="1" val="0.02"/>
              <dgm:adj idx="2" val="0.04"/>
              <dgm:adj idx="3" val="0.05"/>
            </dgm:adjLst>
          </dgm:shape>
          <dgm:presOf/>
          <dgm:constrLst/>
          <dgm:ruleLst/>
        </dgm:layoutNode>
        <dgm:layoutNode name="rect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D8FA3E4D7E4803B2F7F46CC487B1C2"/>
        <w:category>
          <w:name w:val="General"/>
          <w:gallery w:val="placeholder"/>
        </w:category>
        <w:types>
          <w:type w:val="bbPlcHdr"/>
        </w:types>
        <w:behaviors>
          <w:behavior w:val="content"/>
        </w:behaviors>
        <w:guid w:val="{C3DF8A9A-1AC1-4D88-98E2-970507C8F68A}"/>
      </w:docPartPr>
      <w:docPartBody>
        <w:p w:rsidR="00D6592D" w:rsidRDefault="0095729B" w:rsidP="0095729B">
          <w:pPr>
            <w:pStyle w:val="D8D8FA3E4D7E4803B2F7F46CC487B1C2"/>
          </w:pPr>
          <w:r w:rsidRPr="00D65101">
            <w:rPr>
              <w:rStyle w:val="PlaceholderText"/>
            </w:rPr>
            <w:t>Click or tap here to enter text.</w:t>
          </w:r>
        </w:p>
      </w:docPartBody>
    </w:docPart>
    <w:docPart>
      <w:docPartPr>
        <w:name w:val="412F417676974E6ABF9566F404A3CE6C"/>
        <w:category>
          <w:name w:val="General"/>
          <w:gallery w:val="placeholder"/>
        </w:category>
        <w:types>
          <w:type w:val="bbPlcHdr"/>
        </w:types>
        <w:behaviors>
          <w:behavior w:val="content"/>
        </w:behaviors>
        <w:guid w:val="{07143111-F618-4D08-AF36-C86636B3D972}"/>
      </w:docPartPr>
      <w:docPartBody>
        <w:p w:rsidR="00D6592D" w:rsidRDefault="0095729B" w:rsidP="0095729B">
          <w:pPr>
            <w:pStyle w:val="412F417676974E6ABF9566F404A3CE6C"/>
          </w:pPr>
          <w:r>
            <w:rPr>
              <w:rFonts w:asciiTheme="majorHAnsi" w:hAnsiTheme="majorHAnsi"/>
              <w:color w:val="FFFFFF" w:themeColor="background1"/>
              <w:sz w:val="96"/>
              <w:szCs w:val="96"/>
            </w:rPr>
            <w:t>[Document title]</w:t>
          </w:r>
        </w:p>
      </w:docPartBody>
    </w:docPart>
    <w:docPart>
      <w:docPartPr>
        <w:name w:val="8C504A7095034E04B2C57F7F38EFE0C5"/>
        <w:category>
          <w:name w:val="General"/>
          <w:gallery w:val="placeholder"/>
        </w:category>
        <w:types>
          <w:type w:val="bbPlcHdr"/>
        </w:types>
        <w:behaviors>
          <w:behavior w:val="content"/>
        </w:behaviors>
        <w:guid w:val="{D492CF80-765A-4EC1-B4DB-B8059B86936F}"/>
      </w:docPartPr>
      <w:docPartBody>
        <w:p w:rsidR="00D6592D" w:rsidRDefault="0095729B" w:rsidP="0095729B">
          <w:pPr>
            <w:pStyle w:val="8C504A7095034E04B2C57F7F38EFE0C5"/>
          </w:pPr>
          <w:r>
            <w:rPr>
              <w:color w:val="FFFFFF" w:themeColor="background1"/>
              <w:sz w:val="32"/>
              <w:szCs w:val="32"/>
            </w:rPr>
            <w:t>[Document subtitle]</w:t>
          </w:r>
        </w:p>
      </w:docPartBody>
    </w:docPart>
    <w:docPart>
      <w:docPartPr>
        <w:name w:val="6CEA204E185346CFABC374FCC0143AC4"/>
        <w:category>
          <w:name w:val="General"/>
          <w:gallery w:val="placeholder"/>
        </w:category>
        <w:types>
          <w:type w:val="bbPlcHdr"/>
        </w:types>
        <w:behaviors>
          <w:behavior w:val="content"/>
        </w:behaviors>
        <w:guid w:val="{0C1DCE8D-75F9-46CE-96FC-E55EB95E545C}"/>
      </w:docPartPr>
      <w:docPartBody>
        <w:p w:rsidR="00D6592D" w:rsidRDefault="0095729B" w:rsidP="0095729B">
          <w:pPr>
            <w:pStyle w:val="6CEA204E185346CFABC374FCC0143AC4"/>
          </w:pPr>
          <w:r>
            <w:rPr>
              <w:color w:val="FFFFFF" w:themeColor="background1"/>
            </w:rPr>
            <w:t>[Course title]</w:t>
          </w:r>
        </w:p>
      </w:docPartBody>
    </w:docPart>
    <w:docPart>
      <w:docPartPr>
        <w:name w:val="8EAD4EBCE2BC4E41802B058FD799045A"/>
        <w:category>
          <w:name w:val="General"/>
          <w:gallery w:val="placeholder"/>
        </w:category>
        <w:types>
          <w:type w:val="bbPlcHdr"/>
        </w:types>
        <w:behaviors>
          <w:behavior w:val="content"/>
        </w:behaviors>
        <w:guid w:val="{EF5C95F7-F418-48B9-BEF0-0A9838CF43A1}"/>
      </w:docPartPr>
      <w:docPartBody>
        <w:p w:rsidR="00D6592D" w:rsidRDefault="0095729B" w:rsidP="0095729B">
          <w:pPr>
            <w:pStyle w:val="8EAD4EBCE2BC4E41802B058FD799045A"/>
          </w:pPr>
          <w:r w:rsidRPr="00D6510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DF2"/>
    <w:rsid w:val="00041C9C"/>
    <w:rsid w:val="000D0C8B"/>
    <w:rsid w:val="00154454"/>
    <w:rsid w:val="00195B32"/>
    <w:rsid w:val="0021442C"/>
    <w:rsid w:val="00261A8E"/>
    <w:rsid w:val="00277740"/>
    <w:rsid w:val="00337567"/>
    <w:rsid w:val="00361FDA"/>
    <w:rsid w:val="00457AA9"/>
    <w:rsid w:val="004E7A36"/>
    <w:rsid w:val="005018C0"/>
    <w:rsid w:val="00557858"/>
    <w:rsid w:val="005716AD"/>
    <w:rsid w:val="00595CBF"/>
    <w:rsid w:val="005A5CDB"/>
    <w:rsid w:val="005D1A1E"/>
    <w:rsid w:val="00633A06"/>
    <w:rsid w:val="0064758C"/>
    <w:rsid w:val="006A32B1"/>
    <w:rsid w:val="006A3A46"/>
    <w:rsid w:val="00711B46"/>
    <w:rsid w:val="007677E8"/>
    <w:rsid w:val="00775D57"/>
    <w:rsid w:val="007765CE"/>
    <w:rsid w:val="007B4CBD"/>
    <w:rsid w:val="007D45E2"/>
    <w:rsid w:val="00807B04"/>
    <w:rsid w:val="008222EA"/>
    <w:rsid w:val="008B56E3"/>
    <w:rsid w:val="008C0B91"/>
    <w:rsid w:val="009153ED"/>
    <w:rsid w:val="0095729B"/>
    <w:rsid w:val="009976C8"/>
    <w:rsid w:val="00A21A98"/>
    <w:rsid w:val="00AF5828"/>
    <w:rsid w:val="00B115BB"/>
    <w:rsid w:val="00B34532"/>
    <w:rsid w:val="00C17644"/>
    <w:rsid w:val="00C458EE"/>
    <w:rsid w:val="00D33386"/>
    <w:rsid w:val="00D47A86"/>
    <w:rsid w:val="00D6592D"/>
    <w:rsid w:val="00E66537"/>
    <w:rsid w:val="00EA6C27"/>
    <w:rsid w:val="00F54DF2"/>
    <w:rsid w:val="00F829F8"/>
    <w:rsid w:val="00FD3A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5729B"/>
    <w:rPr>
      <w:color w:val="666666"/>
    </w:rPr>
  </w:style>
  <w:style w:type="paragraph" w:customStyle="1" w:styleId="D8D8FA3E4D7E4803B2F7F46CC487B1C2">
    <w:name w:val="D8D8FA3E4D7E4803B2F7F46CC487B1C2"/>
    <w:rsid w:val="0095729B"/>
  </w:style>
  <w:style w:type="paragraph" w:customStyle="1" w:styleId="412F417676974E6ABF9566F404A3CE6C">
    <w:name w:val="412F417676974E6ABF9566F404A3CE6C"/>
    <w:rsid w:val="0095729B"/>
  </w:style>
  <w:style w:type="paragraph" w:customStyle="1" w:styleId="8C504A7095034E04B2C57F7F38EFE0C5">
    <w:name w:val="8C504A7095034E04B2C57F7F38EFE0C5"/>
    <w:rsid w:val="0095729B"/>
  </w:style>
  <w:style w:type="paragraph" w:customStyle="1" w:styleId="6CEA204E185346CFABC374FCC0143AC4">
    <w:name w:val="6CEA204E185346CFABC374FCC0143AC4"/>
    <w:rsid w:val="0095729B"/>
  </w:style>
  <w:style w:type="paragraph" w:customStyle="1" w:styleId="8EAD4EBCE2BC4E41802B058FD799045A">
    <w:name w:val="8EAD4EBCE2BC4E41802B058FD799045A"/>
    <w:rsid w:val="009572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Ari18</b:Tag>
    <b:SourceType>JournalArticle</b:SourceType>
    <b:Guid>{7ECD48A6-FC4B-409F-9FDD-E99084C2D699}</b:Guid>
    <b:Title>Pemilihan Teknik Sampling Berdasarkan Perhitungan Efisiensi Relatif.</b:Title>
    <b:Year>2018</b:Year>
    <b:Author>
      <b:Author>
        <b:NameList>
          <b:Person>
            <b:Last>Arieska</b:Last>
            <b:First>P.</b:First>
            <b:Middle>K., &amp; Herdiani, N.</b:Middle>
          </b:Person>
        </b:NameList>
      </b:Author>
    </b:Author>
    <b:JournalName>Jurnal Statistika Universitas Muhammadiyah Semarang, 6(2).</b:JournalName>
    <b:RefOrder>2</b:RefOrder>
  </b:Source>
  <b:Source>
    <b:Tag>Wah17</b:Tag>
    <b:SourceType>Book</b:SourceType>
    <b:Guid>{6CD74090-5F8B-4404-BDF4-8855F1446B23}</b:Guid>
    <b:Author>
      <b:Author>
        <b:NameList>
          <b:Person>
            <b:Last>Wahyudi</b:Last>
            <b:First>Setio</b:First>
            <b:Middle>Tri</b:Middle>
          </b:Person>
        </b:NameList>
      </b:Author>
    </b:Author>
    <b:Title>Statistika Ekonomi: Konsep, Teori, dan Penerpan</b:Title>
    <b:JournalName>UB Press</b:JournalName>
    <b:Year>2017</b:Year>
    <b:City>Malang</b:City>
    <b:Publisher>UB Press</b:Publisher>
    <b:RefOrder>1</b:RefOrder>
  </b:Source>
</b:Sources>
</file>

<file path=customXml/itemProps1.xml><?xml version="1.0" encoding="utf-8"?>
<ds:datastoreItem xmlns:ds="http://schemas.openxmlformats.org/officeDocument/2006/customXml" ds:itemID="{05950627-DC07-4CDF-B9A9-A649D359A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60</Pages>
  <Words>15894</Words>
  <Characters>90599</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Laporan Hasil Survei Kepuasan Pelanggan</vt:lpstr>
    </vt:vector>
  </TitlesOfParts>
  <Company/>
  <LinksUpToDate>false</LinksUpToDate>
  <CharactersWithSpaces>106281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Hasil Survei Kepuasan Pelanggan</dc:title>
  <dc:subject>PERUMDA TIRTA KANJURUHAN</dc:subject>
  <dc:creator>Moch. Rizky Wijaya, S.Si</dc:creator>
  <cp:keywords/>
  <dc:description/>
  <cp:lastModifiedBy>IRFAN TRI RAHARJO</cp:lastModifiedBy>
  <cp:revision>8</cp:revision>
  <cp:lastPrinted>2025-12-22T00:34:00Z</cp:lastPrinted>
  <dcterms:created xsi:type="dcterms:W3CDTF">2025-12-24T03:40:00Z</dcterms:created>
  <dcterms:modified xsi:type="dcterms:W3CDTF">2025-12-24T06:51:00Z</dcterms:modified>
  <cp:category>Dibuat Oleh : Universitas Ma Chung Sebagai Tim Digitalisasi Survey Kepuasan Pelanggan Tahun 2025 pada Perumda Tirta Kanjuruhan Kabupaten Malang</cp:category>
</cp:coreProperties>
</file>