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31" w:rsidRPr="00644BAE" w:rsidRDefault="00C97631" w:rsidP="00644B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proofErr w:type="gram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C97631" w:rsidRPr="00644BAE" w:rsidRDefault="00C97631" w:rsidP="00C976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Irfan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Hidayat</w:t>
      </w:r>
      <w:proofErr w:type="spellEnd"/>
      <w:r w:rsidRPr="00644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b/>
          <w:sz w:val="24"/>
          <w:szCs w:val="24"/>
        </w:rPr>
        <w:t>Amarulloh</w:t>
      </w:r>
      <w:proofErr w:type="spellEnd"/>
    </w:p>
    <w:p w:rsidR="00433AFF" w:rsidRPr="00644BAE" w:rsidRDefault="00C97631" w:rsidP="00C976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BAE">
        <w:rPr>
          <w:rFonts w:ascii="Times New Roman" w:hAnsi="Times New Roman" w:cs="Times New Roman"/>
          <w:b/>
          <w:sz w:val="24"/>
          <w:szCs w:val="24"/>
        </w:rPr>
        <w:t>NPM</w:t>
      </w:r>
      <w:r w:rsidRPr="00644BAE">
        <w:rPr>
          <w:rFonts w:ascii="Times New Roman" w:hAnsi="Times New Roman" w:cs="Times New Roman"/>
          <w:b/>
          <w:sz w:val="24"/>
          <w:szCs w:val="24"/>
        </w:rPr>
        <w:tab/>
        <w:t>: 4509210017</w:t>
      </w:r>
    </w:p>
    <w:p w:rsidR="0057565A" w:rsidRPr="00644BAE" w:rsidRDefault="00433A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433AFF" w:rsidRPr="00644BAE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Layout Manager?</w:t>
      </w:r>
    </w:p>
    <w:p w:rsidR="00433AFF" w:rsidRPr="00644BAE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</w:p>
    <w:p w:rsidR="00433AFF" w:rsidRPr="00644BAE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</w:p>
    <w:p w:rsidR="00433AFF" w:rsidRPr="00644BAE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</w:p>
    <w:p w:rsidR="00433AFF" w:rsidRPr="00644BAE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color w:val="000000" w:themeColor="text1"/>
          <w:sz w:val="24"/>
          <w:szCs w:val="24"/>
        </w:rPr>
        <w:t>CardLayout</w:t>
      </w:r>
      <w:proofErr w:type="spellEnd"/>
    </w:p>
    <w:p w:rsidR="00433AFF" w:rsidRPr="00644BAE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color w:val="000000" w:themeColor="text1"/>
          <w:sz w:val="24"/>
          <w:szCs w:val="24"/>
        </w:rPr>
        <w:t>GridBagLayout</w:t>
      </w:r>
      <w:proofErr w:type="spellEnd"/>
    </w:p>
    <w:p w:rsidR="00433AFF" w:rsidRPr="00644BAE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color w:val="000000" w:themeColor="text1"/>
          <w:sz w:val="24"/>
          <w:szCs w:val="24"/>
        </w:rPr>
        <w:t>BoxLayout</w:t>
      </w:r>
      <w:proofErr w:type="spellEnd"/>
    </w:p>
    <w:p w:rsidR="00F27112" w:rsidRPr="00644BAE" w:rsidRDefault="00F27112" w:rsidP="00F2711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3AFF" w:rsidRPr="00644BAE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64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grid layout?</w:t>
      </w:r>
    </w:p>
    <w:p w:rsidR="00433AFF" w:rsidRPr="00644BAE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644BAE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644BAE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BA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09975" cy="1009650"/>
            <wp:effectExtent l="19050" t="0" r="9525" b="0"/>
            <wp:docPr id="1" name="Picture 1" descr="Contoh GridLayou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GridLayou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644BAE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64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flow layout?</w:t>
      </w:r>
    </w:p>
    <w:p w:rsidR="00433AFF" w:rsidRPr="00644BAE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644BAE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JPanel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muat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644BAE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BA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62550" cy="628650"/>
            <wp:effectExtent l="19050" t="0" r="0" b="0"/>
            <wp:docPr id="3" name="Picture 3" descr="Contoh FlowLayou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FlowLayou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644BAE" w:rsidRDefault="00433AFF" w:rsidP="00433AF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4BAE">
        <w:rPr>
          <w:rFonts w:ascii="Times New Roman" w:hAnsi="Times New Roman" w:cs="Times New Roman"/>
          <w:sz w:val="24"/>
          <w:szCs w:val="24"/>
        </w:rPr>
        <w:t>border  layout</w:t>
      </w:r>
      <w:proofErr w:type="gramEnd"/>
      <w:r w:rsidRPr="00644BAE">
        <w:rPr>
          <w:rFonts w:ascii="Times New Roman" w:hAnsi="Times New Roman" w:cs="Times New Roman"/>
          <w:sz w:val="24"/>
          <w:szCs w:val="24"/>
        </w:rPr>
        <w:t>?</w:t>
      </w:r>
    </w:p>
    <w:p w:rsidR="00433AFF" w:rsidRPr="00644BAE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644BAE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4BA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content pane</w:t>
      </w:r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4BA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Content pane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4BA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container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frame, applet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dialog.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north, south, east, west, and center. </w:t>
      </w:r>
      <w:proofErr w:type="spellStart"/>
      <w:proofErr w:type="gram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tersisa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44BA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644B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644BAE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BA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76750" cy="1466850"/>
            <wp:effectExtent l="19050" t="0" r="0" b="0"/>
            <wp:docPr id="5" name="Picture 5" descr="Contoh BorderLayou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BorderLayou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644BAE" w:rsidRDefault="00433AFF" w:rsidP="00433A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B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BA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BAE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644BAE">
        <w:rPr>
          <w:rFonts w:ascii="Times New Roman" w:hAnsi="Times New Roman" w:cs="Times New Roman"/>
          <w:sz w:val="24"/>
          <w:szCs w:val="24"/>
        </w:rPr>
        <w:t xml:space="preserve"> maven?</w:t>
      </w: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644BAE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33AFF" w:rsidRPr="00644BAE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830CD"/>
    <w:multiLevelType w:val="hybridMultilevel"/>
    <w:tmpl w:val="AAA29C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36FC"/>
    <w:multiLevelType w:val="multilevel"/>
    <w:tmpl w:val="487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B746F"/>
    <w:multiLevelType w:val="multilevel"/>
    <w:tmpl w:val="101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21A9"/>
    <w:multiLevelType w:val="multilevel"/>
    <w:tmpl w:val="28A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55F9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E7A67"/>
    <w:multiLevelType w:val="multilevel"/>
    <w:tmpl w:val="07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96861"/>
    <w:multiLevelType w:val="multilevel"/>
    <w:tmpl w:val="182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C080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141E9"/>
    <w:multiLevelType w:val="multilevel"/>
    <w:tmpl w:val="B62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E1331"/>
    <w:multiLevelType w:val="multilevel"/>
    <w:tmpl w:val="F46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14C24"/>
    <w:multiLevelType w:val="multilevel"/>
    <w:tmpl w:val="9E34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AFF"/>
    <w:rsid w:val="001223E9"/>
    <w:rsid w:val="00433AFF"/>
    <w:rsid w:val="00451836"/>
    <w:rsid w:val="0057565A"/>
    <w:rsid w:val="00644BAE"/>
    <w:rsid w:val="00C97631"/>
    <w:rsid w:val="00F0684F"/>
    <w:rsid w:val="00F2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5A"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">
    <w:name w:val="date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cities.ws/b_0173_y/flo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cities.ws/b_0173_y/grid.html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://www.geocities.ws/b_0173_y/bord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0D37C-02F4-4875-BF18-FFB4C45D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1174</Characters>
  <Application>Microsoft Office Word</Application>
  <DocSecurity>0</DocSecurity>
  <Lines>9</Lines>
  <Paragraphs>2</Paragraphs>
  <ScaleCrop>false</ScaleCrop>
  <Company>workgroup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2012-10-02T08:04:00Z</dcterms:created>
  <dcterms:modified xsi:type="dcterms:W3CDTF">2012-10-02T08:21:00Z</dcterms:modified>
</cp:coreProperties>
</file>