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IPL SCORE PREDICTION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The data set I took is “</w:t>
      </w:r>
      <w:r>
        <w:rPr>
          <w:rFonts w:hint="default"/>
          <w:sz w:val="24"/>
          <w:szCs w:val="24"/>
          <w:lang w:val="en-US"/>
        </w:rPr>
        <w:t>ipl</w:t>
      </w:r>
      <w:r>
        <w:rPr>
          <w:sz w:val="24"/>
          <w:szCs w:val="24"/>
        </w:rPr>
        <w:t xml:space="preserve">.csv” downloaded from the Kaggle website. </w:t>
      </w:r>
      <w:r>
        <w:rPr>
          <w:rFonts w:hint="default"/>
          <w:sz w:val="24"/>
          <w:szCs w:val="24"/>
          <w:lang w:val="en-US"/>
        </w:rPr>
        <w:t>IPL(Indian Premiere League) is a famous cricket league which is as popular as International cricket.The dataset contains record per each ball that is bowled in that particular match.</w:t>
      </w:r>
    </w:p>
    <w:p>
      <w:pPr>
        <w:rPr>
          <w:rFonts w:hint="default" w:cstheme="minorHAnsi"/>
          <w:b w:val="0"/>
          <w:bCs w:val="0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Objective: - </w:t>
      </w:r>
      <w:r>
        <w:rPr>
          <w:rFonts w:hint="default" w:cstheme="minorHAnsi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The main objective of this assignment is that given a game situation(not lessthan 5 overs) our algorithm will predict the final score of the innings that the batting team can score.</w:t>
      </w:r>
    </w:p>
    <w:p>
      <w:pPr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hint="default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Preprocessing</w:t>
      </w:r>
      <w:r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: -</w:t>
      </w:r>
    </w:p>
    <w:p>
      <w:pPr>
        <w:numPr>
          <w:ilvl w:val="0"/>
          <w:numId w:val="1"/>
        </w:numP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  <w:t>I found that venue column is an important feature from the Bar plot as each venue has different scoring rates.</w:t>
      </w:r>
    </w:p>
    <w:p>
      <w:pPr>
        <w:numPr>
          <w:ilvl w:val="0"/>
          <w:numId w:val="1"/>
        </w:numP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  <w:t>From the correlation matrix plot I filtered the important features.</w:t>
      </w:r>
    </w:p>
    <w:p>
      <w:pPr>
        <w:numPr>
          <w:ilvl w:val="0"/>
          <w:numId w:val="1"/>
        </w:numP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  <w:t>I have considered the teams which are there from long time and ignored teams which played 1-3 years</w:t>
      </w:r>
    </w:p>
    <w:p>
      <w:pPr>
        <w:numPr>
          <w:ilvl w:val="0"/>
          <w:numId w:val="1"/>
        </w:numP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  <w:t>Performed one hot encoding with respect to columns venue,bat_team and bowl_team</w:t>
      </w:r>
    </w:p>
    <w:p>
      <w:pPr>
        <w:numPr>
          <w:ilvl w:val="0"/>
          <w:numId w:val="1"/>
        </w:numP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  <w:t>Merged the duplicate columns like mumbai1,mumbai2…etc.</w:t>
      </w:r>
    </w:p>
    <w:p>
      <w:pPr>
        <w:numPr>
          <w:ilvl w:val="0"/>
          <w:numId w:val="1"/>
        </w:numP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hint="default"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  <w:t>Since it is a time series data, I have done train test split based on time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Modelling</w:t>
      </w:r>
      <w:r>
        <w:rPr>
          <w:b/>
          <w:bCs/>
          <w:sz w:val="24"/>
          <w:szCs w:val="24"/>
        </w:rPr>
        <w:t>:-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Since our problem statement is a regression problem, I have tried multiple regression algorithms.Find the below statistics for each model. I have chosen KPI(Key Performing Indicator) as Mean Squared Error.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Linear Regression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>MAE: 11.896356924448696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MSE: 256.3724115968118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RMSE: 16.01163363298111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Ridge Regression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>MAE: 11.896356924448696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MSE: 256.3724115968118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RMSE: 16.01163363298111</w:t>
      </w:r>
    </w:p>
    <w:p>
      <w:pPr>
        <w:numPr>
          <w:numId w:val="0"/>
        </w:numPr>
        <w:ind w:leftChars="0" w:firstLine="720" w:firstLineChars="0"/>
      </w:pPr>
      <w:r>
        <w:drawing>
          <wp:inline distT="0" distB="0" distL="114300" distR="114300">
            <wp:extent cx="3771900" cy="24384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above plot is the distribution of difference in actual and predicted scores.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you observe the above plot, the distribution is almost normally distributed and almost 95% </w:t>
      </w:r>
      <w:r>
        <w:rPr>
          <w:rFonts w:hint="default"/>
          <w:lang w:val="en-US"/>
        </w:rPr>
        <w:tab/>
        <w:t>data have the score difference within 20 runs. Which means this model is working fairly well.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Ridge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Regression 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>MAE: 11.876143652607277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MSE: 254.85371136977776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RMSE: 15.964138290862358</w:t>
      </w:r>
    </w:p>
    <w:p>
      <w:pPr>
        <w:numPr>
          <w:numId w:val="0"/>
        </w:numPr>
        <w:ind w:leftChars="0" w:firstLine="720" w:firstLineChars="0"/>
      </w:pPr>
      <w:r>
        <w:drawing>
          <wp:inline distT="0" distB="0" distL="114300" distR="114300">
            <wp:extent cx="3829050" cy="2540000"/>
            <wp:effectExtent l="0" t="0" r="635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the Ridge regression, the MSE has reduced compared to previous models.Even the </w:t>
      </w:r>
      <w:r>
        <w:rPr>
          <w:rFonts w:hint="default"/>
          <w:lang w:val="en-US"/>
        </w:rPr>
        <w:tab/>
        <w:t>distribution Plot also better distributed compared to previous models.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Lasso Regression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MAE: 11.806727584659896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MSE: 250.96193715531106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RMSE: 15.841778219483793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797300" cy="243840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The MSE had even decreased for Lasso regressor.You can also observe this in the above plot.</w:t>
      </w: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KNN - GridSearchCV :</w:t>
      </w:r>
    </w:p>
    <w:p>
      <w:pPr>
        <w:numPr>
          <w:numId w:val="0"/>
        </w:numPr>
        <w:spacing w:line="276" w:lineRule="auto"/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MAE: 14.090681688765967</w:t>
      </w:r>
    </w:p>
    <w:p>
      <w:pPr>
        <w:numPr>
          <w:numId w:val="0"/>
        </w:numPr>
        <w:spacing w:line="276" w:lineRule="auto"/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MSE: 339.61800361352414</w:t>
      </w:r>
    </w:p>
    <w:p>
      <w:pPr>
        <w:numPr>
          <w:numId w:val="0"/>
        </w:numPr>
        <w:spacing w:line="276" w:lineRule="auto"/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RMSE: 18.428727672129842</w:t>
      </w:r>
    </w:p>
    <w:p>
      <w:pPr>
        <w:numPr>
          <w:numId w:val="0"/>
        </w:numPr>
        <w:spacing w:line="276" w:lineRule="auto"/>
        <w:ind w:leftChars="0" w:firstLine="720" w:firstLineChars="0"/>
      </w:pPr>
      <w:r>
        <w:drawing>
          <wp:inline distT="0" distB="0" distL="114300" distR="114300">
            <wp:extent cx="3771900" cy="2533650"/>
            <wp:effectExtent l="0" t="0" r="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the above stat and plot, its clear that KNN was not performed well enough.</w:t>
      </w: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Decision Tree Regression and Random Forest Regression:</w:t>
      </w:r>
    </w:p>
    <w:p>
      <w:pPr>
        <w:numPr>
          <w:numId w:val="0"/>
        </w:numPr>
        <w:spacing w:line="276" w:lineRule="auto"/>
        <w:ind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721100" cy="2444750"/>
            <wp:effectExtent l="0" t="0" r="0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543300" cy="2381250"/>
            <wp:effectExtent l="0" t="0" r="0" b="635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You can observe in the code. Both the models are also failed to give good results.</w:t>
      </w:r>
    </w:p>
    <w:p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Conclusion : </w:t>
      </w:r>
    </w:p>
    <w:p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As per the experimentation the Lasso Regression model gave us the best results. That is MSE: 250.96. </w:t>
      </w:r>
    </w:p>
    <w:p>
      <w:pPr>
        <w:numPr>
          <w:numId w:val="0"/>
        </w:numPr>
        <w:spacing w:line="276" w:lineRule="auto"/>
        <w:ind w:leftChars="0"/>
        <w:rPr>
          <w:sz w:val="24"/>
          <w:szCs w:val="24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Note: This Results can be improved if we further do more hyper parameter tuning.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610BB"/>
    <w:multiLevelType w:val="singleLevel"/>
    <w:tmpl w:val="135610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89DF57"/>
    <w:multiLevelType w:val="singleLevel"/>
    <w:tmpl w:val="7A89DF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42"/>
    <w:rsid w:val="000D3BFE"/>
    <w:rsid w:val="00153042"/>
    <w:rsid w:val="0018397B"/>
    <w:rsid w:val="001E2972"/>
    <w:rsid w:val="00255353"/>
    <w:rsid w:val="003E10FA"/>
    <w:rsid w:val="003F5F08"/>
    <w:rsid w:val="00682FD9"/>
    <w:rsid w:val="00790971"/>
    <w:rsid w:val="009D4148"/>
    <w:rsid w:val="00A017AF"/>
    <w:rsid w:val="00A76261"/>
    <w:rsid w:val="00BE2A0F"/>
    <w:rsid w:val="00C31E1B"/>
    <w:rsid w:val="00E00ACC"/>
    <w:rsid w:val="00F637BE"/>
    <w:rsid w:val="0D953137"/>
    <w:rsid w:val="1B1A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styleId="7">
    <w:name w:val="Strong"/>
    <w:basedOn w:val="2"/>
    <w:qFormat/>
    <w:uiPriority w:val="22"/>
    <w:rPr>
      <w:b/>
      <w:bCs/>
    </w:rPr>
  </w:style>
  <w:style w:type="paragraph" w:customStyle="1" w:styleId="8">
    <w:name w:val="first-par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1046</Words>
  <Characters>5965</Characters>
  <Lines>49</Lines>
  <Paragraphs>13</Paragraphs>
  <TotalTime>4</TotalTime>
  <ScaleCrop>false</ScaleCrop>
  <LinksUpToDate>false</LinksUpToDate>
  <CharactersWithSpaces>6998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2020-03-03T00:39:00Z</dcterms:created>
  <dc:creator>Gollamudi, Lahari</dc:creator>
  <cp:lastModifiedBy>Irfan Sk</cp:lastModifiedBy>
  <dcterms:modified xsi:type="dcterms:W3CDTF">2021-08-05T20:00:24Z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