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0"/>
        </w:rPr>
        <w:t>CORE JAVA PROJECT SYNOPSIS &amp; ABSTRACT</w:t>
        <w:br/>
      </w:r>
      <w:r>
        <w:rPr>
          <w:b/>
          <w:color w:val="1B365D"/>
          <w:sz w:val="38"/>
        </w:rPr>
        <w:t>Product Price Management System (PPMS)</w:t>
        <w:br/>
      </w:r>
      <w:r>
        <w:rPr>
          <w:i/>
          <w:color w:val="2B6CB0"/>
          <w:sz w:val="21"/>
        </w:rPr>
        <w:t>An Advanced Object-Oriented Core Java Desktop Application with Local CSV File Persistence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Project Team Members (Group 1)</w:t>
            </w:r>
          </w:p>
        </w:tc>
        <w:tc>
          <w:tcPr>
            <w:tcW w:type="dxa" w:w="5040"/>
          </w:tcPr>
          <w:p>
            <w:r>
              <w:t>Project Team Members (Group 2)</w:t>
            </w:r>
          </w:p>
        </w:tc>
      </w:tr>
      <w:tr>
        <w:tc>
          <w:tcPr>
            <w:tcW w:type="dxa" w:w="5040"/>
          </w:tcPr>
          <w:p>
            <w:r>
              <w:t>Roll No: 2025DCSBT10650 (Team Member 1)</w:t>
            </w:r>
          </w:p>
        </w:tc>
        <w:tc>
          <w:tcPr>
            <w:tcW w:type="dxa" w:w="5040"/>
          </w:tcPr>
          <w:p>
            <w:r>
              <w:t>Roll No: 2025DCSBT10651 (Team Member 2)</w:t>
            </w:r>
          </w:p>
        </w:tc>
      </w:tr>
      <w:tr>
        <w:tc>
          <w:tcPr>
            <w:tcW w:type="dxa" w:w="5040"/>
          </w:tcPr>
          <w:p>
            <w:r>
              <w:t>Roll No: 2025DCSBT10652 (Team Member 3)</w:t>
            </w:r>
          </w:p>
        </w:tc>
        <w:tc>
          <w:tcPr>
            <w:tcW w:type="dxa" w:w="5040"/>
          </w:tcPr>
          <w:p>
            <w:r>
              <w:t>Roll No: 2025DCSBT10653 (Team Member 4)</w:t>
            </w:r>
          </w:p>
        </w:tc>
      </w:tr>
      <w:tr>
        <w:tc>
          <w:tcPr>
            <w:tcW w:type="dxa" w:w="5040"/>
          </w:tcPr>
          <w:p>
            <w:r>
              <w:t>Roll No: 2025DCSBT10654 (Team Member 5)</w:t>
            </w:r>
          </w:p>
        </w:tc>
        <w:tc>
          <w:tcPr>
            <w:tcW w:type="dxa" w:w="5040"/>
          </w:tcPr>
          <w:p>
            <w:r>
              <w:t>Roll No: 2025DCSBT10655 (Team Member 6)</w:t>
            </w:r>
          </w:p>
        </w:tc>
      </w:tr>
    </w:tbl>
    <w:p>
      <w:pPr>
        <w:spacing w:before="160" w:after="40"/>
      </w:pPr>
      <w:r>
        <w:rPr>
          <w:b/>
          <w:color w:val="1B365D"/>
          <w:sz w:val="24"/>
        </w:rPr>
        <w:t>ABSTRACT</w:t>
      </w:r>
    </w:p>
    <w:p>
      <w:pPr>
        <w:spacing w:before="0" w:after="120" w:line="276" w:lineRule="auto"/>
      </w:pPr>
      <w:r>
        <w:rPr>
          <w:sz w:val="19"/>
        </w:rPr>
        <w:t>The Product Price Management System (PPMS) is an advanced, standalone desktop software application engineered strictly using Core Java (Standard Edition 17). Designed to eliminate binary floating-point roundoff errors and untracked catalog modifications, PPMS demonstrates robust Object-Oriented Programming (OOP) principles, clean data encapsulation, and interface-driven abstractions. All commercial monetary values and markup calculations strictly leverage java.math.BigDecimal with explicit half-up rounding (RoundingMode.HALF_UP), completely avoiding primitive float and double inaccuracies. Persistent data management is achieved through native Java File I/O (java.nio.file) utilizing custom RFC-4180 compliant finite-state machine CSV parsers and writers, coupled with crash-resilient atomic file replacement (.tmp staging, .bak generation, and atomic renaming) without requiring external database engines or third-party frameworks. In-memory data structures exploit the Java Collections Framework (LinkedHashMap, ArrayList, and HashSet) alongside Java Streams and Lambdas for multi-attribute substring searching, deterministic sorting via Comparator, and live analytical calculations of median selling prices, inventory valuations, and gross margins. Quality assurance is validated through a self-contained Core Java test suite verifying 100% test pass rates across domain validation, atomic persistence, and end-to-end restart integrity.</w:t>
      </w:r>
    </w:p>
    <w:p>
      <w:pPr>
        <w:spacing w:before="80" w:after="40"/>
      </w:pPr>
      <w:r>
        <w:rPr>
          <w:b/>
          <w:color w:val="2B6CB0"/>
          <w:sz w:val="21"/>
        </w:rPr>
        <w:t>CORE JAVA CONCEPTS &amp; TECHNOLOGIES DEMONSTRATED</w:t>
      </w:r>
    </w:p>
    <w:p>
      <w:pPr>
        <w:pStyle w:val="ListBullet"/>
        <w:spacing w:before="0" w:after="20"/>
      </w:pPr>
      <w:r>
        <w:rPr>
          <w:sz w:val="18"/>
        </w:rPr>
        <w:t>Object-Oriented Design: Deep encapsulation with private fields, defensive copying in constructors, and repository interface abstraction.</w:t>
      </w:r>
    </w:p>
    <w:p>
      <w:pPr>
        <w:pStyle w:val="ListBullet"/>
        <w:spacing w:before="0" w:after="20"/>
      </w:pPr>
      <w:r>
        <w:rPr>
          <w:sz w:val="18"/>
        </w:rPr>
        <w:t>Financial Arithmetic Rigor: Arbitrary-precision java.math.BigDecimal with explicit RoundingMode.HALF_UP for exact currency operations.</w:t>
      </w:r>
    </w:p>
    <w:p>
      <w:pPr>
        <w:pStyle w:val="ListBullet"/>
        <w:spacing w:before="0" w:after="20"/>
      </w:pPr>
      <w:r>
        <w:rPr>
          <w:sz w:val="18"/>
        </w:rPr>
        <w:t>Java Collections &amp; Streams: LinkedHashMap for O(1) cached lookup, ArrayList, and declarative Streams with Comparator for deterministic sorting.</w:t>
      </w:r>
    </w:p>
    <w:p>
      <w:pPr>
        <w:pStyle w:val="ListBullet"/>
        <w:spacing w:before="0" w:after="20"/>
      </w:pPr>
      <w:r>
        <w:rPr>
          <w:sz w:val="18"/>
        </w:rPr>
        <w:t>Java File I/O &amp; NIO: Robust file handling via java.nio.file.Files, Path, and atomic file replacement (StandardCopyOption.ATOMIC_MOVE).</w:t>
      </w:r>
    </w:p>
    <w:p>
      <w:pPr>
        <w:pStyle w:val="ListBullet"/>
        <w:spacing w:before="0" w:after="20"/>
      </w:pPr>
      <w:r>
        <w:rPr>
          <w:sz w:val="18"/>
        </w:rPr>
        <w:t>Custom RFC-4180 CSV Engine: Finite-state machine parser handling embedded commas, double quotes, and multiline text in pure Java.</w:t>
      </w:r>
    </w:p>
    <w:p>
      <w:pPr>
        <w:pStyle w:val="ListBullet"/>
        <w:spacing w:before="0" w:after="20"/>
      </w:pPr>
      <w:r>
        <w:rPr>
          <w:sz w:val="18"/>
        </w:rPr>
        <w:t>Concurrency &amp; Exception Safety: AtomicLong sequence generators for collision-free IDs (PRD-xxxx) and comprehensive validation error reporting.</w:t>
      </w:r>
    </w:p>
    <w:p>
      <w:pPr>
        <w:spacing w:before="120"/>
      </w:pPr>
      <w:r>
        <w:rPr>
          <w:b/>
          <w:sz w:val="18"/>
        </w:rPr>
        <w:t xml:space="preserve">Keywords: </w:t>
      </w:r>
      <w:r>
        <w:rPr>
          <w:i/>
          <w:sz w:val="18"/>
        </w:rPr>
        <w:t>Core Java SE 17, Object-Oriented Programming, BigDecimal, Java Collections Framework, Java Streams, Java NIO, CSV File Handling, Exception Handling.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