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8.png" ContentType="image/png"/>
  <Override PartName="/word/media/rId62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компьютера.</w:t>
      </w:r>
    </w:p>
    <w:p>
      <w:pPr>
        <w:pStyle w:val="Author"/>
      </w:pPr>
      <w:r>
        <w:t xml:space="preserve">Матюхин</w:t>
      </w:r>
      <w:r>
        <w:t xml:space="preserve"> </w:t>
      </w:r>
      <w:r>
        <w:t xml:space="preserve">Павел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НММбд-02-22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написания программ для работы с файлами.</w:t>
      </w:r>
    </w:p>
    <w:bookmarkEnd w:id="20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Создал каталог для программам лабораторной работы No 11, перешел</w:t>
      </w:r>
      <w:r>
        <w:t xml:space="preserve"> </w:t>
      </w:r>
      <w:r>
        <w:t xml:space="preserve">в него и создал файл lab11-1.asm и readme.txt</w:t>
      </w:r>
    </w:p>
    <w:p>
      <w:pPr>
        <w:pStyle w:val="CaptionedFigure"/>
      </w:pPr>
      <w:bookmarkStart w:id="24" w:name="fig:001"/>
      <w:r>
        <w:drawing>
          <wp:inline>
            <wp:extent cx="5334000" cy="987419"/>
            <wp:effectExtent b="0" l="0" r="0" t="0"/>
            <wp:docPr descr="Рис. 1: Файл lab11-1.asm readme.txt" title="" id="2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7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lab11-1.asm readme.txt</w:t>
      </w:r>
    </w:p>
    <w:p>
      <w:pPr>
        <w:numPr>
          <w:ilvl w:val="0"/>
          <w:numId w:val="1002"/>
        </w:numPr>
        <w:pStyle w:val="Compact"/>
      </w:pPr>
      <w:r>
        <w:t xml:space="preserve">Ввел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8" w:name="fig:002"/>
      <w:r>
        <w:drawing>
          <wp:inline>
            <wp:extent cx="5334000" cy="6205827"/>
            <wp:effectExtent b="0" l="0" r="0" t="0"/>
            <wp:docPr descr="Рис. 2: Программа" title="" id="2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5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</w:t>
      </w:r>
    </w:p>
    <w:p>
      <w:pPr>
        <w:pStyle w:val="CaptionedFigure"/>
      </w:pPr>
      <w:bookmarkStart w:id="32" w:name="fig:003"/>
      <w:r>
        <w:drawing>
          <wp:inline>
            <wp:extent cx="5334000" cy="907520"/>
            <wp:effectExtent b="0" l="0" r="0" t="0"/>
            <wp:docPr descr="Рис. 3: Работа программы" title="" id="3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7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Работа программы</w:t>
      </w:r>
    </w:p>
    <w:p>
      <w:pPr>
        <w:pStyle w:val="CaptionedFigure"/>
      </w:pPr>
      <w:bookmarkStart w:id="36" w:name="fig:004"/>
      <w:r>
        <w:drawing>
          <wp:inline>
            <wp:extent cx="5334000" cy="1657239"/>
            <wp:effectExtent b="0" l="0" r="0" t="0"/>
            <wp:docPr descr="Рис. 4: Текстовый файл созданный в результате работы программы" title="" id="34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7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Текстовый файл созданный в результате работы программы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lab11-1, запретив его выполнение. Программа отказалась запускаться т.к. были изменены права доступа на выполнение программы.</w:t>
      </w:r>
    </w:p>
    <w:p>
      <w:pPr>
        <w:pStyle w:val="CaptionedFigure"/>
      </w:pPr>
      <w:bookmarkStart w:id="40" w:name="fig:005"/>
      <w:r>
        <w:drawing>
          <wp:inline>
            <wp:extent cx="5334000" cy="1258724"/>
            <wp:effectExtent b="0" l="0" r="0" t="0"/>
            <wp:docPr descr="Рис. 5: Работа программы с измененными правами доступа" title="" id="38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8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Работа программы с измененными правами доступа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 права доступа к файлу lab11-1.asm с</w:t>
      </w:r>
      <w:r>
        <w:t xml:space="preserve"> </w:t>
      </w:r>
      <w:r>
        <w:t xml:space="preserve">исходным текстом программы, добавив права на исполнение. Программа перезаписала существующие данные в текстовом файле, удалив результат предыдущей программы.</w:t>
      </w:r>
    </w:p>
    <w:p>
      <w:pPr>
        <w:pStyle w:val="CaptionedFigure"/>
      </w:pPr>
      <w:bookmarkStart w:id="44" w:name="fig:006"/>
      <w:r>
        <w:drawing>
          <wp:inline>
            <wp:extent cx="5334000" cy="1055491"/>
            <wp:effectExtent b="0" l="0" r="0" t="0"/>
            <wp:docPr descr="Рис. 6: Работа программы с измененными правами доступа" title="" id="42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с измененными правами доступа</w:t>
      </w:r>
    </w:p>
    <w:p>
      <w:pPr>
        <w:pStyle w:val="CaptionedFigure"/>
      </w:pPr>
      <w:bookmarkStart w:id="48" w:name="fig:007"/>
      <w:r>
        <w:drawing>
          <wp:inline>
            <wp:extent cx="5334000" cy="1073112"/>
            <wp:effectExtent b="0" l="0" r="0" t="0"/>
            <wp:docPr descr="Рис. 7: Текстовый файл созданный в результате работы программы" title="" id="46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Текстовый файл созданный в результате работы программы</w:t>
      </w:r>
    </w:p>
    <w:p>
      <w:pPr>
        <w:numPr>
          <w:ilvl w:val="0"/>
          <w:numId w:val="1005"/>
        </w:numPr>
        <w:pStyle w:val="Compact"/>
      </w:pPr>
      <w:r>
        <w:t xml:space="preserve">Предоставил права доступа к файлу readme.txt в соответствии с вари-</w:t>
      </w:r>
      <w:r>
        <w:t xml:space="preserve"> </w:t>
      </w:r>
      <w:r>
        <w:t xml:space="preserve">антом в таблице 11.4. Проверил правильность выполнения с помощью</w:t>
      </w:r>
      <w:r>
        <w:t xml:space="preserve"> </w:t>
      </w:r>
      <w:r>
        <w:t xml:space="preserve">команды ls -l.</w:t>
      </w:r>
    </w:p>
    <w:p>
      <w:pPr>
        <w:pStyle w:val="CaptionedFigure"/>
      </w:pPr>
      <w:bookmarkStart w:id="52" w:name="fig:008"/>
      <w:r>
        <w:drawing>
          <wp:inline>
            <wp:extent cx="5334000" cy="1462412"/>
            <wp:effectExtent b="0" l="0" r="0" t="0"/>
            <wp:docPr descr="Рис. 8: Измененные права доступа у текстового файла" title="" id="50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2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Измененные права доступа у текстового файла</w:t>
      </w:r>
    </w:p>
    <w:bookmarkEnd w:id="53"/>
    <w:bookmarkStart w:id="66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numPr>
          <w:ilvl w:val="0"/>
          <w:numId w:val="1006"/>
        </w:numPr>
        <w:pStyle w:val="Compact"/>
      </w:pPr>
    </w:p>
    <w:p>
      <w:pPr>
        <w:numPr>
          <w:ilvl w:val="1"/>
          <w:numId w:val="1007"/>
        </w:numPr>
        <w:pStyle w:val="Compact"/>
      </w:pPr>
      <w:r>
        <w:t xml:space="preserve">Написал программу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bookmarkStart w:id="57" w:name="fig:009"/>
      <w:r>
        <w:drawing>
          <wp:inline>
            <wp:extent cx="5334000" cy="4331676"/>
            <wp:effectExtent b="0" l="0" r="0" t="0"/>
            <wp:docPr descr="Рис. 9: Программа из самостоятельной работы" title="" id="55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3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Программа из самостоятельной работы</w:t>
      </w:r>
    </w:p>
    <w:p>
      <w:pPr>
        <w:pStyle w:val="CaptionedFigure"/>
      </w:pPr>
      <w:bookmarkStart w:id="61" w:name="fig:010"/>
      <w:r>
        <w:drawing>
          <wp:inline>
            <wp:extent cx="5334000" cy="801435"/>
            <wp:effectExtent b="0" l="0" r="0" t="0"/>
            <wp:docPr descr="Рис. 10: Работа программы" title="" id="59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Работа программы</w:t>
      </w:r>
    </w:p>
    <w:p>
      <w:pPr>
        <w:pStyle w:val="CaptionedFigure"/>
      </w:pPr>
      <w:bookmarkStart w:id="65" w:name="fig:011"/>
      <w:r>
        <w:drawing>
          <wp:inline>
            <wp:extent cx="5334000" cy="1224050"/>
            <wp:effectExtent b="0" l="0" r="0" t="0"/>
            <wp:docPr descr="Рис. 11: проверка результата работы программы" title="" id="63" name="Picture"/>
            <a:graphic>
              <a:graphicData uri="http://schemas.openxmlformats.org/drawingml/2006/picture">
                <pic:pic>
                  <pic:nvPicPr>
                    <pic:cNvPr descr="/home/pavelmatyukhin/work/study/2022-2023/Архитектура%20компьютера/arch-pc/labs/lab11/report/image/image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4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проверка результата работы программы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 навыки написания программ для работы с файлами.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Матюхин Павел Андреевич НММбд-02-22</dc:creator>
  <dc:language>ru-RU</dc:language>
  <cp:keywords/>
  <dcterms:created xsi:type="dcterms:W3CDTF">2022-12-24T16:29:14Z</dcterms:created>
  <dcterms:modified xsi:type="dcterms:W3CDTF">2022-12-24T16:29:14Z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Дисциплина: архитектура компьютера.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