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гармонических</w:t>
      </w:r>
      <w:r>
        <w:t xml:space="preserve"> </w:t>
      </w:r>
      <w:r>
        <w:t xml:space="preserve">колебаний</w:t>
      </w:r>
    </w:p>
    <w:p>
      <w:pPr>
        <w:pStyle w:val="Author"/>
      </w:pPr>
      <w:r>
        <w:t xml:space="preserve">Матюхин</w:t>
      </w:r>
      <w:r>
        <w:t xml:space="preserve"> </w:t>
      </w:r>
      <w:r>
        <w:t xml:space="preserve">Павел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строить модель гармонических колебаний</w:t>
      </w:r>
    </w:p>
    <w:bookmarkEnd w:id="20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Изучение теории</w:t>
      </w:r>
    </w:p>
    <w:p>
      <w:pPr>
        <w:pStyle w:val="BodyText"/>
      </w:pPr>
      <w:bookmarkStart w:id="22" w:name="fig:001"/>
      <w:r>
        <w:drawing>
          <wp:inline>
            <wp:extent cx="5334000" cy="43409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image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BodyText"/>
      </w:pPr>
      <w:r>
        <w:t xml:space="preserve">Изучерие предстоящей задачи</w:t>
      </w:r>
    </w:p>
    <w:p>
      <w:pPr>
        <w:pStyle w:val="BodyText"/>
      </w:pPr>
      <w:bookmarkStart w:id="24" w:name="fig:002"/>
      <w:r>
        <w:drawing>
          <wp:inline>
            <wp:extent cx="5334000" cy="230584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image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BodyText"/>
      </w:pPr>
      <w:r>
        <w:t xml:space="preserve">Напсиание кода</w:t>
      </w:r>
    </w:p>
    <w:p>
      <w:pPr>
        <w:pStyle w:val="BodyText"/>
      </w:pPr>
      <w:bookmarkStart w:id="26" w:name="fig:03"/>
      <w:r>
        <w:drawing>
          <wp:inline>
            <wp:extent cx="5334000" cy="443301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image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bookmarkStart w:id="28" w:name="fig:04"/>
      <w:r>
        <w:drawing>
          <wp:inline>
            <wp:extent cx="5334000" cy="448686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image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BodyText"/>
      </w:pPr>
      <w:r>
        <w:t xml:space="preserve">Полученные графики</w:t>
      </w:r>
    </w:p>
    <w:p>
      <w:pPr>
        <w:pStyle w:val="BodyText"/>
      </w:pPr>
      <w:bookmarkStart w:id="30" w:name="fig:05"/>
      <w:r>
        <w:drawing>
          <wp:inline>
            <wp:extent cx="5334000" cy="327514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image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bookmarkEnd w:id="31"/>
    <w:bookmarkStart w:id="3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Научился строить модель боевых дейстивий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Матюхин Павел</dc:creator>
  <dc:language>ru-RU</dc:language>
  <cp:keywords/>
  <dcterms:created xsi:type="dcterms:W3CDTF">2025-04-05T18:44:07Z</dcterms:created>
  <dcterms:modified xsi:type="dcterms:W3CDTF">2025-04-05T18:44:07Z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/home/pamatyukhin/.pandoc/csl/gost-r-7-0-5-2008-numeric.csl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fontsize">
    <vt:lpwstr>12pt</vt:lpwstr>
  </property>
  <property fmtid="{D5CDD505-2E9C-101B-9397-08002B2CF9AE}" pid="29" name="header-includes">
    <vt:lpwstr/>
  </property>
  <property fmtid="{D5CDD505-2E9C-101B-9397-08002B2CF9AE}" pid="30" name="indent">
    <vt:lpwstr>True</vt:lpwstr>
  </property>
  <property fmtid="{D5CDD505-2E9C-101B-9397-08002B2CF9AE}" pid="31" name="lastDelim">
    <vt:lpwstr>, </vt:lpwstr>
  </property>
  <property fmtid="{D5CDD505-2E9C-101B-9397-08002B2CF9AE}" pid="32" name="linestretch">
    <vt:lpwstr>1.5</vt:lpwstr>
  </property>
  <property fmtid="{D5CDD505-2E9C-101B-9397-08002B2CF9AE}" pid="33" name="linkReferences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">
    <vt:lpwstr>True</vt:lpwstr>
  </property>
  <property fmtid="{D5CDD505-2E9C-101B-9397-08002B2CF9AE}" pid="38" name="lofTitle">
    <vt:lpwstr>List of Figures</vt:lpwstr>
  </property>
  <property fmtid="{D5CDD505-2E9C-101B-9397-08002B2CF9AE}" pid="39" name="lolTitle">
    <vt:lpwstr>List of Listings</vt:lpwstr>
  </property>
  <property fmtid="{D5CDD505-2E9C-101B-9397-08002B2CF9AE}" pid="40" name="lot">
    <vt:lpwstr>True</vt:lpwstr>
  </property>
  <property fmtid="{D5CDD505-2E9C-101B-9397-08002B2CF9AE}" pid="41" name="lotTitle">
    <vt:lpwstr>List of Tables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Модель гармонических колебаний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Table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