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Мобильная разработка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Урок 4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Массивы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индексом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. В случае с Java массив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однороден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, то есть во всех его ячейках будут храниться элементы одного типа. Так, массив целых чисел содержит только целые числа (например, типа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), массив строк — только строки. То есть в Java мы не можем поместить в первую ячейку массива целое число, во вторую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String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, а в третью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вещественное число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Количество элементов в массиве называется размером массива, а тип элементов — типом массива.</w:t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Объявление и создание массивов.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 объявлении массива, как и при объявлении переменной, нужно указать имя массива и его тип, например: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int[] a;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a[];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[] a, b, c;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</w:pPr>
      <w:r>
        <w:rPr>
          <w:i/>
          <w:iCs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Правила хорошего кода: использовать 1 и 3 варианты объявления массивов.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В отличие от переменной примитивного типа, например, целочисленной, объявления массива недостаточно для начала работы с ним. Следующим шагом является создание массива с заданием его размера. Создание массива осуществляется с помощью операции new и имеет следующий синтаксис: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&lt;имя массива&gt; = new &lt;тип&gt; [&lt;размер&gt;]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highlight w:val="white"/>
          <w:lang w:val="ru-RU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кода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a = new int [5];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  <w:lang w:val="ru-RU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Объявление массива можно совместить с его созданием, используя следующий синтаксис: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&lt;тип&gt; &lt;имя массива&gt;[] = new &lt;тип&gt; [&lt;размер&gt;]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highlight w:val="white"/>
          <w:lang w:val="ru-RU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highlight w:val="white"/>
          <w:lang w:val="ru-RU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кода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: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array[]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new 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];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highlight w:val="white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 создании массива происходит его инициализация, то есть присваивание начальных значений элементам массива. По умолчанию компилятор инициализирует числовые массивы нулевыми значениями, символьные — нулевым символом (символом с кодом 0), логические — значением false.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Имеется возможность инициализировать элементы массива другими значениями, добавив в оператор создания массива список выражений, заключенный в фигурные скобки: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highlight w:val="white"/>
          <w:lang w:val="ru-RU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кода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: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x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y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array1[]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new 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[]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};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array2[]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new 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[]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x,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*x, y - x};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array3[] =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, x,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*x, y - x};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Что мы сделаем в этой строке? Создадим массив?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 array1;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Нет, мы просто объявим переменную массива, а создаем мы его, когда выделяем память под нужное нам количество элементов объявленного массива: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 array1 = new int[3];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или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int[] array1 = {1,2,3};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highlight w:val="white"/>
          <w:lang w:val="ru-RU"/>
        </w:rPr>
        <w:t xml:space="preserve">Все, как только мы выделили кусок памяти, мы можем работать только с этим куском - ни больше, ни меньше нам захватить не удастся, поэтому мы не сможем ни уменьшить, ни увеличить количество элементов массива.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highlight w:val="white"/>
          <w:lang w:val="ru-RU"/>
        </w:rPr>
        <w:t xml:space="preserve">То есть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highlight w:val="white"/>
          <w:lang w:val="en-US"/>
        </w:rPr>
        <w:t xml:space="preserve">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highlight w:val="white"/>
          <w:lang w:val="ru-RU"/>
        </w:rPr>
        <w:t>размер созданного массива нельзя изменить.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После создания массива его размер сохраняется в свойстве length, которое рекомендуется использовать в различных алгоритмах обработки массивов. Обращение к этому свойству имеет синтаксис: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&lt;имя массива&gt;.length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System.out.println(a.length);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Элементы массива нумеруются, начиная с нулевого значения, и номер элемента называется его индексом. Таким образом, первому элементу массива соответствует значение индекса 0, второму — значение индекса 1, элементу с порядковым номером k — значение индекса k-1. Для доступа к отдельным элементам массива используется следующий синтаксис: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&lt;имя массива&gt;[&lt;выражение целого типа&gt;]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Пример: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a[0]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= 1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a[1]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= 2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a[2]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= 3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a[3]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4;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a[4]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5;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Значение выражения в квадратных скобках рассматривается как индекс элемента массива и поэтому должно иметь значение в диапазоне от 0 до length — 1 включительно.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В случае, если в ходе выполнения программа пытается выйти за границы массива (обратиться к элементу массива с индексом вне диапазона от 0 до размерности массива минус 1), то возникнет ошибка — исключение ArrayIndexOutOfBoundsException.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bookmarkStart w:id="0" w:name="yui_3_17_2_1_1570121062708_51"/>
      <w:bookmarkEnd w:id="0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Цикл for each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В тех случаях, когда не требуется производить запись новых значений в элементы массива, можно воспользоваться модификацией цикла for, известной как цикл for each. В этом варианте цикл for имеет следующий синтаксис: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for (&lt;тип массива&gt; &lt;имя переменной&gt;: &lt;имя массива&gt;) &lt;тело цикла&gt;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 sum = 0;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for (int x: a)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sum += x;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Но нельзя увеличить каждый элемент массива на единицу таким кодом.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for (int x: a)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x++;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  <w:lang w:val="ru-RU"/>
        </w:rPr>
      </w:pPr>
      <w:r>
        <w:rPr>
          <w:caps w:val="false"/>
          <w:smallCaps w:val="false"/>
          <w:spacing w:val="0"/>
          <w:sz w:val="28"/>
          <w:szCs w:val="28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Цикл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for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для работы с массивами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На практике очень редко используются массивы небольших размеров. А если наш массив имеет размерность 100, наш код просто разрастется до огромных размеров, если мы будем обращаться к каждому элементу массива отдельно.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Поэтому при работе с массивами используется цикл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for.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a[]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new int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10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];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for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i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; i &lt; a.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length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; i++)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    a[i] = i * i;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    System.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out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.print(a[i] +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" "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);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}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3"/>
        <w:widowControl/>
        <w:spacing w:lineRule="auto" w:line="276" w:before="0" w:after="0"/>
        <w:ind w:left="0" w:right="0" w:hanging="0"/>
        <w:jc w:val="center"/>
        <w:rPr/>
      </w:pPr>
      <w:r>
        <w:rPr>
          <w:rStyle w:val="Style13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Двумерный массив</w:t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Style w:val="Style13"/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Ранее мы рассматривали одномерные массивы, которые можно представить как цепочку или строку однотипных значений. Но кроме одномерных массивов также бывают и многомерными. Давайте рассмотрим самый простейший случай многомерного массива — двумерный.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Двумерный массив - это массив одномерных массивов.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изуально его можно представить как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таблицу.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1806575</wp:posOffset>
            </wp:positionH>
            <wp:positionV relativeFrom="paragraph">
              <wp:posOffset>-89535</wp:posOffset>
            </wp:positionV>
            <wp:extent cx="2368550" cy="1845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Матрица — это прямоугольная таблица однотипных элементов или, другими словами, это массив одномерных массивов.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Говоря о квадратной матрице, мы сталкиваемся с понятиями: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главной диагонали (i=j);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побочной диагонали (i+j=n−1, n — количество строк или столбцов квадратной матрицы);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ниже главной диагонали (i&gt;j);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выше главной диагонали (i&lt;j);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ниже побочной диагонали (i+j&gt;n−1);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15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- элементы выше побочной диагонали (i+j&lt;n−1).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По аналогии с одномерными массивами мы сначала должны объявить, а затем инициализировать массив (или сделать это одновременно).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int[][]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= new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int[3][4];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= new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int[] { 0, 1, 2, 3, 4, 5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};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int[][]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a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= { { 0, 1, 2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}, { 3, 4, 5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 };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Количество квадратных скобок указывает на размерность массива. А числа в скобках - на количество строк и столбцов. И также, используя индексы, мы можем использовать элементы массива в программе: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Первое число в скобках обозначают ряд (строку), а второе число — столбец.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При резервировании памяти под многомерный массив необходимо указать память только для первого измерения. Для остальных измерений память можно выделить отдельно.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Style22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int[][]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array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= new int[3][];</w:t>
      </w:r>
    </w:p>
    <w:p>
      <w:pPr>
        <w:pStyle w:val="Style22"/>
        <w:widowControl/>
        <w:shd w:val="clear" w:fill="F8F9FA"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[0] = new int[4];</w:t>
      </w:r>
    </w:p>
    <w:p>
      <w:pPr>
        <w:pStyle w:val="Style22"/>
        <w:widowControl/>
        <w:shd w:val="clear" w:fill="F8F9FA"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[1] = new int[4];</w:t>
      </w:r>
    </w:p>
    <w:p>
      <w:pPr>
        <w:pStyle w:val="Style22"/>
        <w:widowControl/>
        <w:shd w:val="clear" w:fill="F8F9FA"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[2] = new int[4];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Размер двумерного массива измеряется следующим способом. Длина массива определяется по его первой размерности, то есть вычисляется количество 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строк</w:t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hd w:val="clear" w:fill="F8F9FA"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hd w:val="clear" w:fill="F8F9FA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System.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out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.println(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"Количество строк массива = "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+ array.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length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);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b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А если мы хотим узнать количество столбцов 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строке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? Тогда указываете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строку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, а затем вычисляете 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нее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количество столбцов.</w:t>
      </w:r>
    </w:p>
    <w:p>
      <w:pPr>
        <w:pStyle w:val="Normal"/>
        <w:widowControl/>
        <w:shd w:val="clear" w:fill="F8F9FA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out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.println(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"Количество столбцов массива = "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+ array[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].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length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  <w:br/>
        <w:t>System.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out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.println(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"Количество столбцов массива = "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+ array[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].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length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</w:r>
    </w:p>
    <w:p>
      <w:pPr>
        <w:pStyle w:val="Normal"/>
        <w:widowControl/>
        <w:shd w:val="clear" w:fill="F8F9FA"/>
        <w:spacing w:lineRule="auto" w:line="276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Обращаться к элементу двумерного массива будем таким образом: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][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]=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44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System.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out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.println(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"Значение элемента = "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+ a[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][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]);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Для двумерных массивов используются вложенные циклы for. В качестве примера обращения к отдельным элементам двумерного массива рассмотрим циклы заполнения массива случайными числами с последующим выводом полученных значений на экран.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Для этого нам потребуется функция, генерирующая последовательность случайных чисел. Такой функцией является метод random() класса Math.  Метод random() позволяет получить последовательность случайных значений типа double из диапазона [0,1), которые затем можно масштабировать, умножая на соответствующий коэффициент, и преобразовать к целому типу. Например, код: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 x = (int)(Math.random() * 10) + 1;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положит в переменную x случайное число от 1 до 10 включительно.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Создание и заполнение двумерного массива случайными числами.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for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 i &lt; array.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length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 i++)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for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j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 j &lt; array[i].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length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 j++) {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    array[i][j] = 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)(Math.random() *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);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    System.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out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.format(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"Значение элемента [%d] [%d] = %d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\n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"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, i, j, array[i][j]);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}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}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Style w:val="Style13"/>
          <w:caps w:val="false"/>
          <w:smallCaps w:val="false"/>
          <w:spacing w:val="0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Строки матрицы можно легко переставлять: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int[][] array = { { 3, 6, 5, 7 }, { 3, 2, 1, 6 }, { 7, 8, 9, 0 } }; int[] temp = array[0];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array[0] = array[1];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array[1] = temp;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 этом фрагменте для перестановки используется буферный массив temp типа int[].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Перестановка строк в рассмотренном примере происходит очень быстро. Потому что меняются местами только ссылки на области памяти, а сами элементы строк при этом не перемещаются.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Style w:val="Style13"/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jc w:val="center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3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Неровные массивы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highlight w:val="white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Многомерные массивы могут быть также представлены как "зубчатые массивы" или неровные массивы. Ранее мы рассматривали двухмерные массивы, которые имели одинаковое количество строк в каждом столбце, поэтому у нас получалась ровная таблица. Но мы можем каждому элементу в двухмерном массиве присвоить отдельный массив с различным количеством элементов: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bookmarkStart w:id="1" w:name="__DdeLink__1094_1377062574"/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  <w:bookmarkEnd w:id="1"/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int[][] 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= new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int[3][];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[0] = new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int[2];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[1] = new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int[3];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[2] = new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int[5];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4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lang w:val="ru-RU"/>
        </w:rPr>
      </w:pP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int[][] matrix2 = { { 6, 5 }, { 3, 2, 1, 6, 7 }, { 7, 8, 9 } };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Работа с неровными массивами ничем не отличается от работы с матричными массивами.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for (int i = 0; i &lt; 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.length; i++) {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for (int j = 0; j &lt; 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[i].length; j++) {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3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array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[i][j] = (int) (Math.random() * 10);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} }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3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Roboto">
    <w:altName w:val="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LibreOffice/6.2.4.2$Windows_X86_64 LibreOffice_project/2412653d852ce75f65fbfa83fb7e7b669a126d64</Application>
  <Pages>7</Pages>
  <Words>1352</Words>
  <Characters>7701</Characters>
  <CharactersWithSpaces>9016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2019-10-03T20:02:58Z</dcterms:created>
  <dc:creator/>
  <dc:description/>
  <dc:language>ru-RU</dc:language>
  <cp:lastModifiedBy/>
  <dcterms:modified xsi:type="dcterms:W3CDTF">2019-10-04T14:47:07Z</dcterms:modified>
  <cp:revision>2</cp:revision>
  <dc:subject/>
  <dc:title/>
</cp:coreProperties>
</file>