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808080"/>
          <w:sz w:val="20"/>
          <w:szCs w:val="20"/>
        </w:rPr>
        <w:t xml:space="preserve">PROJECT CHARTER</w:t>
      </w:r>
    </w:p>
    <w:p>
      <w:pPr>
        <w:pStyle w:val="Title"/>
        <w:spacing w:after="80"/>
      </w:pPr>
      <w:r>
        <w:rPr>
          <w:b/>
          <w:bCs/>
          <w:color w:val="1F3864"/>
          <w:sz w:val="36"/>
          <w:szCs w:val="36"/>
        </w:rPr>
        <w:t xml:space="preserve">SaaS de Optimización de Inventario para Retail Deportivo</w:t>
      </w:r>
    </w:p>
    <w:p>
      <w:pPr>
        <w:pBdr>
          <w:bottom w:val="single" w:color="1F3864" w:sz="6" w:space="4"/>
        </w:pBdr>
        <w:spacing w:after="240"/>
      </w:pPr>
      <w:r>
        <w:rPr>
          <w:i/>
          <w:iCs/>
          <w:color w:val="444444"/>
          <w:sz w:val="22"/>
          <w:szCs w:val="22"/>
        </w:rPr>
        <w:t xml:space="preserve">Evaluación de viabilidad comercial y técnica de una plataforma diseñada para maximizar la rotación de productos y anticipar quiebres de stock en tiendas deportivas de alto flujo.</w:t>
      </w:r>
    </w:p>
    <w:p>
      <w:pPr>
        <w:pStyle w:val="Heading1"/>
        <w:spacing w:after="160" w:before="320"/>
      </w:pPr>
      <w:r>
        <w:rPr>
          <w:b/>
          <w:bCs/>
          <w:color w:val="1F3864"/>
        </w:rPr>
        <w:t xml:space="preserve">1. Nombre y Descripción del Proyecto</w:t>
      </w:r>
    </w:p>
    <w:p>
      <w:pPr>
        <w:spacing w:after="60" w:before="120"/>
      </w:pPr>
      <w:r>
        <w:rPr>
          <w:b/>
          <w:bCs/>
        </w:rPr>
        <w:t xml:space="preserve">Nombre del proyecto:</w:t>
      </w:r>
    </w:p>
    <w:p>
      <w:pPr>
        <w:spacing w:after="160"/>
      </w:pPr>
      <w:r>
        <w:t xml:space="preserve">SaaS de Optimización de Inventario para Retail Deportivo</w:t>
      </w:r>
    </w:p>
    <w:p>
      <w:pPr>
        <w:spacing w:after="60" w:before="120"/>
      </w:pPr>
      <w:r>
        <w:rPr>
          <w:b/>
          <w:bCs/>
        </w:rPr>
        <w:t xml:space="preserve">Resumen general:</w:t>
      </w:r>
    </w:p>
    <w:p>
      <w:pPr>
        <w:spacing w:after="160"/>
      </w:pPr>
      <w:r>
        <w:t xml:space="preserve">El proyecto consiste en el desarrollo y evaluación de una plataforma SaaS (Software as a Service) orientada a la gestión inteligente de inventario para cadenas de tiendas deportivas de alto flujo. La solución busca anticipar quiebres de stock y reducir el sobre-stock mediante datos en tiempo real y modelos de predicción de demanda, reemplazando los procesos manuales y las hojas de cálculo que hoy usan los operadores para tomar decisiones de reposición.</w:t>
      </w:r>
    </w:p>
    <w:p>
      <w:pPr>
        <w:pStyle w:val="Heading1"/>
        <w:spacing w:after="160" w:before="320"/>
      </w:pPr>
      <w:r>
        <w:rPr>
          <w:b/>
          <w:bCs/>
          <w:color w:val="1F3864"/>
        </w:rPr>
        <w:t xml:space="preserve">2. Propósito o Caso de Negocio</w:t>
      </w:r>
    </w:p>
    <w:p>
      <w:pPr>
        <w:spacing w:after="160"/>
      </w:pPr>
      <w:r>
        <w:t xml:space="preserve">El proyecto responde a tres problemas concretos detectados en el retail deportivo de alto flujo: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Quiebres de stock: las tiendas deportivas pierden hasta un 12% de sus ventas potenciales por falta de productos clave durante temporadas de alta demanda.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Sobre-stock ineficiente: el exceso de inventario inmoviliza capital y genera obsolescencia, especialmente en categorías estacionales.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Gestión manual: los operadores dependen de hojas de cálculo y criterios subjetivos, sin datos en tiempo real que respalden sus decisiones.</w:t>
      </w:r>
    </w:p>
    <w:p>
      <w:pPr>
        <w:spacing w:after="160"/>
      </w:pPr>
      <w:r>
        <w:t xml:space="preserve">Al resolver estos problemas, la plataforma busca liberar capital inmovilizado, reducir ventas perdidas por quiebre de stock y estandarizar la toma de decisiones de reposición con base en datos, en lugar de en el criterio individual de cada operador.</w:t>
      </w:r>
    </w:p>
    <w:p>
      <w:pPr>
        <w:pStyle w:val="Heading1"/>
        <w:spacing w:after="160" w:before="320"/>
      </w:pPr>
      <w:r>
        <w:rPr>
          <w:b/>
          <w:bCs/>
          <w:color w:val="1F3864"/>
        </w:rPr>
        <w:t xml:space="preserve">3. Objetivos Medibles (Metodología SMART)</w:t>
      </w:r>
    </w:p>
    <w:p>
      <w:pPr>
        <w:spacing w:after="160"/>
      </w:pPr>
      <w:r>
        <w:t xml:space="preserve">Los siguientes objetivos son específicos, medibles, alcanzables, relevantes y con plazo definido: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Reducir en un 30% los quiebres de stock de productos clave en las tiendas piloto durante los primeros 6 meses de implementación.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Disminuir en un 20% el capital inmovilizado en sobre-stock estacional dentro del primer semestre de uso de la plataforma.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Lograr que al menos el 80% de las decisiones de reposición se basen en las recomendaciones del sistema (en lugar de hojas de cálculo manuales) hacia el final del primer trimestre.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Entregar un MVP funcional, evaluado con al menos 2 tiendas piloto, en un plazo de 4 meses desde el inicio del proyecto.</w:t>
      </w:r>
    </w:p>
    <w:p>
      <w:pPr>
        <w:pStyle w:val="Heading1"/>
        <w:spacing w:after="160" w:before="320"/>
      </w:pPr>
      <w:r>
        <w:rPr>
          <w:b/>
          <w:bCs/>
          <w:color w:val="1F3864"/>
        </w:rPr>
        <w:t xml:space="preserve">4. Alcance Básico</w:t>
      </w:r>
    </w:p>
    <w:p>
      <w:pPr>
        <w:spacing w:after="60" w:before="120"/>
      </w:pPr>
      <w:r>
        <w:rPr>
          <w:b/>
          <w:bCs/>
        </w:rPr>
        <w:t xml:space="preserve">Incluye (entregables principales):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Módulo de visualización de inventario en tiempo real por tienda y por SKU.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Modelo predictivo de demanda para alertar quiebres y sobre-stock con anticipación.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Panel de recomendaciones de reposición para reemplazar el criterio manual.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Informe de viabilidad comercial y técnica de la plataforma (evaluación de costos, esfuerzo de implementación y potencial de adopción).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Piloto funcional en un número acotado de tiendas para validar resultados.</w:t>
      </w:r>
    </w:p>
    <w:p>
      <w:pPr>
        <w:spacing w:after="60" w:before="120"/>
      </w:pPr>
      <w:r>
        <w:rPr>
          <w:b/>
          <w:bCs/>
        </w:rPr>
        <w:t xml:space="preserve">Excluye (fuera del alcance):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Integración completa con todos los sistemas ERP o de punto de venta existentes en la cadena; solo se contempla una integración piloto acotada.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Automatización total de las órdenes de compra a proveedores; el sistema entrega recomendaciones, pero la decisión final queda en manos del operador.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Expansión a otras categorías de retail fuera del rubro deportivo durante esta etapa del proyecto.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Desarrollo de una app móvil dedicada; la plataforma se entrega en su primera etapa como aplicación web.</w:t>
      </w:r>
    </w:p>
    <w:p>
      <w:pPr>
        <w:pStyle w:val="Heading1"/>
        <w:spacing w:after="160" w:before="320"/>
      </w:pPr>
      <w:r>
        <w:rPr>
          <w:b/>
          <w:bCs/>
          <w:color w:val="1F3864"/>
        </w:rPr>
        <w:t xml:space="preserve">5. Datos Generales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Tipo de propuesta</w:t>
            </w:r>
          </w:p>
          <w:p>
            <w:r>
              <w:rPr>
                <w:sz w:val="20"/>
                <w:szCs w:val="20"/>
              </w:rPr>
              <w:t xml:space="preserve">Propuesta Estratégica</w:t>
            </w:r>
          </w:p>
        </w:tc>
        <w:tc>
          <w:tcPr>
            <w:tcW w:type="dxa" w:w="468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Categoría</w:t>
            </w:r>
          </w:p>
          <w:p>
            <w:r>
              <w:rPr>
                <w:sz w:val="20"/>
                <w:szCs w:val="20"/>
              </w:rPr>
              <w:t xml:space="preserve">SaaS B2B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04" w:hanging="288"/>
      </w:pPr>
    </w:lvl>
    <w:lvl w:ilvl="1" w15:tentative="1">
      <w:start w:val="1"/>
      <w:numFmt w:val="bullet"/>
      <w:lvlText w:val="◦"/>
      <w:lvlJc w:val="left"/>
      <w:pPr>
        <w:ind w:left="1008" w:hanging="288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2026-08-31T20:33:22.161Z</dcterms:created>
  <dcterms:modified xsi:type="dcterms:W3CDTF">2026-08-31T20:33:22.175Z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