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48F" w:rsidRPr="00DA4A4B" w:rsidRDefault="006879F2">
      <w:pPr>
        <w:pStyle w:val="aa"/>
        <w:rPr>
          <w:rFonts w:ascii="Times New Roman" w:hAnsi="Times New Roman" w:cs="Times New Roman"/>
          <w:sz w:val="32"/>
          <w:szCs w:val="32"/>
          <w:lang w:val="ru-RU"/>
        </w:rPr>
      </w:pPr>
      <w:r w:rsidRPr="00DA4A4B">
        <w:rPr>
          <w:rFonts w:ascii="Times New Roman" w:eastAsia="DejaVu Sans" w:hAnsi="Times New Roman" w:cs="Times New Roman"/>
          <w:sz w:val="32"/>
          <w:szCs w:val="32"/>
          <w:lang w:val="ru-RU"/>
        </w:rPr>
        <w:t>Лекция 1 Искусственный интеллект в креативных индустриях</w:t>
      </w:r>
    </w:p>
    <w:p w:rsidR="004D348F" w:rsidRPr="00DA4A4B" w:rsidRDefault="006879F2">
      <w:pPr>
        <w:pStyle w:val="ac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eastAsia="DejaVu Sans" w:hAnsi="Times New Roman" w:cs="Times New Roman"/>
          <w:color w:val="666666"/>
          <w:lang w:val="ru-RU"/>
        </w:rPr>
        <w:t>Развёрнутый сценарий на два академических часа для магистратуры 09.04.02</w:t>
      </w:r>
    </w:p>
    <w:p w:rsidR="004D348F" w:rsidRPr="00DA4A4B" w:rsidRDefault="006879F2" w:rsidP="00DA4A4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Эта лекция вводит рабочий язык курса. Главный вывод занятия: ценность создаёт не отдельная модель, а управляемый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социотехнический процесс, в котором задача, данные, генерация, проверка, права и ответственность связаны между собой. После лекции студенты переходят к ЛР № 1 и № 2, где этот тезис проверяется на воспроизводимом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text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-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to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-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image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эксперименте.</w:t>
      </w:r>
    </w:p>
    <w:p w:rsidR="004D348F" w:rsidRPr="00DA4A4B" w:rsidRDefault="006879F2">
      <w:pPr>
        <w:pStyle w:val="1"/>
        <w:rPr>
          <w:rFonts w:ascii="Times New Roman" w:hAnsi="Times New Roman" w:cs="Times New Roman"/>
        </w:rPr>
      </w:pPr>
      <w:r w:rsidRPr="00DA4A4B">
        <w:rPr>
          <w:rFonts w:ascii="Times New Roman" w:hAnsi="Times New Roman" w:cs="Times New Roman"/>
        </w:rPr>
        <w:t>Паспорт занятия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064"/>
      </w:tblGrid>
      <w:tr w:rsidR="004D348F" w:rsidRPr="00DA4A4B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17"/>
              </w:rPr>
              <w:t>Содержание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Место в курсе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>Стартовая лекция. Формирует рамку для этики, архитектур генеративных моделей и всего практикума.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Длительность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 xml:space="preserve">90 минут: мотивация 8; понятия 15; цепочка ценности 17; границы и риски 15; воспроизводимость 15; мини-кейс </w:t>
            </w: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>10; квиз и выводы 10.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Результаты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 xml:space="preserve">Различать ИИ, </w:t>
            </w:r>
            <w:r w:rsidRPr="00DA4A4B">
              <w:rPr>
                <w:rFonts w:ascii="Times New Roman" w:eastAsia="DejaVu Sans" w:hAnsi="Times New Roman" w:cs="Times New Roman"/>
                <w:sz w:val="17"/>
              </w:rPr>
              <w:t>ML</w:t>
            </w: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 xml:space="preserve"> и генеративный ИИ; раскладывать медиакейс на элементы системы; формулировать проверяемую задачу; определять точки человеческого контроля; описывать минимальный воспроизводимый эксперимент.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Компетенция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>ПК-</w:t>
            </w: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>5.1 — постановка задачи разработки или совершенствования метода или алгоритма машинного обучения.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Предварительные знания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 xml:space="preserve">Базовый </w:t>
            </w:r>
            <w:r w:rsidRPr="00DA4A4B">
              <w:rPr>
                <w:rFonts w:ascii="Times New Roman" w:eastAsia="DejaVu Sans" w:hAnsi="Times New Roman" w:cs="Times New Roman"/>
                <w:sz w:val="17"/>
              </w:rPr>
              <w:t>Python</w:t>
            </w: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 xml:space="preserve"> и общие представления о цифровом медиапроизводстве. </w:t>
            </w:r>
            <w:r w:rsidRPr="00DA4A4B">
              <w:rPr>
                <w:rFonts w:ascii="Times New Roman" w:eastAsia="DejaVu Sans" w:hAnsi="Times New Roman" w:cs="Times New Roman"/>
                <w:sz w:val="17"/>
              </w:rPr>
              <w:t>Математическая теория диффузии пока не требуется.</w:t>
            </w:r>
          </w:p>
        </w:tc>
      </w:tr>
      <w:tr w:rsidR="004D348F" w:rsidRPr="00DA4A4B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</w:rPr>
              <w:t>Связь с практику</w:t>
            </w:r>
            <w:r w:rsidRPr="00DA4A4B">
              <w:rPr>
                <w:rFonts w:ascii="Times New Roman" w:eastAsia="DejaVu Sans" w:hAnsi="Times New Roman" w:cs="Times New Roman"/>
                <w:sz w:val="17"/>
              </w:rPr>
              <w:t>мом</w:t>
            </w:r>
          </w:p>
        </w:tc>
        <w:tc>
          <w:tcPr>
            <w:tcW w:w="80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7"/>
                <w:lang w:val="ru-RU"/>
              </w:rPr>
              <w:t>ЛР № 1 — воспроизводимый запуск открыто доступной модели; ЛР № 2 — контролируемое исследование параметров.</w:t>
            </w:r>
          </w:p>
        </w:tc>
      </w:tr>
    </w:tbl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0" w:name="понятийная-карта-курса"/>
      <w:r w:rsidRPr="0066548F">
        <w:rPr>
          <w:rFonts w:ascii="Times New Roman" w:hAnsi="Times New Roman" w:cs="Times New Roman"/>
          <w:sz w:val="28"/>
          <w:szCs w:val="28"/>
        </w:rPr>
        <w:t>Понятийная карта курса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 xml:space="preserve">Курс «Искусственный интеллект в креативных технологиях» строится по спирали: 1-й семестр закладывает математический и инструментальный фундамент (вероятностные модели → архитектуры → генерация конкретных модальностей → метрики качества → инструментарий </w:t>
      </w:r>
      <w:r w:rsidRPr="0066548F">
        <w:rPr>
          <w:rFonts w:ascii="Times New Roman" w:hAnsi="Times New Roman" w:cs="Times New Roman"/>
        </w:rPr>
        <w:t>Engee</w:t>
      </w:r>
      <w:r w:rsidRPr="0066548F">
        <w:rPr>
          <w:rFonts w:ascii="Times New Roman" w:hAnsi="Times New Roman" w:cs="Times New Roman"/>
          <w:lang w:val="ru-RU"/>
        </w:rPr>
        <w:t>/</w:t>
      </w:r>
      <w:r w:rsidRPr="0066548F">
        <w:rPr>
          <w:rFonts w:ascii="Times New Roman" w:hAnsi="Times New Roman" w:cs="Times New Roman"/>
        </w:rPr>
        <w:t>Python</w:t>
      </w:r>
      <w:r w:rsidRPr="0066548F">
        <w:rPr>
          <w:rFonts w:ascii="Times New Roman" w:hAnsi="Times New Roman" w:cs="Times New Roman"/>
          <w:lang w:val="ru-RU"/>
        </w:rPr>
        <w:t xml:space="preserve">), 2-й семестр переносит эти основы в прикладные креативные и медиапроизводственные задачи (компьютерное зрение для </w:t>
      </w:r>
      <w:r w:rsidRPr="0066548F">
        <w:rPr>
          <w:rFonts w:ascii="Times New Roman" w:hAnsi="Times New Roman" w:cs="Times New Roman"/>
        </w:rPr>
        <w:t>AR</w:t>
      </w:r>
      <w:r w:rsidRPr="0066548F">
        <w:rPr>
          <w:rFonts w:ascii="Times New Roman" w:hAnsi="Times New Roman" w:cs="Times New Roman"/>
          <w:lang w:val="ru-RU"/>
        </w:rPr>
        <w:t xml:space="preserve">, мультимодальные пайплайны, персонализация, этика и </w:t>
      </w:r>
      <w:r w:rsidRPr="0066548F">
        <w:rPr>
          <w:rFonts w:ascii="Times New Roman" w:hAnsi="Times New Roman" w:cs="Times New Roman"/>
        </w:rPr>
        <w:t>deepfake</w:t>
      </w:r>
      <w:r w:rsidRPr="0066548F">
        <w:rPr>
          <w:rFonts w:ascii="Times New Roman" w:hAnsi="Times New Roman" w:cs="Times New Roman"/>
          <w:lang w:val="ru-RU"/>
        </w:rPr>
        <w:t>, итоговый проект). Сегодняшняя лекция задаёт координатную сетку: какие задачи существуют, какими инструментами они решаются и какие границы (этические, правовые) действуют независимо от конкретной технологии.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1" w:name="ключевые-определения"/>
      <w:bookmarkEnd w:id="0"/>
      <w:r w:rsidRPr="0066548F">
        <w:rPr>
          <w:rFonts w:ascii="Times New Roman" w:hAnsi="Times New Roman" w:cs="Times New Roman"/>
          <w:sz w:val="28"/>
          <w:szCs w:val="28"/>
        </w:rPr>
        <w:t>Ключевые определения</w:t>
      </w:r>
    </w:p>
    <w:p w:rsidR="0066548F" w:rsidRPr="0066548F" w:rsidRDefault="0066548F" w:rsidP="0066548F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b/>
          <w:bCs/>
          <w:lang w:val="ru-RU"/>
        </w:rPr>
        <w:t>Генеративный искусственный интеллект (генеративный ИИ)</w:t>
      </w:r>
      <w:r w:rsidRPr="0066548F">
        <w:rPr>
          <w:rFonts w:ascii="Times New Roman" w:hAnsi="Times New Roman" w:cs="Times New Roman"/>
          <w:lang w:val="ru-RU"/>
        </w:rPr>
        <w:t xml:space="preserve"> – класс моделей машинного обучения, назначение которых – не классификация или предсказание числового значения, а порождение нового контента (изображения, текста, звука, видео), статистически правдоподобного относительно обучающего распределения данных.</w:t>
      </w:r>
    </w:p>
    <w:p w:rsidR="0066548F" w:rsidRPr="0066548F" w:rsidRDefault="0066548F" w:rsidP="0066548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66548F">
        <w:rPr>
          <w:rFonts w:ascii="Times New Roman" w:hAnsi="Times New Roman" w:cs="Times New Roman"/>
          <w:b/>
          <w:bCs/>
          <w:lang w:val="ru-RU"/>
        </w:rPr>
        <w:t>Креативные технологии / креативные индустрии</w:t>
      </w:r>
      <w:r w:rsidRPr="0066548F">
        <w:rPr>
          <w:rFonts w:ascii="Times New Roman" w:hAnsi="Times New Roman" w:cs="Times New Roman"/>
          <w:lang w:val="ru-RU"/>
        </w:rPr>
        <w:t xml:space="preserve"> – сфера деятельности, где результатом труда является медиапродукт с художественной, коммуникационной или </w:t>
      </w:r>
      <w:r w:rsidRPr="0066548F">
        <w:rPr>
          <w:rFonts w:ascii="Times New Roman" w:hAnsi="Times New Roman" w:cs="Times New Roman"/>
          <w:lang w:val="ru-RU"/>
        </w:rPr>
        <w:lastRenderedPageBreak/>
        <w:t xml:space="preserve">развлекательной ценностью </w:t>
      </w:r>
      <w:r w:rsidRPr="0066548F">
        <w:rPr>
          <w:rFonts w:ascii="Times New Roman" w:hAnsi="Times New Roman" w:cs="Times New Roman"/>
        </w:rPr>
        <w:t>(дизайн, анимация, музыка, игры, реклама, медиапроизводство).</w:t>
      </w:r>
    </w:p>
    <w:p w:rsidR="0066548F" w:rsidRPr="0066548F" w:rsidRDefault="0066548F" w:rsidP="0066548F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b/>
          <w:bCs/>
          <w:lang w:val="ru-RU"/>
        </w:rPr>
        <w:t>Мультимодальность</w:t>
      </w:r>
      <w:r w:rsidRPr="0066548F">
        <w:rPr>
          <w:rFonts w:ascii="Times New Roman" w:hAnsi="Times New Roman" w:cs="Times New Roman"/>
          <w:lang w:val="ru-RU"/>
        </w:rPr>
        <w:t xml:space="preserve"> – свойство модели или пайплайна работать одновременно с несколькими типами данных (например, текст → изображение, изображение → текст).</w:t>
      </w:r>
    </w:p>
    <w:p w:rsidR="0066548F" w:rsidRPr="0066548F" w:rsidRDefault="0066548F" w:rsidP="0066548F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b/>
          <w:bCs/>
          <w:lang w:val="ru-RU"/>
        </w:rPr>
        <w:t>Атрибуция</w:t>
      </w:r>
      <w:r w:rsidRPr="0066548F">
        <w:rPr>
          <w:rFonts w:ascii="Times New Roman" w:hAnsi="Times New Roman" w:cs="Times New Roman"/>
          <w:lang w:val="ru-RU"/>
        </w:rPr>
        <w:t xml:space="preserve"> – указание источника или автора материала, использованного при создании нового произведения либо при обучении модели.</w:t>
      </w:r>
    </w:p>
    <w:p w:rsidR="0066548F" w:rsidRPr="0066548F" w:rsidRDefault="0066548F" w:rsidP="0066548F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b/>
          <w:bCs/>
          <w:lang w:val="ru-RU"/>
        </w:rPr>
        <w:t>Ответственный ИИ (</w:t>
      </w:r>
      <w:r w:rsidRPr="0066548F">
        <w:rPr>
          <w:rFonts w:ascii="Times New Roman" w:hAnsi="Times New Roman" w:cs="Times New Roman"/>
          <w:b/>
          <w:bCs/>
        </w:rPr>
        <w:t>responsible</w:t>
      </w:r>
      <w:r w:rsidRPr="0066548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6548F">
        <w:rPr>
          <w:rFonts w:ascii="Times New Roman" w:hAnsi="Times New Roman" w:cs="Times New Roman"/>
          <w:b/>
          <w:bCs/>
        </w:rPr>
        <w:t>AI</w:t>
      </w:r>
      <w:r w:rsidRPr="0066548F">
        <w:rPr>
          <w:rFonts w:ascii="Times New Roman" w:hAnsi="Times New Roman" w:cs="Times New Roman"/>
          <w:b/>
          <w:bCs/>
          <w:lang w:val="ru-RU"/>
        </w:rPr>
        <w:t>)</w:t>
      </w:r>
      <w:r w:rsidRPr="0066548F">
        <w:rPr>
          <w:rFonts w:ascii="Times New Roman" w:hAnsi="Times New Roman" w:cs="Times New Roman"/>
          <w:lang w:val="ru-RU"/>
        </w:rPr>
        <w:t xml:space="preserve"> – совокупность принципов и практик разработки и применения ИИ-систем, направленных на снижение вреда: прозрачность, подотчётность, справедливость, безопасность.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2" w:name="краткая-история-задачи"/>
      <w:bookmarkEnd w:id="1"/>
      <w:r w:rsidRPr="0066548F">
        <w:rPr>
          <w:rFonts w:ascii="Times New Roman" w:hAnsi="Times New Roman" w:cs="Times New Roman"/>
          <w:sz w:val="28"/>
          <w:szCs w:val="28"/>
        </w:rPr>
        <w:t>1. Краткая история задачи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 xml:space="preserve">Творческое применение вычислительных методов не началось с современных нейросетей: ещё в </w:t>
      </w:r>
      <w:r w:rsidRPr="0066548F">
        <w:rPr>
          <w:rFonts w:ascii="Times New Roman" w:hAnsi="Times New Roman" w:cs="Times New Roman"/>
        </w:rPr>
        <w:t>XX</w:t>
      </w:r>
      <w:r w:rsidRPr="0066548F">
        <w:rPr>
          <w:rFonts w:ascii="Times New Roman" w:hAnsi="Times New Roman" w:cs="Times New Roman"/>
          <w:lang w:val="ru-RU"/>
        </w:rPr>
        <w:t xml:space="preserve"> веке существовали алгоритмические (процедурные) методы генерации изображений и музыки – детерминированные или основанные на случайности правила, а не обученные на данных модели (пример – процедурная генерация текстур, которую курс разберёт в Л6 наряду с нейросетевыми методами). Переход к статистическому обучению на данных и затем к глубоким нейронным сетям кардинально расширил выразительность генеративных систем, но не отменил ценность процедурных методов там, где важны предсказуемость и контроль параметров.</w:t>
      </w:r>
    </w:p>
    <w:p w:rsidR="0066548F" w:rsidRPr="0066548F" w:rsidRDefault="0066548F" w:rsidP="0066548F">
      <w:pPr>
        <w:pStyle w:val="a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548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Обратите внимание аудитории: точные годы появления конкретных моделей и продуктов быстро устаревают и не являются предметом заучивания в этом курсе 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66548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важно понимать типологию подходов, а не хронологию версий.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3" w:name="X23acd8dace75429a4d5ca268018f0704caad2f4"/>
      <w:bookmarkEnd w:id="2"/>
      <w:r w:rsidRPr="0066548F">
        <w:rPr>
          <w:rFonts w:ascii="Times New Roman" w:hAnsi="Times New Roman" w:cs="Times New Roman"/>
          <w:sz w:val="28"/>
          <w:szCs w:val="28"/>
        </w:rPr>
        <w:t>2. Карта задач генеративного ИИ в креативных индустриях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9"/>
        <w:gridCol w:w="5068"/>
        <w:gridCol w:w="3639"/>
      </w:tblGrid>
      <w:tr w:rsidR="0066548F" w:rsidRPr="0066548F" w:rsidTr="00434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Модальность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Типовая задача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Пример применения</w:t>
            </w:r>
          </w:p>
        </w:tc>
      </w:tr>
      <w:tr w:rsidR="0066548F" w:rsidRPr="0066548F" w:rsidTr="0043473B"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генерация по текстовому описанию, перенос стиля, редактирование, апскейлинг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иллюстрация, концепт-арт, дизайн упаковки</w:t>
            </w:r>
          </w:p>
        </w:tc>
      </w:tr>
      <w:tr w:rsidR="0066548F" w:rsidRPr="0066548F" w:rsidTr="0043473B"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генерация текста, суммаризация, стилизация текста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сценарии, рекламные тексты, диалоги персонажей игр</w:t>
            </w:r>
          </w:p>
        </w:tc>
      </w:tr>
      <w:tr w:rsidR="0066548F" w:rsidRPr="0066548F" w:rsidTr="0043473B"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Звук/музыка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синтез голоса, генерация музыкальных фрагментов, стилизация звука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озвучивание, саундтреки, звуковой дизайн игр</w:t>
            </w:r>
          </w:p>
        </w:tc>
      </w:tr>
      <w:tr w:rsidR="0066548F" w:rsidRPr="0066548F" w:rsidTr="0043473B"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Видео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66548F">
              <w:rPr>
                <w:rFonts w:ascii="Times New Roman" w:hAnsi="Times New Roman" w:cs="Times New Roman"/>
                <w:lang w:val="ru-RU"/>
              </w:rPr>
              <w:t>генерация коротких видеофрагментов, интерполяция кадров, анимация</w:t>
            </w:r>
          </w:p>
        </w:tc>
        <w:tc>
          <w:tcPr>
            <w:tcW w:w="0" w:type="auto"/>
          </w:tcPr>
          <w:p w:rsidR="0066548F" w:rsidRPr="0066548F" w:rsidRDefault="0066548F" w:rsidP="0043473B">
            <w:pPr>
              <w:pStyle w:val="Compact"/>
              <w:rPr>
                <w:rFonts w:ascii="Times New Roman" w:hAnsi="Times New Roman" w:cs="Times New Roman"/>
              </w:rPr>
            </w:pPr>
            <w:r w:rsidRPr="0066548F">
              <w:rPr>
                <w:rFonts w:ascii="Times New Roman" w:hAnsi="Times New Roman" w:cs="Times New Roman"/>
              </w:rPr>
              <w:t>анимационные вставки, motion-дизайн</w:t>
            </w:r>
          </w:p>
        </w:tc>
      </w:tr>
    </w:tbl>
    <w:p w:rsidR="0066548F" w:rsidRPr="0066548F" w:rsidRDefault="0066548F" w:rsidP="0066548F">
      <w:pPr>
        <w:pStyle w:val="af"/>
        <w:rPr>
          <w:rFonts w:ascii="Times New Roman" w:hAnsi="Times New Roman" w:cs="Times New Roman"/>
          <w:sz w:val="24"/>
          <w:szCs w:val="24"/>
          <w:lang w:val="ru-RU"/>
        </w:rPr>
      </w:pP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Каждая из этих задач будет подробно разобрана в последующих лекциях семестра (Л4 – изображения и стиль, Л5 – текст и звук) и во 2-м семестре (мультимодальные пайплайны </w:t>
      </w:r>
      <w:r w:rsidRPr="0066548F">
        <w:rPr>
          <w:rFonts w:ascii="Times New Roman" w:hAnsi="Times New Roman" w:cs="Times New Roman"/>
          <w:sz w:val="24"/>
          <w:szCs w:val="24"/>
        </w:rPr>
        <w:t>text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66548F">
        <w:rPr>
          <w:rFonts w:ascii="Times New Roman" w:hAnsi="Times New Roman" w:cs="Times New Roman"/>
          <w:sz w:val="24"/>
          <w:szCs w:val="24"/>
        </w:rPr>
        <w:t>to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66548F">
        <w:rPr>
          <w:rFonts w:ascii="Times New Roman" w:hAnsi="Times New Roman" w:cs="Times New Roman"/>
          <w:sz w:val="24"/>
          <w:szCs w:val="24"/>
        </w:rPr>
        <w:t>video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>, компьютерное зрение).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4" w:name="X92e44dcba73a92bde135df36203255e7d383f9b"/>
      <w:bookmarkEnd w:id="3"/>
      <w:r w:rsidRPr="0066548F">
        <w:rPr>
          <w:rFonts w:ascii="Times New Roman" w:hAnsi="Times New Roman" w:cs="Times New Roman"/>
          <w:sz w:val="28"/>
          <w:szCs w:val="28"/>
        </w:rPr>
        <w:t>3. Обзор инструментов, включая отечественные решения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 xml:space="preserve">На рынке присутствует множество генеративных сервисов и моделей; конкретный состав и возможности быстро меняются, поэтому актуальный перечень и характеристики всегда нужно сверять с официальной документацией на момент занятия. На уровне ориентиров, для российского контекста характерны отечественные генеративные сервисы для изображений и текста (класс продуктов, к которому относятся, в частности, </w:t>
      </w:r>
      <w:r w:rsidRPr="0066548F">
        <w:rPr>
          <w:rFonts w:ascii="Times New Roman" w:hAnsi="Times New Roman" w:cs="Times New Roman"/>
        </w:rPr>
        <w:t>YandexART</w:t>
      </w:r>
      <w:r w:rsidRPr="0066548F">
        <w:rPr>
          <w:rFonts w:ascii="Times New Roman" w:hAnsi="Times New Roman" w:cs="Times New Roman"/>
          <w:lang w:val="ru-RU"/>
        </w:rPr>
        <w:t xml:space="preserve">, </w:t>
      </w:r>
      <w:r w:rsidRPr="0066548F">
        <w:rPr>
          <w:rFonts w:ascii="Times New Roman" w:hAnsi="Times New Roman" w:cs="Times New Roman"/>
        </w:rPr>
        <w:t>GigaChat</w:t>
      </w:r>
      <w:r w:rsidRPr="0066548F">
        <w:rPr>
          <w:rFonts w:ascii="Times New Roman" w:hAnsi="Times New Roman" w:cs="Times New Roman"/>
          <w:lang w:val="ru-RU"/>
        </w:rPr>
        <w:t xml:space="preserve">, </w:t>
      </w:r>
      <w:r w:rsidRPr="0066548F">
        <w:rPr>
          <w:rFonts w:ascii="Times New Roman" w:hAnsi="Times New Roman" w:cs="Times New Roman"/>
        </w:rPr>
        <w:t>Kandinsky</w:t>
      </w:r>
      <w:r w:rsidRPr="0066548F">
        <w:rPr>
          <w:rFonts w:ascii="Times New Roman" w:hAnsi="Times New Roman" w:cs="Times New Roman"/>
          <w:lang w:val="ru-RU"/>
        </w:rPr>
        <w:t xml:space="preserve"> как примеры на момент подготовки материалов курса) – их роль в курсе иллюстративная: показать, что генеративный ИИ доступен и в отечественной технологической инфраструктуре, а не только через зарубежные сервисы.</w:t>
      </w:r>
    </w:p>
    <w:p w:rsidR="0066548F" w:rsidRPr="0066548F" w:rsidRDefault="0066548F" w:rsidP="0066548F">
      <w:pPr>
        <w:pStyle w:val="af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Отдельное место в курсе занимает </w:t>
      </w:r>
      <w:r w:rsidRPr="0066548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платформа </w:t>
      </w:r>
      <w:r w:rsidRPr="0066548F">
        <w:rPr>
          <w:rFonts w:ascii="Times New Roman" w:hAnsi="Times New Roman" w:cs="Times New Roman"/>
          <w:b/>
          <w:bCs/>
          <w:sz w:val="24"/>
          <w:szCs w:val="24"/>
        </w:rPr>
        <w:t>Engee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 – отечественная среда для инженерных и интеллектуальных расчётов на базе языка </w:t>
      </w:r>
      <w:r w:rsidRPr="0066548F">
        <w:rPr>
          <w:rFonts w:ascii="Times New Roman" w:hAnsi="Times New Roman" w:cs="Times New Roman"/>
          <w:sz w:val="24"/>
          <w:szCs w:val="24"/>
        </w:rPr>
        <w:t>Julia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. В отличие от облачных генеративных сервисов «под ключ», </w:t>
      </w:r>
      <w:r w:rsidRPr="0066548F">
        <w:rPr>
          <w:rFonts w:ascii="Times New Roman" w:hAnsi="Times New Roman" w:cs="Times New Roman"/>
          <w:sz w:val="24"/>
          <w:szCs w:val="24"/>
        </w:rPr>
        <w:t>Engee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 – это инструмент для </w:t>
      </w:r>
      <w:r w:rsidRPr="0066548F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построения и исследования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 моделей: на нём в лабораторных практикумах этого семестра будут выполнены перенос художественного стиля (Л2 → ЛР № 2), обучение автокодировщика (Л2/Л3 → ЛР № 3), процедурная генерация графики (Л6 → ЛР № 5) и расчёт метрик качества (Л6 → ЛР № 7). Подробный обзор возможностей платформы – тема Л7.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  <w:sz w:val="28"/>
          <w:szCs w:val="28"/>
        </w:rPr>
      </w:pPr>
      <w:bookmarkStart w:id="5" w:name="этика-и-авторское-право-генеративного-ии"/>
      <w:bookmarkEnd w:id="4"/>
      <w:r w:rsidRPr="0066548F">
        <w:rPr>
          <w:rFonts w:ascii="Times New Roman" w:hAnsi="Times New Roman" w:cs="Times New Roman"/>
          <w:sz w:val="28"/>
          <w:szCs w:val="28"/>
        </w:rPr>
        <w:t>4. Этика и авторское право генеративного ИИ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6" w:name="атрибуция-и-обучающие-данные"/>
      <w:r w:rsidRPr="0066548F">
        <w:rPr>
          <w:rFonts w:ascii="Times New Roman" w:hAnsi="Times New Roman" w:cs="Times New Roman"/>
        </w:rPr>
        <w:t>4.1. Атрибуция и обучающие данные</w:t>
      </w:r>
    </w:p>
    <w:p w:rsidR="0066548F" w:rsidRPr="0066548F" w:rsidRDefault="0066548F" w:rsidP="0066548F">
      <w:pPr>
        <w:pStyle w:val="FirstParagraph"/>
        <w:ind w:firstLine="709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>Модели генеративного ИИ обучаются на больших массивах данных, зачастую включающих защищённые авторским правом произведения. Это порождает открытый и активно обсуждаемый вопрос: в какой мере результат генерации является производным от конкретных исходных произведений и какая атрибуция уместна. Курс не даёт готового юридического ответа (это предмет актуального и меняющегося регулирования – см. Л11 «Правовые аспекты использования ИИ-контента в РФ» во 2-м семестре), но требует от обучающегося умения формулировать сам вопрос применительно к конкретному проекту.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7" w:name="добросовестное-использование"/>
      <w:bookmarkEnd w:id="6"/>
      <w:r w:rsidRPr="0066548F">
        <w:rPr>
          <w:rFonts w:ascii="Times New Roman" w:hAnsi="Times New Roman" w:cs="Times New Roman"/>
        </w:rPr>
        <w:t>4.2. Добросовестное использование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>Принцип «добросовестного использования» (</w:t>
      </w:r>
      <w:r w:rsidRPr="0066548F">
        <w:rPr>
          <w:rFonts w:ascii="Times New Roman" w:hAnsi="Times New Roman" w:cs="Times New Roman"/>
        </w:rPr>
        <w:t>fair</w:t>
      </w:r>
      <w:r w:rsidRPr="0066548F">
        <w:rPr>
          <w:rFonts w:ascii="Times New Roman" w:hAnsi="Times New Roman" w:cs="Times New Roman"/>
          <w:lang w:val="ru-RU"/>
        </w:rPr>
        <w:t xml:space="preserve"> </w:t>
      </w:r>
      <w:r w:rsidRPr="0066548F">
        <w:rPr>
          <w:rFonts w:ascii="Times New Roman" w:hAnsi="Times New Roman" w:cs="Times New Roman"/>
        </w:rPr>
        <w:t>use</w:t>
      </w:r>
      <w:r w:rsidRPr="0066548F">
        <w:rPr>
          <w:rFonts w:ascii="Times New Roman" w:hAnsi="Times New Roman" w:cs="Times New Roman"/>
          <w:lang w:val="ru-RU"/>
        </w:rPr>
        <w:t xml:space="preserve"> – в разных юрисдикциях трактуется по-разному) обычно учитывает: цель использования (коммерческая/образовательная), характер оригинального произведения, объём заимствования, влияние на рынок оригинала. Для творческого проекта с применением ИИ разумная практика – документировать источники вдохновения/данных и избегать прямого копирования узнаваемых элементов чужих произведений.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8" w:name="ответственный-ии"/>
      <w:bookmarkEnd w:id="7"/>
      <w:r w:rsidRPr="0066548F">
        <w:rPr>
          <w:rFonts w:ascii="Times New Roman" w:hAnsi="Times New Roman" w:cs="Times New Roman"/>
        </w:rPr>
        <w:t>4.3. Ответственный ИИ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lang w:val="ru-RU"/>
        </w:rPr>
        <w:t xml:space="preserve">Принцип ответственного ИИ применительно к креативным технологиям включает: прозрачность (маркировка ИИ-сгенерированного контента там, где это уместно или требуется), предотвращение вреда (например, недопущение создания дезинформации или контента, вводящего в заблуждение относительно личности реального человека – тема </w:t>
      </w:r>
      <w:r w:rsidRPr="0066548F">
        <w:rPr>
          <w:rFonts w:ascii="Times New Roman" w:hAnsi="Times New Roman" w:cs="Times New Roman"/>
        </w:rPr>
        <w:t>deepfake</w:t>
      </w:r>
      <w:r w:rsidRPr="0066548F">
        <w:rPr>
          <w:rFonts w:ascii="Times New Roman" w:hAnsi="Times New Roman" w:cs="Times New Roman"/>
          <w:lang w:val="ru-RU"/>
        </w:rPr>
        <w:t>, подробно – в Л11 2-го семестра), учёт предвзятости обучающих данных.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9" w:name="разобранный-пример"/>
      <w:bookmarkEnd w:id="5"/>
      <w:bookmarkEnd w:id="8"/>
      <w:r w:rsidRPr="0066548F">
        <w:rPr>
          <w:rFonts w:ascii="Times New Roman" w:hAnsi="Times New Roman" w:cs="Times New Roman"/>
        </w:rPr>
        <w:t>Разобранный пример</w:t>
      </w:r>
    </w:p>
    <w:p w:rsidR="0066548F" w:rsidRPr="0066548F" w:rsidRDefault="0066548F" w:rsidP="0066548F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66548F">
        <w:rPr>
          <w:rFonts w:ascii="Times New Roman" w:hAnsi="Times New Roman" w:cs="Times New Roman"/>
          <w:i/>
          <w:iCs/>
          <w:lang w:val="ru-RU"/>
        </w:rPr>
        <w:t>Кейс.</w:t>
      </w:r>
      <w:r w:rsidRPr="0066548F">
        <w:rPr>
          <w:rFonts w:ascii="Times New Roman" w:hAnsi="Times New Roman" w:cs="Times New Roman"/>
          <w:lang w:val="ru-RU"/>
        </w:rPr>
        <w:t xml:space="preserve"> Студенческая команда готовит рекламный ролик с ИИ-сгенерированным дикторским голосом и иллюстрациями в едином стиле, обученными на основе работ конкретного иллюстратора без его согласия.</w:t>
      </w:r>
    </w:p>
    <w:p w:rsidR="0066548F" w:rsidRPr="0066548F" w:rsidRDefault="0066548F" w:rsidP="0066548F">
      <w:pPr>
        <w:pStyle w:val="a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548F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Обсуждение по цепочке вопросов:</w:t>
      </w:r>
      <w:r w:rsidRPr="0066548F">
        <w:rPr>
          <w:rFonts w:ascii="Times New Roman" w:hAnsi="Times New Roman" w:cs="Times New Roman"/>
          <w:sz w:val="24"/>
          <w:szCs w:val="24"/>
          <w:lang w:val="ru-RU"/>
        </w:rPr>
        <w:t xml:space="preserve"> Есть ли риск нарушения авторских прав иллюстратора? Достаточно ли указать «изображения сгенерированы ИИ» в титрах? Меняется ли оценка риска, если ролик коммерческий, а не учебный? Какие альтернативные решения снижают риск (использование моделей, обученных на данных с явным разрешением правообладателей; использование собственного стиля как референса, а не работ конкретного автора)?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10" w:name="X80c187720e44786b6c9829d3d8decc271eb5785"/>
      <w:bookmarkEnd w:id="9"/>
      <w:r w:rsidRPr="0066548F">
        <w:rPr>
          <w:rFonts w:ascii="Times New Roman" w:hAnsi="Times New Roman" w:cs="Times New Roman"/>
        </w:rPr>
        <w:t>Вопросы для активизации аудитории (по ходу лекции)</w:t>
      </w:r>
    </w:p>
    <w:p w:rsidR="0066548F" w:rsidRDefault="0066548F" w:rsidP="0066548F">
      <w:pPr>
        <w:pStyle w:val="Compact"/>
        <w:numPr>
          <w:ilvl w:val="0"/>
          <w:numId w:val="15"/>
        </w:numPr>
      </w:pPr>
      <w:r w:rsidRPr="00330769">
        <w:rPr>
          <w:lang w:val="ru-RU"/>
        </w:rPr>
        <w:t xml:space="preserve">Приведите пример креативной задачи из вашей практики/интересов, где генеративный ИИ мог бы сэкономить время. </w:t>
      </w:r>
      <w:r>
        <w:t>Какой ценой?</w:t>
      </w:r>
    </w:p>
    <w:p w:rsidR="0066548F" w:rsidRPr="00330769" w:rsidRDefault="0066548F" w:rsidP="0066548F">
      <w:pPr>
        <w:pStyle w:val="Compact"/>
        <w:numPr>
          <w:ilvl w:val="0"/>
          <w:numId w:val="15"/>
        </w:numPr>
        <w:rPr>
          <w:lang w:val="ru-RU"/>
        </w:rPr>
      </w:pPr>
      <w:r w:rsidRPr="00330769">
        <w:rPr>
          <w:lang w:val="ru-RU"/>
        </w:rPr>
        <w:t>Чем процедурная генерация (без обучения на данных) принципиально отличается от нейросетевой с точки зрения авторского права?</w:t>
      </w:r>
    </w:p>
    <w:p w:rsidR="0066548F" w:rsidRPr="00330769" w:rsidRDefault="0066548F" w:rsidP="0066548F">
      <w:pPr>
        <w:pStyle w:val="Compact"/>
        <w:numPr>
          <w:ilvl w:val="0"/>
          <w:numId w:val="15"/>
        </w:numPr>
        <w:rPr>
          <w:lang w:val="ru-RU"/>
        </w:rPr>
      </w:pPr>
      <w:r w:rsidRPr="00330769">
        <w:rPr>
          <w:lang w:val="ru-RU"/>
        </w:rPr>
        <w:t>Если модель обучена только на изображениях, находящихся в общественном достоянии, снимает ли это все этические вопросы?</w:t>
      </w:r>
    </w:p>
    <w:p w:rsidR="0066548F" w:rsidRPr="0066548F" w:rsidRDefault="0066548F" w:rsidP="0066548F">
      <w:pPr>
        <w:pStyle w:val="21"/>
        <w:rPr>
          <w:rFonts w:ascii="Times New Roman" w:hAnsi="Times New Roman" w:cs="Times New Roman"/>
        </w:rPr>
      </w:pPr>
      <w:bookmarkStart w:id="11" w:name="типичные-заблуждения"/>
      <w:bookmarkEnd w:id="10"/>
      <w:r w:rsidRPr="0066548F">
        <w:rPr>
          <w:rFonts w:ascii="Times New Roman" w:hAnsi="Times New Roman" w:cs="Times New Roman"/>
        </w:rPr>
        <w:t>Типичные заблуждения</w:t>
      </w:r>
    </w:p>
    <w:p w:rsidR="0066548F" w:rsidRPr="00330769" w:rsidRDefault="0066548F" w:rsidP="0066548F">
      <w:pPr>
        <w:pStyle w:val="Compact"/>
        <w:numPr>
          <w:ilvl w:val="0"/>
          <w:numId w:val="14"/>
        </w:numPr>
        <w:jc w:val="both"/>
        <w:rPr>
          <w:lang w:val="ru-RU"/>
        </w:rPr>
      </w:pPr>
      <w:r w:rsidRPr="00330769">
        <w:rPr>
          <w:lang w:val="ru-RU"/>
        </w:rPr>
        <w:t xml:space="preserve">«Генеративный ИИ создаёт полностью оригинальный контент, никак не связанный с исходными данными» </w:t>
      </w:r>
      <w:r>
        <w:rPr>
          <w:rFonts w:ascii="Times New Roman" w:hAnsi="Times New Roman"/>
          <w:lang w:val="ru-RU"/>
        </w:rPr>
        <w:t>–</w:t>
      </w:r>
      <w:r w:rsidRPr="00330769">
        <w:rPr>
          <w:lang w:val="ru-RU"/>
        </w:rPr>
        <w:t xml:space="preserve"> неверно: генерация статистически обусловлена обучающим распределением, вопрос о степени и характере этой связи остаётся предметом анализа в каждом конкретном случае.</w:t>
      </w:r>
    </w:p>
    <w:p w:rsidR="0066548F" w:rsidRPr="00330769" w:rsidRDefault="0066548F" w:rsidP="0066548F">
      <w:pPr>
        <w:pStyle w:val="Compact"/>
        <w:numPr>
          <w:ilvl w:val="0"/>
          <w:numId w:val="14"/>
        </w:numPr>
        <w:jc w:val="both"/>
        <w:rPr>
          <w:lang w:val="ru-RU"/>
        </w:rPr>
      </w:pPr>
      <w:r w:rsidRPr="00330769">
        <w:rPr>
          <w:lang w:val="ru-RU"/>
        </w:rPr>
        <w:t xml:space="preserve">«Указание в титрах «сделано ИИ» решает все правовые вопросы» </w:t>
      </w:r>
      <w:r>
        <w:rPr>
          <w:rFonts w:ascii="Times New Roman" w:hAnsi="Times New Roman"/>
          <w:lang w:val="ru-RU"/>
        </w:rPr>
        <w:t>–</w:t>
      </w:r>
      <w:r w:rsidRPr="00330769">
        <w:rPr>
          <w:lang w:val="ru-RU"/>
        </w:rPr>
        <w:t xml:space="preserve"> неверно: атрибуция </w:t>
      </w:r>
      <w:r>
        <w:rPr>
          <w:rFonts w:ascii="Times New Roman" w:hAnsi="Times New Roman"/>
          <w:lang w:val="ru-RU"/>
        </w:rPr>
        <w:t>–</w:t>
      </w:r>
      <w:r w:rsidRPr="00330769">
        <w:rPr>
          <w:lang w:val="ru-RU"/>
        </w:rPr>
        <w:t xml:space="preserve"> необходимое, но не достаточное условие; правовой статус зависит от юрисдикции и конкретных обстоятельств.</w:t>
      </w:r>
    </w:p>
    <w:p w:rsidR="0066548F" w:rsidRPr="00330769" w:rsidRDefault="0066548F" w:rsidP="0066548F">
      <w:pPr>
        <w:pStyle w:val="Compact"/>
        <w:numPr>
          <w:ilvl w:val="0"/>
          <w:numId w:val="14"/>
        </w:numPr>
        <w:jc w:val="both"/>
        <w:rPr>
          <w:lang w:val="ru-RU"/>
        </w:rPr>
      </w:pPr>
      <w:r w:rsidRPr="00330769">
        <w:rPr>
          <w:lang w:val="ru-RU"/>
        </w:rPr>
        <w:t xml:space="preserve">«Отечественные и зарубежные решения принципиально различаются по архитектуре» </w:t>
      </w:r>
      <w:r>
        <w:rPr>
          <w:rFonts w:ascii="Times New Roman" w:hAnsi="Times New Roman"/>
          <w:lang w:val="ru-RU"/>
        </w:rPr>
        <w:t>–</w:t>
      </w:r>
      <w:r w:rsidRPr="00330769">
        <w:rPr>
          <w:lang w:val="ru-RU"/>
        </w:rPr>
        <w:t xml:space="preserve"> неверно как общее утверждение: архитектурные принципы (см. Л2–Л3) универсальны, различия </w:t>
      </w:r>
      <w:r>
        <w:rPr>
          <w:rFonts w:ascii="Times New Roman" w:hAnsi="Times New Roman"/>
          <w:lang w:val="ru-RU"/>
        </w:rPr>
        <w:t>–</w:t>
      </w:r>
      <w:r w:rsidRPr="00330769">
        <w:rPr>
          <w:lang w:val="ru-RU"/>
        </w:rPr>
        <w:t xml:space="preserve"> в данных обучения, доступности, регуляторной среде.</w:t>
      </w:r>
    </w:p>
    <w:bookmarkEnd w:id="11"/>
    <w:p w:rsidR="0066548F" w:rsidRDefault="0066548F">
      <w:pPr>
        <w:pStyle w:val="1"/>
        <w:rPr>
          <w:rFonts w:ascii="Times New Roman" w:hAnsi="Times New Roman" w:cs="Times New Roman"/>
          <w:sz w:val="28"/>
          <w:lang w:val="ru-RU"/>
        </w:rPr>
      </w:pPr>
    </w:p>
    <w:p w:rsidR="004D348F" w:rsidRPr="00DA4A4B" w:rsidRDefault="0066548F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</w:t>
      </w:r>
      <w:r w:rsidR="006879F2" w:rsidRPr="00DA4A4B">
        <w:rPr>
          <w:rFonts w:ascii="Times New Roman" w:hAnsi="Times New Roman" w:cs="Times New Roman"/>
          <w:sz w:val="28"/>
          <w:lang w:val="ru-RU"/>
        </w:rPr>
        <w:t xml:space="preserve"> Зачем начинать с процесса, а не с названия модели</w:t>
      </w:r>
    </w:p>
    <w:p w:rsidR="004D348F" w:rsidRPr="00DA4A4B" w:rsidRDefault="006879F2" w:rsidP="00DA4A4B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Начните с наблюдения: одна и та же генеративная модель может быть полезным черновиком в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студии и опасным источником ошибок в новостной редакции. Различается не только качество модели. Различаются цена ошибки, пользователь, данные, точка публикации и возможность остановить результат. Поэтому вопрос «какая модель лучше» появляется лишь после во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проса «какую работу мы улучшаем и как узнаем, что улучшение состоялось».</w:t>
      </w:r>
    </w:p>
    <w:p w:rsidR="004D348F" w:rsidRPr="00DA4A4B" w:rsidRDefault="006879F2" w:rsidP="00DA4A4B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Искусственный интеллект в рамках курса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это класс вычислительных систем, выполняющих задачи, для которых обычно требуется интерпретация, прогноз, выбор или генерация. Машинное обучен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ие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способ строить часть таких систем на основе закономерностей в данных. Генеративный ИИ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системы, создающие новые медиарезультаты: текст, изображение, звук, видео или их комбинации.</w:t>
      </w:r>
    </w:p>
    <w:p w:rsidR="004D348F" w:rsidRPr="00DA4A4B" w:rsidRDefault="006879F2" w:rsidP="00DA4A4B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Пример из жизни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автодополнение в телефоне. Знакомая ситуация: систем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а предлагает следующее слово. Соответствие: контекст сообщения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вход, модель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механизм прогноза, список вариантов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выход, выбор пользователя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человеческий контроль. Граница аналогии: генератор изображения создаёт высокоразмерный медиарезультат итератив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но, а не просто выбирает одно слово из видимого списка.</w:t>
      </w:r>
    </w:p>
    <w:p w:rsidR="004D348F" w:rsidRPr="00DA4A4B" w:rsidRDefault="006879F2" w:rsidP="00DA4A4B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Профессиональный кейс: музей хочет быстро подготовить визуальные направления для афиши выставки. Проверяемая постановка: сократить время до трёх различимых концептов, соответствующих брифу и не содерж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ащих защищённых логотипов, при обязательном выборе арт-директора. «Сделать красиво с помощью ИИ» проверяемой задачей не является.</w:t>
      </w:r>
    </w:p>
    <w:p w:rsidR="004D348F" w:rsidRPr="00DA4A4B" w:rsidRDefault="006879F2">
      <w:pPr>
        <w:pStyle w:val="21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t>Остановка 1</w:t>
      </w:r>
    </w:p>
    <w:p w:rsidR="004D348F" w:rsidRPr="00DA4A4B" w:rsidRDefault="00DA4A4B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>Вопрос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DejaVu Sans" w:hAnsi="Times New Roman" w:cs="Times New Roman"/>
          <w:sz w:val="24"/>
          <w:szCs w:val="24"/>
          <w:lang w:val="ru-RU"/>
        </w:rPr>
        <w:t>аудитории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: что является результатом </w:t>
      </w:r>
      <w:r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изображение или решение о концепции? Ожидаемый ответ: изображение я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вляется промежуточным артефактом; полезный результат </w:t>
      </w:r>
      <w:r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обоснованно выбранная и доработанная концепция. Подчеркните, что метрика скорости без критерия пригодности создаёт ложную эффективность.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Переход: если модель не равна продукту, нужно увидеть все звенья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, которые превращают вычисление в творческий результат.</w:t>
      </w:r>
    </w:p>
    <w:p w:rsidR="004D348F" w:rsidRPr="00DA4A4B" w:rsidRDefault="0066548F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6</w:t>
      </w:r>
      <w:r w:rsidR="006879F2" w:rsidRPr="00DA4A4B">
        <w:rPr>
          <w:rFonts w:ascii="Times New Roman" w:hAnsi="Times New Roman" w:cs="Times New Roman"/>
          <w:lang w:val="ru-RU"/>
        </w:rPr>
        <w:t xml:space="preserve"> Из чего состоит интеллектуальная медиасистема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Полезно читать систему слева направо: потребность пользователя → бриф и данные → модель → параметры запуска → кандидаты → оценка человеком и автоматичес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кими проверками → редактирование → публикация → обратная связь. На каждом переходе возникает артефакт и возможна ошибка. Бриф может быть противоречив, данные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ограничены лицензией, модель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смещена, интерфейс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скрывать параметры, а публикация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происходи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ть без проверки.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536"/>
        <w:gridCol w:w="3960"/>
      </w:tblGrid>
      <w:tr w:rsidR="004D348F" w:rsidRPr="00DA4A4B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16"/>
              </w:rPr>
              <w:t>Элемент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16"/>
              </w:rPr>
              <w:t>Вопрос проектировщика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16"/>
              </w:rPr>
              <w:t>Наблюдаемый артефакт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Задача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>Чью работу и какое решение поддерживаем?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Бриф и критерий успешности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Данные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>Откуда они получены и что разрешено?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Описание происхождения и лицензии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Модель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>Что умеет, где ошибается,</w:t>
            </w: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 xml:space="preserve"> как лицензируется?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Идентификатор, ревизия, карточка модели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Инференс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Какие параметры управляют результатом?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Конфигурация, seed, журнал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Контроль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>Кто проверяет содержание и риски?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lang w:val="ru-RU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  <w:lang w:val="ru-RU"/>
              </w:rPr>
              <w:t>Чек-лист, отклонённые и принятые варианты</w:t>
            </w:r>
          </w:p>
        </w:tc>
      </w:tr>
      <w:tr w:rsidR="004D348F" w:rsidRPr="00DA4A4B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Публикация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 xml:space="preserve">Как обозначен </w:t>
            </w:r>
            <w:r w:rsidRPr="00DA4A4B">
              <w:rPr>
                <w:rFonts w:ascii="Times New Roman" w:eastAsia="DejaVu Sans" w:hAnsi="Times New Roman" w:cs="Times New Roman"/>
                <w:sz w:val="16"/>
              </w:rPr>
              <w:t>синтетический материал?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</w:rPr>
            </w:pPr>
            <w:r w:rsidRPr="00DA4A4B">
              <w:rPr>
                <w:rFonts w:ascii="Times New Roman" w:eastAsia="DejaVu Sans" w:hAnsi="Times New Roman" w:cs="Times New Roman"/>
                <w:sz w:val="16"/>
              </w:rPr>
              <w:t>Финальный файл и метаданные</w:t>
            </w:r>
          </w:p>
        </w:tc>
      </w:tr>
    </w:tbl>
    <w:p w:rsidR="004D348F" w:rsidRPr="00DA4A4B" w:rsidRDefault="004D348F">
      <w:pPr>
        <w:spacing w:after="0"/>
        <w:rPr>
          <w:rFonts w:ascii="Times New Roman" w:hAnsi="Times New Roman" w:cs="Times New Roman"/>
        </w:rPr>
      </w:pP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Пример из жизни — камера смартфона. Знакомая ситуация: пользователь нажимает одну кнопку, но внутри работают экспозиция, шумоподавление и улучшение лица. Соответствие: интерфейс скрывает сложный конвейе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р, а итог зависит от настроек и данных датчика. Граница аналогии: камера в основном преобразует наблюдаемую сцену, тогда как text-to-image модель синтезирует содержание по статистически выученным представлениям.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Типичное заблуждение: «если интерфейс прост,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система проста». Для пользователя простота полезна, но исследователь обязан восстановить скрытые условия: модель, ревизию, параметры, политику хранения и ограничения лицензии.</w:t>
      </w:r>
    </w:p>
    <w:p w:rsidR="004D348F" w:rsidRPr="00DA4A4B" w:rsidRDefault="006879F2">
      <w:pPr>
        <w:pStyle w:val="21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t>Остановка 2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Дайте мини-кейс: сервис генерирует обложку, сохраняет только PNG и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не показывает модель. Попросите назвать три недостающих артефакта. Ожидаемый ответ: как минимум prompt и параметры; идентификатор и ревизия модели; сведения о среде и seed. Допустимы также лицензия и запись о проверке.</w:t>
      </w:r>
    </w:p>
    <w:p w:rsidR="004D348F" w:rsidRPr="00DA4A4B" w:rsidRDefault="0066548F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6879F2" w:rsidRPr="00DA4A4B">
        <w:rPr>
          <w:rFonts w:ascii="Times New Roman" w:hAnsi="Times New Roman" w:cs="Times New Roman"/>
          <w:lang w:val="ru-RU"/>
        </w:rPr>
        <w:t xml:space="preserve"> Где ИИ создаёт ценность в креативны</w:t>
      </w:r>
      <w:r w:rsidR="006879F2" w:rsidRPr="00DA4A4B">
        <w:rPr>
          <w:rFonts w:ascii="Times New Roman" w:hAnsi="Times New Roman" w:cs="Times New Roman"/>
          <w:lang w:val="ru-RU"/>
        </w:rPr>
        <w:t>х индустриях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Генеративная система особенно полезна там, где можно дешево получить множество кандидатов, а качество затем проверить. Типичные режимы — поиск направления, вариативность, локализация, восстановление и ассистирование. Наименее безопасны режимы,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где правдоподобный результат автоматически принимается за факт или сразу запускает необратимое действие.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3024"/>
        <w:gridCol w:w="2016"/>
      </w:tblGrid>
      <w:tr w:rsidR="004D348F" w:rsidRPr="00DA4A4B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22"/>
              </w:rPr>
              <w:t>Режим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22"/>
              </w:rPr>
              <w:t>Польза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22"/>
              </w:rPr>
              <w:t>Критерий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b/>
                <w:color w:val="FFFFFF"/>
                <w:sz w:val="22"/>
              </w:rPr>
              <w:t>Контроль</w:t>
            </w:r>
          </w:p>
        </w:tc>
      </w:tr>
      <w:tr w:rsidR="004D348F" w:rsidRPr="00DA4A4B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Идеация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Быстро расширить пространство концептов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Различимость и соответствие брифу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Отбор и объяснение выбора</w:t>
            </w:r>
          </w:p>
        </w:tc>
      </w:tr>
      <w:tr w:rsidR="004D348F" w:rsidRPr="00DA4A4B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Производство вариантов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Адаптировать формат или стиль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Сохранение смысла и бренда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Сравнение с эталоном</w:t>
            </w:r>
          </w:p>
        </w:tc>
      </w:tr>
      <w:tr w:rsidR="004D348F" w:rsidRPr="00DA4A4B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Поиск и разметка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Навигировать медиархив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Полнота и точность выдачи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Проверка ошибок выборки</w:t>
            </w:r>
          </w:p>
        </w:tc>
      </w:tr>
      <w:tr w:rsidR="004D348F" w:rsidRPr="00DA4A4B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Персонализация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Подобрать релевантную подачу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 xml:space="preserve">Польза без </w:t>
            </w:r>
            <w:r w:rsidRPr="00DA4A4B">
              <w:rPr>
                <w:rFonts w:ascii="Times New Roman" w:eastAsia="DejaVu Sans" w:hAnsi="Times New Roman" w:cs="Times New Roman"/>
                <w:sz w:val="22"/>
              </w:rPr>
              <w:t>дискриминации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D348F" w:rsidRPr="00DA4A4B" w:rsidRDefault="006879F2">
            <w:pPr>
              <w:rPr>
                <w:rFonts w:ascii="Times New Roman" w:hAnsi="Times New Roman" w:cs="Times New Roman"/>
                <w:sz w:val="22"/>
              </w:rPr>
            </w:pPr>
            <w:r w:rsidRPr="00DA4A4B">
              <w:rPr>
                <w:rFonts w:ascii="Times New Roman" w:eastAsia="DejaVu Sans" w:hAnsi="Times New Roman" w:cs="Times New Roman"/>
                <w:sz w:val="22"/>
              </w:rPr>
              <w:t>Политика данных и мониторинг</w:t>
            </w:r>
          </w:p>
        </w:tc>
      </w:tr>
    </w:tbl>
    <w:p w:rsidR="004D348F" w:rsidRPr="00DA4A4B" w:rsidRDefault="004D348F">
      <w:pPr>
        <w:spacing w:after="0"/>
        <w:rPr>
          <w:rFonts w:ascii="Times New Roman" w:hAnsi="Times New Roman" w:cs="Times New Roman"/>
        </w:rPr>
      </w:pP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Пример из жизни — музыкальные рекомендации. Знакомая ситуация: сервис предлагает плейлист, но слушатель пропускает часть треков. Соответствие: история взаимодействий задаёт контекст, модель ранжирует кандидатов,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обратная связь уточняет предпочтения. Граница аналогии: рекомендательная система обычно выбирает из существующего каталога, а генеративная модель создаёт новый медиарезультат и порождает дополнительные вопросы авторства и происхождения.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Мини-кейс: редакци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я подкаста использует распознавание речи для черновой расшифровки. Ценность измеряется временем редактора и долей исправлений, а не фактом применения ИИ. Имена, числа и цитаты проходят ручную проверку, потому что их ошибка меняет смысл.</w:t>
      </w:r>
    </w:p>
    <w:p w:rsidR="004D348F" w:rsidRPr="00DA4A4B" w:rsidRDefault="0066548F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8</w:t>
      </w:r>
      <w:r w:rsidR="006879F2" w:rsidRPr="00DA4A4B">
        <w:rPr>
          <w:rFonts w:ascii="Times New Roman" w:hAnsi="Times New Roman" w:cs="Times New Roman"/>
          <w:lang w:val="ru-RU"/>
        </w:rPr>
        <w:t xml:space="preserve"> Ограничения, прав</w:t>
      </w:r>
      <w:r w:rsidR="006879F2" w:rsidRPr="00DA4A4B">
        <w:rPr>
          <w:rFonts w:ascii="Times New Roman" w:hAnsi="Times New Roman" w:cs="Times New Roman"/>
          <w:lang w:val="ru-RU"/>
        </w:rPr>
        <w:t>а и ответственность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Генеративная модель оптимизирует соответствие выученному распределению, а не истинность, оригинальность или правовую чистоту результата. Правдоподобие — свойство формы. Достоверность требует независимых источников; право использования —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проверки лицензий и договоров; безопасность — оценки контекста и последствий.</w:t>
      </w:r>
    </w:p>
    <w:p w:rsidR="004D348F" w:rsidRPr="00DA4A4B" w:rsidRDefault="006879F2" w:rsidP="00DA4A4B">
      <w:pPr>
        <w:pStyle w:val="a0"/>
        <w:numPr>
          <w:ilvl w:val="0"/>
          <w:numId w:val="10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Содержательный риск: стереотипы, ошибки анатомии, плохо читаемый текст, вымышленные детали.</w:t>
      </w:r>
    </w:p>
    <w:p w:rsidR="004D348F" w:rsidRPr="00DA4A4B" w:rsidRDefault="006879F2" w:rsidP="00DA4A4B">
      <w:pPr>
        <w:pStyle w:val="a0"/>
        <w:numPr>
          <w:ilvl w:val="0"/>
          <w:numId w:val="10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Правовой риск: неясное происхождение данных, условия модели, товарные знаки, права на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исходные материалы.</w:t>
      </w:r>
    </w:p>
    <w:p w:rsidR="004D348F" w:rsidRPr="00DA4A4B" w:rsidRDefault="006879F2" w:rsidP="00DA4A4B">
      <w:pPr>
        <w:pStyle w:val="a0"/>
        <w:numPr>
          <w:ilvl w:val="0"/>
          <w:numId w:val="10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Риск данных: отправка конфиденциального брифа или персональных данных внешнему провайдеру.</w:t>
      </w:r>
    </w:p>
    <w:p w:rsidR="004D348F" w:rsidRPr="00DA4A4B" w:rsidRDefault="006879F2" w:rsidP="00DA4A4B">
      <w:pPr>
        <w:pStyle w:val="a0"/>
        <w:numPr>
          <w:ilvl w:val="0"/>
          <w:numId w:val="10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Операционный риск: невозможность повторить результат после обновления модели или среды.</w:t>
      </w:r>
    </w:p>
    <w:p w:rsidR="004D348F" w:rsidRPr="00DA4A4B" w:rsidRDefault="006879F2" w:rsidP="00DA4A4B">
      <w:pPr>
        <w:pStyle w:val="a0"/>
        <w:numPr>
          <w:ilvl w:val="0"/>
          <w:numId w:val="10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Коммуникационный риск: аудитория принимает синтетический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материал за документальный.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Пример из жизни — кулинарный рецепт. Знакомая ситуация: одинаковый рецепт даёт разный результат из-за духовки и продуктов. Соответствие: рецепт похож на конфигурацию, ингредиенты — на входные данные, духовка — на вычислительную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среду. Граница аналогии: нейросетевые вычисления используют псевдослучайность и аппаратно-зависимые операции; «проба на вкус» не заменяет формальную фиксацию параметров.</w:t>
      </w:r>
    </w:p>
    <w:p w:rsidR="004D348F" w:rsidRPr="00DA4A4B" w:rsidRDefault="006879F2">
      <w:pPr>
        <w:pStyle w:val="21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t>Остановка 3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Предложите ситуацию: студент загрузил в публичный генератор неопубликован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ный клиентский логотип. Что исправлять в первую очередь? Ожидаемый ответ: остановить дальнейшую обработку, выяснить политику хранения и договорные ограничения, уведомить ответственного по установленной процедуре; затем заменить данные безопасным учебным ма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териалом. Простое удаление локального файла не устраняет внешний риск.</w:t>
      </w:r>
    </w:p>
    <w:p w:rsidR="004D348F" w:rsidRPr="00DA4A4B" w:rsidRDefault="0066548F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9</w:t>
      </w:r>
      <w:r w:rsidR="006879F2" w:rsidRPr="00DA4A4B">
        <w:rPr>
          <w:rFonts w:ascii="Times New Roman" w:hAnsi="Times New Roman" w:cs="Times New Roman"/>
          <w:lang w:val="ru-RU"/>
        </w:rPr>
        <w:t xml:space="preserve"> Воспроизводимый эксперимент как базовая профессиональная привычка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Воспроизводимость означает, что другой исполнитель может восстановить условия и получить сопоставимый результат в зая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вленных границах. Для text-to-image минимальная запись включает модель и точную ревизию, версии библиотек, устройство, dtype, prompt, параметры, seed, время запуска, итоговый файл и его контрольную сумму. Это не обещание абсолютной идентичности между CPU и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GPU или между версиями PyTorch.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Seed задаёт начальное состояние генератора псевдослучайных чисел. Он важен, но не замораживает всю систему. Изменение ревизии весов, планировщика, библиотек, аппаратуры или порядка операций может изменить пиксели. Поэтому к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орректная формулировка звучит так: «результат повторяется в зафиксированной среде; переносимость проверяется отдельно».</w:t>
      </w:r>
    </w:p>
    <w:p w:rsidR="004D348F" w:rsidRPr="00DA4A4B" w:rsidRDefault="006879F2">
      <w:pPr>
        <w:pStyle w:val="21"/>
        <w:rPr>
          <w:rFonts w:ascii="Times New Roman" w:hAnsi="Times New Roman" w:cs="Times New Roman"/>
        </w:rPr>
      </w:pPr>
      <w:r w:rsidRPr="00DA4A4B">
        <w:rPr>
          <w:rFonts w:ascii="Times New Roman" w:hAnsi="Times New Roman" w:cs="Times New Roman"/>
        </w:rPr>
        <w:t>Остановка 4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Покажите две записи: (1) «prompt: futuristic city, seed 42»; (2) «model/revision, Python, PyTorch, Diffusers, device, dtype,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prompt, steps, guidance, size, seed, SHA-256». Спросите, какую можно проверить. Правильный ответ 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>–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вторую: первая не фиксирует вычислительный контекст и параметры.</w:t>
      </w:r>
    </w:p>
    <w:p w:rsidR="004D348F" w:rsidRPr="00DA4A4B" w:rsidRDefault="0066548F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10</w:t>
      </w:r>
      <w:bookmarkStart w:id="12" w:name="_GoBack"/>
      <w:bookmarkEnd w:id="12"/>
      <w:r w:rsidR="006879F2" w:rsidRPr="00DA4A4B">
        <w:rPr>
          <w:rFonts w:ascii="Times New Roman" w:hAnsi="Times New Roman" w:cs="Times New Roman"/>
          <w:lang w:val="ru-RU"/>
        </w:rPr>
        <w:t xml:space="preserve"> Сквозной мини-кейс Генерация афиши локального фестиваля</w:t>
      </w:r>
    </w:p>
    <w:p w:rsidR="004D348F" w:rsidRPr="00DA4A4B" w:rsidRDefault="006879F2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lang w:val="ru-RU"/>
        </w:rPr>
        <w:t>1</w:t>
      </w:r>
      <w:r w:rsid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Потребность: арт-директору ну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жны три визуально различимых направления до встречи с заказчиком.</w:t>
      </w:r>
    </w:p>
    <w:p w:rsidR="004D348F" w:rsidRPr="00DA4A4B" w:rsidRDefault="00DA4A4B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2. 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Критерии: формат 1:1, без читаемого текста внутри изображения, заданная палитра, отсутствие реальных лиц и логотипов.</w:t>
      </w:r>
    </w:p>
    <w:p w:rsidR="004D348F" w:rsidRPr="00DA4A4B" w:rsidRDefault="00DA4A4B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3. 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Эксперимент: одна открыто доступная модель, закреплённая ревизия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три структурированных </w:t>
      </w:r>
      <w:r w:rsidR="006879F2" w:rsidRPr="00DA4A4B">
        <w:rPr>
          <w:rFonts w:ascii="Times New Roman" w:eastAsia="DejaVu Sans" w:hAnsi="Times New Roman" w:cs="Times New Roman"/>
          <w:sz w:val="24"/>
          <w:szCs w:val="24"/>
        </w:rPr>
        <w:t>prompt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одинаковые параметры и зафиксированные </w:t>
      </w:r>
      <w:r w:rsidR="006879F2" w:rsidRPr="00DA4A4B">
        <w:rPr>
          <w:rFonts w:ascii="Times New Roman" w:eastAsia="DejaVu Sans" w:hAnsi="Times New Roman" w:cs="Times New Roman"/>
          <w:sz w:val="24"/>
          <w:szCs w:val="24"/>
        </w:rPr>
        <w:t>seed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</w:t>
      </w:r>
    </w:p>
    <w:p w:rsidR="004D348F" w:rsidRPr="00DA4A4B" w:rsidRDefault="00DA4A4B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4. 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Контроль: дизайнер отмечает соответствие брифу, артефакты и риски; ни один вариант не публикуется автоматически.</w:t>
      </w:r>
    </w:p>
    <w:p w:rsidR="004D348F" w:rsidRPr="00DA4A4B" w:rsidRDefault="00DA4A4B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5. 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Артефакт: изображения, </w:t>
      </w:r>
      <w:r w:rsidR="006879F2" w:rsidRPr="00DA4A4B">
        <w:rPr>
          <w:rFonts w:ascii="Times New Roman" w:eastAsia="DejaVu Sans" w:hAnsi="Times New Roman" w:cs="Times New Roman"/>
          <w:sz w:val="24"/>
          <w:szCs w:val="24"/>
        </w:rPr>
        <w:t>JSON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-манифест, файл среды, таблица 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решения и финальный вывод.</w:t>
      </w:r>
    </w:p>
    <w:p w:rsidR="004D348F" w:rsidRPr="00DA4A4B" w:rsidRDefault="00DA4A4B">
      <w:pPr>
        <w:spacing w:after="60"/>
        <w:ind w:left="317" w:hanging="31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DejaVu Sans" w:hAnsi="Times New Roman" w:cs="Times New Roman"/>
          <w:sz w:val="24"/>
          <w:szCs w:val="24"/>
          <w:lang w:val="ru-RU"/>
        </w:rPr>
        <w:t>6.</w:t>
      </w:r>
      <w:r w:rsidR="006879F2"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Решение: выбрать направление для ручной доработки либо отклонить все варианты; генерация не обязывает принять результат.</w:t>
      </w:r>
    </w:p>
    <w:p w:rsidR="004D348F" w:rsidRPr="00DA4A4B" w:rsidRDefault="006879F2" w:rsidP="00DA4A4B">
      <w:pPr>
        <w:ind w:firstLine="709"/>
        <w:jc w:val="both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Связь с практикумом: в ЛР № 1 студент докажет, что один запуск можно восстановить, а в ЛР № 2 — что изме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нение одного фактора даёт интерпретируемое сравнение. Эти две привычки затем переносятся на все модели курса.</w:t>
      </w:r>
    </w:p>
    <w:p w:rsidR="004D348F" w:rsidRPr="00DA4A4B" w:rsidRDefault="006879F2">
      <w:pPr>
        <w:pStyle w:val="1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t>Итоговый квиз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1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Команда использует генератор афиш. Как сформулировать задачу корректнее всего?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A. Заменить дизайнера моделью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Ускорить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создание трёх проверяемых концептов по брифу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C. Получить красивую картинку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Использовать самую большую модель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Ищите формулировку с пользователем, процессом и проверяемым результатом.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2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Что в генеративной системе является моделью, а не п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родуктом?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Веса и вычислительный граф, преобразующие вход в выход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Веб-интерфейс с историей запросов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C. Регламент согласования афиши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Каталог опубликованных материалов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Отделите вычислительный механизм от интерфейса и рабочего процесса.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</w:t>
      </w:r>
      <w:r w:rsidRPr="00DA4A4B">
        <w:rPr>
          <w:rFonts w:ascii="Times New Roman" w:hAnsi="Times New Roman" w:cs="Times New Roman"/>
          <w:sz w:val="24"/>
          <w:szCs w:val="24"/>
          <w:lang w:val="ru-RU"/>
        </w:rPr>
        <w:t>рос 3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Почему одинаковый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seed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 гарантирует побитово одинаковое изображение на любом компьютере?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Seed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влияет только на имя файла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B. Prompt всегда переводится случайно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Различаются версии, устройства и недетерминированные операции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 xml:space="preserve">D. PNG не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поддерживает воспроизводимость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 xml:space="preserve">Подсказка: Подумайте, какие части среды находятся вне значения </w:t>
      </w:r>
      <w:r w:rsidRPr="00DA4A4B">
        <w:rPr>
          <w:rFonts w:ascii="Times New Roman" w:eastAsia="DejaVu Sans" w:hAnsi="Times New Roman" w:cs="Times New Roman"/>
          <w:i/>
          <w:sz w:val="24"/>
          <w:szCs w:val="24"/>
        </w:rPr>
        <w:t>seed</w:t>
      </w: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4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Какой пример лучше показывает усиление, а не автономную замену человека?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Модель сама публикует политическую рекламу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Редактор выбирает и дораб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атывает варианты заголовков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Система удаляет исходники после генерации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Модель утверждает бюджет кампании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Ищите сценарий, где ответственность и финальное решение остаются у специалиста.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5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Какой набор лучше всего описывает минимальный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воспроизводимый запуск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text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-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to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-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image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A. Только итоговый PNG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B. Prompt и имя автора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Модель, ревизия, среда, параметры,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seed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артефакт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Скриншот интерфейса и дата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Нужны данные, позволяющие повторить вычисление, а не только увидеть результат</w:t>
      </w: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6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Модель уверенно рисует несуществующее историческое событие.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Как трактовать результат?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A. Как документальное свидетельство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Как визуальную гипотезу, требующую маркировки и проверки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Как доказательство из обучающих данных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Как юридически дос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товерный источник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Генерация правдоподобия не равна установлению факта.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7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Где уместнее всего поставить точку человеческого контроля?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После публичной публикации спорного материала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Перед действием с репутационным или правовым последств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ием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C. Только при установке библиотеки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После удаления журнала эксперимента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Контроль нужен до необратимого или высокорискового действия.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8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Почему качество изображения нельзя оценивать только словом красиво?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A. Эстетика запрещена в ИИ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Нужны критерии, связанные с брифом, ограничениями и аудиторией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Красоту всегда измеряет один алгоритм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Любая генерация объективно хороша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Вспомните разницу между впечатлением и проверяемым соответствием задаче.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9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Какой риск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появляется, если дизайнер загружает закрытые материалы клиента в внешний сервис?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A. Только низкое разрешение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Возможное нарушение конфиденциальности и условий обработки данных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C. Обязательное улучшение качества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Автоматическая передача авторства модели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Смотрите не только на качество, но и на путь данных.</w:t>
      </w:r>
    </w:p>
    <w:p w:rsidR="004D348F" w:rsidRPr="00DA4A4B" w:rsidRDefault="006879F2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hAnsi="Times New Roman" w:cs="Times New Roman"/>
          <w:sz w:val="24"/>
          <w:szCs w:val="24"/>
          <w:lang w:val="ru-RU"/>
        </w:rPr>
        <w:t>Вопрос 10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Какой вывод корректен после одного удачного результата модели?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Модель надёжна для всех жанров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B. Prompt универсален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 Получен пример, но устойчивость требует серии контролируемы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х запусков</w:t>
      </w:r>
    </w:p>
    <w:p w:rsidR="004D348F" w:rsidRPr="00DA4A4B" w:rsidRDefault="006879F2">
      <w:pPr>
        <w:pStyle w:val="a0"/>
        <w:spacing w:after="50"/>
        <w:rPr>
          <w:rFonts w:ascii="Times New Roman" w:hAnsi="Times New Roman" w:cs="Times New Roman"/>
          <w:sz w:val="24"/>
          <w:szCs w:val="24"/>
        </w:rPr>
      </w:pPr>
      <w:r w:rsidRPr="00DA4A4B">
        <w:rPr>
          <w:rFonts w:ascii="Times New Roman" w:eastAsia="DejaVu Sans" w:hAnsi="Times New Roman" w:cs="Times New Roman"/>
          <w:sz w:val="24"/>
          <w:szCs w:val="24"/>
        </w:rPr>
        <w:t>D. Ошибки модели исключены</w:t>
      </w:r>
    </w:p>
    <w:p w:rsidR="004D348F" w:rsidRPr="00DA4A4B" w:rsidRDefault="006879F2">
      <w:pPr>
        <w:rPr>
          <w:rFonts w:ascii="Times New Roman" w:hAnsi="Times New Roman" w:cs="Times New Roman"/>
          <w:lang w:val="ru-RU"/>
        </w:rPr>
      </w:pPr>
      <w:r w:rsidRPr="00DA4A4B">
        <w:rPr>
          <w:rFonts w:ascii="Times New Roman" w:eastAsia="DejaVu Sans" w:hAnsi="Times New Roman" w:cs="Times New Roman"/>
          <w:i/>
          <w:sz w:val="24"/>
          <w:szCs w:val="24"/>
          <w:lang w:val="ru-RU"/>
        </w:rPr>
        <w:t>Подсказка: Один пример показывает возможность, но не распределение результатов</w:t>
      </w:r>
      <w:r w:rsidRPr="00DA4A4B">
        <w:rPr>
          <w:rFonts w:ascii="Times New Roman" w:eastAsia="DejaVu Sans" w:hAnsi="Times New Roman" w:cs="Times New Roman"/>
          <w:i/>
          <w:lang w:val="ru-RU"/>
        </w:rPr>
        <w:t>.</w:t>
      </w:r>
    </w:p>
    <w:p w:rsidR="004D348F" w:rsidRPr="00DA4A4B" w:rsidRDefault="006879F2">
      <w:pPr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br w:type="page"/>
      </w:r>
    </w:p>
    <w:p w:rsidR="004D348F" w:rsidRPr="00DA4A4B" w:rsidRDefault="006879F2">
      <w:pPr>
        <w:pStyle w:val="1"/>
        <w:rPr>
          <w:rFonts w:ascii="Times New Roman" w:hAnsi="Times New Roman" w:cs="Times New Roman"/>
          <w:lang w:val="ru-RU"/>
        </w:rPr>
      </w:pPr>
      <w:r w:rsidRPr="00DA4A4B">
        <w:rPr>
          <w:rFonts w:ascii="Times New Roman" w:hAnsi="Times New Roman" w:cs="Times New Roman"/>
          <w:lang w:val="ru-RU"/>
        </w:rPr>
        <w:t>Ключ и разбор квиза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1.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задаёт измеримое улучшение процесса.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подменяет цель автоматизацией роли;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 задаёт критерий;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выбирает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средство до постановки задачи.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2.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описывает модель.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— интерфейс продукта;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— процесс управления;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— хранилище результатов.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3.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учитывает платформу и программный стек.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фактически неверны;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 является общей причиной.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4.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сохраняет че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ловеческий выбор и ответственность.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передают критическое решение модели;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создаёт риск утраты данных.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5.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охватывает вычислительные условия.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оставляют критические параметры неизвестными.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6.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разделяет синтетический образ и факт.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приписывают модели доказательную силу, которой у неё нет.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7.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позволяет остановить ошибку до ущерба.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слишком поздно;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недостаточно;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уничтожает доказательства.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8.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превращает оценку в процедуру.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абсолютизируют то, что зависит от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контекста.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9.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описывает реальный риск данных.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 главный риск;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 гарантируется;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неверно формулирует авторство.</w:t>
      </w:r>
    </w:p>
    <w:p w:rsidR="004D348F" w:rsidRPr="00DA4A4B" w:rsidRDefault="006879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10.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C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ограничивает обобщение.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A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,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B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и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делают выводы, которые один запуск не подтверждает.</w:t>
      </w:r>
    </w:p>
    <w:p w:rsidR="004D348F" w:rsidRPr="00DA4A4B" w:rsidRDefault="006879F2">
      <w:pPr>
        <w:pStyle w:val="1"/>
        <w:rPr>
          <w:rFonts w:ascii="Times New Roman" w:hAnsi="Times New Roman" w:cs="Times New Roman"/>
        </w:rPr>
      </w:pPr>
      <w:r w:rsidRPr="00DA4A4B">
        <w:rPr>
          <w:rFonts w:ascii="Times New Roman" w:hAnsi="Times New Roman" w:cs="Times New Roman"/>
        </w:rPr>
        <w:t>Выводы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Модель является компонентом 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медиасистемы, а не готовым продуктом и не субъектом ответственности.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Полезная задача связывает пользователя, рабочий процесс, критерий качества и цену ошибки.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Генеративный результат правдоподобен, но не становится автоматически истинным, оригинальным или р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азрешённым к публикации.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Человеческий контроль ставят до высокорискового или необратимого действия.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Воспроизводимость требует фиксации всей среды и границ сравнения, а не только </w:t>
      </w:r>
      <w:r w:rsidRPr="00DA4A4B">
        <w:rPr>
          <w:rFonts w:ascii="Times New Roman" w:eastAsia="DejaVu Sans" w:hAnsi="Times New Roman" w:cs="Times New Roman"/>
          <w:sz w:val="24"/>
          <w:szCs w:val="24"/>
        </w:rPr>
        <w:t>seed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.</w:t>
      </w:r>
    </w:p>
    <w:p w:rsidR="004D348F" w:rsidRPr="00DA4A4B" w:rsidRDefault="006879F2">
      <w:pPr>
        <w:pStyle w:val="1"/>
        <w:rPr>
          <w:rFonts w:ascii="Times New Roman" w:hAnsi="Times New Roman" w:cs="Times New Roman"/>
        </w:rPr>
      </w:pPr>
      <w:r w:rsidRPr="00DA4A4B">
        <w:rPr>
          <w:rFonts w:ascii="Times New Roman" w:hAnsi="Times New Roman" w:cs="Times New Roman"/>
        </w:rPr>
        <w:t>Подготовка к ЛР № 1 и № 2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Установить Python 3.11 и Git; уточнить доступн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ость CUDA GPU. При отсутствии GPU запланировать больше времени для CPU или использовать согласованный учебный стенд.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Создать учебную папку без персональных, конфиденциальных и клиентских материалов.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Прочитать карточку модели SD Turbo и выписать назначение,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ограничения, рекомендуемые параметры и условия лицензии.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Сформулировать один безопасный prompt для предметной афиши без текста, реальных лиц и товарных знаков.</w:t>
      </w:r>
    </w:p>
    <w:p w:rsidR="004D348F" w:rsidRPr="00DA4A4B" w:rsidRDefault="006879F2">
      <w:pPr>
        <w:pStyle w:val="1"/>
        <w:rPr>
          <w:rFonts w:ascii="Times New Roman" w:hAnsi="Times New Roman" w:cs="Times New Roman"/>
        </w:rPr>
      </w:pPr>
      <w:r w:rsidRPr="00DA4A4B">
        <w:rPr>
          <w:rFonts w:ascii="Times New Roman" w:hAnsi="Times New Roman" w:cs="Times New Roman"/>
        </w:rPr>
        <w:t>Источники и дата проверки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Hugging Face. Карточка stabilityai/sd-turbo: назначение, пример Diffu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sers, 1–4 шага, guidance_scale=0.0, ограничения и ссылка на лицензионные условия. Проверено 17 сентября 2026 года. https://huggingface.co/stabilityai/sd-turbo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Hugging Face Diffusers. Reproducibility: Generator, seed и ограничения детерминизма. Проверено 17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 xml:space="preserve"> сентября 2026 года. https://huggingface.co/docs/diffusers/main/en/using-diffusers/reusing_seeds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PyTorch. Reproducibility: различия релизов и платформ, источники случайности и детерминированные алгоритмы. Проверено 17 сентября 2026 года. https://docs.pytor</w:t>
      </w: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ch.org/docs/stable/notes/randomness.html</w:t>
      </w:r>
    </w:p>
    <w:p w:rsidR="004D348F" w:rsidRPr="00DA4A4B" w:rsidRDefault="006879F2" w:rsidP="00DA4A4B">
      <w:pPr>
        <w:pStyle w:val="a0"/>
        <w:numPr>
          <w:ilvl w:val="0"/>
          <w:numId w:val="11"/>
        </w:numPr>
        <w:spacing w:after="50"/>
        <w:ind w:left="426"/>
        <w:rPr>
          <w:rFonts w:ascii="Times New Roman" w:eastAsia="DejaVu Sans" w:hAnsi="Times New Roman" w:cs="Times New Roman"/>
          <w:sz w:val="24"/>
          <w:szCs w:val="24"/>
          <w:lang w:val="ru-RU"/>
        </w:rPr>
      </w:pPr>
      <w:r w:rsidRPr="00DA4A4B">
        <w:rPr>
          <w:rFonts w:ascii="Times New Roman" w:eastAsia="DejaVu Sans" w:hAnsi="Times New Roman" w:cs="Times New Roman"/>
          <w:sz w:val="24"/>
          <w:szCs w:val="24"/>
          <w:lang w:val="ru-RU"/>
        </w:rPr>
        <w:t>UNESCO. Recommendation on the Ethics of Artificial Intelligence. 2021. https://unesdoc.unesco.org/ark:/48223/pf0000381137</w:t>
      </w:r>
    </w:p>
    <w:sectPr w:rsidR="004D348F" w:rsidRPr="00DA4A4B" w:rsidSect="00034616">
      <w:footerReference w:type="default" r:id="rId8"/>
      <w:pgSz w:w="12240" w:h="15840"/>
      <w:pgMar w:top="1037" w:right="1037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9F2" w:rsidRDefault="006879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879F2" w:rsidRDefault="006879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altName w:val="Malgun Gothic"/>
    <w:panose1 w:val="020B0603030804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48F" w:rsidRDefault="006879F2">
    <w:pPr>
      <w:pStyle w:val="a7"/>
      <w:jc w:val="center"/>
      <w:rPr>
        <w:rFonts w:hint="eastAsia"/>
      </w:rPr>
    </w:pPr>
    <w:r>
      <w:rPr>
        <w:rFonts w:eastAsia="DejaVu Sans"/>
        <w:color w:val="666666"/>
        <w:sz w:val="17"/>
      </w:rPr>
      <w:t xml:space="preserve">Лекция 1  |  </w:t>
    </w:r>
    <w:r>
      <w:rPr>
        <w:rFonts w:eastAsia="DejaVu Sans"/>
        <w:color w:val="666666"/>
        <w:sz w:val="17"/>
      </w:rPr>
      <w:fldChar w:fldCharType="begin"/>
    </w:r>
    <w:r>
      <w:rPr>
        <w:rFonts w:eastAsia="DejaVu Sans"/>
        <w:color w:val="666666"/>
        <w:sz w:val="17"/>
      </w:rPr>
      <w:instrText>PAGE</w:instrText>
    </w:r>
    <w:r>
      <w:rPr>
        <w:rFonts w:eastAsia="DejaVu Sans"/>
        <w:color w:val="666666"/>
        <w:sz w:val="17"/>
      </w:rPr>
      <w:fldChar w:fldCharType="separate"/>
    </w:r>
    <w:r>
      <w:rPr>
        <w:rFonts w:eastAsia="DejaVu Sans"/>
        <w:noProof/>
        <w:color w:val="666666"/>
        <w:sz w:val="17"/>
      </w:rPr>
      <w:t>1</w:t>
    </w:r>
    <w:r>
      <w:rPr>
        <w:rFonts w:eastAsia="DejaVu Sans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9F2" w:rsidRDefault="006879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879F2" w:rsidRDefault="006879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DA0A58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EF80BA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18291C78"/>
    <w:multiLevelType w:val="hybridMultilevel"/>
    <w:tmpl w:val="C686B2B0"/>
    <w:lvl w:ilvl="0" w:tplc="F4A058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73D63"/>
    <w:multiLevelType w:val="hybridMultilevel"/>
    <w:tmpl w:val="6938EC4A"/>
    <w:lvl w:ilvl="0" w:tplc="F4A058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8"/>
  </w:num>
  <w:num w:numId="13">
    <w:abstractNumId w:val="8"/>
  </w:num>
  <w:num w:numId="14">
    <w:abstractNumId w:val="9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48F"/>
    <w:rsid w:val="0066548F"/>
    <w:rsid w:val="006879F2"/>
    <w:rsid w:val="00AA1D8D"/>
    <w:rsid w:val="00B47730"/>
    <w:rsid w:val="00CB0664"/>
    <w:rsid w:val="00DA4A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C7CBD5"/>
  <w14:defaultImageDpi w14:val="300"/>
  <w15:docId w15:val="{19D069D2-F758-47FB-B33B-B086DD71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DejaVu Sans" w:hAnsi="DejaVu San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66548F"/>
    <w:pPr>
      <w:spacing w:before="180" w:after="180" w:line="240" w:lineRule="auto"/>
    </w:pPr>
    <w:rPr>
      <w:rFonts w:asciiTheme="minorHAnsi" w:eastAsiaTheme="minorHAnsi" w:hAnsiTheme="minorHAnsi"/>
      <w:color w:val="auto"/>
      <w:sz w:val="24"/>
      <w:szCs w:val="24"/>
    </w:rPr>
  </w:style>
  <w:style w:type="paragraph" w:customStyle="1" w:styleId="Compact">
    <w:name w:val="Compact"/>
    <w:basedOn w:val="af"/>
    <w:qFormat/>
    <w:rsid w:val="0066548F"/>
    <w:pPr>
      <w:spacing w:before="36" w:after="36" w:line="240" w:lineRule="auto"/>
    </w:pPr>
    <w:rPr>
      <w:rFonts w:asciiTheme="minorHAnsi" w:eastAsiaTheme="minorHAnsi" w:hAnsiTheme="minorHAnsi"/>
      <w:color w:val="auto"/>
      <w:sz w:val="24"/>
      <w:szCs w:val="24"/>
    </w:rPr>
  </w:style>
  <w:style w:type="table" w:customStyle="1" w:styleId="Table">
    <w:name w:val="Table"/>
    <w:semiHidden/>
    <w:unhideWhenUsed/>
    <w:qFormat/>
    <w:rsid w:val="0066548F"/>
    <w:pPr>
      <w:spacing w:line="240" w:lineRule="auto"/>
    </w:pPr>
    <w:rPr>
      <w:rFonts w:eastAsiaTheme="minorHAns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AEA7C6-1E82-4035-9968-DB573160C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3667</Words>
  <Characters>20904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Трубчик</cp:lastModifiedBy>
  <cp:revision>3</cp:revision>
  <dcterms:created xsi:type="dcterms:W3CDTF">2013-12-23T23:15:00Z</dcterms:created>
  <dcterms:modified xsi:type="dcterms:W3CDTF">2026-09-17T10:50:00Z</dcterms:modified>
  <cp:category/>
</cp:coreProperties>
</file>