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E6" w:rsidRPr="009029E6" w:rsidRDefault="009029E6" w:rsidP="009029E6">
      <w:pPr>
        <w:pStyle w:val="a3"/>
        <w:shd w:val="clear" w:color="auto" w:fill="FFFFFF"/>
        <w:spacing w:before="0" w:beforeAutospacing="0" w:after="225" w:afterAutospacing="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Практическ</w:t>
      </w:r>
      <w:r w:rsidRPr="004C324C">
        <w:rPr>
          <w:b/>
          <w:sz w:val="28"/>
          <w:szCs w:val="28"/>
        </w:rPr>
        <w:t xml:space="preserve">ая работа </w:t>
      </w:r>
      <w:r>
        <w:rPr>
          <w:b/>
          <w:sz w:val="28"/>
          <w:szCs w:val="28"/>
        </w:rPr>
        <w:t>2</w:t>
      </w:r>
      <w:r w:rsidRPr="004C324C">
        <w:rPr>
          <w:b/>
          <w:sz w:val="28"/>
          <w:szCs w:val="28"/>
        </w:rPr>
        <w:t>.</w:t>
      </w:r>
      <w:r w:rsidRPr="004C324C">
        <w:rPr>
          <w:sz w:val="28"/>
          <w:szCs w:val="28"/>
        </w:rPr>
        <w:t xml:space="preserve"> </w:t>
      </w:r>
      <w:r w:rsidRPr="00A93C65">
        <w:rPr>
          <w:rStyle w:val="a4"/>
          <w:color w:val="000000"/>
          <w:sz w:val="28"/>
          <w:szCs w:val="28"/>
        </w:rPr>
        <w:t>Распознавание рукописного ввода на примере базы MNIST</w:t>
      </w:r>
    </w:p>
    <w:p w:rsidR="00A93C65" w:rsidRPr="009029E6" w:rsidRDefault="009029E6" w:rsidP="009029E6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93C65" w:rsidRPr="00A93C65"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классификатор изображений рукописного ввода на базе MNIST. </w:t>
      </w:r>
    </w:p>
    <w:p w:rsidR="00D0509F" w:rsidRDefault="00D0509F" w:rsidP="00D0509F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93C65" w:rsidRPr="00A93C65" w:rsidRDefault="00D0509F" w:rsidP="00D0509F">
      <w:pPr>
        <w:pStyle w:val="a3"/>
        <w:shd w:val="clear" w:color="auto" w:fill="FFFFFF"/>
        <w:spacing w:before="225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A93C65">
        <w:rPr>
          <w:color w:val="000000"/>
          <w:sz w:val="28"/>
          <w:szCs w:val="28"/>
        </w:rPr>
        <w:t xml:space="preserve">В качестве шаблона в данной работе можно использовать </w:t>
      </w:r>
      <w:proofErr w:type="spellStart"/>
      <w:r w:rsidRPr="00A93C65">
        <w:rPr>
          <w:color w:val="000000"/>
          <w:sz w:val="28"/>
          <w:szCs w:val="28"/>
        </w:rPr>
        <w:t>ipython</w:t>
      </w:r>
      <w:proofErr w:type="spellEnd"/>
      <w:r w:rsidRPr="00A93C65">
        <w:rPr>
          <w:color w:val="000000"/>
          <w:sz w:val="28"/>
          <w:szCs w:val="28"/>
        </w:rPr>
        <w:t>-ноутбук </w:t>
      </w:r>
      <w:hyperlink r:id="rId5" w:tgtFrame="_blank" w:history="1">
        <w:r w:rsidRPr="00A93C65">
          <w:rPr>
            <w:rStyle w:val="a5"/>
            <w:color w:val="136BFB"/>
            <w:sz w:val="28"/>
            <w:szCs w:val="28"/>
          </w:rPr>
          <w:t>002-digit.ipynb</w:t>
        </w:r>
      </w:hyperlink>
      <w:r w:rsidRPr="00A93C6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A93C65" w:rsidRPr="00A93C65">
        <w:rPr>
          <w:color w:val="000000"/>
          <w:sz w:val="28"/>
          <w:szCs w:val="28"/>
        </w:rPr>
        <w:t>Классификатор предлагается строить на признаках, полученных в результате предобработки изображений, например, гистограммы градиентов (HOG) или результат PCA преобразования.</w:t>
      </w:r>
    </w:p>
    <w:p w:rsidR="00A93C65" w:rsidRPr="00A93C65" w:rsidRDefault="00A93C65" w:rsidP="00D0509F">
      <w:pPr>
        <w:pStyle w:val="a3"/>
        <w:shd w:val="clear" w:color="auto" w:fill="FFFFFF"/>
        <w:spacing w:before="225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A93C65">
        <w:rPr>
          <w:color w:val="000000"/>
          <w:sz w:val="28"/>
          <w:szCs w:val="28"/>
        </w:rPr>
        <w:t xml:space="preserve">В качестве модели классификатора можно использовать любую известную Вам модель, за исключением </w:t>
      </w:r>
      <w:proofErr w:type="spellStart"/>
      <w:r w:rsidRPr="00A93C65">
        <w:rPr>
          <w:color w:val="000000"/>
          <w:sz w:val="28"/>
          <w:szCs w:val="28"/>
        </w:rPr>
        <w:t>св</w:t>
      </w:r>
      <w:r w:rsidR="00B06288">
        <w:rPr>
          <w:color w:val="000000"/>
          <w:sz w:val="28"/>
          <w:szCs w:val="28"/>
        </w:rPr>
        <w:t>ё</w:t>
      </w:r>
      <w:r w:rsidRPr="00A93C65">
        <w:rPr>
          <w:color w:val="000000"/>
          <w:sz w:val="28"/>
          <w:szCs w:val="28"/>
        </w:rPr>
        <w:t>рточных</w:t>
      </w:r>
      <w:proofErr w:type="spellEnd"/>
      <w:r w:rsidRPr="00A93C65">
        <w:rPr>
          <w:color w:val="000000"/>
          <w:sz w:val="28"/>
          <w:szCs w:val="28"/>
        </w:rPr>
        <w:t xml:space="preserve"> нейронных сетей.</w:t>
      </w:r>
      <w:bookmarkStart w:id="0" w:name="_GoBack"/>
      <w:bookmarkEnd w:id="0"/>
    </w:p>
    <w:p w:rsidR="00A93C65" w:rsidRPr="00A93C65" w:rsidRDefault="00A93C65" w:rsidP="00D0509F">
      <w:pPr>
        <w:pStyle w:val="a3"/>
        <w:shd w:val="clear" w:color="auto" w:fill="FFFFFF"/>
        <w:spacing w:before="225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A93C65">
        <w:rPr>
          <w:color w:val="000000"/>
          <w:sz w:val="28"/>
          <w:szCs w:val="28"/>
        </w:rPr>
        <w:t xml:space="preserve">Критерием качества классификатора является метрика </w:t>
      </w:r>
      <w:proofErr w:type="spellStart"/>
      <w:r w:rsidRPr="00A93C65">
        <w:rPr>
          <w:color w:val="000000"/>
          <w:sz w:val="28"/>
          <w:szCs w:val="28"/>
        </w:rPr>
        <w:t>accuracy</w:t>
      </w:r>
      <w:proofErr w:type="spellEnd"/>
      <w:r w:rsidRPr="00A93C65">
        <w:rPr>
          <w:color w:val="000000"/>
          <w:sz w:val="28"/>
          <w:szCs w:val="28"/>
        </w:rPr>
        <w:t xml:space="preserve">. Для получения зачета по данной работе, значение метрики </w:t>
      </w:r>
      <w:proofErr w:type="spellStart"/>
      <w:r w:rsidRPr="00A93C65">
        <w:rPr>
          <w:color w:val="000000"/>
          <w:sz w:val="28"/>
          <w:szCs w:val="28"/>
        </w:rPr>
        <w:t>accuracy</w:t>
      </w:r>
      <w:proofErr w:type="spellEnd"/>
      <w:r w:rsidRPr="00A93C65">
        <w:rPr>
          <w:color w:val="000000"/>
          <w:sz w:val="28"/>
          <w:szCs w:val="28"/>
        </w:rPr>
        <w:t xml:space="preserve"> должно быть больше 0.6. Метрика оценивается на тестовой выборке в рамках </w:t>
      </w:r>
      <w:proofErr w:type="spellStart"/>
      <w:r w:rsidRPr="00A93C65">
        <w:rPr>
          <w:color w:val="000000"/>
          <w:sz w:val="28"/>
          <w:szCs w:val="28"/>
        </w:rPr>
        <w:t>контеста</w:t>
      </w:r>
      <w:proofErr w:type="spellEnd"/>
      <w:r w:rsidRPr="00A93C65">
        <w:rPr>
          <w:color w:val="000000"/>
          <w:sz w:val="28"/>
          <w:szCs w:val="28"/>
        </w:rPr>
        <w:t> </w:t>
      </w:r>
      <w:proofErr w:type="spellStart"/>
      <w:r w:rsidRPr="00A93C65">
        <w:rPr>
          <w:color w:val="000000"/>
          <w:sz w:val="28"/>
          <w:szCs w:val="28"/>
        </w:rPr>
        <w:fldChar w:fldCharType="begin"/>
      </w:r>
      <w:r w:rsidR="00D0509F">
        <w:rPr>
          <w:color w:val="000000"/>
          <w:sz w:val="28"/>
          <w:szCs w:val="28"/>
        </w:rPr>
        <w:instrText>HYPERLINK "https://www.kaggle.com/c/digit-recognizer" \t "_blank"</w:instrText>
      </w:r>
      <w:r w:rsidR="00D0509F" w:rsidRPr="00A93C65">
        <w:rPr>
          <w:color w:val="000000"/>
          <w:sz w:val="28"/>
          <w:szCs w:val="28"/>
        </w:rPr>
      </w:r>
      <w:r w:rsidRPr="00A93C65">
        <w:rPr>
          <w:color w:val="000000"/>
          <w:sz w:val="28"/>
          <w:szCs w:val="28"/>
        </w:rPr>
        <w:fldChar w:fldCharType="separate"/>
      </w:r>
      <w:r w:rsidRPr="00A93C65">
        <w:rPr>
          <w:rStyle w:val="a5"/>
          <w:color w:val="136BFB"/>
          <w:sz w:val="28"/>
          <w:szCs w:val="28"/>
        </w:rPr>
        <w:t>Digit</w:t>
      </w:r>
      <w:proofErr w:type="spellEnd"/>
      <w:r w:rsidRPr="00A93C65">
        <w:rPr>
          <w:rStyle w:val="a5"/>
          <w:color w:val="136BFB"/>
          <w:sz w:val="28"/>
          <w:szCs w:val="28"/>
        </w:rPr>
        <w:t xml:space="preserve"> </w:t>
      </w:r>
      <w:proofErr w:type="spellStart"/>
      <w:r w:rsidRPr="00A93C65">
        <w:rPr>
          <w:rStyle w:val="a5"/>
          <w:color w:val="136BFB"/>
          <w:sz w:val="28"/>
          <w:szCs w:val="28"/>
        </w:rPr>
        <w:t>Recognizer</w:t>
      </w:r>
      <w:proofErr w:type="spellEnd"/>
      <w:r w:rsidRPr="00A93C65">
        <w:rPr>
          <w:color w:val="000000"/>
          <w:sz w:val="28"/>
          <w:szCs w:val="28"/>
        </w:rPr>
        <w:fldChar w:fldCharType="end"/>
      </w:r>
      <w:r w:rsidRPr="00A93C65">
        <w:rPr>
          <w:color w:val="000000"/>
          <w:sz w:val="28"/>
          <w:szCs w:val="28"/>
        </w:rPr>
        <w:t xml:space="preserve"> на </w:t>
      </w:r>
      <w:proofErr w:type="spellStart"/>
      <w:r w:rsidRPr="00A93C65">
        <w:rPr>
          <w:color w:val="000000"/>
          <w:sz w:val="28"/>
          <w:szCs w:val="28"/>
        </w:rPr>
        <w:t>Kaggle</w:t>
      </w:r>
      <w:proofErr w:type="spellEnd"/>
      <w:r w:rsidRPr="00A93C65">
        <w:rPr>
          <w:color w:val="000000"/>
          <w:sz w:val="28"/>
          <w:szCs w:val="28"/>
        </w:rPr>
        <w:t>.</w:t>
      </w:r>
    </w:p>
    <w:p w:rsidR="00D0509F" w:rsidRPr="00B20836" w:rsidRDefault="00D0509F" w:rsidP="00D0509F">
      <w:pPr>
        <w:pStyle w:val="a6"/>
        <w:shd w:val="clear" w:color="auto" w:fill="FFFFFF"/>
        <w:spacing w:before="100" w:beforeAutospacing="1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93C65" w:rsidRPr="00A93C65" w:rsidRDefault="00A93C65" w:rsidP="00D0509F">
      <w:pPr>
        <w:pStyle w:val="a3"/>
        <w:shd w:val="clear" w:color="auto" w:fill="FFFFFF"/>
        <w:spacing w:before="225" w:beforeAutospacing="0" w:after="225" w:afterAutospacing="0"/>
        <w:ind w:firstLine="709"/>
        <w:jc w:val="both"/>
        <w:rPr>
          <w:color w:val="000000"/>
          <w:sz w:val="28"/>
          <w:szCs w:val="28"/>
        </w:rPr>
      </w:pPr>
      <w:r w:rsidRPr="00A93C65">
        <w:rPr>
          <w:color w:val="000000"/>
          <w:sz w:val="28"/>
          <w:szCs w:val="28"/>
        </w:rPr>
        <w:t xml:space="preserve">Решение необходимо предоставить в виде </w:t>
      </w:r>
      <w:proofErr w:type="spellStart"/>
      <w:r w:rsidRPr="00A93C65">
        <w:rPr>
          <w:color w:val="000000"/>
          <w:sz w:val="28"/>
          <w:szCs w:val="28"/>
        </w:rPr>
        <w:t>ipython</w:t>
      </w:r>
      <w:proofErr w:type="spellEnd"/>
      <w:r w:rsidRPr="00A93C65">
        <w:rPr>
          <w:color w:val="000000"/>
          <w:sz w:val="28"/>
          <w:szCs w:val="28"/>
        </w:rPr>
        <w:t>-ноутбука</w:t>
      </w:r>
      <w:r w:rsidR="00D0509F">
        <w:rPr>
          <w:color w:val="000000"/>
          <w:sz w:val="28"/>
          <w:szCs w:val="28"/>
        </w:rPr>
        <w:t xml:space="preserve"> или ссылки на </w:t>
      </w:r>
      <w:proofErr w:type="spellStart"/>
      <w:r w:rsidR="00D0509F">
        <w:rPr>
          <w:color w:val="000000"/>
          <w:sz w:val="28"/>
          <w:szCs w:val="28"/>
        </w:rPr>
        <w:t>гугл-коллаб</w:t>
      </w:r>
      <w:proofErr w:type="spellEnd"/>
      <w:r w:rsidRPr="00A93C65">
        <w:rPr>
          <w:color w:val="000000"/>
          <w:sz w:val="28"/>
          <w:szCs w:val="28"/>
        </w:rPr>
        <w:t xml:space="preserve"> с реализацией процесса построения модели и скриншота с финальным результатом на </w:t>
      </w:r>
      <w:proofErr w:type="spellStart"/>
      <w:r w:rsidRPr="00A93C65">
        <w:rPr>
          <w:color w:val="000000"/>
          <w:sz w:val="28"/>
          <w:szCs w:val="28"/>
        </w:rPr>
        <w:t>Kaggle</w:t>
      </w:r>
      <w:proofErr w:type="spellEnd"/>
      <w:r w:rsidRPr="00A93C65">
        <w:rPr>
          <w:color w:val="000000"/>
          <w:sz w:val="28"/>
          <w:szCs w:val="28"/>
        </w:rPr>
        <w:t>.</w:t>
      </w:r>
    </w:p>
    <w:p w:rsidR="00DC2475" w:rsidRDefault="00DC2475"/>
    <w:p w:rsidR="00D0509F" w:rsidRPr="00D0509F" w:rsidRDefault="00D0509F" w:rsidP="00D0509F">
      <w:pPr>
        <w:rPr>
          <w:rFonts w:ascii="Times New Roman" w:hAnsi="Times New Roman" w:cs="Times New Roman"/>
          <w:b/>
          <w:sz w:val="28"/>
          <w:szCs w:val="28"/>
        </w:rPr>
      </w:pPr>
      <w:r w:rsidRPr="00D0509F"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:rsidR="00D0509F" w:rsidRPr="00D0509F" w:rsidRDefault="00D0509F" w:rsidP="00D0509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hyperlink r:id="rId6" w:history="1"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Irina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-64/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CVML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lectures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/002/002-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digit</w:t>
        </w:r>
        <w:r w:rsidRPr="00D0509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ipynb</w:t>
        </w:r>
        <w:proofErr w:type="spellEnd"/>
      </w:hyperlink>
      <w:r w:rsidRPr="00D0509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D0509F" w:rsidRPr="00D0509F" w:rsidRDefault="00D0509F" w:rsidP="00D0509F">
      <w:pPr>
        <w:pStyle w:val="a6"/>
        <w:numPr>
          <w:ilvl w:val="0"/>
          <w:numId w:val="1"/>
        </w:numPr>
        <w:rPr>
          <w:lang w:val="en-US"/>
        </w:rPr>
      </w:pPr>
      <w:proofErr w:type="spellStart"/>
      <w:r w:rsidRPr="00D0509F">
        <w:rPr>
          <w:rFonts w:ascii="Times New Roman" w:hAnsi="Times New Roman" w:cs="Times New Roman"/>
          <w:color w:val="000000"/>
          <w:sz w:val="28"/>
          <w:szCs w:val="28"/>
        </w:rPr>
        <w:t>контест</w:t>
      </w:r>
      <w:proofErr w:type="spellEnd"/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>«Digit Recognizer»</w:t>
      </w:r>
      <w:r w:rsidRPr="00D0509F">
        <w:rPr>
          <w:lang w:val="en-US"/>
        </w:rPr>
        <w:t xml:space="preserve"> – </w:t>
      </w:r>
      <w:r>
        <w:rPr>
          <w:lang w:val="en-US"/>
        </w:rPr>
        <w:br/>
      </w:r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7" w:history="1">
        <w:r w:rsidRPr="00D050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https://www.kaggle.com/c/digit-recognizer</w:t>
        </w:r>
      </w:hyperlink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D0509F" w:rsidRPr="00D0509F" w:rsidRDefault="00D0509F" w:rsidP="00D0509F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теоретические материалы по 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CV</w:t>
      </w:r>
      <w:r w:rsidRPr="00D050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D0509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Pr="00D0509F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 w:rsidRPr="00575812">
          <w:rPr>
            <w:rStyle w:val="a5"/>
            <w:rFonts w:ascii="Times New Roman" w:hAnsi="Times New Roman" w:cs="Times New Roman"/>
            <w:sz w:val="28"/>
            <w:szCs w:val="28"/>
          </w:rPr>
          <w:t>https://github.com/Irina-64/CVML_lectures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D0509F" w:rsidRPr="00D0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0949"/>
    <w:multiLevelType w:val="hybridMultilevel"/>
    <w:tmpl w:val="ED66F762"/>
    <w:lvl w:ilvl="0" w:tplc="7B9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ED"/>
    <w:rsid w:val="003A74ED"/>
    <w:rsid w:val="009029E6"/>
    <w:rsid w:val="00A93C65"/>
    <w:rsid w:val="00B06288"/>
    <w:rsid w:val="00D0509F"/>
    <w:rsid w:val="00D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1E5A"/>
  <w15:chartTrackingRefBased/>
  <w15:docId w15:val="{FF3C0F37-A03A-4DE9-9842-B34049AB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3C65"/>
    <w:rPr>
      <w:b/>
      <w:bCs/>
    </w:rPr>
  </w:style>
  <w:style w:type="character" w:styleId="a5">
    <w:name w:val="Hyperlink"/>
    <w:basedOn w:val="a0"/>
    <w:uiPriority w:val="99"/>
    <w:unhideWhenUsed/>
    <w:rsid w:val="00A93C6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a-64/CVML_le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digit-recogni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ina-64/CVML_lectures/blob/master/002/002-digit.ipynb" TargetMode="External"/><Relationship Id="rId5" Type="http://schemas.openxmlformats.org/officeDocument/2006/relationships/hyperlink" Target="https://github.com/Irina-64/CVML_lectures/blob/master/002/002-digit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4</cp:revision>
  <dcterms:created xsi:type="dcterms:W3CDTF">2022-09-09T11:39:00Z</dcterms:created>
  <dcterms:modified xsi:type="dcterms:W3CDTF">2022-09-09T11:49:00Z</dcterms:modified>
</cp:coreProperties>
</file>