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88" w:rsidRPr="00FA250C" w:rsidRDefault="0019172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4C324C" w:rsidRPr="004C324C">
        <w:rPr>
          <w:rFonts w:ascii="Times New Roman" w:hAnsi="Times New Roman" w:cs="Times New Roman"/>
          <w:b/>
          <w:sz w:val="28"/>
          <w:szCs w:val="28"/>
        </w:rPr>
        <w:t>ая работа 1.</w:t>
      </w:r>
      <w:r w:rsidR="004C324C" w:rsidRPr="004C324C">
        <w:rPr>
          <w:rFonts w:ascii="Times New Roman" w:hAnsi="Times New Roman" w:cs="Times New Roman"/>
          <w:sz w:val="28"/>
          <w:szCs w:val="28"/>
        </w:rPr>
        <w:t xml:space="preserve"> </w:t>
      </w:r>
      <w:r w:rsidR="004C324C" w:rsidRPr="00FA250C">
        <w:rPr>
          <w:rFonts w:ascii="Times New Roman" w:hAnsi="Times New Roman" w:cs="Times New Roman"/>
          <w:b/>
          <w:sz w:val="28"/>
          <w:szCs w:val="28"/>
        </w:rPr>
        <w:t>Алгоритмы кластеризации в задачах обработки изображений</w:t>
      </w:r>
    </w:p>
    <w:p w:rsidR="004C324C" w:rsidRDefault="004C324C" w:rsidP="004C324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bookmarkEnd w:id="0"/>
    <w:p w:rsidR="004C324C" w:rsidRPr="00B20836" w:rsidRDefault="004C324C" w:rsidP="004C324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п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рименение моделей кластеризации</w:t>
      </w:r>
      <w:r w:rsid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также библиотек обработки изображений</w:t>
      </w:r>
    </w:p>
    <w:p w:rsidR="004C324C" w:rsidRDefault="004C324C" w:rsidP="004C324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C324C" w:rsidRDefault="004C324C" w:rsidP="004C324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домашнем задании нужно сократить число цветов в палитре</w:t>
      </w:r>
      <w:hyperlink r:id="rId5" w:tgtFrame="_blank" w:history="1">
        <w:r w:rsidRPr="004C324C">
          <w:rPr>
            <w:rFonts w:ascii="Times New Roman" w:eastAsia="Times New Roman" w:hAnsi="Times New Roman" w:cs="Times New Roman"/>
            <w:color w:val="136BFB"/>
            <w:sz w:val="27"/>
            <w:szCs w:val="27"/>
            <w:u w:val="single"/>
            <w:lang w:eastAsia="ru-RU"/>
          </w:rPr>
          <w:t> изображения</w:t>
        </w:r>
      </w:hyperlink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url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hyperlink r:id="rId6" w:history="1">
        <w:r w:rsidRPr="00F255B0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https://www.firestock.ru/wp-content/uploads/2018/03/YArkaya-klumba-Bright-flower-bed-6000x4000-700x466.jpg</w:t>
        </w:r>
      </w:hyperlink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]. Картинку для выполнения работы можно выбрать любую, главное условие – наличие на ней разных цветов, для того, чтобы резуль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тат работы моделей был заметен.</w:t>
      </w:r>
    </w:p>
    <w:p w:rsidR="004C324C" w:rsidRDefault="004C324C" w:rsidP="004C324C">
      <w:pPr>
        <w:shd w:val="clear" w:color="auto" w:fill="FFFFFF"/>
        <w:spacing w:after="22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выполнения работы необходимо выделить кластеры в пространстве RGB, объекты соответствуют пикселям изображения. После выделения кластеров все пиксели, отнесенные в один кластер, заполняются одним цветом. Цвет –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роид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соответствующего кластера.</w:t>
      </w:r>
    </w:p>
    <w:p w:rsidR="004C324C" w:rsidRPr="004C324C" w:rsidRDefault="004C324C" w:rsidP="004C324C">
      <w:pPr>
        <w:shd w:val="clear" w:color="auto" w:fill="FFFFFF"/>
        <w:spacing w:after="22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Этапы работы</w:t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C324C" w:rsidRPr="004C324C" w:rsidRDefault="004C324C" w:rsidP="004C324C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Получите данные и загрузите их в рабочую среду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Notebook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другую).</w:t>
      </w:r>
    </w:p>
    <w:p w:rsidR="004C324C" w:rsidRPr="004C324C" w:rsidRDefault="004C324C" w:rsidP="004C324C">
      <w:pPr>
        <w:pStyle w:val="a6"/>
        <w:numPr>
          <w:ilvl w:val="0"/>
          <w:numId w:val="4"/>
        </w:numPr>
        <w:shd w:val="clear" w:color="auto" w:fill="FFFFFF"/>
        <w:spacing w:after="12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отображения картинки воспользуйтесь вспомогательной функцией:</w:t>
      </w:r>
    </w:p>
    <w:p w:rsidR="004C324C" w:rsidRPr="004C324C" w:rsidRDefault="004C324C" w:rsidP="004C324C">
      <w:pPr>
        <w:pStyle w:val="a6"/>
        <w:shd w:val="clear" w:color="auto" w:fill="FFFFFF"/>
        <w:spacing w:before="120" w:after="120" w:line="240" w:lineRule="auto"/>
        <w:ind w:left="425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matplotlib.pyplot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 as 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plt</w:t>
      </w:r>
      <w:proofErr w:type="spellEnd"/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import cv2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skimage</w:t>
      </w:r>
      <w:proofErr w:type="spellEnd"/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def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draw_</w:t>
      </w:r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picture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(</w:t>
      </w:r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image, title, 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bgr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=False):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</w:pPr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  <w:t>b, g, r = cv2.split(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  <w:t>image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  <w:t>) # по умолчанию cv2 почему-то отдает цвета в порядке BGR вместо RGB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new_image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 = cv2.merge([r, g, b])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plt.figure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(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figsize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=(7, 5))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plt.axis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(‘off’)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plt.imshow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(</w:t>
      </w: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new_image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)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plt.title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(title)</w:t>
      </w:r>
    </w:p>
    <w:p w:rsidR="004C324C" w:rsidRPr="004C324C" w:rsidRDefault="004C324C" w:rsidP="004C324C">
      <w:pPr>
        <w:pStyle w:val="a6"/>
        <w:shd w:val="clear" w:color="auto" w:fill="FFFFFF"/>
        <w:spacing w:before="120" w:after="120" w:line="240" w:lineRule="auto"/>
        <w:ind w:left="425"/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</w:pP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  <w:t>plt.show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eastAsia="ru-RU"/>
        </w:rPr>
        <w:t>()</w:t>
      </w:r>
    </w:p>
    <w:p w:rsidR="004C324C" w:rsidRPr="004C324C" w:rsidRDefault="004C324C" w:rsidP="004C324C">
      <w:pPr>
        <w:pStyle w:val="a6"/>
        <w:numPr>
          <w:ilvl w:val="0"/>
          <w:numId w:val="4"/>
        </w:numPr>
        <w:shd w:val="clear" w:color="auto" w:fill="FFFFFF"/>
        <w:spacing w:after="12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загрузки картинки можно использовать код:</w:t>
      </w:r>
    </w:p>
    <w:p w:rsidR="004C324C" w:rsidRPr="004C324C" w:rsidRDefault="004C324C" w:rsidP="004C324C">
      <w:pPr>
        <w:pStyle w:val="a6"/>
        <w:shd w:val="clear" w:color="auto" w:fill="FFFFFF"/>
        <w:spacing w:after="120" w:line="240" w:lineRule="auto"/>
        <w:ind w:left="426"/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</w:pPr>
      <w:proofErr w:type="spell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img</w:t>
      </w:r>
      <w:proofErr w:type="spell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cv.imread</w:t>
      </w:r>
      <w:proofErr w:type="spellEnd"/>
      <w:proofErr w:type="gramEnd"/>
      <w:r w:rsidRPr="004C324C">
        <w:rPr>
          <w:rFonts w:asciiTheme="majorHAnsi" w:eastAsia="Times New Roman" w:hAnsiTheme="majorHAnsi" w:cstheme="majorHAnsi"/>
          <w:color w:val="000000"/>
          <w:sz w:val="27"/>
          <w:szCs w:val="27"/>
          <w:lang w:val="en-US" w:eastAsia="ru-RU"/>
        </w:rPr>
        <w:t>(path)</w:t>
      </w:r>
    </w:p>
    <w:p w:rsidR="004C324C" w:rsidRPr="00B20836" w:rsidRDefault="004C324C" w:rsidP="004C324C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зуйте три модели кластеризации:</w:t>
      </w:r>
    </w:p>
    <w:p w:rsidR="004C324C" w:rsidRPr="00B20836" w:rsidRDefault="004C324C" w:rsidP="004C324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a) 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"https://scikit-learn.org/stable/modules/generated/sklearn.cluster.KMeans.html" \t "_blank" </w:instrText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B20836">
        <w:rPr>
          <w:rFonts w:ascii="Times New Roman" w:eastAsia="Times New Roman" w:hAnsi="Times New Roman" w:cs="Times New Roman"/>
          <w:color w:val="136BFB"/>
          <w:sz w:val="27"/>
          <w:szCs w:val="27"/>
          <w:u w:val="single"/>
          <w:lang w:eastAsia="ru-RU"/>
        </w:rPr>
        <w:t>KMeans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Рассмотрите чи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 кластеров K = 2, 5, 10, 20.</w:t>
      </w:r>
    </w:p>
    <w:p w:rsidR="004C324C" w:rsidRPr="00B20836" w:rsidRDefault="004C324C" w:rsidP="004C324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b) </w:t>
      </w:r>
      <w:hyperlink r:id="rId7" w:tgtFrame="_blank" w:history="1">
        <w:r w:rsidRPr="00B20836">
          <w:rPr>
            <w:rFonts w:ascii="Times New Roman" w:eastAsia="Times New Roman" w:hAnsi="Times New Roman" w:cs="Times New Roman"/>
            <w:color w:val="136BFB"/>
            <w:sz w:val="27"/>
            <w:szCs w:val="27"/>
            <w:u w:val="single"/>
            <w:lang w:eastAsia="ru-RU"/>
          </w:rPr>
          <w:t>DBSCAN</w:t>
        </w:r>
      </w:hyperlink>
    </w:p>
    <w:p w:rsidR="004C324C" w:rsidRPr="004C324C" w:rsidRDefault="004C324C" w:rsidP="004C324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c) 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"https://scikit-learn.org/stable/modules/generated/sklearn.cluster.AgglomerativeClustering.html" \t "_blank" </w:instrText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B20836">
        <w:rPr>
          <w:rFonts w:ascii="Times New Roman" w:eastAsia="Times New Roman" w:hAnsi="Times New Roman" w:cs="Times New Roman"/>
          <w:color w:val="136BFB"/>
          <w:sz w:val="27"/>
          <w:szCs w:val="27"/>
          <w:u w:val="single"/>
          <w:lang w:eastAsia="ru-RU"/>
        </w:rPr>
        <w:t>AgglomerativeClustering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Рассмотрите число кластеров K = 2, 5, 10, 20.</w:t>
      </w:r>
    </w:p>
    <w:p w:rsidR="004C324C" w:rsidRPr="004C324C" w:rsidRDefault="004C324C" w:rsidP="004C324C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Для каждой модели оцените потери от уменьшения цветов при помощи метрики SSIM.</w:t>
      </w:r>
    </w:p>
    <w:p w:rsidR="004C324C" w:rsidRPr="00B20836" w:rsidRDefault="004C324C" w:rsidP="004C324C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Сформулируйт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 выводы по проделанной работе.</w:t>
      </w:r>
    </w:p>
    <w:p w:rsidR="004C324C" w:rsidRPr="00B20836" w:rsidRDefault="004C324C" w:rsidP="004C324C">
      <w:pPr>
        <w:pStyle w:val="a6"/>
        <w:numPr>
          <w:ilvl w:val="1"/>
          <w:numId w:val="1"/>
        </w:numPr>
        <w:shd w:val="clear" w:color="auto" w:fill="FFFFFF"/>
        <w:spacing w:after="120" w:line="240" w:lineRule="auto"/>
        <w:ind w:left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Какая модель показала лучший результат?</w:t>
      </w:r>
    </w:p>
    <w:p w:rsidR="004C324C" w:rsidRPr="00B20836" w:rsidRDefault="004C324C" w:rsidP="00B20836">
      <w:pPr>
        <w:pStyle w:val="a6"/>
        <w:shd w:val="clear" w:color="auto" w:fill="FFFFFF"/>
        <w:spacing w:after="120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получения зачета по этому домашнему заданию минимально должно быть реализовано обучение трех моделей с одним и тем же значением кластеров, где такой параметр присутствует.</w:t>
      </w:r>
    </w:p>
    <w:p w:rsidR="00B20836" w:rsidRPr="00B20836" w:rsidRDefault="00B20836" w:rsidP="00B20836">
      <w:pPr>
        <w:pStyle w:val="a6"/>
        <w:shd w:val="clear" w:color="auto" w:fill="FFFFFF"/>
        <w:spacing w:before="100" w:beforeAutospacing="1" w:after="12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4C324C" w:rsidRPr="00B20836" w:rsidRDefault="004C324C" w:rsidP="00B20836">
      <w:pPr>
        <w:pStyle w:val="a6"/>
        <w:shd w:val="clear" w:color="auto" w:fill="FFFFFF"/>
        <w:spacing w:before="100" w:beforeAutospacing="1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Получены знания по применению моделей кластеризации.</w:t>
      </w: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 выполнения:</w:t>
      </w: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ссылка на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Jupyter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Notebook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загруженный на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ссылка на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Colab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B20836" w:rsidRDefault="00B20836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файл с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расширением 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20836" w:rsidRPr="00B20836" w:rsidRDefault="00B20836" w:rsidP="00B2083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Инструменты</w:t>
      </w: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Jupyter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Notebook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Colab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4C324C" w:rsidRPr="004C324C" w:rsidRDefault="004C324C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B20836" w:rsidRDefault="00B20836" w:rsidP="004C324C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палитра изображения.</w:t>
      </w:r>
    </w:p>
    <w:p w:rsidR="004C324C" w:rsidRPr="004C324C" w:rsidRDefault="004C324C" w:rsidP="00B2083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Срок выполнения: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дедлайн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приема решений на проверку</w:t>
      </w:r>
      <w:r w:rsidR="00B20836"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(18.09.2022)</w:t>
      </w:r>
    </w:p>
    <w:p w:rsidR="004C324C" w:rsidRPr="004C324C" w:rsidRDefault="004C324C" w:rsidP="004C324C">
      <w:p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*Рекомендации к выполнению:</w:t>
      </w:r>
    </w:p>
    <w:p w:rsidR="004C324C" w:rsidRPr="004C324C" w:rsidRDefault="004C324C" w:rsidP="004C324C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Текст оформляйте в отдельной ячейке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Jupyter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Notebook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Colab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формате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markdown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C324C" w:rsidRPr="004C324C" w:rsidRDefault="004C324C" w:rsidP="004C324C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 графиков должен быть заголовок, подписи осей, легенда (опционально). Делайте графики </w:t>
      </w:r>
      <w:proofErr w:type="spellStart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бОльшего</w:t>
      </w:r>
      <w:proofErr w:type="spellEnd"/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размера, чем стандартный вывод, чтобы увеличить читабельность.</w:t>
      </w:r>
    </w:p>
    <w:p w:rsidR="004C324C" w:rsidRPr="004C324C" w:rsidRDefault="004C324C" w:rsidP="004C324C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Убедитесь, что по ссылкам есть доступ на чтение/просмотр.</w:t>
      </w:r>
    </w:p>
    <w:p w:rsidR="004C324C" w:rsidRPr="004C324C" w:rsidRDefault="004C324C" w:rsidP="004C324C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Убедитесь, что все ячейки в работе выполнены и можно увидеть их вывод без повторного запуска.</w:t>
      </w:r>
    </w:p>
    <w:p w:rsidR="004C324C" w:rsidRDefault="004C324C">
      <w:pPr>
        <w:rPr>
          <w:rFonts w:ascii="Times New Roman" w:hAnsi="Times New Roman" w:cs="Times New Roman"/>
          <w:sz w:val="28"/>
          <w:szCs w:val="28"/>
        </w:rPr>
      </w:pPr>
    </w:p>
    <w:p w:rsidR="00FA250C" w:rsidRDefault="00FA2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FA250C" w:rsidRDefault="000B49C1" w:rsidP="00FA25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FA250C" w:rsidRPr="00F255B0"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https://scikit-learn.org/stable/modules/generated/sklearn.cluster.KMeans.html</w:t>
        </w:r>
      </w:hyperlink>
    </w:p>
    <w:p w:rsidR="00FA250C" w:rsidRDefault="000B49C1" w:rsidP="00FA25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A250C" w:rsidRPr="00F255B0"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https://scikit-learn.org/stable/modules/generated/sklearn.cluster.DBSCAN.html</w:t>
        </w:r>
      </w:hyperlink>
      <w:r w:rsidR="00FA25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50C" w:rsidRDefault="000B49C1" w:rsidP="00FA25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FA250C" w:rsidRPr="00F255B0"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https://scikit-learn.org/stable/modules/generated/sklearn.cluster.AgglomerativeClustering.html</w:t>
        </w:r>
      </w:hyperlink>
      <w:r w:rsidR="00FA25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50C" w:rsidRPr="00FA250C" w:rsidRDefault="00FA250C" w:rsidP="00FA25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задания </w:t>
      </w:r>
      <w:hyperlink r:id="rId11" w:history="1">
        <w:r w:rsidRPr="00F255B0">
          <w:rPr>
            <w:rStyle w:val="a5"/>
            <w:rFonts w:ascii="Times New Roman" w:hAnsi="Times New Roman" w:cs="Times New Roman"/>
            <w:sz w:val="28"/>
            <w:szCs w:val="28"/>
          </w:rPr>
          <w:t>https://colab.research.google.com/gist/Irina-64/0ab39d5745e1dc5bbe62a4ad2116c2c3/trubchik_homework-2-palitra-clustering.ipynb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A250C" w:rsidRPr="00FA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E7B17"/>
    <w:multiLevelType w:val="multilevel"/>
    <w:tmpl w:val="F35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96C67"/>
    <w:multiLevelType w:val="multilevel"/>
    <w:tmpl w:val="DAC0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1343A"/>
    <w:multiLevelType w:val="hybridMultilevel"/>
    <w:tmpl w:val="BD808D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3AC6"/>
    <w:multiLevelType w:val="hybridMultilevel"/>
    <w:tmpl w:val="75D00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190C"/>
    <w:multiLevelType w:val="multilevel"/>
    <w:tmpl w:val="518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4C"/>
    <w:rsid w:val="000B49C1"/>
    <w:rsid w:val="00191726"/>
    <w:rsid w:val="004C324C"/>
    <w:rsid w:val="007F1988"/>
    <w:rsid w:val="00B20836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F4AC5-A0A3-46CB-BA3D-03CFA229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324C"/>
    <w:rPr>
      <w:b/>
      <w:bCs/>
    </w:rPr>
  </w:style>
  <w:style w:type="character" w:styleId="a5">
    <w:name w:val="Hyperlink"/>
    <w:basedOn w:val="a0"/>
    <w:uiPriority w:val="99"/>
    <w:unhideWhenUsed/>
    <w:rsid w:val="004C32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cluster.KMea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cluster.DBSCA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estock.ru/wp-content/uploads/2018/03/YArkaya-klumba-Bright-flower-bed-6000x4000-700x466.jpg" TargetMode="External"/><Relationship Id="rId11" Type="http://schemas.openxmlformats.org/officeDocument/2006/relationships/hyperlink" Target="https://colab.research.google.com/gist/Irina-64/0ab39d5745e1dc5bbe62a4ad2116c2c3/trubchik_homework-2-palitra-clustering.ipynb" TargetMode="External"/><Relationship Id="rId5" Type="http://schemas.openxmlformats.org/officeDocument/2006/relationships/hyperlink" Target="https://www.firestock.ru/wp-content/uploads/2018/03/YArkaya-klumba-Bright-flower-bed-6000x4000-700x466.jpg" TargetMode="External"/><Relationship Id="rId10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cluster.DBSC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2</cp:revision>
  <dcterms:created xsi:type="dcterms:W3CDTF">2022-09-09T11:38:00Z</dcterms:created>
  <dcterms:modified xsi:type="dcterms:W3CDTF">2022-09-09T11:38:00Z</dcterms:modified>
</cp:coreProperties>
</file>