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6CC0" w14:textId="0A76994A" w:rsidR="000F6F0D" w:rsidRPr="000F6F0D" w:rsidRDefault="000F6F0D" w:rsidP="000F6F0D">
      <w:pPr>
        <w:rPr>
          <w:i/>
          <w:iCs/>
          <w:sz w:val="28"/>
          <w:szCs w:val="28"/>
          <w:u w:val="thick"/>
        </w:rPr>
      </w:pPr>
      <w:r w:rsidRPr="000F6F0D">
        <w:rPr>
          <w:i/>
          <w:iCs/>
          <w:sz w:val="28"/>
          <w:szCs w:val="28"/>
          <w:u w:val="thick"/>
        </w:rPr>
        <w:t>Light Report Test Coverage</w:t>
      </w:r>
    </w:p>
    <w:p w14:paraId="06A264E9" w14:textId="25E7D1AA" w:rsidR="000F6F0D" w:rsidRDefault="000F6F0D" w:rsidP="000F6F0D">
      <w:r>
        <w:rPr>
          <w:noProof/>
        </w:rPr>
        <w:drawing>
          <wp:anchor distT="0" distB="0" distL="114300" distR="114300" simplePos="0" relativeHeight="251658240" behindDoc="1" locked="0" layoutInCell="1" allowOverlap="1" wp14:anchorId="6BE74F1C" wp14:editId="02E35313">
            <wp:simplePos x="0" y="0"/>
            <wp:positionH relativeFrom="margin">
              <wp:align>right</wp:align>
            </wp:positionH>
            <wp:positionV relativeFrom="paragraph">
              <wp:posOffset>216852</wp:posOffset>
            </wp:positionV>
            <wp:extent cx="5731510" cy="4094480"/>
            <wp:effectExtent l="0" t="0" r="2540" b="1270"/>
            <wp:wrapNone/>
            <wp:docPr id="60743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33069" name="Picture 6074330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94480"/>
                    </a:xfrm>
                    <a:prstGeom prst="rect">
                      <a:avLst/>
                    </a:prstGeom>
                  </pic:spPr>
                </pic:pic>
              </a:graphicData>
            </a:graphic>
          </wp:anchor>
        </w:drawing>
      </w:r>
    </w:p>
    <w:p w14:paraId="41E443E9" w14:textId="1DE644BD" w:rsidR="000F6F0D" w:rsidRDefault="000F6F0D" w:rsidP="000F6F0D"/>
    <w:p w14:paraId="4E24F98B" w14:textId="77777777" w:rsidR="000F6F0D" w:rsidRDefault="000F6F0D" w:rsidP="000F6F0D"/>
    <w:p w14:paraId="6290BCB9" w14:textId="77777777" w:rsidR="000F6F0D" w:rsidRDefault="000F6F0D" w:rsidP="000F6F0D"/>
    <w:p w14:paraId="068861ED" w14:textId="77777777" w:rsidR="000F6F0D" w:rsidRDefault="000F6F0D" w:rsidP="000F6F0D"/>
    <w:p w14:paraId="5103D9C9" w14:textId="77777777" w:rsidR="000F6F0D" w:rsidRDefault="000F6F0D" w:rsidP="000F6F0D"/>
    <w:p w14:paraId="33E2CD75" w14:textId="77777777" w:rsidR="000F6F0D" w:rsidRDefault="000F6F0D" w:rsidP="000F6F0D"/>
    <w:p w14:paraId="5CD58561" w14:textId="75578AC6" w:rsidR="000F6F0D" w:rsidRPr="000F6F0D" w:rsidRDefault="000F6F0D" w:rsidP="000F6F0D">
      <w:r w:rsidRPr="000F6F0D">
        <w:t xml:space="preserve">In total, the project received 45% instruction coverage and 59% branch coverage. It seems that alert-related packages have </w:t>
      </w:r>
      <w:r w:rsidRPr="000F6F0D">
        <w:t>high</w:t>
      </w:r>
      <w:r w:rsidRPr="000F6F0D">
        <w:t xml:space="preserve"> coverage as most functionality was tested. </w:t>
      </w:r>
    </w:p>
    <w:p w14:paraId="46BC29BE" w14:textId="0683C540" w:rsidR="000F6F0D" w:rsidRPr="000F6F0D" w:rsidRDefault="000F6F0D" w:rsidP="000F6F0D">
      <w:r w:rsidRPr="000F6F0D">
        <w:t xml:space="preserve">The </w:t>
      </w:r>
      <w:proofErr w:type="spellStart"/>
      <w:proofErr w:type="gramStart"/>
      <w:r w:rsidRPr="000F6F0D">
        <w:rPr>
          <w:b/>
          <w:bCs/>
          <w:i/>
          <w:iCs/>
        </w:rPr>
        <w:t>com.alerts</w:t>
      </w:r>
      <w:proofErr w:type="gramEnd"/>
      <w:r w:rsidRPr="000F6F0D">
        <w:rPr>
          <w:b/>
          <w:bCs/>
          <w:i/>
          <w:iCs/>
        </w:rPr>
        <w:t>.factory</w:t>
      </w:r>
      <w:proofErr w:type="spellEnd"/>
      <w:r w:rsidRPr="000F6F0D">
        <w:t xml:space="preserve"> package has full 100% coverage as all factory classes along with their </w:t>
      </w:r>
      <w:proofErr w:type="spellStart"/>
      <w:proofErr w:type="gramStart"/>
      <w:r w:rsidRPr="000F6F0D">
        <w:rPr>
          <w:b/>
          <w:bCs/>
          <w:i/>
          <w:iCs/>
        </w:rPr>
        <w:t>createAlert</w:t>
      </w:r>
      <w:proofErr w:type="spellEnd"/>
      <w:r w:rsidRPr="000F6F0D">
        <w:rPr>
          <w:b/>
          <w:bCs/>
          <w:i/>
          <w:iCs/>
        </w:rPr>
        <w:t>(</w:t>
      </w:r>
      <w:proofErr w:type="gramEnd"/>
      <w:r w:rsidRPr="000F6F0D">
        <w:rPr>
          <w:b/>
          <w:bCs/>
          <w:i/>
          <w:iCs/>
        </w:rPr>
        <w:t>)</w:t>
      </w:r>
      <w:r w:rsidRPr="000F6F0D">
        <w:t xml:space="preserve"> method were tested. Package </w:t>
      </w:r>
      <w:proofErr w:type="spellStart"/>
      <w:proofErr w:type="gramStart"/>
      <w:r w:rsidRPr="000F6F0D">
        <w:rPr>
          <w:b/>
          <w:bCs/>
          <w:i/>
          <w:iCs/>
        </w:rPr>
        <w:t>com.alerts</w:t>
      </w:r>
      <w:proofErr w:type="spellEnd"/>
      <w:proofErr w:type="gramEnd"/>
      <w:r w:rsidRPr="000F6F0D">
        <w:t xml:space="preserve"> has 99% coverage. Low coverage (which is due to the </w:t>
      </w:r>
      <w:proofErr w:type="spellStart"/>
      <w:r w:rsidRPr="000F6F0D">
        <w:rPr>
          <w:b/>
          <w:bCs/>
          <w:i/>
          <w:iCs/>
        </w:rPr>
        <w:t>triggerAlert</w:t>
      </w:r>
      <w:proofErr w:type="spellEnd"/>
      <w:r w:rsidRPr="000F6F0D">
        <w:t xml:space="preserve"> print statement) comes from difficulty to test such statement within unit tests. Coverage in </w:t>
      </w:r>
      <w:proofErr w:type="spellStart"/>
      <w:proofErr w:type="gramStart"/>
      <w:r w:rsidRPr="000F6F0D">
        <w:rPr>
          <w:b/>
          <w:bCs/>
          <w:i/>
          <w:iCs/>
        </w:rPr>
        <w:t>com.alerts</w:t>
      </w:r>
      <w:proofErr w:type="gramEnd"/>
      <w:r w:rsidRPr="000F6F0D">
        <w:rPr>
          <w:b/>
          <w:bCs/>
          <w:i/>
          <w:iCs/>
        </w:rPr>
        <w:t>.decorator</w:t>
      </w:r>
      <w:proofErr w:type="spellEnd"/>
      <w:r w:rsidRPr="000F6F0D">
        <w:t xml:space="preserve"> and </w:t>
      </w:r>
      <w:proofErr w:type="spellStart"/>
      <w:proofErr w:type="gramStart"/>
      <w:r w:rsidRPr="000F6F0D">
        <w:rPr>
          <w:b/>
          <w:bCs/>
          <w:i/>
          <w:iCs/>
        </w:rPr>
        <w:t>com.alerts</w:t>
      </w:r>
      <w:proofErr w:type="gramEnd"/>
      <w:r w:rsidRPr="000F6F0D">
        <w:rPr>
          <w:b/>
          <w:bCs/>
          <w:i/>
          <w:iCs/>
        </w:rPr>
        <w:t>.strategy</w:t>
      </w:r>
      <w:proofErr w:type="spellEnd"/>
      <w:r w:rsidRPr="000F6F0D">
        <w:t xml:space="preserve"> packages equals to 94% and 83%, respectively. Low coverage in both packages is caused by some corner cases such as decorator combination and hard-to-cover aspects of trend detection algorithm.</w:t>
      </w:r>
    </w:p>
    <w:p w14:paraId="25F0AFE0" w14:textId="0832EB3D" w:rsidR="000F6F0D" w:rsidRPr="000F6F0D" w:rsidRDefault="000F6F0D" w:rsidP="000F6F0D">
      <w:r w:rsidRPr="000F6F0D">
        <w:t xml:space="preserve">Package </w:t>
      </w:r>
      <w:proofErr w:type="spellStart"/>
      <w:r w:rsidRPr="000F6F0D">
        <w:rPr>
          <w:b/>
          <w:bCs/>
          <w:i/>
          <w:iCs/>
        </w:rPr>
        <w:t>com.data_management</w:t>
      </w:r>
      <w:proofErr w:type="spellEnd"/>
      <w:r w:rsidRPr="000F6F0D">
        <w:t xml:space="preserve"> has 61% coverage. All major classes such as </w:t>
      </w:r>
      <w:proofErr w:type="spellStart"/>
      <w:r w:rsidRPr="000F6F0D">
        <w:rPr>
          <w:b/>
          <w:bCs/>
          <w:i/>
          <w:iCs/>
        </w:rPr>
        <w:t>DataStorage</w:t>
      </w:r>
      <w:proofErr w:type="spellEnd"/>
      <w:r w:rsidRPr="000F6F0D">
        <w:t xml:space="preserve">, </w:t>
      </w:r>
      <w:r w:rsidRPr="000F6F0D">
        <w:rPr>
          <w:b/>
          <w:bCs/>
          <w:i/>
          <w:iCs/>
        </w:rPr>
        <w:t>Patient</w:t>
      </w:r>
      <w:r w:rsidRPr="000F6F0D">
        <w:t xml:space="preserve">, and </w:t>
      </w:r>
      <w:proofErr w:type="spellStart"/>
      <w:r w:rsidRPr="000F6F0D">
        <w:rPr>
          <w:b/>
          <w:bCs/>
          <w:i/>
          <w:iCs/>
        </w:rPr>
        <w:t>FileDataReader</w:t>
      </w:r>
      <w:proofErr w:type="spellEnd"/>
      <w:r w:rsidRPr="000F6F0D">
        <w:t xml:space="preserve"> were tested, while some of </w:t>
      </w:r>
      <w:proofErr w:type="spellStart"/>
      <w:r w:rsidRPr="000F6F0D">
        <w:rPr>
          <w:b/>
          <w:bCs/>
          <w:i/>
          <w:iCs/>
        </w:rPr>
        <w:t>WebSocketClient</w:t>
      </w:r>
      <w:proofErr w:type="spellEnd"/>
      <w:r w:rsidRPr="000F6F0D">
        <w:t xml:space="preserve"> methods were left out as they require establishing connection with a live server during tests.</w:t>
      </w:r>
    </w:p>
    <w:p w14:paraId="3BF1406A" w14:textId="6AEA11D5" w:rsidR="000F6F0D" w:rsidRPr="000F6F0D" w:rsidRDefault="000F6F0D" w:rsidP="000F6F0D">
      <w:r w:rsidRPr="000F6F0D">
        <w:t xml:space="preserve">Coverage for all </w:t>
      </w:r>
      <w:proofErr w:type="spellStart"/>
      <w:proofErr w:type="gramStart"/>
      <w:r w:rsidRPr="000F6F0D">
        <w:rPr>
          <w:b/>
          <w:bCs/>
          <w:i/>
          <w:iCs/>
        </w:rPr>
        <w:t>com.cardio</w:t>
      </w:r>
      <w:proofErr w:type="gramEnd"/>
      <w:r w:rsidRPr="000F6F0D">
        <w:rPr>
          <w:b/>
          <w:bCs/>
          <w:i/>
          <w:iCs/>
        </w:rPr>
        <w:t>_generator</w:t>
      </w:r>
      <w:proofErr w:type="spellEnd"/>
      <w:r w:rsidRPr="000F6F0D">
        <w:t xml:space="preserve"> packages equals to 0%. As can be inferred from the name, these classes are aimed at generating fake patient data, hence there was no point in testing them further since they were provided and unchanged during this project.</w:t>
      </w:r>
      <w:r>
        <w:t xml:space="preserve"> </w:t>
      </w:r>
      <w:r w:rsidRPr="000F6F0D">
        <w:t>Main class has zero coverage too as its main role is starting the application and passing execution to other classes.</w:t>
      </w:r>
    </w:p>
    <w:sectPr w:rsidR="000F6F0D" w:rsidRPr="000F6F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91594" w14:textId="77777777" w:rsidR="00DE07E0" w:rsidRDefault="00DE07E0" w:rsidP="000F6F0D">
      <w:pPr>
        <w:spacing w:after="0" w:line="240" w:lineRule="auto"/>
      </w:pPr>
      <w:r>
        <w:separator/>
      </w:r>
    </w:p>
  </w:endnote>
  <w:endnote w:type="continuationSeparator" w:id="0">
    <w:p w14:paraId="3BC40986" w14:textId="77777777" w:rsidR="00DE07E0" w:rsidRDefault="00DE07E0" w:rsidP="000F6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64640" w14:textId="77777777" w:rsidR="00DE07E0" w:rsidRDefault="00DE07E0" w:rsidP="000F6F0D">
      <w:pPr>
        <w:spacing w:after="0" w:line="240" w:lineRule="auto"/>
      </w:pPr>
      <w:r>
        <w:separator/>
      </w:r>
    </w:p>
  </w:footnote>
  <w:footnote w:type="continuationSeparator" w:id="0">
    <w:p w14:paraId="0C4A6E75" w14:textId="77777777" w:rsidR="00DE07E0" w:rsidRDefault="00DE07E0" w:rsidP="000F6F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0D"/>
    <w:rsid w:val="000F6F0D"/>
    <w:rsid w:val="00435118"/>
    <w:rsid w:val="00DE07E0"/>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8A68"/>
  <w15:chartTrackingRefBased/>
  <w15:docId w15:val="{BE098285-63BD-4412-ABF7-87F211573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F0D"/>
    <w:rPr>
      <w:rFonts w:eastAsiaTheme="majorEastAsia" w:cstheme="majorBidi"/>
      <w:color w:val="272727" w:themeColor="text1" w:themeTint="D8"/>
    </w:rPr>
  </w:style>
  <w:style w:type="paragraph" w:styleId="Title">
    <w:name w:val="Title"/>
    <w:basedOn w:val="Normal"/>
    <w:next w:val="Normal"/>
    <w:link w:val="TitleChar"/>
    <w:uiPriority w:val="10"/>
    <w:qFormat/>
    <w:rsid w:val="000F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F0D"/>
    <w:pPr>
      <w:spacing w:before="160"/>
      <w:jc w:val="center"/>
    </w:pPr>
    <w:rPr>
      <w:i/>
      <w:iCs/>
      <w:color w:val="404040" w:themeColor="text1" w:themeTint="BF"/>
    </w:rPr>
  </w:style>
  <w:style w:type="character" w:customStyle="1" w:styleId="QuoteChar">
    <w:name w:val="Quote Char"/>
    <w:basedOn w:val="DefaultParagraphFont"/>
    <w:link w:val="Quote"/>
    <w:uiPriority w:val="29"/>
    <w:rsid w:val="000F6F0D"/>
    <w:rPr>
      <w:i/>
      <w:iCs/>
      <w:color w:val="404040" w:themeColor="text1" w:themeTint="BF"/>
    </w:rPr>
  </w:style>
  <w:style w:type="paragraph" w:styleId="ListParagraph">
    <w:name w:val="List Paragraph"/>
    <w:basedOn w:val="Normal"/>
    <w:uiPriority w:val="34"/>
    <w:qFormat/>
    <w:rsid w:val="000F6F0D"/>
    <w:pPr>
      <w:ind w:left="720"/>
      <w:contextualSpacing/>
    </w:pPr>
  </w:style>
  <w:style w:type="character" w:styleId="IntenseEmphasis">
    <w:name w:val="Intense Emphasis"/>
    <w:basedOn w:val="DefaultParagraphFont"/>
    <w:uiPriority w:val="21"/>
    <w:qFormat/>
    <w:rsid w:val="000F6F0D"/>
    <w:rPr>
      <w:i/>
      <w:iCs/>
      <w:color w:val="0F4761" w:themeColor="accent1" w:themeShade="BF"/>
    </w:rPr>
  </w:style>
  <w:style w:type="paragraph" w:styleId="IntenseQuote">
    <w:name w:val="Intense Quote"/>
    <w:basedOn w:val="Normal"/>
    <w:next w:val="Normal"/>
    <w:link w:val="IntenseQuoteChar"/>
    <w:uiPriority w:val="30"/>
    <w:qFormat/>
    <w:rsid w:val="000F6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F0D"/>
    <w:rPr>
      <w:i/>
      <w:iCs/>
      <w:color w:val="0F4761" w:themeColor="accent1" w:themeShade="BF"/>
    </w:rPr>
  </w:style>
  <w:style w:type="character" w:styleId="IntenseReference">
    <w:name w:val="Intense Reference"/>
    <w:basedOn w:val="DefaultParagraphFont"/>
    <w:uiPriority w:val="32"/>
    <w:qFormat/>
    <w:rsid w:val="000F6F0D"/>
    <w:rPr>
      <w:b/>
      <w:bCs/>
      <w:smallCaps/>
      <w:color w:val="0F4761" w:themeColor="accent1" w:themeShade="BF"/>
      <w:spacing w:val="5"/>
    </w:rPr>
  </w:style>
  <w:style w:type="paragraph" w:styleId="Header">
    <w:name w:val="header"/>
    <w:basedOn w:val="Normal"/>
    <w:link w:val="HeaderChar"/>
    <w:uiPriority w:val="99"/>
    <w:unhideWhenUsed/>
    <w:rsid w:val="000F6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F0D"/>
  </w:style>
  <w:style w:type="paragraph" w:styleId="Footer">
    <w:name w:val="footer"/>
    <w:basedOn w:val="Normal"/>
    <w:link w:val="FooterChar"/>
    <w:uiPriority w:val="99"/>
    <w:unhideWhenUsed/>
    <w:rsid w:val="000F6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Iacob, Irina (Stud. DACS)</dc:creator>
  <cp:keywords/>
  <dc:description/>
  <cp:lastModifiedBy>Iacob, Irina (Stud. DACS)</cp:lastModifiedBy>
  <cp:revision>1</cp:revision>
  <dcterms:created xsi:type="dcterms:W3CDTF">2026-05-19T07:36:00Z</dcterms:created>
  <dcterms:modified xsi:type="dcterms:W3CDTF">2026-05-19T07:39:00Z</dcterms:modified>
</cp:coreProperties>
</file>