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1785938" cy="395164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95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Видео экрана  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https://disk.yandex.ru/i/4s-KNx1b0BxVUA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Видео  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https://disk.yandex.ru/i/T9FoUbYnHkJuBQ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Package name приложения: package:ge.my.mymarket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Логи с приоритетом Е 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https://disk.yandex.ru/d/3rbsRdsEeBm2Vw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Логи в файле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https://disk.yandex.ru/d/20rv-2kimTiLBg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Monkey test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Результаты monkey test  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https://disk.yandex.ru/d/jJQLGMqjDS-pYA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</w:r>
    </w:p>
    <w:sectPr>
      <w:headerReference r:id="rId22" w:type="first"/>
      <w:headerReference r:id="rId23" w:type="default"/>
      <w:footerReference r:id="rId24" w:type="first"/>
      <w:pgSz w:h="15840" w:w="12240" w:orient="portrait"/>
      <w:pgMar w:bottom="1080" w:top="1080" w:left="1800" w:right="180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480" w:lineRule="auto"/>
      <w:jc w:val="right"/>
      <w:rPr>
        <w:color w:val="f75d5d"/>
      </w:rPr>
    </w:pPr>
    <w:r w:rsidDel="00000000" w:rsidR="00000000" w:rsidRPr="00000000">
      <w:rPr>
        <w:color w:val="f75d5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lang w:val="ru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32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ind w:left="-15" w:right="-30" w:firstLine="0"/>
    </w:pPr>
    <w:rPr>
      <w:color w:val="666666"/>
      <w:sz w:val="18"/>
      <w:szCs w:val="18"/>
    </w:rPr>
  </w:style>
  <w:style w:type="paragraph" w:styleId="Heading3">
    <w:name w:val="heading 3"/>
    <w:basedOn w:val="Normal"/>
    <w:next w:val="Normal"/>
    <w:pPr>
      <w:pageBreakBefore w:val="0"/>
      <w:spacing w:before="0" w:line="240" w:lineRule="auto"/>
      <w:ind w:left="-15" w:right="-30" w:firstLine="0"/>
    </w:pPr>
    <w:rPr>
      <w:rFonts w:ascii="Playfair Display" w:cs="Playfair Display" w:eastAsia="Playfair Display" w:hAnsi="Playfair Display"/>
      <w:b w:val="1"/>
      <w:color w:val="000000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200" w:before="0" w:line="240" w:lineRule="auto"/>
      <w:ind w:right="-15"/>
    </w:pPr>
    <w:rPr>
      <w:rFonts w:ascii="Playfair Display" w:cs="Playfair Display" w:eastAsia="Playfair Display" w:hAnsi="Playfair Display"/>
      <w:b w:val="1"/>
      <w:color w:val="000000"/>
      <w:sz w:val="28"/>
      <w:szCs w:val="28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  <w:ind w:right="-30"/>
    </w:pPr>
    <w:rPr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22" Type="http://schemas.openxmlformats.org/officeDocument/2006/relationships/header" Target="header2.xml"/><Relationship Id="rId10" Type="http://schemas.openxmlformats.org/officeDocument/2006/relationships/hyperlink" Target="https://disk.yandex.ru/i/4s-KNx1b0BxVUA" TargetMode="External"/><Relationship Id="rId21" Type="http://schemas.openxmlformats.org/officeDocument/2006/relationships/hyperlink" Target="https://disk.yandex.ru/d/jJQLGMqjDS-pYA" TargetMode="External"/><Relationship Id="rId13" Type="http://schemas.openxmlformats.org/officeDocument/2006/relationships/image" Target="media/image8.png"/><Relationship Id="rId24" Type="http://schemas.openxmlformats.org/officeDocument/2006/relationships/footer" Target="footer1.xml"/><Relationship Id="rId12" Type="http://schemas.openxmlformats.org/officeDocument/2006/relationships/hyperlink" Target="https://disk.yandex.ru/i/T9FoUbYnHkJuBQ" TargetMode="Externa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hyperlink" Target="https://disk.yandex.ru/d/3rbsRdsEeBm2Vw" TargetMode="External"/><Relationship Id="rId17" Type="http://schemas.openxmlformats.org/officeDocument/2006/relationships/hyperlink" Target="https://disk.yandex.ru/d/20rv-2kimTiLBg" TargetMode="Externa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