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A1535" w14:textId="78088BC0" w:rsidR="348ADEE7" w:rsidRDefault="348ADEE7" w:rsidP="348ADEE7">
      <w:pPr>
        <w:rPr>
          <w:b/>
          <w:bCs/>
        </w:rPr>
      </w:pPr>
    </w:p>
    <w:p w14:paraId="7FE23622" w14:textId="77777777" w:rsidR="00DA04E2" w:rsidRPr="00DA04E2" w:rsidRDefault="00DA04E2" w:rsidP="00DA04E2">
      <w:pPr>
        <w:rPr>
          <w:b/>
          <w:bCs/>
        </w:rPr>
      </w:pPr>
      <w:r w:rsidRPr="00DA04E2">
        <w:rPr>
          <w:b/>
          <w:bCs/>
        </w:rPr>
        <w:t>Instrucciones para los estudiantes de Ingeniería de Software:</w:t>
      </w:r>
    </w:p>
    <w:p w14:paraId="2443B150" w14:textId="2076B9EA" w:rsidR="00DA04E2" w:rsidRPr="00DA04E2" w:rsidRDefault="00DA04E2" w:rsidP="00DA04E2">
      <w:pPr>
        <w:numPr>
          <w:ilvl w:val="0"/>
          <w:numId w:val="1"/>
        </w:numPr>
      </w:pPr>
      <w:r w:rsidRPr="00DA04E2">
        <w:rPr>
          <w:b/>
          <w:bCs/>
        </w:rPr>
        <w:t xml:space="preserve">Visitar </w:t>
      </w:r>
      <w:r>
        <w:rPr>
          <w:b/>
          <w:bCs/>
        </w:rPr>
        <w:t>al menos 8</w:t>
      </w:r>
      <w:r w:rsidRPr="00DA04E2">
        <w:rPr>
          <w:b/>
          <w:bCs/>
        </w:rPr>
        <w:t xml:space="preserve"> equipos de </w:t>
      </w:r>
      <w:r>
        <w:rPr>
          <w:b/>
          <w:bCs/>
        </w:rPr>
        <w:t xml:space="preserve">la feria de </w:t>
      </w:r>
      <w:r w:rsidRPr="00DA04E2">
        <w:rPr>
          <w:b/>
          <w:bCs/>
        </w:rPr>
        <w:t>innovación</w:t>
      </w:r>
      <w:r>
        <w:t>.</w:t>
      </w:r>
    </w:p>
    <w:p w14:paraId="53F60062" w14:textId="77777777" w:rsidR="00DA04E2" w:rsidRPr="00DA04E2" w:rsidRDefault="00DA04E2" w:rsidP="00DA04E2">
      <w:pPr>
        <w:numPr>
          <w:ilvl w:val="0"/>
          <w:numId w:val="1"/>
        </w:numPr>
      </w:pPr>
      <w:r w:rsidRPr="00DA04E2">
        <w:rPr>
          <w:b/>
          <w:bCs/>
        </w:rPr>
        <w:t>Entrevistar al equipo</w:t>
      </w:r>
      <w:r w:rsidRPr="00DA04E2">
        <w:t xml:space="preserve"> para conocer su idea, motivación, usuarios, y visión del producto.</w:t>
      </w:r>
    </w:p>
    <w:p w14:paraId="1F79A3E5" w14:textId="77777777" w:rsidR="00DA04E2" w:rsidRPr="00DA04E2" w:rsidRDefault="00DA04E2" w:rsidP="00DA04E2">
      <w:pPr>
        <w:numPr>
          <w:ilvl w:val="0"/>
          <w:numId w:val="1"/>
        </w:numPr>
      </w:pPr>
      <w:r w:rsidRPr="00DA04E2">
        <w:rPr>
          <w:b/>
          <w:bCs/>
        </w:rPr>
        <w:t>Analizar el enfoque técnico</w:t>
      </w:r>
      <w:r w:rsidRPr="00DA04E2">
        <w:t xml:space="preserve"> y la estructura básica del software planteado.</w:t>
      </w:r>
    </w:p>
    <w:p w14:paraId="18913813" w14:textId="77777777" w:rsidR="00DA04E2" w:rsidRPr="00DA04E2" w:rsidRDefault="00DA04E2" w:rsidP="00DA04E2">
      <w:pPr>
        <w:numPr>
          <w:ilvl w:val="0"/>
          <w:numId w:val="1"/>
        </w:numPr>
      </w:pPr>
      <w:r w:rsidRPr="00DA04E2">
        <w:rPr>
          <w:b/>
          <w:bCs/>
        </w:rPr>
        <w:t>Aportar sugerencias en base a buenas prácticas</w:t>
      </w:r>
      <w:r w:rsidRPr="00DA04E2">
        <w:t xml:space="preserve"> de ingeniería de software: requisitos, factibilidad técnica, modularidad, usabilidad, etc.</w:t>
      </w:r>
    </w:p>
    <w:p w14:paraId="4B773A51" w14:textId="6BF0E603" w:rsidR="00234E15" w:rsidRDefault="00DA04E2" w:rsidP="00DA04E2">
      <w:pPr>
        <w:numPr>
          <w:ilvl w:val="0"/>
          <w:numId w:val="1"/>
        </w:numPr>
      </w:pPr>
      <w:r w:rsidRPr="00DA04E2">
        <w:rPr>
          <w:b/>
          <w:bCs/>
        </w:rPr>
        <w:t>Completar un informe de visita</w:t>
      </w:r>
      <w:r w:rsidRPr="00DA04E2">
        <w:t xml:space="preserve"> siguiendo la pauta que se entrega más abajo.</w:t>
      </w:r>
    </w:p>
    <w:p w14:paraId="16FADE3B" w14:textId="77777777" w:rsidR="00DA04E2" w:rsidRDefault="00DA04E2" w:rsidP="00DA04E2"/>
    <w:p w14:paraId="4CED9D42" w14:textId="6F186C2D" w:rsidR="00DA04E2" w:rsidRPr="00DA04E2" w:rsidRDefault="00DA04E2" w:rsidP="00DA04E2">
      <w:pPr>
        <w:jc w:val="center"/>
        <w:rPr>
          <w:b/>
          <w:bCs/>
        </w:rPr>
      </w:pPr>
      <w:r w:rsidRPr="00DA04E2">
        <w:rPr>
          <w:b/>
          <w:bCs/>
        </w:rPr>
        <w:t>Pauta de Evaluación para Estudiantes de Ingeniería de Software</w:t>
      </w:r>
    </w:p>
    <w:p w14:paraId="5E86F4BA" w14:textId="27D4AA15" w:rsidR="00DA04E2" w:rsidRDefault="00DA04E2" w:rsidP="00DA04E2">
      <w:r>
        <w:t>Se deberá considerar:</w:t>
      </w:r>
    </w:p>
    <w:p w14:paraId="583B22E3" w14:textId="473B08F6" w:rsidR="00DA04E2" w:rsidRDefault="00DA04E2" w:rsidP="00DA04E2">
      <w:pPr>
        <w:pStyle w:val="Prrafodelista"/>
        <w:numPr>
          <w:ilvl w:val="0"/>
          <w:numId w:val="2"/>
        </w:numPr>
      </w:pPr>
      <w:r>
        <w:t>Calidad de la entrevista técnica – Preparar al menos 5 preguntas tipo.</w:t>
      </w:r>
    </w:p>
    <w:p w14:paraId="1D2CDE62" w14:textId="65266C21" w:rsidR="00DA04E2" w:rsidRDefault="00DA04E2" w:rsidP="00DA04E2">
      <w:pPr>
        <w:pStyle w:val="Prrafodelista"/>
        <w:numPr>
          <w:ilvl w:val="0"/>
          <w:numId w:val="2"/>
        </w:numPr>
      </w:pPr>
      <w:r>
        <w:t>Indagar sobre el problema, usuarios y funcionalidades clave.</w:t>
      </w:r>
    </w:p>
    <w:p w14:paraId="57184C9F" w14:textId="105ACD81" w:rsidR="00DA04E2" w:rsidRDefault="00DA04E2" w:rsidP="00DA04E2">
      <w:pPr>
        <w:pStyle w:val="Prrafodelista"/>
        <w:numPr>
          <w:ilvl w:val="0"/>
          <w:numId w:val="2"/>
        </w:numPr>
      </w:pPr>
      <w:r>
        <w:t>Consultar sobre decisiones tecnológicas y posibles desafíos técnicos.</w:t>
      </w:r>
    </w:p>
    <w:p w14:paraId="08E03FFA" w14:textId="732B75CC" w:rsidR="00DA04E2" w:rsidRDefault="00DA04E2" w:rsidP="00DA04E2">
      <w:pPr>
        <w:pStyle w:val="Prrafodelista"/>
        <w:numPr>
          <w:ilvl w:val="0"/>
          <w:numId w:val="2"/>
        </w:numPr>
      </w:pPr>
      <w:r>
        <w:t>Mostrar empatía y claridad en la comunicación con el equipo.</w:t>
      </w:r>
    </w:p>
    <w:p w14:paraId="59925737" w14:textId="4106BBE5" w:rsidR="00DA04E2" w:rsidRDefault="00DA04E2" w:rsidP="00DA04E2">
      <w:r>
        <w:t>Análisis técnico y diagnóstico:</w:t>
      </w:r>
    </w:p>
    <w:p w14:paraId="4F2B5E1E" w14:textId="3CB92657" w:rsidR="00DA04E2" w:rsidRDefault="00DA04E2" w:rsidP="00DA04E2">
      <w:pPr>
        <w:pStyle w:val="Prrafodelista"/>
        <w:numPr>
          <w:ilvl w:val="0"/>
          <w:numId w:val="2"/>
        </w:numPr>
      </w:pPr>
      <w:r>
        <w:t>Identificar posibles riesgos técnicos o de desarrollo.</w:t>
      </w:r>
    </w:p>
    <w:p w14:paraId="555CEA00" w14:textId="12C77E9A" w:rsidR="00DA04E2" w:rsidRDefault="00DA04E2" w:rsidP="00DA04E2">
      <w:pPr>
        <w:pStyle w:val="Prrafodelista"/>
        <w:numPr>
          <w:ilvl w:val="0"/>
          <w:numId w:val="2"/>
        </w:numPr>
      </w:pPr>
      <w:r>
        <w:t>Sugerir mejoras concretas (estructura, herramientas, framework, prácticas ágiles, etc.).</w:t>
      </w:r>
    </w:p>
    <w:p w14:paraId="7DB0F2B0" w14:textId="694AD0A0" w:rsidR="00DA04E2" w:rsidRDefault="00DA04E2" w:rsidP="00DA04E2">
      <w:pPr>
        <w:pStyle w:val="Prrafodelista"/>
        <w:numPr>
          <w:ilvl w:val="0"/>
          <w:numId w:val="2"/>
        </w:numPr>
      </w:pPr>
      <w:r>
        <w:t>Relacionar la situación con conceptos vistos en clases (requisitos, arquitectura, etc.).</w:t>
      </w:r>
    </w:p>
    <w:p w14:paraId="7F1C7D34" w14:textId="00476F3A" w:rsidR="00DA04E2" w:rsidRDefault="00DA04E2" w:rsidP="00DA04E2">
      <w:r>
        <w:t>Deberán presentar un informe, y por cada equipo visitado incluir:</w:t>
      </w:r>
    </w:p>
    <w:p w14:paraId="3AA5D0A2" w14:textId="6EA43730" w:rsidR="00DA04E2" w:rsidRDefault="00DA04E2" w:rsidP="00DA04E2">
      <w:pPr>
        <w:pStyle w:val="Prrafodelista"/>
        <w:numPr>
          <w:ilvl w:val="0"/>
          <w:numId w:val="2"/>
        </w:numPr>
      </w:pPr>
      <w:r>
        <w:t>Breve resumen del proyecto evaluado. (Indicar el nombre del proyecto)</w:t>
      </w:r>
    </w:p>
    <w:p w14:paraId="3D037542" w14:textId="77777777" w:rsidR="00DA04E2" w:rsidRDefault="00DA04E2" w:rsidP="00DA04E2">
      <w:pPr>
        <w:pStyle w:val="Prrafodelista"/>
        <w:numPr>
          <w:ilvl w:val="0"/>
          <w:numId w:val="2"/>
        </w:numPr>
      </w:pPr>
      <w:r>
        <w:t>Lista de observaciones y recomendaciones técnicas.</w:t>
      </w:r>
    </w:p>
    <w:p w14:paraId="75BE4D58" w14:textId="128D0FEE" w:rsidR="00DA04E2" w:rsidRDefault="00DA04E2" w:rsidP="00DA04E2">
      <w:pPr>
        <w:pStyle w:val="Prrafodelista"/>
        <w:numPr>
          <w:ilvl w:val="0"/>
          <w:numId w:val="2"/>
        </w:numPr>
      </w:pPr>
      <w:r>
        <w:t>Reflexión grupal sobre la experiencia.</w:t>
      </w:r>
    </w:p>
    <w:p w14:paraId="1759EC2B" w14:textId="6891B5E5" w:rsidR="00BC5FA4" w:rsidRDefault="00BC5FA4" w:rsidP="00BC5FA4">
      <w:r>
        <w:br/>
        <w:t xml:space="preserve">Integrantes: </w:t>
      </w:r>
    </w:p>
    <w:p w14:paraId="36975E2E" w14:textId="77777777" w:rsidR="00BC5FA4" w:rsidRDefault="00BC5FA4" w:rsidP="00BC5FA4">
      <w:pPr>
        <w:pStyle w:val="Prrafodelista"/>
        <w:numPr>
          <w:ilvl w:val="0"/>
          <w:numId w:val="13"/>
        </w:numPr>
      </w:pPr>
      <w:r>
        <w:t>Rahien Loncopán</w:t>
      </w:r>
    </w:p>
    <w:p w14:paraId="6D013A69" w14:textId="714ECBF8" w:rsidR="00013A1C" w:rsidRDefault="00013A1C" w:rsidP="00BC5FA4">
      <w:pPr>
        <w:pStyle w:val="Prrafodelista"/>
        <w:numPr>
          <w:ilvl w:val="0"/>
          <w:numId w:val="13"/>
        </w:numPr>
      </w:pPr>
      <w:r>
        <w:t>Irina Martínez</w:t>
      </w:r>
    </w:p>
    <w:p w14:paraId="4B140B4B" w14:textId="77777777" w:rsidR="00013A1C" w:rsidRDefault="00013A1C" w:rsidP="00BC5FA4">
      <w:pPr>
        <w:pStyle w:val="Prrafodelista"/>
        <w:numPr>
          <w:ilvl w:val="0"/>
          <w:numId w:val="13"/>
        </w:numPr>
      </w:pPr>
      <w:r>
        <w:t>Tabatha Gamboa</w:t>
      </w:r>
    </w:p>
    <w:p w14:paraId="0AAB5F8B" w14:textId="39189F6E" w:rsidR="00DA04E2" w:rsidRDefault="00013A1C" w:rsidP="00BC5FA4">
      <w:pPr>
        <w:pStyle w:val="Prrafodelista"/>
        <w:numPr>
          <w:ilvl w:val="0"/>
          <w:numId w:val="13"/>
        </w:numPr>
      </w:pPr>
      <w:r>
        <w:t>Fabian Parraguez</w:t>
      </w:r>
      <w:r w:rsidR="00BC5FA4">
        <w:br/>
      </w:r>
    </w:p>
    <w:p w14:paraId="3E012E0F" w14:textId="77777777" w:rsidR="00DA04E2" w:rsidRDefault="00DA04E2" w:rsidP="00DA04E2"/>
    <w:tbl>
      <w:tblPr>
        <w:tblStyle w:val="Tablaconcuadrcula"/>
        <w:tblW w:w="0" w:type="auto"/>
        <w:tblLook w:val="04A0" w:firstRow="1" w:lastRow="0" w:firstColumn="1" w:lastColumn="0" w:noHBand="0" w:noVBand="1"/>
      </w:tblPr>
      <w:tblGrid>
        <w:gridCol w:w="2942"/>
        <w:gridCol w:w="5886"/>
      </w:tblGrid>
      <w:tr w:rsidR="00DA04E2" w14:paraId="2EFDD208" w14:textId="77777777">
        <w:tc>
          <w:tcPr>
            <w:tcW w:w="2942" w:type="dxa"/>
          </w:tcPr>
          <w:p w14:paraId="6E806820" w14:textId="15CA43D8" w:rsidR="00DA04E2" w:rsidRPr="00DA04E2" w:rsidRDefault="00DA04E2" w:rsidP="00DA04E2">
            <w:pPr>
              <w:spacing w:line="360" w:lineRule="auto"/>
              <w:rPr>
                <w:b/>
                <w:bCs/>
              </w:rPr>
            </w:pPr>
            <w:r w:rsidRPr="00DA04E2">
              <w:rPr>
                <w:b/>
                <w:bCs/>
              </w:rPr>
              <w:t>Nombre del Proyecto:</w:t>
            </w:r>
          </w:p>
        </w:tc>
        <w:tc>
          <w:tcPr>
            <w:tcW w:w="5886" w:type="dxa"/>
          </w:tcPr>
          <w:p w14:paraId="3C9B5AF9" w14:textId="3208A6B5" w:rsidR="00DA04E2" w:rsidRPr="006211C7" w:rsidRDefault="00BD4F36" w:rsidP="00DA04E2">
            <w:pPr>
              <w:spacing w:line="360" w:lineRule="auto"/>
              <w:rPr>
                <w:b/>
                <w:bCs/>
              </w:rPr>
            </w:pPr>
            <w:r w:rsidRPr="006211C7">
              <w:rPr>
                <w:b/>
                <w:bCs/>
              </w:rPr>
              <w:t>Vankita</w:t>
            </w:r>
          </w:p>
        </w:tc>
      </w:tr>
      <w:tr w:rsidR="00DA04E2" w14:paraId="64A47B44" w14:textId="77777777">
        <w:tc>
          <w:tcPr>
            <w:tcW w:w="8828" w:type="dxa"/>
            <w:gridSpan w:val="2"/>
          </w:tcPr>
          <w:p w14:paraId="740AFD4D" w14:textId="7957CD88" w:rsidR="00DA04E2" w:rsidRPr="00DA04E2" w:rsidRDefault="00DA04E2" w:rsidP="00DA04E2">
            <w:pPr>
              <w:spacing w:line="360" w:lineRule="auto"/>
              <w:jc w:val="center"/>
              <w:rPr>
                <w:b/>
                <w:bCs/>
              </w:rPr>
            </w:pPr>
            <w:r w:rsidRPr="00DA04E2">
              <w:rPr>
                <w:b/>
                <w:bCs/>
              </w:rPr>
              <w:t>Descripción del proyecto</w:t>
            </w:r>
          </w:p>
        </w:tc>
      </w:tr>
      <w:tr w:rsidR="00DA04E2" w14:paraId="78349D7D" w14:textId="77777777">
        <w:tc>
          <w:tcPr>
            <w:tcW w:w="8828" w:type="dxa"/>
            <w:gridSpan w:val="2"/>
          </w:tcPr>
          <w:p w14:paraId="50DEE05F" w14:textId="3274054C" w:rsidR="00DA04E2" w:rsidRDefault="00C64835" w:rsidP="00C64835">
            <w:pPr>
              <w:jc w:val="both"/>
            </w:pPr>
            <w:r>
              <w:t>E</w:t>
            </w:r>
            <w:r w:rsidR="00BA5CD6" w:rsidRPr="00BA5CD6">
              <w:t>s una aplicación de apoyo financiero pensada para usuarios entre 18 y 45 años. Permite visualizar los gastos mensuales mediante gráficos interactivos, establecer metas de ahorro y recibir asistencia personalizada mediante un sistema de inteligencia artificial conversacional (</w:t>
            </w:r>
            <w:proofErr w:type="spellStart"/>
            <w:r w:rsidR="00BA5CD6" w:rsidRPr="00BA5CD6">
              <w:t>ChatIA</w:t>
            </w:r>
            <w:proofErr w:type="spellEnd"/>
            <w:r w:rsidR="00BA5CD6" w:rsidRPr="00BA5CD6">
              <w:t>). Nace de la experiencia personal de sus creadores, con el objetivo de brindar control y orientación financiera a personas en situaciones similares.</w:t>
            </w:r>
          </w:p>
          <w:p w14:paraId="23EDE345" w14:textId="77777777" w:rsidR="00DA04E2" w:rsidRDefault="00DA04E2" w:rsidP="00DA04E2"/>
        </w:tc>
      </w:tr>
      <w:tr w:rsidR="00DA04E2" w14:paraId="78D134B4" w14:textId="77777777">
        <w:tc>
          <w:tcPr>
            <w:tcW w:w="8828" w:type="dxa"/>
            <w:gridSpan w:val="2"/>
          </w:tcPr>
          <w:p w14:paraId="4C2D16D1" w14:textId="38ABCFA3" w:rsidR="00DA04E2" w:rsidRPr="00DA04E2" w:rsidRDefault="00DA04E2" w:rsidP="00DA04E2">
            <w:pPr>
              <w:jc w:val="center"/>
              <w:rPr>
                <w:b/>
                <w:bCs/>
              </w:rPr>
            </w:pPr>
            <w:r w:rsidRPr="00DA04E2">
              <w:rPr>
                <w:b/>
                <w:bCs/>
              </w:rPr>
              <w:t>Recomendaciones o sugerencias entregadas</w:t>
            </w:r>
          </w:p>
        </w:tc>
      </w:tr>
      <w:tr w:rsidR="00DA04E2" w14:paraId="135EB6A3" w14:textId="77777777">
        <w:tc>
          <w:tcPr>
            <w:tcW w:w="8828" w:type="dxa"/>
            <w:gridSpan w:val="2"/>
          </w:tcPr>
          <w:p w14:paraId="71193CC2" w14:textId="1FA29F2A" w:rsidR="007969AE" w:rsidRPr="007969AE" w:rsidRDefault="007969AE" w:rsidP="00C64835">
            <w:pPr>
              <w:pStyle w:val="Prrafodelista"/>
              <w:numPr>
                <w:ilvl w:val="0"/>
                <w:numId w:val="3"/>
              </w:numPr>
              <w:spacing w:line="276" w:lineRule="auto"/>
              <w:jc w:val="both"/>
              <w:rPr>
                <w:lang w:val="es-MX"/>
              </w:rPr>
            </w:pPr>
            <w:r w:rsidRPr="007969AE">
              <w:rPr>
                <w:b/>
                <w:bCs/>
                <w:lang w:val="es-MX"/>
              </w:rPr>
              <w:t>Diseño centrado en el usuario:</w:t>
            </w:r>
            <w:r w:rsidRPr="007969AE">
              <w:rPr>
                <w:lang w:val="es-MX"/>
              </w:rPr>
              <w:t xml:space="preserve"> Realizar pruebas de usabilidad y diseño con usuarios reales (UX </w:t>
            </w:r>
            <w:proofErr w:type="spellStart"/>
            <w:r w:rsidRPr="007969AE">
              <w:rPr>
                <w:lang w:val="es-MX"/>
              </w:rPr>
              <w:t>testing</w:t>
            </w:r>
            <w:proofErr w:type="spellEnd"/>
            <w:r w:rsidRPr="007969AE">
              <w:rPr>
                <w:lang w:val="es-MX"/>
              </w:rPr>
              <w:t>) para asegurar una experiencia fluida y atractiva.</w:t>
            </w:r>
          </w:p>
          <w:p w14:paraId="703CD097" w14:textId="7DDAF70D" w:rsidR="007969AE" w:rsidRPr="007969AE" w:rsidRDefault="007969AE" w:rsidP="00C64835">
            <w:pPr>
              <w:pStyle w:val="Prrafodelista"/>
              <w:numPr>
                <w:ilvl w:val="0"/>
                <w:numId w:val="3"/>
              </w:numPr>
              <w:spacing w:line="276" w:lineRule="auto"/>
              <w:jc w:val="both"/>
              <w:rPr>
                <w:lang w:val="es-MX"/>
              </w:rPr>
            </w:pPr>
            <w:r w:rsidRPr="007969AE">
              <w:rPr>
                <w:b/>
                <w:bCs/>
                <w:lang w:val="es-MX"/>
              </w:rPr>
              <w:t>Arquitectura escalable:</w:t>
            </w:r>
            <w:r w:rsidRPr="007969AE">
              <w:rPr>
                <w:lang w:val="es-MX"/>
              </w:rPr>
              <w:t xml:space="preserve"> Utilizar una arquitectura basada en microservicios para permitir el crecimiento modular del sistema.</w:t>
            </w:r>
          </w:p>
          <w:p w14:paraId="681B2345" w14:textId="18BADF36" w:rsidR="007969AE" w:rsidRPr="007969AE" w:rsidRDefault="007969AE" w:rsidP="00C64835">
            <w:pPr>
              <w:pStyle w:val="Prrafodelista"/>
              <w:numPr>
                <w:ilvl w:val="0"/>
                <w:numId w:val="3"/>
              </w:numPr>
              <w:spacing w:line="276" w:lineRule="auto"/>
              <w:jc w:val="both"/>
              <w:rPr>
                <w:lang w:val="es-MX"/>
              </w:rPr>
            </w:pPr>
            <w:r w:rsidRPr="007969AE">
              <w:rPr>
                <w:lang w:val="es-MX"/>
              </w:rPr>
              <w:t xml:space="preserve"> </w:t>
            </w:r>
            <w:r w:rsidRPr="007969AE">
              <w:rPr>
                <w:b/>
                <w:bCs/>
                <w:lang w:val="es-MX"/>
              </w:rPr>
              <w:t>Implementar seguridad financiera:</w:t>
            </w:r>
            <w:r w:rsidRPr="007969AE">
              <w:rPr>
                <w:lang w:val="es-MX"/>
              </w:rPr>
              <w:t xml:space="preserve"> Incluir cifrado de datos, autenticación robusta y cumplimiento con normativas si se conectan cuentas bancarias.</w:t>
            </w:r>
          </w:p>
          <w:p w14:paraId="7424F5FD" w14:textId="27FE0CF6" w:rsidR="007969AE" w:rsidRDefault="007969AE" w:rsidP="00C64835">
            <w:pPr>
              <w:pStyle w:val="Prrafodelista"/>
              <w:numPr>
                <w:ilvl w:val="0"/>
                <w:numId w:val="3"/>
              </w:numPr>
              <w:spacing w:line="276" w:lineRule="auto"/>
              <w:jc w:val="both"/>
              <w:rPr>
                <w:lang w:val="es-MX"/>
              </w:rPr>
            </w:pPr>
            <w:r w:rsidRPr="007969AE">
              <w:rPr>
                <w:b/>
                <w:bCs/>
                <w:lang w:val="es-MX"/>
              </w:rPr>
              <w:t>Inteligencia artificial explicativa:</w:t>
            </w:r>
            <w:r w:rsidRPr="007969AE">
              <w:rPr>
                <w:lang w:val="es-MX"/>
              </w:rPr>
              <w:t xml:space="preserve"> Asegurar que el </w:t>
            </w:r>
            <w:proofErr w:type="spellStart"/>
            <w:r w:rsidRPr="007969AE">
              <w:rPr>
                <w:lang w:val="es-MX"/>
              </w:rPr>
              <w:t>ChatIA</w:t>
            </w:r>
            <w:proofErr w:type="spellEnd"/>
            <w:r w:rsidRPr="007969AE">
              <w:rPr>
                <w:lang w:val="es-MX"/>
              </w:rPr>
              <w:t xml:space="preserve"> entregue sugerencias financieras basadas en reglas claras, evitando recomendaciones erróneas o irresponsables.</w:t>
            </w:r>
          </w:p>
          <w:p w14:paraId="214B7326" w14:textId="77777777" w:rsidR="001F6423" w:rsidRPr="006211C7" w:rsidRDefault="006703BA" w:rsidP="006211C7">
            <w:pPr>
              <w:pStyle w:val="Prrafodelista"/>
              <w:numPr>
                <w:ilvl w:val="0"/>
                <w:numId w:val="3"/>
              </w:numPr>
              <w:spacing w:line="276" w:lineRule="auto"/>
              <w:jc w:val="both"/>
              <w:rPr>
                <w:lang w:val="es-MX"/>
              </w:rPr>
            </w:pPr>
            <w:r w:rsidRPr="006703BA">
              <w:rPr>
                <w:b/>
                <w:bCs/>
              </w:rPr>
              <w:t>Asegurar accesibilidad para todo tipo de usuario</w:t>
            </w:r>
            <w:r w:rsidRPr="006703BA">
              <w:t>, incluyendo funciones como lectura en voz alta, modo oscuro, tamaños de letra ajustables y diseño claro para personas con dificultades visuales o cognitivas.</w:t>
            </w:r>
          </w:p>
          <w:p w14:paraId="163F3EF3" w14:textId="5E3C69D9" w:rsidR="006211C7" w:rsidRPr="006211C7" w:rsidRDefault="006211C7" w:rsidP="006211C7">
            <w:pPr>
              <w:pStyle w:val="Prrafodelista"/>
              <w:spacing w:line="276" w:lineRule="auto"/>
              <w:jc w:val="both"/>
              <w:rPr>
                <w:lang w:val="es-MX"/>
              </w:rPr>
            </w:pPr>
          </w:p>
        </w:tc>
      </w:tr>
      <w:tr w:rsidR="00DA04E2" w14:paraId="6F9D2A35" w14:textId="77777777">
        <w:tc>
          <w:tcPr>
            <w:tcW w:w="8828" w:type="dxa"/>
            <w:gridSpan w:val="2"/>
          </w:tcPr>
          <w:p w14:paraId="5AAE6673" w14:textId="636DCEF8" w:rsidR="00DA04E2" w:rsidRPr="00DA04E2" w:rsidRDefault="00DA04E2" w:rsidP="00DA04E2">
            <w:pPr>
              <w:jc w:val="center"/>
              <w:rPr>
                <w:b/>
                <w:bCs/>
              </w:rPr>
            </w:pPr>
            <w:r w:rsidRPr="00DA04E2">
              <w:rPr>
                <w:b/>
                <w:bCs/>
              </w:rPr>
              <w:t>Reflexión Grupal (Incluir la factibilidad</w:t>
            </w:r>
          </w:p>
        </w:tc>
      </w:tr>
      <w:tr w:rsidR="00DA04E2" w14:paraId="2D8DAF59" w14:textId="77777777">
        <w:tc>
          <w:tcPr>
            <w:tcW w:w="8828" w:type="dxa"/>
            <w:gridSpan w:val="2"/>
          </w:tcPr>
          <w:p w14:paraId="11C31934" w14:textId="77777777" w:rsidR="00DA04E2" w:rsidRDefault="005C026B" w:rsidP="00C64835">
            <w:pPr>
              <w:jc w:val="both"/>
            </w:pPr>
            <w:r w:rsidRPr="005C026B">
              <w:t xml:space="preserve">El proyecto destaca por su </w:t>
            </w:r>
            <w:r w:rsidRPr="005C026B">
              <w:rPr>
                <w:b/>
                <w:bCs/>
              </w:rPr>
              <w:t>innovación social</w:t>
            </w:r>
            <w:r w:rsidRPr="005C026B">
              <w:t xml:space="preserve">, al buscar soluciones accesibles para un problema cotidiano. En términos de ingeniería, es viable a través del uso de sensores </w:t>
            </w:r>
            <w:proofErr w:type="spellStart"/>
            <w:r w:rsidRPr="005C026B">
              <w:t>IoT</w:t>
            </w:r>
            <w:proofErr w:type="spellEnd"/>
            <w:r w:rsidRPr="005C026B">
              <w:t xml:space="preserve">, almacenamiento en la nube y visualización mediante </w:t>
            </w:r>
            <w:proofErr w:type="spellStart"/>
            <w:r w:rsidRPr="005C026B">
              <w:t>dashboards</w:t>
            </w:r>
            <w:proofErr w:type="spellEnd"/>
            <w:r w:rsidRPr="005C026B">
              <w:t xml:space="preserve">. La clave está en la </w:t>
            </w:r>
            <w:r w:rsidRPr="005C026B">
              <w:rPr>
                <w:b/>
                <w:bCs/>
              </w:rPr>
              <w:t>precisión de los datos</w:t>
            </w:r>
            <w:r w:rsidRPr="005C026B">
              <w:t xml:space="preserve"> y la facilidad de instalación para el usuario final. Requiere una fase piloto para validar la exactitud de los datos en condiciones reales.</w:t>
            </w:r>
          </w:p>
          <w:p w14:paraId="0C979076" w14:textId="35A3D71A" w:rsidR="001F6423" w:rsidRDefault="001F6423" w:rsidP="00C64835">
            <w:pPr>
              <w:jc w:val="both"/>
            </w:pPr>
          </w:p>
        </w:tc>
      </w:tr>
      <w:tr w:rsidR="00DA04E2" w14:paraId="163B0C2B" w14:textId="77777777">
        <w:tc>
          <w:tcPr>
            <w:tcW w:w="8828" w:type="dxa"/>
            <w:gridSpan w:val="2"/>
          </w:tcPr>
          <w:p w14:paraId="02E7EB50" w14:textId="17382F5F" w:rsidR="00DA04E2" w:rsidRDefault="00DA04E2" w:rsidP="00DA04E2">
            <w:r>
              <w:t xml:space="preserve">Si tuvieran que invertir en el proyecto: </w:t>
            </w:r>
          </w:p>
        </w:tc>
      </w:tr>
      <w:tr w:rsidR="00DA04E2" w14:paraId="1F3EB88C" w14:textId="77777777">
        <w:tc>
          <w:tcPr>
            <w:tcW w:w="8828" w:type="dxa"/>
            <w:gridSpan w:val="2"/>
          </w:tcPr>
          <w:p w14:paraId="3A4E1532" w14:textId="77777777" w:rsidR="00DA04E2" w:rsidRDefault="00DA04E2" w:rsidP="00DA04E2"/>
          <w:p w14:paraId="0C64E327" w14:textId="2F3B2CC3" w:rsidR="00DA04E2" w:rsidRDefault="00DA04E2" w:rsidP="00DA04E2">
            <w:r>
              <w:t>___ Invierto sin pensarlo.</w:t>
            </w:r>
          </w:p>
          <w:p w14:paraId="4E63B988" w14:textId="4D893CAB" w:rsidR="00DA04E2" w:rsidRDefault="00DA04E2" w:rsidP="00DA04E2">
            <w:r>
              <w:t>___ No invierto</w:t>
            </w:r>
          </w:p>
          <w:p w14:paraId="269AA41B" w14:textId="272A1BF6" w:rsidR="00DA04E2" w:rsidRDefault="0099575E" w:rsidP="00DA04E2">
            <w:r>
              <w:rPr>
                <w:rFonts w:ascii="Segoe UI Emoji" w:hAnsi="Segoe UI Emoji" w:cs="Segoe UI Emoji"/>
              </w:rPr>
              <w:t>✅</w:t>
            </w:r>
            <w:r w:rsidR="00DA04E2">
              <w:t xml:space="preserve"> Lo evaluaría con más detalle</w:t>
            </w:r>
          </w:p>
          <w:p w14:paraId="4C421C26" w14:textId="77777777" w:rsidR="00DA04E2" w:rsidRDefault="00DA04E2" w:rsidP="00DA04E2"/>
        </w:tc>
      </w:tr>
    </w:tbl>
    <w:p w14:paraId="0E6F0D13" w14:textId="77777777" w:rsidR="00DA04E2" w:rsidRDefault="00DA04E2" w:rsidP="00DA04E2"/>
    <w:p w14:paraId="43142EC1" w14:textId="77777777" w:rsidR="00DA04E2" w:rsidRDefault="00DA04E2" w:rsidP="00DA04E2"/>
    <w:p w14:paraId="44751237" w14:textId="77777777" w:rsidR="00352852" w:rsidRDefault="00352852" w:rsidP="00DA04E2"/>
    <w:p w14:paraId="4E7D5B0C" w14:textId="77777777" w:rsidR="00615055" w:rsidRDefault="00615055" w:rsidP="00DA04E2"/>
    <w:p w14:paraId="25E6728F" w14:textId="77777777" w:rsidR="00954180" w:rsidRDefault="00954180" w:rsidP="00DA04E2"/>
    <w:p w14:paraId="02292A61" w14:textId="77777777" w:rsidR="00352852" w:rsidRDefault="00352852" w:rsidP="00DA04E2"/>
    <w:tbl>
      <w:tblPr>
        <w:tblStyle w:val="Tablaconcuadrcula"/>
        <w:tblW w:w="9051" w:type="dxa"/>
        <w:tblLook w:val="04A0" w:firstRow="1" w:lastRow="0" w:firstColumn="1" w:lastColumn="0" w:noHBand="0" w:noVBand="1"/>
      </w:tblPr>
      <w:tblGrid>
        <w:gridCol w:w="3015"/>
        <w:gridCol w:w="6036"/>
      </w:tblGrid>
      <w:tr w:rsidR="00352852" w14:paraId="7BECBBE6" w14:textId="77777777" w:rsidTr="00954180">
        <w:trPr>
          <w:trHeight w:val="539"/>
        </w:trPr>
        <w:tc>
          <w:tcPr>
            <w:tcW w:w="3015" w:type="dxa"/>
          </w:tcPr>
          <w:p w14:paraId="39FF3055" w14:textId="77777777" w:rsidR="00352852" w:rsidRPr="00DA04E2" w:rsidRDefault="00352852">
            <w:pPr>
              <w:spacing w:line="360" w:lineRule="auto"/>
              <w:rPr>
                <w:b/>
                <w:bCs/>
              </w:rPr>
            </w:pPr>
            <w:r w:rsidRPr="00DA04E2">
              <w:rPr>
                <w:b/>
                <w:bCs/>
              </w:rPr>
              <w:t>Nombre del Proyecto:</w:t>
            </w:r>
          </w:p>
        </w:tc>
        <w:tc>
          <w:tcPr>
            <w:tcW w:w="6035" w:type="dxa"/>
          </w:tcPr>
          <w:p w14:paraId="0DEDEEBF" w14:textId="70E07326" w:rsidR="00352852" w:rsidRPr="006211C7" w:rsidRDefault="004473CA">
            <w:pPr>
              <w:spacing w:line="360" w:lineRule="auto"/>
              <w:rPr>
                <w:b/>
                <w:bCs/>
              </w:rPr>
            </w:pPr>
            <w:proofErr w:type="spellStart"/>
            <w:r w:rsidRPr="006211C7">
              <w:rPr>
                <w:b/>
                <w:bCs/>
              </w:rPr>
              <w:t>TecnoSaber</w:t>
            </w:r>
            <w:proofErr w:type="spellEnd"/>
          </w:p>
        </w:tc>
      </w:tr>
      <w:tr w:rsidR="00352852" w14:paraId="1B56DC63" w14:textId="77777777" w:rsidTr="00954180">
        <w:trPr>
          <w:trHeight w:val="520"/>
        </w:trPr>
        <w:tc>
          <w:tcPr>
            <w:tcW w:w="9051" w:type="dxa"/>
            <w:gridSpan w:val="2"/>
          </w:tcPr>
          <w:p w14:paraId="43F14E55" w14:textId="77777777" w:rsidR="00352852" w:rsidRPr="00DA04E2" w:rsidRDefault="00352852" w:rsidP="00615055">
            <w:pPr>
              <w:spacing w:line="276" w:lineRule="auto"/>
              <w:jc w:val="center"/>
              <w:rPr>
                <w:b/>
                <w:bCs/>
              </w:rPr>
            </w:pPr>
            <w:r w:rsidRPr="00DA04E2">
              <w:rPr>
                <w:b/>
                <w:bCs/>
              </w:rPr>
              <w:t>Descripción del proyecto</w:t>
            </w:r>
          </w:p>
        </w:tc>
      </w:tr>
      <w:tr w:rsidR="00352852" w14:paraId="46DE54D2" w14:textId="77777777" w:rsidTr="00954180">
        <w:trPr>
          <w:trHeight w:val="1782"/>
        </w:trPr>
        <w:tc>
          <w:tcPr>
            <w:tcW w:w="9051" w:type="dxa"/>
            <w:gridSpan w:val="2"/>
          </w:tcPr>
          <w:p w14:paraId="472A152E" w14:textId="22127E59" w:rsidR="00352852" w:rsidRDefault="00C64835" w:rsidP="00C64835">
            <w:pPr>
              <w:jc w:val="both"/>
            </w:pPr>
            <w:r>
              <w:t>E</w:t>
            </w:r>
            <w:r w:rsidR="0060496F" w:rsidRPr="0060496F">
              <w:t>s una plataforma de alfabetización digital orientada a personas mayores y a quienes tienen escaso acceso a la educación tecnológica. Enseña desde habilidades básicas como navegar en internet y crear un correo electrónico, hasta temas más complejos como seguridad digital, uso de redes sociales, trámites en línea, transacciones bancarias y ciudadanía digital. El sistema incluye un “tablero de juego” con preguntas interactivas para reforzar el aprendizaje de manera lúdica.</w:t>
            </w:r>
          </w:p>
          <w:p w14:paraId="66EDABA2" w14:textId="77777777" w:rsidR="00352852" w:rsidRDefault="00352852"/>
        </w:tc>
      </w:tr>
      <w:tr w:rsidR="00352852" w14:paraId="02F9E104" w14:textId="77777777" w:rsidTr="00954180">
        <w:trPr>
          <w:trHeight w:val="359"/>
        </w:trPr>
        <w:tc>
          <w:tcPr>
            <w:tcW w:w="9051" w:type="dxa"/>
            <w:gridSpan w:val="2"/>
          </w:tcPr>
          <w:p w14:paraId="5A68D680" w14:textId="77777777" w:rsidR="00352852" w:rsidRPr="00DA04E2" w:rsidRDefault="00352852">
            <w:pPr>
              <w:jc w:val="center"/>
              <w:rPr>
                <w:b/>
                <w:bCs/>
              </w:rPr>
            </w:pPr>
            <w:r w:rsidRPr="00DA04E2">
              <w:rPr>
                <w:b/>
                <w:bCs/>
              </w:rPr>
              <w:t>Recomendaciones o sugerencias entregadas</w:t>
            </w:r>
          </w:p>
        </w:tc>
      </w:tr>
      <w:tr w:rsidR="00352852" w14:paraId="63F07BFA" w14:textId="77777777" w:rsidTr="00954180">
        <w:trPr>
          <w:trHeight w:val="2684"/>
        </w:trPr>
        <w:tc>
          <w:tcPr>
            <w:tcW w:w="9051" w:type="dxa"/>
            <w:gridSpan w:val="2"/>
          </w:tcPr>
          <w:p w14:paraId="49EAE409" w14:textId="35941BF1" w:rsidR="003F50E6" w:rsidRPr="003F50E6" w:rsidRDefault="003F50E6" w:rsidP="003F50E6">
            <w:pPr>
              <w:pStyle w:val="Prrafodelista"/>
              <w:numPr>
                <w:ilvl w:val="0"/>
                <w:numId w:val="4"/>
              </w:numPr>
              <w:spacing w:line="276" w:lineRule="auto"/>
              <w:rPr>
                <w:lang w:val="es-MX"/>
              </w:rPr>
            </w:pPr>
            <w:r w:rsidRPr="003F50E6">
              <w:rPr>
                <w:lang w:val="es-MX"/>
              </w:rPr>
              <w:t xml:space="preserve"> </w:t>
            </w:r>
            <w:r w:rsidRPr="003F50E6">
              <w:rPr>
                <w:b/>
                <w:bCs/>
                <w:lang w:val="es-MX"/>
              </w:rPr>
              <w:t>Diseño inclusivo y accesible:</w:t>
            </w:r>
            <w:r w:rsidRPr="003F50E6">
              <w:rPr>
                <w:lang w:val="es-MX"/>
              </w:rPr>
              <w:t xml:space="preserve"> Usar botones grandes, lenguaje sencillo, íconos claros y posibilidad de asistencia por voz para asegurar que personas mayores o con discapacidades puedan utilizar la plataforma sin barreras.</w:t>
            </w:r>
          </w:p>
          <w:p w14:paraId="533AFCFE" w14:textId="5FF7F80B" w:rsidR="003F50E6" w:rsidRPr="003F50E6" w:rsidRDefault="003F50E6" w:rsidP="003F50E6">
            <w:pPr>
              <w:pStyle w:val="Prrafodelista"/>
              <w:numPr>
                <w:ilvl w:val="0"/>
                <w:numId w:val="4"/>
              </w:numPr>
              <w:spacing w:line="276" w:lineRule="auto"/>
              <w:rPr>
                <w:lang w:val="es-MX"/>
              </w:rPr>
            </w:pPr>
            <w:r w:rsidRPr="003F50E6">
              <w:rPr>
                <w:lang w:val="es-MX"/>
              </w:rPr>
              <w:t xml:space="preserve"> </w:t>
            </w:r>
            <w:r w:rsidRPr="003F50E6">
              <w:rPr>
                <w:b/>
                <w:bCs/>
                <w:lang w:val="es-MX"/>
              </w:rPr>
              <w:t>Aprendizaje progresivo:</w:t>
            </w:r>
            <w:r w:rsidRPr="003F50E6">
              <w:rPr>
                <w:lang w:val="es-MX"/>
              </w:rPr>
              <w:t xml:space="preserve"> Dividir los contenidos en niveles (básico, intermedio y avanzado) para que cada usuario avance a su propio ritmo sin sentirse abrumado.</w:t>
            </w:r>
          </w:p>
          <w:p w14:paraId="1908804E" w14:textId="70BF5C31" w:rsidR="003F50E6" w:rsidRPr="003F50E6" w:rsidRDefault="003F50E6" w:rsidP="003F50E6">
            <w:pPr>
              <w:pStyle w:val="Prrafodelista"/>
              <w:numPr>
                <w:ilvl w:val="0"/>
                <w:numId w:val="4"/>
              </w:numPr>
              <w:spacing w:line="276" w:lineRule="auto"/>
              <w:rPr>
                <w:lang w:val="es-MX"/>
              </w:rPr>
            </w:pPr>
            <w:r w:rsidRPr="003F50E6">
              <w:rPr>
                <w:b/>
                <w:bCs/>
                <w:lang w:val="es-MX"/>
              </w:rPr>
              <w:t>Seguimiento personalizado:</w:t>
            </w:r>
            <w:r w:rsidRPr="003F50E6">
              <w:rPr>
                <w:lang w:val="es-MX"/>
              </w:rPr>
              <w:t xml:space="preserve"> Incorporar perfiles de usuario donde se registre el avance, las dudas frecuentes y las áreas que requieren más refuerzo.</w:t>
            </w:r>
          </w:p>
          <w:p w14:paraId="762EF69E" w14:textId="6A6C7CCB" w:rsidR="003F50E6" w:rsidRDefault="003F50E6" w:rsidP="003F50E6">
            <w:pPr>
              <w:pStyle w:val="Prrafodelista"/>
              <w:numPr>
                <w:ilvl w:val="0"/>
                <w:numId w:val="4"/>
              </w:numPr>
              <w:spacing w:line="276" w:lineRule="auto"/>
              <w:rPr>
                <w:lang w:val="es-MX"/>
              </w:rPr>
            </w:pPr>
            <w:r w:rsidRPr="003F50E6">
              <w:rPr>
                <w:lang w:val="es-MX"/>
              </w:rPr>
              <w:t xml:space="preserve"> </w:t>
            </w:r>
            <w:r w:rsidRPr="003F50E6">
              <w:rPr>
                <w:b/>
                <w:bCs/>
                <w:lang w:val="es-MX"/>
              </w:rPr>
              <w:t>Modo sin conexión (offline):</w:t>
            </w:r>
            <w:r w:rsidRPr="003F50E6">
              <w:rPr>
                <w:lang w:val="es-MX"/>
              </w:rPr>
              <w:t xml:space="preserve"> Permitir el uso del sistema sin internet (con descargas previas), ideal para zonas rurales o con conectividad limitada.</w:t>
            </w:r>
          </w:p>
          <w:p w14:paraId="22BAC758" w14:textId="4D8BA3C3" w:rsidR="003F50E6" w:rsidRPr="003F50E6" w:rsidRDefault="006211C7" w:rsidP="003F50E6">
            <w:pPr>
              <w:pStyle w:val="Prrafodelista"/>
              <w:numPr>
                <w:ilvl w:val="0"/>
                <w:numId w:val="4"/>
              </w:numPr>
              <w:spacing w:line="276" w:lineRule="auto"/>
              <w:rPr>
                <w:lang w:val="es-MX"/>
              </w:rPr>
            </w:pPr>
            <w:r w:rsidRPr="006211C7">
              <w:rPr>
                <w:b/>
                <w:bCs/>
              </w:rPr>
              <w:t>Usar lenguaje claro y sin tecnicismos</w:t>
            </w:r>
            <w:r w:rsidRPr="006211C7">
              <w:t>, para que cualquier persona, sin importar su nivel educativo, pueda entender las instrucciones y contenidos sin dificultad.</w:t>
            </w:r>
          </w:p>
          <w:p w14:paraId="5F087EAC" w14:textId="22FC7395" w:rsidR="00352852" w:rsidRDefault="00352852" w:rsidP="003F50E6">
            <w:pPr>
              <w:spacing w:line="276" w:lineRule="auto"/>
            </w:pPr>
          </w:p>
        </w:tc>
      </w:tr>
      <w:tr w:rsidR="00352852" w14:paraId="3D8AB572" w14:textId="77777777" w:rsidTr="00954180">
        <w:trPr>
          <w:trHeight w:val="339"/>
        </w:trPr>
        <w:tc>
          <w:tcPr>
            <w:tcW w:w="9051" w:type="dxa"/>
            <w:gridSpan w:val="2"/>
          </w:tcPr>
          <w:p w14:paraId="1BD10A74" w14:textId="77777777" w:rsidR="00352852" w:rsidRPr="00DA04E2" w:rsidRDefault="00352852">
            <w:pPr>
              <w:jc w:val="center"/>
              <w:rPr>
                <w:b/>
                <w:bCs/>
              </w:rPr>
            </w:pPr>
            <w:r w:rsidRPr="00DA04E2">
              <w:rPr>
                <w:b/>
                <w:bCs/>
              </w:rPr>
              <w:t>Reflexión Grupal (Incluir la factibilidad</w:t>
            </w:r>
          </w:p>
        </w:tc>
      </w:tr>
      <w:tr w:rsidR="00352852" w14:paraId="3F4B9233" w14:textId="77777777" w:rsidTr="00954180">
        <w:trPr>
          <w:trHeight w:val="2143"/>
        </w:trPr>
        <w:tc>
          <w:tcPr>
            <w:tcW w:w="9051" w:type="dxa"/>
            <w:gridSpan w:val="2"/>
          </w:tcPr>
          <w:p w14:paraId="6D6E65FD" w14:textId="7F28643A" w:rsidR="00352852" w:rsidRDefault="00954180" w:rsidP="00954180">
            <w:pPr>
              <w:spacing w:line="276" w:lineRule="auto"/>
              <w:jc w:val="both"/>
            </w:pPr>
            <w:r w:rsidRPr="00954180">
              <w:t xml:space="preserve">Desde la ingeniería de software, </w:t>
            </w:r>
            <w:proofErr w:type="spellStart"/>
            <w:r w:rsidRPr="00954180">
              <w:rPr>
                <w:b/>
                <w:bCs/>
              </w:rPr>
              <w:t>TecnoSaber</w:t>
            </w:r>
            <w:proofErr w:type="spellEnd"/>
            <w:r w:rsidRPr="00954180">
              <w:rPr>
                <w:b/>
                <w:bCs/>
              </w:rPr>
              <w:t xml:space="preserve"> es factible</w:t>
            </w:r>
            <w:r w:rsidRPr="00954180">
              <w:t xml:space="preserve"> utilizando tecnologías web progresivas (PWA), bases de datos simples para seguimiento de usuarios y diseño responsivo. Su valor innovador está en acercar la tecnología a un grupo muchas veces excluido, usando una metodología amigable y comunitaria. Además, al enfocarse en la </w:t>
            </w:r>
            <w:r w:rsidRPr="00954180">
              <w:rPr>
                <w:b/>
                <w:bCs/>
              </w:rPr>
              <w:t>prevención de estafas digitales</w:t>
            </w:r>
            <w:r w:rsidRPr="00954180">
              <w:t>, aporta valor social y reduce futuras cargas al Estado. Su implementación gradual en municipios permite escalar el proyecto de forma estratégica y medible.</w:t>
            </w:r>
          </w:p>
        </w:tc>
      </w:tr>
      <w:tr w:rsidR="00352852" w14:paraId="645832BD" w14:textId="77777777" w:rsidTr="00954180">
        <w:trPr>
          <w:trHeight w:val="359"/>
        </w:trPr>
        <w:tc>
          <w:tcPr>
            <w:tcW w:w="9051" w:type="dxa"/>
            <w:gridSpan w:val="2"/>
          </w:tcPr>
          <w:p w14:paraId="51347423" w14:textId="77777777" w:rsidR="00352852" w:rsidRDefault="00352852">
            <w:r>
              <w:t xml:space="preserve">Si tuvieran que invertir en el proyecto: </w:t>
            </w:r>
          </w:p>
        </w:tc>
      </w:tr>
      <w:tr w:rsidR="00352852" w14:paraId="4BCBFDE1" w14:textId="77777777" w:rsidTr="00954180">
        <w:trPr>
          <w:trHeight w:val="1782"/>
        </w:trPr>
        <w:tc>
          <w:tcPr>
            <w:tcW w:w="9051" w:type="dxa"/>
            <w:gridSpan w:val="2"/>
          </w:tcPr>
          <w:p w14:paraId="269F5634" w14:textId="77777777" w:rsidR="00352852" w:rsidRDefault="00352852"/>
          <w:p w14:paraId="49BABEB0" w14:textId="01925877" w:rsidR="00352852" w:rsidRDefault="00954180">
            <w:r>
              <w:rPr>
                <w:rFonts w:ascii="Segoe UI Emoji" w:hAnsi="Segoe UI Emoji" w:cs="Segoe UI Emoji"/>
              </w:rPr>
              <w:t xml:space="preserve">✅ </w:t>
            </w:r>
            <w:r w:rsidR="00352852">
              <w:t>Invierto sin pensarlo.</w:t>
            </w:r>
          </w:p>
          <w:p w14:paraId="1C324FD0" w14:textId="77777777" w:rsidR="00352852" w:rsidRDefault="00352852">
            <w:r>
              <w:t>___ No invierto</w:t>
            </w:r>
          </w:p>
          <w:p w14:paraId="39B40FB9" w14:textId="2C40FBD7" w:rsidR="00352852" w:rsidRDefault="00352852">
            <w:r>
              <w:t>___ Lo evaluaría con más detalle</w:t>
            </w:r>
          </w:p>
        </w:tc>
      </w:tr>
    </w:tbl>
    <w:p w14:paraId="116F7A09" w14:textId="77777777" w:rsidR="00DA04E2" w:rsidRDefault="00DA04E2" w:rsidP="00DA04E2"/>
    <w:p w14:paraId="31B0384B" w14:textId="77777777" w:rsidR="006211C7" w:rsidRDefault="006211C7" w:rsidP="00DA04E2"/>
    <w:tbl>
      <w:tblPr>
        <w:tblStyle w:val="Tablaconcuadrcula"/>
        <w:tblW w:w="0" w:type="auto"/>
        <w:tblLook w:val="04A0" w:firstRow="1" w:lastRow="0" w:firstColumn="1" w:lastColumn="0" w:noHBand="0" w:noVBand="1"/>
      </w:tblPr>
      <w:tblGrid>
        <w:gridCol w:w="2942"/>
        <w:gridCol w:w="5886"/>
      </w:tblGrid>
      <w:tr w:rsidR="00352852" w14:paraId="1ED46401" w14:textId="77777777">
        <w:tc>
          <w:tcPr>
            <w:tcW w:w="2942" w:type="dxa"/>
          </w:tcPr>
          <w:p w14:paraId="17527403" w14:textId="77777777" w:rsidR="00352852" w:rsidRPr="00DA04E2" w:rsidRDefault="00352852">
            <w:pPr>
              <w:spacing w:line="360" w:lineRule="auto"/>
              <w:rPr>
                <w:b/>
                <w:bCs/>
              </w:rPr>
            </w:pPr>
            <w:r w:rsidRPr="00DA04E2">
              <w:rPr>
                <w:b/>
                <w:bCs/>
              </w:rPr>
              <w:t>Nombre del Proyecto:</w:t>
            </w:r>
          </w:p>
        </w:tc>
        <w:tc>
          <w:tcPr>
            <w:tcW w:w="5886" w:type="dxa"/>
          </w:tcPr>
          <w:p w14:paraId="5139508F" w14:textId="1A0D7F05" w:rsidR="00352852" w:rsidRDefault="0087661F">
            <w:pPr>
              <w:spacing w:line="360" w:lineRule="auto"/>
            </w:pPr>
            <w:proofErr w:type="spellStart"/>
            <w:r w:rsidRPr="0087661F">
              <w:t>Faceguard</w:t>
            </w:r>
            <w:proofErr w:type="spellEnd"/>
          </w:p>
        </w:tc>
      </w:tr>
      <w:tr w:rsidR="00352852" w14:paraId="77E908A7" w14:textId="77777777">
        <w:tc>
          <w:tcPr>
            <w:tcW w:w="8828" w:type="dxa"/>
            <w:gridSpan w:val="2"/>
          </w:tcPr>
          <w:p w14:paraId="550D3CF9" w14:textId="77777777" w:rsidR="00352852" w:rsidRPr="00DA04E2" w:rsidRDefault="00352852">
            <w:pPr>
              <w:spacing w:line="360" w:lineRule="auto"/>
              <w:jc w:val="center"/>
              <w:rPr>
                <w:b/>
                <w:bCs/>
              </w:rPr>
            </w:pPr>
            <w:r w:rsidRPr="00DA04E2">
              <w:rPr>
                <w:b/>
                <w:bCs/>
              </w:rPr>
              <w:t>Descripción del proyecto</w:t>
            </w:r>
          </w:p>
        </w:tc>
      </w:tr>
      <w:tr w:rsidR="00352852" w14:paraId="00A992E2" w14:textId="77777777">
        <w:tc>
          <w:tcPr>
            <w:tcW w:w="8828" w:type="dxa"/>
            <w:gridSpan w:val="2"/>
          </w:tcPr>
          <w:p w14:paraId="41AB61D5" w14:textId="5D58516E" w:rsidR="00352852" w:rsidRDefault="007D193D">
            <w:r>
              <w:t>E</w:t>
            </w:r>
            <w:r w:rsidRPr="007D193D">
              <w:t>s un sistema de reconocimiento facial avanzado orientado a facilitar trámites y pagos sin necesidad de contacto físico. El proyecto surge como respuesta al problema del desgaste de huellas dactilares en adultos mayores, lo que dificulta su identificación en procesos digitales o presenciales. Utiliza una cámara infrarroja y reconocimiento de iris para mayor precisión y seguridad. El sistema se adapta según el uso: servidores dedicados para trámites gubernamentales, pagos en el comercio u otros servicios.</w:t>
            </w:r>
          </w:p>
          <w:p w14:paraId="75BA21A4" w14:textId="77777777" w:rsidR="00352852" w:rsidRDefault="00352852"/>
        </w:tc>
      </w:tr>
      <w:tr w:rsidR="00352852" w14:paraId="07C956B8" w14:textId="77777777">
        <w:tc>
          <w:tcPr>
            <w:tcW w:w="8828" w:type="dxa"/>
            <w:gridSpan w:val="2"/>
          </w:tcPr>
          <w:p w14:paraId="047496C9" w14:textId="77777777" w:rsidR="00352852" w:rsidRPr="00DA04E2" w:rsidRDefault="00352852">
            <w:pPr>
              <w:jc w:val="center"/>
              <w:rPr>
                <w:b/>
                <w:bCs/>
              </w:rPr>
            </w:pPr>
            <w:r w:rsidRPr="00DA04E2">
              <w:rPr>
                <w:b/>
                <w:bCs/>
              </w:rPr>
              <w:t>Recomendaciones o sugerencias entregadas</w:t>
            </w:r>
          </w:p>
        </w:tc>
      </w:tr>
      <w:tr w:rsidR="00352852" w14:paraId="53A03CEF" w14:textId="77777777">
        <w:tc>
          <w:tcPr>
            <w:tcW w:w="8828" w:type="dxa"/>
            <w:gridSpan w:val="2"/>
          </w:tcPr>
          <w:p w14:paraId="732BF4A0" w14:textId="201149A5" w:rsidR="004C0760" w:rsidRPr="004C0760" w:rsidRDefault="004C0760" w:rsidP="00332F4C">
            <w:pPr>
              <w:pStyle w:val="Prrafodelista"/>
              <w:numPr>
                <w:ilvl w:val="0"/>
                <w:numId w:val="5"/>
              </w:numPr>
              <w:spacing w:line="276" w:lineRule="auto"/>
              <w:rPr>
                <w:lang w:val="es-MX"/>
              </w:rPr>
            </w:pPr>
            <w:r w:rsidRPr="004C0760">
              <w:rPr>
                <w:b/>
                <w:bCs/>
                <w:lang w:val="es-MX"/>
              </w:rPr>
              <w:t>Proteger la privacidad de los datos biométricos:</w:t>
            </w:r>
            <w:r w:rsidRPr="004C0760">
              <w:rPr>
                <w:lang w:val="es-MX"/>
              </w:rPr>
              <w:t xml:space="preserve"> Implementar protocolos de cifrado y cumplir con normas como la Ley de Protección de Datos Personales, asegurando que la información facial y de iris esté protegida.</w:t>
            </w:r>
          </w:p>
          <w:p w14:paraId="78549AF4" w14:textId="14AE16A7" w:rsidR="004C0760" w:rsidRPr="004C0760" w:rsidRDefault="004C0760" w:rsidP="00332F4C">
            <w:pPr>
              <w:pStyle w:val="Prrafodelista"/>
              <w:numPr>
                <w:ilvl w:val="0"/>
                <w:numId w:val="5"/>
              </w:numPr>
              <w:spacing w:line="276" w:lineRule="auto"/>
              <w:rPr>
                <w:lang w:val="es-MX"/>
              </w:rPr>
            </w:pPr>
            <w:r w:rsidRPr="004C0760">
              <w:rPr>
                <w:b/>
                <w:bCs/>
                <w:lang w:val="es-MX"/>
              </w:rPr>
              <w:t>Ofrecer alternativas de identificación:</w:t>
            </w:r>
            <w:r w:rsidRPr="004C0760">
              <w:rPr>
                <w:lang w:val="es-MX"/>
              </w:rPr>
              <w:t xml:space="preserve"> Aunque el sistema está basado en reconocimiento facial, permitir métodos alternativos (como códigos temporales o asistencia manual) en caso de fallos o rechazos.</w:t>
            </w:r>
          </w:p>
          <w:p w14:paraId="60C97428" w14:textId="451C295E" w:rsidR="004C0760" w:rsidRPr="004C0760" w:rsidRDefault="004C0760" w:rsidP="00332F4C">
            <w:pPr>
              <w:pStyle w:val="Prrafodelista"/>
              <w:numPr>
                <w:ilvl w:val="0"/>
                <w:numId w:val="5"/>
              </w:numPr>
              <w:spacing w:line="276" w:lineRule="auto"/>
              <w:rPr>
                <w:lang w:val="es-MX"/>
              </w:rPr>
            </w:pPr>
            <w:r w:rsidRPr="004C0760">
              <w:rPr>
                <w:b/>
                <w:bCs/>
                <w:lang w:val="es-MX"/>
              </w:rPr>
              <w:t>Capacitación para el uso correcto:</w:t>
            </w:r>
            <w:r w:rsidRPr="004C0760">
              <w:rPr>
                <w:lang w:val="es-MX"/>
              </w:rPr>
              <w:t xml:space="preserve"> Acompañar la instalación del sistema con capacitación para funcionarios o usuarios, especialmente en sectores con poca familiaridad tecnológica.</w:t>
            </w:r>
          </w:p>
          <w:p w14:paraId="2B7A0391" w14:textId="69456772" w:rsidR="004C0760" w:rsidRPr="004C0760" w:rsidRDefault="004C0760" w:rsidP="00332F4C">
            <w:pPr>
              <w:pStyle w:val="Prrafodelista"/>
              <w:numPr>
                <w:ilvl w:val="0"/>
                <w:numId w:val="5"/>
              </w:numPr>
              <w:spacing w:line="276" w:lineRule="auto"/>
              <w:rPr>
                <w:lang w:val="es-MX"/>
              </w:rPr>
            </w:pPr>
            <w:r w:rsidRPr="004C0760">
              <w:rPr>
                <w:b/>
                <w:bCs/>
                <w:lang w:val="es-MX"/>
              </w:rPr>
              <w:t>Pruebas con distintos rangos etarios y condiciones físicas:</w:t>
            </w:r>
            <w:r w:rsidRPr="004C0760">
              <w:rPr>
                <w:lang w:val="es-MX"/>
              </w:rPr>
              <w:t xml:space="preserve"> Validar que el sistema funcione con personas mayores, usuarios con movilidad reducida o condiciones faciales particulares (gafas, cicatrices, etc.).</w:t>
            </w:r>
          </w:p>
          <w:p w14:paraId="02E78DC6" w14:textId="11FC8356" w:rsidR="004C0760" w:rsidRPr="004C0760" w:rsidRDefault="004C0760" w:rsidP="00332F4C">
            <w:pPr>
              <w:pStyle w:val="Prrafodelista"/>
              <w:numPr>
                <w:ilvl w:val="0"/>
                <w:numId w:val="5"/>
              </w:numPr>
              <w:spacing w:line="276" w:lineRule="auto"/>
              <w:rPr>
                <w:lang w:val="es-MX"/>
              </w:rPr>
            </w:pPr>
            <w:r w:rsidRPr="004C0760">
              <w:rPr>
                <w:b/>
                <w:bCs/>
                <w:lang w:val="es-MX"/>
              </w:rPr>
              <w:t>Interfaz simple y visible:</w:t>
            </w:r>
            <w:r w:rsidRPr="004C0760">
              <w:rPr>
                <w:lang w:val="es-MX"/>
              </w:rPr>
              <w:t xml:space="preserve"> Diseñar la interfaz del sistema (pantalla, instrucciones, avisos) con textos grandes, íconos claros y un flujo de uso sencillo para todos los públicos.</w:t>
            </w:r>
          </w:p>
          <w:p w14:paraId="251FE4FB" w14:textId="03EB4112" w:rsidR="00352852" w:rsidRDefault="00352852">
            <w:pPr>
              <w:spacing w:line="360" w:lineRule="auto"/>
            </w:pPr>
          </w:p>
        </w:tc>
      </w:tr>
      <w:tr w:rsidR="00352852" w14:paraId="71D71F23" w14:textId="77777777">
        <w:tc>
          <w:tcPr>
            <w:tcW w:w="8828" w:type="dxa"/>
            <w:gridSpan w:val="2"/>
          </w:tcPr>
          <w:p w14:paraId="454E8F2A" w14:textId="77777777" w:rsidR="00352852" w:rsidRPr="00DA04E2" w:rsidRDefault="00352852">
            <w:pPr>
              <w:jc w:val="center"/>
              <w:rPr>
                <w:b/>
                <w:bCs/>
              </w:rPr>
            </w:pPr>
            <w:r w:rsidRPr="00DA04E2">
              <w:rPr>
                <w:b/>
                <w:bCs/>
              </w:rPr>
              <w:t>Reflexión Grupal (Incluir la factibilidad</w:t>
            </w:r>
          </w:p>
        </w:tc>
      </w:tr>
      <w:tr w:rsidR="00352852" w14:paraId="0C911524" w14:textId="77777777">
        <w:tc>
          <w:tcPr>
            <w:tcW w:w="8828" w:type="dxa"/>
            <w:gridSpan w:val="2"/>
          </w:tcPr>
          <w:p w14:paraId="64D27C98" w14:textId="5D900F23" w:rsidR="00352852" w:rsidRDefault="00352852">
            <w:r>
              <w:br/>
            </w:r>
            <w:proofErr w:type="spellStart"/>
            <w:r w:rsidR="009E5FF4" w:rsidRPr="009E5FF4">
              <w:rPr>
                <w:b/>
                <w:bCs/>
              </w:rPr>
              <w:t>Faceguard</w:t>
            </w:r>
            <w:proofErr w:type="spellEnd"/>
            <w:r w:rsidR="009E5FF4" w:rsidRPr="009E5FF4">
              <w:t xml:space="preserve"> es innovador y responde a un problema real: la pérdida de efectividad de la biometría por huella dactilar, especialmente en personas mayores. Desde la ingeniería, requiere integración entre hardware (cámara, sensores), software de reconocimiento facial/iris y redes seguras. Es factible con tecnologías actuales, aunque su desarrollo exige inversión y cumplimiento de normativas estrictas. Puede implementarse en instituciones públicas, bancos y centros de salud, aumentando la inclusión digital y reduciendo barreras de acceso.</w:t>
            </w:r>
          </w:p>
          <w:p w14:paraId="06BFF11A" w14:textId="77777777" w:rsidR="00352852" w:rsidRDefault="00352852"/>
        </w:tc>
      </w:tr>
      <w:tr w:rsidR="00352852" w14:paraId="4641E7A9" w14:textId="77777777">
        <w:tc>
          <w:tcPr>
            <w:tcW w:w="8828" w:type="dxa"/>
            <w:gridSpan w:val="2"/>
          </w:tcPr>
          <w:p w14:paraId="34E4BD60" w14:textId="77777777" w:rsidR="00352852" w:rsidRDefault="00352852">
            <w:r>
              <w:t xml:space="preserve">Si tuvieran que invertir en el proyecto: </w:t>
            </w:r>
          </w:p>
        </w:tc>
      </w:tr>
      <w:tr w:rsidR="00352852" w14:paraId="3F188B01" w14:textId="77777777">
        <w:tc>
          <w:tcPr>
            <w:tcW w:w="8828" w:type="dxa"/>
            <w:gridSpan w:val="2"/>
          </w:tcPr>
          <w:p w14:paraId="69612BCA" w14:textId="77777777" w:rsidR="00352852" w:rsidRDefault="00352852"/>
          <w:p w14:paraId="4FD9C5B7" w14:textId="77777777" w:rsidR="00352852" w:rsidRDefault="00352852">
            <w:r>
              <w:t>___ Invierto sin pensarlo.</w:t>
            </w:r>
          </w:p>
          <w:p w14:paraId="7082D572" w14:textId="77777777" w:rsidR="00352852" w:rsidRDefault="00352852">
            <w:r>
              <w:t>___ No invierto</w:t>
            </w:r>
          </w:p>
          <w:p w14:paraId="664359B1" w14:textId="263BE501" w:rsidR="00352852" w:rsidRDefault="00917AFB">
            <w:r>
              <w:rPr>
                <w:rFonts w:ascii="Segoe UI Emoji" w:hAnsi="Segoe UI Emoji" w:cs="Segoe UI Emoji"/>
              </w:rPr>
              <w:t>✅</w:t>
            </w:r>
            <w:r>
              <w:t xml:space="preserve"> </w:t>
            </w:r>
            <w:r w:rsidR="00352852">
              <w:t>Lo evaluaría con más detalle</w:t>
            </w:r>
          </w:p>
          <w:p w14:paraId="40D4CF11" w14:textId="77777777" w:rsidR="00352852" w:rsidRDefault="00352852"/>
        </w:tc>
      </w:tr>
    </w:tbl>
    <w:p w14:paraId="58FA0A5A" w14:textId="7C9C2700" w:rsidR="0342FE46" w:rsidRDefault="0342FE46"/>
    <w:tbl>
      <w:tblPr>
        <w:tblStyle w:val="Tablaconcuadrcula"/>
        <w:tblW w:w="0" w:type="auto"/>
        <w:tblLook w:val="04A0" w:firstRow="1" w:lastRow="0" w:firstColumn="1" w:lastColumn="0" w:noHBand="0" w:noVBand="1"/>
      </w:tblPr>
      <w:tblGrid>
        <w:gridCol w:w="2942"/>
        <w:gridCol w:w="5886"/>
      </w:tblGrid>
      <w:tr w:rsidR="00352852" w14:paraId="5B01FD8C" w14:textId="77777777">
        <w:tc>
          <w:tcPr>
            <w:tcW w:w="2942" w:type="dxa"/>
          </w:tcPr>
          <w:p w14:paraId="7CD0717D" w14:textId="77777777" w:rsidR="00352852" w:rsidRPr="00DA04E2" w:rsidRDefault="00352852">
            <w:pPr>
              <w:spacing w:line="360" w:lineRule="auto"/>
              <w:rPr>
                <w:b/>
                <w:bCs/>
              </w:rPr>
            </w:pPr>
            <w:r w:rsidRPr="00DA04E2">
              <w:rPr>
                <w:b/>
                <w:bCs/>
              </w:rPr>
              <w:t>Nombre del Proyecto:</w:t>
            </w:r>
          </w:p>
        </w:tc>
        <w:tc>
          <w:tcPr>
            <w:tcW w:w="5886" w:type="dxa"/>
          </w:tcPr>
          <w:p w14:paraId="639EB7E7" w14:textId="29E4B3DF" w:rsidR="00352852" w:rsidRDefault="002E5A30">
            <w:pPr>
              <w:spacing w:line="360" w:lineRule="auto"/>
            </w:pPr>
            <w:proofErr w:type="spellStart"/>
            <w:r w:rsidRPr="002E5A30">
              <w:t>Mindset</w:t>
            </w:r>
            <w:proofErr w:type="spellEnd"/>
          </w:p>
        </w:tc>
      </w:tr>
      <w:tr w:rsidR="00352852" w14:paraId="2AEEF174" w14:textId="77777777">
        <w:tc>
          <w:tcPr>
            <w:tcW w:w="8828" w:type="dxa"/>
            <w:gridSpan w:val="2"/>
          </w:tcPr>
          <w:p w14:paraId="7668BB86" w14:textId="77777777" w:rsidR="00352852" w:rsidRPr="00DA04E2" w:rsidRDefault="00352852">
            <w:pPr>
              <w:spacing w:line="360" w:lineRule="auto"/>
              <w:jc w:val="center"/>
              <w:rPr>
                <w:b/>
                <w:bCs/>
              </w:rPr>
            </w:pPr>
            <w:r w:rsidRPr="00DA04E2">
              <w:rPr>
                <w:b/>
                <w:bCs/>
              </w:rPr>
              <w:t>Descripción del proyecto</w:t>
            </w:r>
          </w:p>
        </w:tc>
      </w:tr>
      <w:tr w:rsidR="00352852" w14:paraId="2F3765F8" w14:textId="77777777">
        <w:tc>
          <w:tcPr>
            <w:tcW w:w="8828" w:type="dxa"/>
            <w:gridSpan w:val="2"/>
          </w:tcPr>
          <w:p w14:paraId="76183705" w14:textId="3B80FB9A" w:rsidR="00352852" w:rsidRDefault="002F7940">
            <w:r>
              <w:t>E</w:t>
            </w:r>
            <w:r w:rsidRPr="002F7940">
              <w:t xml:space="preserve">s una plataforma de orientación psicológica enfocada en el ámbito educativo. Su objetivo es acompañar el desarrollo emocional y psicológico de los estudiantes mediante herramientas tecnológicas. Incluye seguimiento profesional continuo, un expediente digital del alumno, soporte a través de </w:t>
            </w:r>
            <w:proofErr w:type="spellStart"/>
            <w:r w:rsidRPr="002F7940">
              <w:rPr>
                <w:b/>
                <w:bCs/>
              </w:rPr>
              <w:t>ChatIA</w:t>
            </w:r>
            <w:proofErr w:type="spellEnd"/>
            <w:r w:rsidRPr="002F7940">
              <w:t xml:space="preserve"> y un canal privado de comunicación entre el profesional y el estudiante. Abarca todo tipo de educación (básica, media, superior) y contempla atención 24/7 por parte de profesionales en casos críticos. Su implementación se propone a través del </w:t>
            </w:r>
            <w:r w:rsidRPr="002F7940">
              <w:rPr>
                <w:b/>
                <w:bCs/>
              </w:rPr>
              <w:t>Programa de Salud Mental institucional o estatal</w:t>
            </w:r>
            <w:r w:rsidRPr="002F7940">
              <w:t>.</w:t>
            </w:r>
          </w:p>
          <w:p w14:paraId="1D7511C5" w14:textId="77777777" w:rsidR="00352852" w:rsidRDefault="00352852"/>
        </w:tc>
      </w:tr>
      <w:tr w:rsidR="00352852" w14:paraId="3998609F" w14:textId="77777777">
        <w:tc>
          <w:tcPr>
            <w:tcW w:w="8828" w:type="dxa"/>
            <w:gridSpan w:val="2"/>
          </w:tcPr>
          <w:p w14:paraId="7B4FA5CB" w14:textId="77777777" w:rsidR="00352852" w:rsidRPr="00DA04E2" w:rsidRDefault="00352852">
            <w:pPr>
              <w:jc w:val="center"/>
              <w:rPr>
                <w:b/>
                <w:bCs/>
              </w:rPr>
            </w:pPr>
            <w:r w:rsidRPr="00DA04E2">
              <w:rPr>
                <w:b/>
                <w:bCs/>
              </w:rPr>
              <w:t>Recomendaciones o sugerencias entregadas</w:t>
            </w:r>
          </w:p>
        </w:tc>
      </w:tr>
      <w:tr w:rsidR="00352852" w14:paraId="1471538C" w14:textId="77777777">
        <w:tc>
          <w:tcPr>
            <w:tcW w:w="8828" w:type="dxa"/>
            <w:gridSpan w:val="2"/>
          </w:tcPr>
          <w:p w14:paraId="0BA33931" w14:textId="3C1AF980" w:rsidR="00E92D90" w:rsidRPr="00E92D90" w:rsidRDefault="00E92D90" w:rsidP="00E92D90">
            <w:pPr>
              <w:pStyle w:val="Prrafodelista"/>
              <w:numPr>
                <w:ilvl w:val="0"/>
                <w:numId w:val="10"/>
              </w:numPr>
              <w:spacing w:line="276" w:lineRule="auto"/>
              <w:rPr>
                <w:lang w:val="es-MX"/>
              </w:rPr>
            </w:pPr>
            <w:r w:rsidRPr="00E92D90">
              <w:rPr>
                <w:lang w:val="es-MX"/>
              </w:rPr>
              <w:t xml:space="preserve"> </w:t>
            </w:r>
            <w:r w:rsidRPr="00E92D90">
              <w:rPr>
                <w:b/>
                <w:bCs/>
                <w:lang w:val="es-MX"/>
              </w:rPr>
              <w:t>Garantizar la confidencialidad y protección de datos sensibles:</w:t>
            </w:r>
            <w:r w:rsidRPr="00E92D90">
              <w:rPr>
                <w:lang w:val="es-MX"/>
              </w:rPr>
              <w:t xml:space="preserve"> Aplicar estándares de ciberseguridad, cifrado de extremo a extremo y cumplimiento de normativas como la Ley de Salud Mental y protección de datos.</w:t>
            </w:r>
          </w:p>
          <w:p w14:paraId="0FD5CD51" w14:textId="16B9CB90" w:rsidR="00E92D90" w:rsidRPr="00E92D90" w:rsidRDefault="00E92D90" w:rsidP="00E92D90">
            <w:pPr>
              <w:pStyle w:val="Prrafodelista"/>
              <w:numPr>
                <w:ilvl w:val="0"/>
                <w:numId w:val="10"/>
              </w:numPr>
              <w:spacing w:line="276" w:lineRule="auto"/>
              <w:rPr>
                <w:lang w:val="es-MX"/>
              </w:rPr>
            </w:pPr>
            <w:r w:rsidRPr="00E92D90">
              <w:rPr>
                <w:lang w:val="es-MX"/>
              </w:rPr>
              <w:t xml:space="preserve"> </w:t>
            </w:r>
            <w:r w:rsidRPr="00E92D90">
              <w:rPr>
                <w:b/>
                <w:bCs/>
                <w:lang w:val="es-MX"/>
              </w:rPr>
              <w:t>Interfaz amigable y empática:</w:t>
            </w:r>
            <w:r w:rsidRPr="00E92D90">
              <w:rPr>
                <w:lang w:val="es-MX"/>
              </w:rPr>
              <w:t xml:space="preserve"> Usar diseño emocionalmente acogedor, con lenguaje comprensivo y accesible, especialmente para usuarios jóvenes o en situación de vulnerabilidad.</w:t>
            </w:r>
          </w:p>
          <w:p w14:paraId="18325EF7" w14:textId="170D3C0A" w:rsidR="00E92D90" w:rsidRPr="00E92D90" w:rsidRDefault="00E92D90" w:rsidP="00E92D90">
            <w:pPr>
              <w:pStyle w:val="Prrafodelista"/>
              <w:numPr>
                <w:ilvl w:val="0"/>
                <w:numId w:val="10"/>
              </w:numPr>
              <w:spacing w:line="276" w:lineRule="auto"/>
              <w:rPr>
                <w:lang w:val="es-MX"/>
              </w:rPr>
            </w:pPr>
            <w:r w:rsidRPr="00E92D90">
              <w:rPr>
                <w:lang w:val="es-MX"/>
              </w:rPr>
              <w:t xml:space="preserve"> </w:t>
            </w:r>
            <w:r w:rsidRPr="00E92D90">
              <w:rPr>
                <w:b/>
                <w:bCs/>
                <w:lang w:val="es-MX"/>
              </w:rPr>
              <w:t>Historial con control de acceso:</w:t>
            </w:r>
            <w:r w:rsidRPr="00E92D90">
              <w:rPr>
                <w:lang w:val="es-MX"/>
              </w:rPr>
              <w:t xml:space="preserve"> El expediente del alumno debe ser visible solo por personal autorizado, con trazabilidad de accesos para proteger la información privada.</w:t>
            </w:r>
          </w:p>
          <w:p w14:paraId="5F71E898" w14:textId="2F0859B8" w:rsidR="00E92D90" w:rsidRPr="00E92D90" w:rsidRDefault="00E92D90" w:rsidP="00E92D90">
            <w:pPr>
              <w:pStyle w:val="Prrafodelista"/>
              <w:numPr>
                <w:ilvl w:val="0"/>
                <w:numId w:val="10"/>
              </w:numPr>
              <w:spacing w:line="276" w:lineRule="auto"/>
              <w:rPr>
                <w:lang w:val="es-MX"/>
              </w:rPr>
            </w:pPr>
            <w:r w:rsidRPr="00E92D90">
              <w:rPr>
                <w:b/>
                <w:bCs/>
                <w:lang w:val="es-MX"/>
              </w:rPr>
              <w:t>Canales de emergencia rápidos:</w:t>
            </w:r>
            <w:r w:rsidRPr="00E92D90">
              <w:rPr>
                <w:lang w:val="es-MX"/>
              </w:rPr>
              <w:t xml:space="preserve"> La plataforma debe tener botones de ayuda inmediata o acceso directo a profesionales 24/7 en situaciones graves.</w:t>
            </w:r>
          </w:p>
          <w:p w14:paraId="2FF4F845" w14:textId="353911E9" w:rsidR="00E92D90" w:rsidRPr="00E92D90" w:rsidRDefault="00E92D90" w:rsidP="00E92D90">
            <w:pPr>
              <w:pStyle w:val="Prrafodelista"/>
              <w:numPr>
                <w:ilvl w:val="0"/>
                <w:numId w:val="10"/>
              </w:numPr>
              <w:spacing w:line="276" w:lineRule="auto"/>
              <w:rPr>
                <w:lang w:val="es-MX"/>
              </w:rPr>
            </w:pPr>
            <w:r w:rsidRPr="00E92D90">
              <w:rPr>
                <w:b/>
                <w:bCs/>
                <w:lang w:val="es-MX"/>
              </w:rPr>
              <w:t>Disponible para dispositivos móviles y sin conexión estable:</w:t>
            </w:r>
            <w:r w:rsidRPr="00E92D90">
              <w:rPr>
                <w:lang w:val="es-MX"/>
              </w:rPr>
              <w:t xml:space="preserve"> Asegurar que funcione bien desde celulares y que tenga funciones mínimas operativas sin conexión continua, para facilitar su acceso en zonas rurales o de escasos recursos.</w:t>
            </w:r>
          </w:p>
          <w:p w14:paraId="4F694462" w14:textId="2873780E" w:rsidR="00352852" w:rsidRDefault="00352852" w:rsidP="00E92D90">
            <w:pPr>
              <w:spacing w:line="276" w:lineRule="auto"/>
            </w:pPr>
          </w:p>
        </w:tc>
      </w:tr>
      <w:tr w:rsidR="00352852" w14:paraId="1C8D3D58" w14:textId="77777777">
        <w:tc>
          <w:tcPr>
            <w:tcW w:w="8828" w:type="dxa"/>
            <w:gridSpan w:val="2"/>
          </w:tcPr>
          <w:p w14:paraId="5A9EE392" w14:textId="77777777" w:rsidR="00352852" w:rsidRPr="00DA04E2" w:rsidRDefault="00352852">
            <w:pPr>
              <w:jc w:val="center"/>
              <w:rPr>
                <w:b/>
                <w:bCs/>
              </w:rPr>
            </w:pPr>
            <w:r w:rsidRPr="00DA04E2">
              <w:rPr>
                <w:b/>
                <w:bCs/>
              </w:rPr>
              <w:t>Reflexión Grupal (Incluir la factibilidad</w:t>
            </w:r>
          </w:p>
        </w:tc>
      </w:tr>
      <w:tr w:rsidR="00352852" w14:paraId="7D7AA78D" w14:textId="77777777">
        <w:tc>
          <w:tcPr>
            <w:tcW w:w="8828" w:type="dxa"/>
            <w:gridSpan w:val="2"/>
          </w:tcPr>
          <w:p w14:paraId="7177229F" w14:textId="1B5D424B" w:rsidR="00352852" w:rsidRDefault="00352852">
            <w:r>
              <w:br/>
            </w:r>
            <w:proofErr w:type="spellStart"/>
            <w:r w:rsidR="00CB309F" w:rsidRPr="00CB309F">
              <w:rPr>
                <w:b/>
                <w:bCs/>
              </w:rPr>
              <w:t>Mindset</w:t>
            </w:r>
            <w:proofErr w:type="spellEnd"/>
            <w:r w:rsidR="00CB309F" w:rsidRPr="00CB309F">
              <w:t xml:space="preserve"> es altamente innovador y responde a una necesidad urgente: el bienestar emocional en contextos educativos. Desde la ingeniería de software, es posible desarrollarlo usando tecnologías seguras y accesibles. El valor del proyecto no solo es técnico, sino </w:t>
            </w:r>
            <w:r w:rsidR="00CB309F" w:rsidRPr="00CB309F">
              <w:rPr>
                <w:b/>
                <w:bCs/>
              </w:rPr>
              <w:t>social y humano</w:t>
            </w:r>
            <w:r w:rsidR="00CB309F" w:rsidRPr="00CB309F">
              <w:t>, promoviendo una educación integral. Su viabilidad mejora si se articula con programas estatales o institucionales de salud mental, permitiendo soporte escalado y profesional.</w:t>
            </w:r>
          </w:p>
          <w:p w14:paraId="264D45C7" w14:textId="77777777" w:rsidR="00352852" w:rsidRDefault="00352852"/>
        </w:tc>
      </w:tr>
      <w:tr w:rsidR="00352852" w14:paraId="2FFC0636" w14:textId="77777777">
        <w:tc>
          <w:tcPr>
            <w:tcW w:w="8828" w:type="dxa"/>
            <w:gridSpan w:val="2"/>
          </w:tcPr>
          <w:p w14:paraId="657AB844" w14:textId="77777777" w:rsidR="00352852" w:rsidRDefault="00352852">
            <w:r>
              <w:t xml:space="preserve">Si tuvieran que invertir en el proyecto: </w:t>
            </w:r>
          </w:p>
        </w:tc>
      </w:tr>
      <w:tr w:rsidR="00352852" w14:paraId="5795B18B" w14:textId="77777777">
        <w:tc>
          <w:tcPr>
            <w:tcW w:w="8828" w:type="dxa"/>
            <w:gridSpan w:val="2"/>
          </w:tcPr>
          <w:p w14:paraId="7287029B" w14:textId="77777777" w:rsidR="00352852" w:rsidRDefault="00352852"/>
          <w:p w14:paraId="407BEEF7" w14:textId="05E55640" w:rsidR="00352852" w:rsidRDefault="009B73AC">
            <w:r>
              <w:rPr>
                <w:rFonts w:ascii="Segoe UI Emoji" w:hAnsi="Segoe UI Emoji" w:cs="Segoe UI Emoji"/>
              </w:rPr>
              <w:t>✅</w:t>
            </w:r>
            <w:r>
              <w:t xml:space="preserve"> </w:t>
            </w:r>
            <w:r w:rsidR="00352852">
              <w:t>Invierto sin pensarlo.</w:t>
            </w:r>
          </w:p>
          <w:p w14:paraId="6D8B60E7" w14:textId="77777777" w:rsidR="00352852" w:rsidRDefault="00352852">
            <w:r>
              <w:t>___ No invierto</w:t>
            </w:r>
          </w:p>
          <w:p w14:paraId="171182B2" w14:textId="77777777" w:rsidR="00352852" w:rsidRDefault="00352852">
            <w:r>
              <w:t>___ Lo evaluaría con más detalle</w:t>
            </w:r>
          </w:p>
          <w:p w14:paraId="15CF950C" w14:textId="77777777" w:rsidR="00352852" w:rsidRDefault="00352852"/>
        </w:tc>
      </w:tr>
    </w:tbl>
    <w:p w14:paraId="4215E848" w14:textId="1D4715CD" w:rsidR="00E92D90" w:rsidRDefault="00E92D90" w:rsidP="00DA04E2"/>
    <w:p w14:paraId="14055F3B" w14:textId="35A080A3" w:rsidR="0342FE46" w:rsidRDefault="0342FE46"/>
    <w:tbl>
      <w:tblPr>
        <w:tblStyle w:val="Tablaconcuadrcula"/>
        <w:tblW w:w="0" w:type="auto"/>
        <w:tblLook w:val="04A0" w:firstRow="1" w:lastRow="0" w:firstColumn="1" w:lastColumn="0" w:noHBand="0" w:noVBand="1"/>
      </w:tblPr>
      <w:tblGrid>
        <w:gridCol w:w="2942"/>
        <w:gridCol w:w="5886"/>
      </w:tblGrid>
      <w:tr w:rsidR="00352852" w14:paraId="7BD29F9E" w14:textId="77777777">
        <w:tc>
          <w:tcPr>
            <w:tcW w:w="2942" w:type="dxa"/>
          </w:tcPr>
          <w:p w14:paraId="4D27F4DF" w14:textId="77777777" w:rsidR="00352852" w:rsidRPr="00DA04E2" w:rsidRDefault="00352852">
            <w:pPr>
              <w:spacing w:line="360" w:lineRule="auto"/>
              <w:rPr>
                <w:b/>
                <w:bCs/>
              </w:rPr>
            </w:pPr>
            <w:r w:rsidRPr="00DA04E2">
              <w:rPr>
                <w:b/>
                <w:bCs/>
              </w:rPr>
              <w:t>Nombre del Proyecto:</w:t>
            </w:r>
          </w:p>
        </w:tc>
        <w:tc>
          <w:tcPr>
            <w:tcW w:w="5886" w:type="dxa"/>
          </w:tcPr>
          <w:p w14:paraId="10E9FE6F" w14:textId="3DE32C82" w:rsidR="00352852" w:rsidRDefault="1FC9614D">
            <w:pPr>
              <w:spacing w:line="360" w:lineRule="auto"/>
              <w:rPr>
                <w:lang w:val="es-MX"/>
              </w:rPr>
            </w:pPr>
            <w:proofErr w:type="spellStart"/>
            <w:r w:rsidRPr="1FC9614D">
              <w:rPr>
                <w:lang w:val="es-MX"/>
              </w:rPr>
              <w:t>VetDigital</w:t>
            </w:r>
            <w:proofErr w:type="spellEnd"/>
          </w:p>
        </w:tc>
      </w:tr>
      <w:tr w:rsidR="00352852" w14:paraId="42315254" w14:textId="77777777">
        <w:tc>
          <w:tcPr>
            <w:tcW w:w="8828" w:type="dxa"/>
            <w:gridSpan w:val="2"/>
          </w:tcPr>
          <w:p w14:paraId="5A42728C" w14:textId="77777777" w:rsidR="00352852" w:rsidRPr="00DA04E2" w:rsidRDefault="00352852">
            <w:pPr>
              <w:spacing w:line="360" w:lineRule="auto"/>
              <w:jc w:val="center"/>
              <w:rPr>
                <w:b/>
                <w:bCs/>
              </w:rPr>
            </w:pPr>
            <w:r w:rsidRPr="00DA04E2">
              <w:rPr>
                <w:b/>
                <w:bCs/>
              </w:rPr>
              <w:t>Descripción del proyecto</w:t>
            </w:r>
          </w:p>
        </w:tc>
      </w:tr>
      <w:tr w:rsidR="00352852" w14:paraId="571B9065" w14:textId="77777777">
        <w:tc>
          <w:tcPr>
            <w:tcW w:w="8828" w:type="dxa"/>
            <w:gridSpan w:val="2"/>
          </w:tcPr>
          <w:p w14:paraId="4C664DC5" w14:textId="7030E744" w:rsidR="00352852" w:rsidRDefault="2F30DE4B">
            <w:r w:rsidRPr="2F30DE4B">
              <w:rPr>
                <w:rFonts w:ascii="Aptos" w:eastAsia="Aptos" w:hAnsi="Aptos" w:cs="Aptos"/>
              </w:rPr>
              <w:t>Aplicación especializada que conecta distintas clínicas veterinarias en una red colaborativa, permitiendo almacenar, consultar y actualizar las fichas médicas de pacientes animales de forma centralizada y segura.</w:t>
            </w:r>
          </w:p>
          <w:p w14:paraId="66975818" w14:textId="77777777" w:rsidR="00352852" w:rsidRDefault="00352852"/>
        </w:tc>
      </w:tr>
      <w:tr w:rsidR="00352852" w14:paraId="4C9EACF0" w14:textId="77777777">
        <w:tc>
          <w:tcPr>
            <w:tcW w:w="8828" w:type="dxa"/>
            <w:gridSpan w:val="2"/>
          </w:tcPr>
          <w:p w14:paraId="577F604F" w14:textId="77777777" w:rsidR="00352852" w:rsidRPr="00DA04E2" w:rsidRDefault="00352852">
            <w:pPr>
              <w:jc w:val="center"/>
              <w:rPr>
                <w:b/>
                <w:bCs/>
              </w:rPr>
            </w:pPr>
            <w:r w:rsidRPr="00DA04E2">
              <w:rPr>
                <w:b/>
                <w:bCs/>
              </w:rPr>
              <w:t>Recomendaciones o sugerencias entregadas</w:t>
            </w:r>
          </w:p>
        </w:tc>
      </w:tr>
      <w:tr w:rsidR="00352852" w14:paraId="4429C043" w14:textId="77777777">
        <w:tc>
          <w:tcPr>
            <w:tcW w:w="8828" w:type="dxa"/>
            <w:gridSpan w:val="2"/>
          </w:tcPr>
          <w:p w14:paraId="48F3233B" w14:textId="77777777" w:rsidR="00352852" w:rsidRDefault="00CC7169" w:rsidP="00CC7169">
            <w:pPr>
              <w:spacing w:line="360" w:lineRule="auto"/>
            </w:pPr>
            <w:r>
              <w:rPr>
                <w:rFonts w:ascii="Aptos" w:eastAsia="Aptos" w:hAnsi="Aptos" w:cs="Aptos"/>
              </w:rPr>
              <w:t xml:space="preserve">1. </w:t>
            </w:r>
            <w:r w:rsidR="2CEE1189" w:rsidRPr="00CC7169">
              <w:rPr>
                <w:rFonts w:ascii="Aptos" w:eastAsia="Aptos" w:hAnsi="Aptos" w:cs="Aptos"/>
              </w:rPr>
              <w:t>Secciones para: antecedentes, vacunas, tratamientos, intervenciones, alergias, etc.</w:t>
            </w:r>
          </w:p>
          <w:p w14:paraId="5A3EAFC9" w14:textId="04DA05A5" w:rsidR="00352852" w:rsidRDefault="723E9079" w:rsidP="0041651B">
            <w:pPr>
              <w:spacing w:line="360" w:lineRule="auto"/>
            </w:pPr>
            <w:r>
              <w:t xml:space="preserve">2. </w:t>
            </w:r>
            <w:r w:rsidRPr="0041651B">
              <w:rPr>
                <w:rFonts w:ascii="Aptos" w:eastAsia="Aptos" w:hAnsi="Aptos" w:cs="Aptos"/>
              </w:rPr>
              <w:t>Alertas automáticas para vacunas o controles pendientes.</w:t>
            </w:r>
          </w:p>
          <w:p w14:paraId="7BAB36A0" w14:textId="370F941B" w:rsidR="00352852" w:rsidRDefault="788E609A" w:rsidP="788E609A">
            <w:pPr>
              <w:spacing w:line="360" w:lineRule="auto"/>
              <w:rPr>
                <w:rFonts w:ascii="Aptos" w:eastAsia="Aptos" w:hAnsi="Aptos" w:cs="Aptos"/>
              </w:rPr>
            </w:pPr>
            <w:r>
              <w:t xml:space="preserve">3. </w:t>
            </w:r>
            <w:r w:rsidRPr="788E609A">
              <w:rPr>
                <w:rFonts w:ascii="Aptos" w:eastAsia="Aptos" w:hAnsi="Aptos" w:cs="Aptos"/>
              </w:rPr>
              <w:t>Modo offline para clínicas con problemas de conexión.</w:t>
            </w:r>
          </w:p>
          <w:p w14:paraId="64FF9D28" w14:textId="24AAD811" w:rsidR="3E5E232B" w:rsidRDefault="4C3A4A75" w:rsidP="3E5E232B">
            <w:pPr>
              <w:spacing w:line="360" w:lineRule="auto"/>
            </w:pPr>
            <w:r w:rsidRPr="4C3A4A75">
              <w:rPr>
                <w:rFonts w:ascii="Aptos" w:eastAsia="Aptos" w:hAnsi="Aptos" w:cs="Aptos"/>
              </w:rPr>
              <w:t>4.Paneles de control con estadísticas por paciente, especie, enfermedades comunes, etc.</w:t>
            </w:r>
          </w:p>
          <w:p w14:paraId="55B8D516" w14:textId="1479B5FF" w:rsidR="4C3A4A75" w:rsidRDefault="647755A8" w:rsidP="4C3A4A75">
            <w:pPr>
              <w:spacing w:line="360" w:lineRule="auto"/>
              <w:rPr>
                <w:rFonts w:ascii="Aptos" w:eastAsia="Aptos" w:hAnsi="Aptos" w:cs="Aptos"/>
              </w:rPr>
            </w:pPr>
            <w:r w:rsidRPr="647755A8">
              <w:rPr>
                <w:rFonts w:ascii="Aptos" w:eastAsia="Aptos" w:hAnsi="Aptos" w:cs="Aptos"/>
              </w:rPr>
              <w:t>5. App o portal donde los dueños puedan consultar vacunas, agendar citas o recibir recordatorios.</w:t>
            </w:r>
          </w:p>
          <w:p w14:paraId="357E2A4E" w14:textId="2D7BE2DD" w:rsidR="00352852" w:rsidRDefault="00352852">
            <w:pPr>
              <w:spacing w:line="360" w:lineRule="auto"/>
            </w:pPr>
          </w:p>
        </w:tc>
      </w:tr>
      <w:tr w:rsidR="00352852" w14:paraId="6F3A5096" w14:textId="77777777">
        <w:tc>
          <w:tcPr>
            <w:tcW w:w="8828" w:type="dxa"/>
            <w:gridSpan w:val="2"/>
          </w:tcPr>
          <w:p w14:paraId="10C1A096" w14:textId="3C8784AB" w:rsidR="00352852" w:rsidRPr="00DA04E2" w:rsidRDefault="00352852">
            <w:pPr>
              <w:jc w:val="center"/>
              <w:rPr>
                <w:b/>
                <w:bCs/>
              </w:rPr>
            </w:pPr>
            <w:r w:rsidRPr="00DA04E2">
              <w:rPr>
                <w:b/>
                <w:bCs/>
              </w:rPr>
              <w:t>Reflexión Grupal (Incluir la factibilidad</w:t>
            </w:r>
            <w:r w:rsidR="788E609A" w:rsidRPr="788E609A">
              <w:rPr>
                <w:b/>
                <w:bCs/>
              </w:rPr>
              <w:t>)</w:t>
            </w:r>
          </w:p>
        </w:tc>
      </w:tr>
      <w:tr w:rsidR="00352852" w14:paraId="642D423D" w14:textId="77777777">
        <w:tc>
          <w:tcPr>
            <w:tcW w:w="8828" w:type="dxa"/>
            <w:gridSpan w:val="2"/>
          </w:tcPr>
          <w:p w14:paraId="58CFFBA8" w14:textId="792CA902" w:rsidR="00352852" w:rsidRDefault="12123043" w:rsidP="001203DE">
            <w:pPr>
              <w:spacing w:before="240" w:after="240" w:line="276" w:lineRule="auto"/>
            </w:pPr>
            <w:r w:rsidRPr="12123043">
              <w:rPr>
                <w:rFonts w:ascii="Aptos" w:eastAsia="Aptos" w:hAnsi="Aptos" w:cs="Aptos"/>
              </w:rPr>
              <w:t>El grupo identificó la necesidad real que existe en el ámbito veterinario de contar con un sistema centralizado y seguro para el manejo de fichas clínicas. Actualmente, muchas clínicas trabajan con sistemas aislados o incluso con registros en papel, lo que dificulta el seguimiento médico de las mascotas, especialmente cuando son atendidas en distintos centros.</w:t>
            </w:r>
          </w:p>
          <w:p w14:paraId="076FB988" w14:textId="61D9E3C8" w:rsidR="00352852" w:rsidRDefault="12123043" w:rsidP="001203DE">
            <w:pPr>
              <w:spacing w:before="240" w:after="240" w:line="276" w:lineRule="auto"/>
            </w:pPr>
            <w:r w:rsidRPr="12123043">
              <w:rPr>
                <w:rFonts w:ascii="Aptos" w:eastAsia="Aptos" w:hAnsi="Aptos" w:cs="Aptos"/>
              </w:rPr>
              <w:t>Como grupo, coincidimos en que esta aplicación no solo facilitaría la gestión interna de cada clínica, sino que también contribuiría a mejorar la calidad de atención y el bienestar animal, al garantizar un acceso rápido y confiable al historial médico de cada paciente.</w:t>
            </w:r>
            <w:r w:rsidR="001203DE">
              <w:rPr>
                <w:rFonts w:ascii="Aptos" w:eastAsia="Aptos" w:hAnsi="Aptos" w:cs="Aptos"/>
              </w:rPr>
              <w:br/>
            </w:r>
            <w:r w:rsidR="7D1ECA63">
              <w:br/>
            </w:r>
            <w:r w:rsidR="158BDA5B" w:rsidRPr="158BDA5B">
              <w:rPr>
                <w:rFonts w:ascii="Aptos" w:eastAsia="Aptos" w:hAnsi="Aptos" w:cs="Aptos"/>
              </w:rPr>
              <w:t>Consideramos que el proyecto</w:t>
            </w:r>
            <w:r w:rsidR="68DB12E5" w:rsidRPr="68DB12E5">
              <w:rPr>
                <w:rFonts w:ascii="Aptos" w:eastAsia="Aptos" w:hAnsi="Aptos" w:cs="Aptos"/>
              </w:rPr>
              <w:t xml:space="preserve"> es factible y tiene un alto potencial de impacto positivo en el sector veterinario. Requiere planificación, inversión inicial moderada y un enfoque centrado en la usabilidad y la seguridad, pero puede escalar a nivel regional o nacional con éxito.</w:t>
            </w:r>
          </w:p>
        </w:tc>
      </w:tr>
      <w:tr w:rsidR="00352852" w14:paraId="067F387A" w14:textId="77777777">
        <w:tc>
          <w:tcPr>
            <w:tcW w:w="8828" w:type="dxa"/>
            <w:gridSpan w:val="2"/>
          </w:tcPr>
          <w:p w14:paraId="375301F7" w14:textId="77777777" w:rsidR="00352852" w:rsidRDefault="00352852">
            <w:r>
              <w:t xml:space="preserve">Si tuvieran que invertir en el proyecto: </w:t>
            </w:r>
          </w:p>
        </w:tc>
      </w:tr>
      <w:tr w:rsidR="00352852" w14:paraId="7D6B5C2D" w14:textId="77777777">
        <w:tc>
          <w:tcPr>
            <w:tcW w:w="8828" w:type="dxa"/>
            <w:gridSpan w:val="2"/>
          </w:tcPr>
          <w:p w14:paraId="59A64855" w14:textId="77777777" w:rsidR="00352852" w:rsidRDefault="00352852"/>
          <w:p w14:paraId="5B31BE91" w14:textId="560B4769" w:rsidR="00352852" w:rsidRDefault="005D6BF4">
            <w:r>
              <w:rPr>
                <w:rFonts w:ascii="Segoe UI Emoji" w:hAnsi="Segoe UI Emoji" w:cs="Segoe UI Emoji"/>
              </w:rPr>
              <w:t>✅</w:t>
            </w:r>
            <w:r>
              <w:t xml:space="preserve"> </w:t>
            </w:r>
            <w:r w:rsidR="00352852">
              <w:t>Invierto sin pensarlo.</w:t>
            </w:r>
          </w:p>
          <w:p w14:paraId="1E68AAC7" w14:textId="77777777" w:rsidR="00352852" w:rsidRDefault="00352852">
            <w:r>
              <w:t>___ No invierto</w:t>
            </w:r>
          </w:p>
          <w:p w14:paraId="306C4F90" w14:textId="77777777" w:rsidR="00352852" w:rsidRDefault="00352852">
            <w:r>
              <w:t>___ Lo evaluaría con más detalle</w:t>
            </w:r>
          </w:p>
          <w:p w14:paraId="463514CA" w14:textId="77777777" w:rsidR="00352852" w:rsidRDefault="00352852"/>
        </w:tc>
      </w:tr>
    </w:tbl>
    <w:p w14:paraId="42449CB4" w14:textId="77777777" w:rsidR="00352852" w:rsidRDefault="00352852" w:rsidP="00DA04E2"/>
    <w:p w14:paraId="6716DD5A" w14:textId="23C55552" w:rsidR="6FB15062" w:rsidRDefault="6FB15062"/>
    <w:p w14:paraId="7BC218CD" w14:textId="77777777" w:rsidR="005D6BF4" w:rsidRDefault="005D6BF4"/>
    <w:tbl>
      <w:tblPr>
        <w:tblStyle w:val="Tablaconcuadrcula"/>
        <w:tblW w:w="0" w:type="auto"/>
        <w:tblLook w:val="04A0" w:firstRow="1" w:lastRow="0" w:firstColumn="1" w:lastColumn="0" w:noHBand="0" w:noVBand="1"/>
      </w:tblPr>
      <w:tblGrid>
        <w:gridCol w:w="2942"/>
        <w:gridCol w:w="5886"/>
      </w:tblGrid>
      <w:tr w:rsidR="00352852" w14:paraId="7E452FB2" w14:textId="77777777">
        <w:tc>
          <w:tcPr>
            <w:tcW w:w="2942" w:type="dxa"/>
          </w:tcPr>
          <w:p w14:paraId="5C45D2B1" w14:textId="77777777" w:rsidR="00352852" w:rsidRPr="00DA04E2" w:rsidRDefault="00352852">
            <w:pPr>
              <w:spacing w:line="360" w:lineRule="auto"/>
              <w:rPr>
                <w:b/>
                <w:bCs/>
              </w:rPr>
            </w:pPr>
            <w:r w:rsidRPr="00DA04E2">
              <w:rPr>
                <w:b/>
                <w:bCs/>
              </w:rPr>
              <w:t>Nombre del Proyecto:</w:t>
            </w:r>
          </w:p>
        </w:tc>
        <w:tc>
          <w:tcPr>
            <w:tcW w:w="5886" w:type="dxa"/>
          </w:tcPr>
          <w:p w14:paraId="7DB0AF62" w14:textId="3631F52B" w:rsidR="00352852" w:rsidRDefault="00FA1902">
            <w:pPr>
              <w:spacing w:line="360" w:lineRule="auto"/>
            </w:pPr>
            <w:proofErr w:type="spellStart"/>
            <w:r w:rsidRPr="00FA1902">
              <w:t>NovaTechnologic</w:t>
            </w:r>
            <w:proofErr w:type="spellEnd"/>
          </w:p>
        </w:tc>
      </w:tr>
      <w:tr w:rsidR="00352852" w14:paraId="22169C93" w14:textId="77777777">
        <w:tc>
          <w:tcPr>
            <w:tcW w:w="8828" w:type="dxa"/>
            <w:gridSpan w:val="2"/>
          </w:tcPr>
          <w:p w14:paraId="3F43AB7C" w14:textId="77777777" w:rsidR="00352852" w:rsidRPr="00DA04E2" w:rsidRDefault="00352852">
            <w:pPr>
              <w:spacing w:line="360" w:lineRule="auto"/>
              <w:jc w:val="center"/>
              <w:rPr>
                <w:b/>
                <w:bCs/>
              </w:rPr>
            </w:pPr>
            <w:r w:rsidRPr="00DA04E2">
              <w:rPr>
                <w:b/>
                <w:bCs/>
              </w:rPr>
              <w:t>Descripción del proyecto</w:t>
            </w:r>
          </w:p>
        </w:tc>
      </w:tr>
      <w:tr w:rsidR="00352852" w14:paraId="2A2171B0" w14:textId="77777777">
        <w:tc>
          <w:tcPr>
            <w:tcW w:w="8828" w:type="dxa"/>
            <w:gridSpan w:val="2"/>
          </w:tcPr>
          <w:p w14:paraId="588175CA" w14:textId="43E2D654" w:rsidR="00352852" w:rsidRDefault="00ED326C">
            <w:r>
              <w:t>E</w:t>
            </w:r>
            <w:r w:rsidRPr="00ED326C">
              <w:t xml:space="preserve">s una propuesta tecnológica de lentes inteligentes diseñados especialmente para adultos mayores. Estos lentes incorporan funciones avanzadas como audio guía, traducción en tiempo real, conexión a audífonos inteligentes, notificaciones sincronizadas con el teléfono, notas recordatorias, y reconocimiento visual de alimentos y calorías. A diferencia de otros dispositivos, </w:t>
            </w:r>
            <w:r w:rsidRPr="00ED326C">
              <w:rPr>
                <w:b/>
                <w:bCs/>
              </w:rPr>
              <w:t>su foco central es asistir la vida diaria de personas mayores</w:t>
            </w:r>
            <w:r w:rsidRPr="00ED326C">
              <w:t>, promoviendo su autonomía, seguridad y bienestar cognitivo.</w:t>
            </w:r>
          </w:p>
          <w:p w14:paraId="7E053DD1" w14:textId="77777777" w:rsidR="00352852" w:rsidRDefault="00352852"/>
        </w:tc>
      </w:tr>
      <w:tr w:rsidR="00352852" w14:paraId="5DFF586E" w14:textId="77777777">
        <w:tc>
          <w:tcPr>
            <w:tcW w:w="8828" w:type="dxa"/>
            <w:gridSpan w:val="2"/>
          </w:tcPr>
          <w:p w14:paraId="60134307" w14:textId="77777777" w:rsidR="00352852" w:rsidRPr="00DA04E2" w:rsidRDefault="00352852">
            <w:pPr>
              <w:jc w:val="center"/>
              <w:rPr>
                <w:b/>
                <w:bCs/>
              </w:rPr>
            </w:pPr>
            <w:r w:rsidRPr="00DA04E2">
              <w:rPr>
                <w:b/>
                <w:bCs/>
              </w:rPr>
              <w:t>Recomendaciones o sugerencias entregadas</w:t>
            </w:r>
          </w:p>
        </w:tc>
      </w:tr>
      <w:tr w:rsidR="00352852" w14:paraId="47CC9EA6" w14:textId="77777777">
        <w:tc>
          <w:tcPr>
            <w:tcW w:w="8828" w:type="dxa"/>
            <w:gridSpan w:val="2"/>
          </w:tcPr>
          <w:p w14:paraId="7566B7F8" w14:textId="60C53428" w:rsidR="004764C3" w:rsidRPr="004764C3" w:rsidRDefault="004764C3" w:rsidP="004764C3">
            <w:pPr>
              <w:pStyle w:val="Prrafodelista"/>
              <w:numPr>
                <w:ilvl w:val="0"/>
                <w:numId w:val="11"/>
              </w:numPr>
              <w:spacing w:line="276" w:lineRule="auto"/>
              <w:rPr>
                <w:lang w:val="es-MX"/>
              </w:rPr>
            </w:pPr>
            <w:r w:rsidRPr="004764C3">
              <w:rPr>
                <w:b/>
                <w:bCs/>
                <w:lang w:val="es-MX"/>
              </w:rPr>
              <w:t>Diseño ergonómico y liviano:</w:t>
            </w:r>
            <w:r w:rsidRPr="004764C3">
              <w:rPr>
                <w:lang w:val="es-MX"/>
              </w:rPr>
              <w:t xml:space="preserve"> Asegurar que los lentes sean cómodos, de fácil colocación y no generen fatiga, teniendo en cuenta posibles problemas de vista, oído o motricidad fina.</w:t>
            </w:r>
          </w:p>
          <w:p w14:paraId="00AC8DD9" w14:textId="717E3528" w:rsidR="004764C3" w:rsidRPr="004764C3" w:rsidRDefault="004764C3" w:rsidP="004764C3">
            <w:pPr>
              <w:pStyle w:val="Prrafodelista"/>
              <w:numPr>
                <w:ilvl w:val="0"/>
                <w:numId w:val="11"/>
              </w:numPr>
              <w:spacing w:line="276" w:lineRule="auto"/>
              <w:rPr>
                <w:lang w:val="es-MX"/>
              </w:rPr>
            </w:pPr>
            <w:r w:rsidRPr="004764C3">
              <w:rPr>
                <w:b/>
                <w:bCs/>
                <w:lang w:val="es-MX"/>
              </w:rPr>
              <w:t>Interfaz por voz y gestos:</w:t>
            </w:r>
            <w:r w:rsidRPr="004764C3">
              <w:rPr>
                <w:lang w:val="es-MX"/>
              </w:rPr>
              <w:t xml:space="preserve"> Permitir el uso mediante comandos de voz o gestos sencillos, evitando el uso complejo de botones o pantallas táctiles.</w:t>
            </w:r>
          </w:p>
          <w:p w14:paraId="76CA6EE8" w14:textId="5608C8DB" w:rsidR="004764C3" w:rsidRPr="004764C3" w:rsidRDefault="004764C3" w:rsidP="004764C3">
            <w:pPr>
              <w:pStyle w:val="Prrafodelista"/>
              <w:numPr>
                <w:ilvl w:val="0"/>
                <w:numId w:val="11"/>
              </w:numPr>
              <w:spacing w:line="276" w:lineRule="auto"/>
              <w:rPr>
                <w:lang w:val="es-MX"/>
              </w:rPr>
            </w:pPr>
            <w:r w:rsidRPr="004764C3">
              <w:rPr>
                <w:b/>
                <w:bCs/>
                <w:lang w:val="es-MX"/>
              </w:rPr>
              <w:t>Modo de uso simplificado:</w:t>
            </w:r>
            <w:r w:rsidRPr="004764C3">
              <w:rPr>
                <w:lang w:val="es-MX"/>
              </w:rPr>
              <w:t xml:space="preserve"> Ofrecer un modo “básico” para usuarios que recién comienzan, con funciones esenciales activadas por defecto.</w:t>
            </w:r>
          </w:p>
          <w:p w14:paraId="4F0DB983" w14:textId="27B0FDD7" w:rsidR="004764C3" w:rsidRPr="004764C3" w:rsidRDefault="004764C3" w:rsidP="004764C3">
            <w:pPr>
              <w:pStyle w:val="Prrafodelista"/>
              <w:numPr>
                <w:ilvl w:val="0"/>
                <w:numId w:val="11"/>
              </w:numPr>
              <w:spacing w:line="276" w:lineRule="auto"/>
              <w:rPr>
                <w:lang w:val="es-MX"/>
              </w:rPr>
            </w:pPr>
            <w:r w:rsidRPr="004764C3">
              <w:rPr>
                <w:b/>
                <w:bCs/>
                <w:lang w:val="es-MX"/>
              </w:rPr>
              <w:t>Integración segura con el teléfono:</w:t>
            </w:r>
            <w:r w:rsidRPr="004764C3">
              <w:rPr>
                <w:lang w:val="es-MX"/>
              </w:rPr>
              <w:t xml:space="preserve"> Asegurar una sincronización estable y privada con el smartphone, respetando la privacidad del usuario y sus datos personales.</w:t>
            </w:r>
          </w:p>
          <w:p w14:paraId="068C19F6" w14:textId="695E52B1" w:rsidR="00352852" w:rsidRPr="004764C3" w:rsidRDefault="004764C3" w:rsidP="004764C3">
            <w:pPr>
              <w:pStyle w:val="Prrafodelista"/>
              <w:numPr>
                <w:ilvl w:val="0"/>
                <w:numId w:val="11"/>
              </w:numPr>
              <w:spacing w:line="276" w:lineRule="auto"/>
              <w:rPr>
                <w:lang w:val="es-MX"/>
              </w:rPr>
            </w:pPr>
            <w:r w:rsidRPr="004764C3">
              <w:rPr>
                <w:b/>
                <w:bCs/>
                <w:lang w:val="es-MX"/>
              </w:rPr>
              <w:t>Contenido adaptado al usuario:</w:t>
            </w:r>
            <w:r w:rsidRPr="004764C3">
              <w:rPr>
                <w:lang w:val="es-MX"/>
              </w:rPr>
              <w:t xml:space="preserve"> Permitir personalizar recordatorios, niveles de volumen, idiomas, tipos de notificaciones y alertas según las necesidades del adulto mayor.</w:t>
            </w:r>
            <w:r>
              <w:rPr>
                <w:lang w:val="es-MX"/>
              </w:rPr>
              <w:br/>
            </w:r>
          </w:p>
        </w:tc>
      </w:tr>
      <w:tr w:rsidR="00352852" w14:paraId="65B385F6" w14:textId="77777777">
        <w:tc>
          <w:tcPr>
            <w:tcW w:w="8828" w:type="dxa"/>
            <w:gridSpan w:val="2"/>
          </w:tcPr>
          <w:p w14:paraId="0FEF2D8F" w14:textId="77777777" w:rsidR="00352852" w:rsidRPr="00DA04E2" w:rsidRDefault="00352852">
            <w:pPr>
              <w:jc w:val="center"/>
              <w:rPr>
                <w:b/>
                <w:bCs/>
              </w:rPr>
            </w:pPr>
            <w:r w:rsidRPr="00DA04E2">
              <w:rPr>
                <w:b/>
                <w:bCs/>
              </w:rPr>
              <w:t>Reflexión Grupal (Incluir la factibilidad</w:t>
            </w:r>
          </w:p>
        </w:tc>
      </w:tr>
      <w:tr w:rsidR="00352852" w14:paraId="4B7BF875" w14:textId="77777777">
        <w:tc>
          <w:tcPr>
            <w:tcW w:w="8828" w:type="dxa"/>
            <w:gridSpan w:val="2"/>
          </w:tcPr>
          <w:p w14:paraId="558D25BF" w14:textId="77777777" w:rsidR="005D6BF4" w:rsidRPr="005D6BF4" w:rsidRDefault="00352852" w:rsidP="005D6BF4">
            <w:pPr>
              <w:rPr>
                <w:lang w:val="es-MX"/>
              </w:rPr>
            </w:pPr>
            <w:r>
              <w:br/>
            </w:r>
            <w:proofErr w:type="spellStart"/>
            <w:r w:rsidR="005D6BF4" w:rsidRPr="005D6BF4">
              <w:rPr>
                <w:b/>
                <w:bCs/>
                <w:lang w:val="es-MX"/>
              </w:rPr>
              <w:t>NovaTechnologic</w:t>
            </w:r>
            <w:proofErr w:type="spellEnd"/>
            <w:r w:rsidR="005D6BF4" w:rsidRPr="005D6BF4">
              <w:rPr>
                <w:lang w:val="es-MX"/>
              </w:rPr>
              <w:t xml:space="preserve"> representa un avance significativo en la inclusión tecnológica de adultos mayores. Desde la ingeniería, su desarrollo requiere la integración de hardware especializado (lentes con sensores, micrófonos, cámaras) y software adaptativo. La innovación está en </w:t>
            </w:r>
            <w:r w:rsidR="005D6BF4" w:rsidRPr="005D6BF4">
              <w:rPr>
                <w:b/>
                <w:bCs/>
                <w:lang w:val="es-MX"/>
              </w:rPr>
              <w:t>combinar múltiples herramientas de asistencia en un solo dispositivo usable y accesible</w:t>
            </w:r>
            <w:r w:rsidR="005D6BF4" w:rsidRPr="005D6BF4">
              <w:rPr>
                <w:lang w:val="es-MX"/>
              </w:rPr>
              <w:t>. Su implementación requiere validación clínica y pruebas con usuarios reales, pero es un proyecto factible si se trabaja con empresas de tecnología médica y salud.</w:t>
            </w:r>
          </w:p>
          <w:p w14:paraId="430C5740" w14:textId="77777777" w:rsidR="00352852" w:rsidRDefault="00352852"/>
        </w:tc>
      </w:tr>
      <w:tr w:rsidR="00352852" w14:paraId="4B3FA694" w14:textId="77777777">
        <w:tc>
          <w:tcPr>
            <w:tcW w:w="8828" w:type="dxa"/>
            <w:gridSpan w:val="2"/>
          </w:tcPr>
          <w:p w14:paraId="6DF781E9" w14:textId="77777777" w:rsidR="00352852" w:rsidRDefault="00352852">
            <w:r>
              <w:t xml:space="preserve">Si tuvieran que invertir en el proyecto: </w:t>
            </w:r>
          </w:p>
        </w:tc>
      </w:tr>
      <w:tr w:rsidR="00352852" w14:paraId="6793DAD6" w14:textId="77777777">
        <w:tc>
          <w:tcPr>
            <w:tcW w:w="8828" w:type="dxa"/>
            <w:gridSpan w:val="2"/>
          </w:tcPr>
          <w:p w14:paraId="63E65AFF" w14:textId="77777777" w:rsidR="00352852" w:rsidRDefault="00352852"/>
          <w:p w14:paraId="173DE3AC" w14:textId="77777777" w:rsidR="00352852" w:rsidRDefault="00352852">
            <w:r>
              <w:t>___ Invierto sin pensarlo.</w:t>
            </w:r>
          </w:p>
          <w:p w14:paraId="3C53FAB4" w14:textId="77777777" w:rsidR="00352852" w:rsidRDefault="00352852">
            <w:r>
              <w:t>___ No invierto</w:t>
            </w:r>
          </w:p>
          <w:p w14:paraId="7CC58E39" w14:textId="6F1F71FF" w:rsidR="00352852" w:rsidRDefault="005D6BF4">
            <w:r>
              <w:rPr>
                <w:rFonts w:ascii="Segoe UI Emoji" w:hAnsi="Segoe UI Emoji" w:cs="Segoe UI Emoji"/>
              </w:rPr>
              <w:t>✅</w:t>
            </w:r>
            <w:r>
              <w:t xml:space="preserve"> </w:t>
            </w:r>
            <w:r w:rsidR="00352852">
              <w:t>Lo evaluaría con más detalle</w:t>
            </w:r>
          </w:p>
          <w:p w14:paraId="41EE21CF" w14:textId="77777777" w:rsidR="00352852" w:rsidRDefault="00352852"/>
        </w:tc>
      </w:tr>
    </w:tbl>
    <w:p w14:paraId="1ABB4C2C" w14:textId="77777777" w:rsidR="00352852" w:rsidRDefault="00352852" w:rsidP="00DA04E2"/>
    <w:p w14:paraId="2EBDDF6E" w14:textId="77777777" w:rsidR="00B27B1C" w:rsidRDefault="00B27B1C" w:rsidP="00DA04E2"/>
    <w:p w14:paraId="11819E23" w14:textId="77777777" w:rsidR="00B27B1C" w:rsidRDefault="00B27B1C" w:rsidP="00DA04E2"/>
    <w:tbl>
      <w:tblPr>
        <w:tblStyle w:val="Tablaconcuadrcula"/>
        <w:tblW w:w="0" w:type="auto"/>
        <w:tblLook w:val="04A0" w:firstRow="1" w:lastRow="0" w:firstColumn="1" w:lastColumn="0" w:noHBand="0" w:noVBand="1"/>
      </w:tblPr>
      <w:tblGrid>
        <w:gridCol w:w="2942"/>
        <w:gridCol w:w="5886"/>
      </w:tblGrid>
      <w:tr w:rsidR="00352852" w14:paraId="136431F4" w14:textId="77777777">
        <w:tc>
          <w:tcPr>
            <w:tcW w:w="2942" w:type="dxa"/>
          </w:tcPr>
          <w:p w14:paraId="0263E0B3" w14:textId="77777777" w:rsidR="00352852" w:rsidRPr="00DA04E2" w:rsidRDefault="00352852">
            <w:pPr>
              <w:spacing w:line="360" w:lineRule="auto"/>
              <w:rPr>
                <w:b/>
                <w:bCs/>
              </w:rPr>
            </w:pPr>
            <w:r w:rsidRPr="00DA04E2">
              <w:rPr>
                <w:b/>
                <w:bCs/>
              </w:rPr>
              <w:t>Nombre del Proyecto:</w:t>
            </w:r>
          </w:p>
        </w:tc>
        <w:tc>
          <w:tcPr>
            <w:tcW w:w="5886" w:type="dxa"/>
          </w:tcPr>
          <w:p w14:paraId="4CAFE800" w14:textId="30CB0D9C" w:rsidR="00352852" w:rsidRPr="005D6BF4" w:rsidRDefault="0B1ABC6F">
            <w:pPr>
              <w:spacing w:line="360" w:lineRule="auto"/>
              <w:rPr>
                <w:lang w:val="es-MX"/>
              </w:rPr>
            </w:pPr>
            <w:proofErr w:type="spellStart"/>
            <w:r w:rsidRPr="0B1ABC6F">
              <w:rPr>
                <w:b/>
                <w:bCs/>
                <w:lang w:val="es-MX"/>
              </w:rPr>
              <w:t>Lamonth</w:t>
            </w:r>
            <w:proofErr w:type="spellEnd"/>
          </w:p>
        </w:tc>
      </w:tr>
      <w:tr w:rsidR="00352852" w14:paraId="0F6D407A" w14:textId="77777777">
        <w:tc>
          <w:tcPr>
            <w:tcW w:w="8828" w:type="dxa"/>
            <w:gridSpan w:val="2"/>
          </w:tcPr>
          <w:p w14:paraId="05DD21FB" w14:textId="77777777" w:rsidR="00352852" w:rsidRPr="00DA04E2" w:rsidRDefault="00352852">
            <w:pPr>
              <w:spacing w:line="360" w:lineRule="auto"/>
              <w:jc w:val="center"/>
              <w:rPr>
                <w:b/>
                <w:bCs/>
              </w:rPr>
            </w:pPr>
            <w:r w:rsidRPr="00DA04E2">
              <w:rPr>
                <w:b/>
                <w:bCs/>
              </w:rPr>
              <w:t>Descripción del proyecto</w:t>
            </w:r>
          </w:p>
        </w:tc>
      </w:tr>
      <w:tr w:rsidR="00352852" w14:paraId="666E22C4" w14:textId="77777777">
        <w:tc>
          <w:tcPr>
            <w:tcW w:w="8828" w:type="dxa"/>
            <w:gridSpan w:val="2"/>
          </w:tcPr>
          <w:p w14:paraId="12AA7ED0" w14:textId="2052E640" w:rsidR="00352852" w:rsidRDefault="0B1ABC6F">
            <w:r w:rsidRPr="0B1ABC6F">
              <w:rPr>
                <w:rFonts w:ascii="Aptos" w:eastAsia="Aptos" w:hAnsi="Aptos" w:cs="Aptos"/>
              </w:rPr>
              <w:t>Aplicación colaborativa que permite a los usuarios vender, intercambiar o regalar ropa en buen estado, con el objetivo de reducir el impacto ambiental de la industria de la moda. La plataforma promueve un consumo responsable al extender la vida útil de las prendas, fomentando una economía circular entre personas conscientes del problema de la sobreproducción textil.</w:t>
            </w:r>
          </w:p>
          <w:p w14:paraId="31CFA44A" w14:textId="77777777" w:rsidR="00352852" w:rsidRDefault="00352852"/>
          <w:p w14:paraId="05DE839A" w14:textId="77777777" w:rsidR="00352852" w:rsidRDefault="00352852"/>
          <w:p w14:paraId="446B60D2" w14:textId="77777777" w:rsidR="00352852" w:rsidRDefault="00352852"/>
        </w:tc>
      </w:tr>
      <w:tr w:rsidR="00352852" w14:paraId="5A987A32" w14:textId="77777777">
        <w:tc>
          <w:tcPr>
            <w:tcW w:w="8828" w:type="dxa"/>
            <w:gridSpan w:val="2"/>
          </w:tcPr>
          <w:p w14:paraId="2A38A82C" w14:textId="77777777" w:rsidR="00352852" w:rsidRPr="00DA04E2" w:rsidRDefault="00352852">
            <w:pPr>
              <w:jc w:val="center"/>
              <w:rPr>
                <w:b/>
                <w:bCs/>
              </w:rPr>
            </w:pPr>
            <w:r w:rsidRPr="00DA04E2">
              <w:rPr>
                <w:b/>
                <w:bCs/>
              </w:rPr>
              <w:t>Recomendaciones o sugerencias entregadas</w:t>
            </w:r>
          </w:p>
        </w:tc>
      </w:tr>
      <w:tr w:rsidR="00352852" w14:paraId="3DB91EB3" w14:textId="77777777">
        <w:tc>
          <w:tcPr>
            <w:tcW w:w="8828" w:type="dxa"/>
            <w:gridSpan w:val="2"/>
          </w:tcPr>
          <w:p w14:paraId="0234102E" w14:textId="3FF4C85F" w:rsidR="00352852" w:rsidRDefault="3060C1DD" w:rsidP="00195FBD">
            <w:pPr>
              <w:spacing w:line="276" w:lineRule="auto"/>
              <w:rPr>
                <w:rFonts w:ascii="Aptos" w:eastAsia="Aptos" w:hAnsi="Aptos" w:cs="Aptos"/>
              </w:rPr>
            </w:pPr>
            <w:r>
              <w:t>1.</w:t>
            </w:r>
            <w:r w:rsidRPr="3060C1DD">
              <w:rPr>
                <w:rFonts w:ascii="Aptos" w:eastAsia="Aptos" w:hAnsi="Aptos" w:cs="Aptos"/>
                <w:b/>
                <w:bCs/>
              </w:rPr>
              <w:t>Gamificación:</w:t>
            </w:r>
            <w:r w:rsidRPr="3060C1DD">
              <w:rPr>
                <w:rFonts w:ascii="Aptos" w:eastAsia="Aptos" w:hAnsi="Aptos" w:cs="Aptos"/>
              </w:rPr>
              <w:t xml:space="preserve"> Recompensar a los usuarios por intercambiar, donar o completar su perfil (por ejemplo, con insignias o puntos).</w:t>
            </w:r>
          </w:p>
          <w:p w14:paraId="344A0BFF" w14:textId="0D35EBBB" w:rsidR="00352852" w:rsidRDefault="11CDADEE" w:rsidP="00195FBD">
            <w:pPr>
              <w:spacing w:before="240" w:after="240" w:line="276" w:lineRule="auto"/>
              <w:rPr>
                <w:rFonts w:ascii="Aptos" w:eastAsia="Aptos" w:hAnsi="Aptos" w:cs="Aptos"/>
              </w:rPr>
            </w:pPr>
            <w:r w:rsidRPr="11CDADEE">
              <w:rPr>
                <w:rFonts w:ascii="Aptos" w:eastAsia="Aptos" w:hAnsi="Aptos" w:cs="Aptos"/>
                <w:b/>
                <w:bCs/>
              </w:rPr>
              <w:t>2.Impacto</w:t>
            </w:r>
            <w:r w:rsidR="3060C1DD" w:rsidRPr="3060C1DD">
              <w:rPr>
                <w:rFonts w:ascii="Aptos" w:eastAsia="Aptos" w:hAnsi="Aptos" w:cs="Aptos"/>
                <w:b/>
                <w:bCs/>
              </w:rPr>
              <w:t xml:space="preserve"> visible:</w:t>
            </w:r>
            <w:r w:rsidR="3060C1DD" w:rsidRPr="3060C1DD">
              <w:rPr>
                <w:rFonts w:ascii="Aptos" w:eastAsia="Aptos" w:hAnsi="Aptos" w:cs="Aptos"/>
              </w:rPr>
              <w:t xml:space="preserve"> Mostrar estadísticas personales como “prendas salvadas del vertedero” o “kg de CO₂ evitados”.</w:t>
            </w:r>
          </w:p>
          <w:p w14:paraId="49C745AC" w14:textId="251B98D4" w:rsidR="14A60361" w:rsidRDefault="26761DD4" w:rsidP="00195FBD">
            <w:pPr>
              <w:spacing w:before="240" w:after="240" w:line="276" w:lineRule="auto"/>
              <w:rPr>
                <w:rFonts w:ascii="Aptos" w:eastAsia="Aptos" w:hAnsi="Aptos" w:cs="Aptos"/>
              </w:rPr>
            </w:pPr>
            <w:r w:rsidRPr="26761DD4">
              <w:rPr>
                <w:rFonts w:ascii="Aptos" w:eastAsia="Aptos" w:hAnsi="Aptos" w:cs="Aptos"/>
              </w:rPr>
              <w:t>3. Verificación de perfiles o conexión con redes sociales para mayor confianza.</w:t>
            </w:r>
          </w:p>
          <w:p w14:paraId="1135608A" w14:textId="30D3BE58" w:rsidR="26761DD4" w:rsidRDefault="1D2F9126" w:rsidP="00195FBD">
            <w:pPr>
              <w:spacing w:before="240" w:after="240" w:line="276" w:lineRule="auto"/>
              <w:rPr>
                <w:rFonts w:ascii="Aptos" w:eastAsia="Aptos" w:hAnsi="Aptos" w:cs="Aptos"/>
              </w:rPr>
            </w:pPr>
            <w:r w:rsidRPr="1D2F9126">
              <w:rPr>
                <w:rFonts w:ascii="Aptos" w:eastAsia="Aptos" w:hAnsi="Aptos" w:cs="Aptos"/>
              </w:rPr>
              <w:t>4. Sugerir puntos de encuentro seguros para intercambios presenciales.</w:t>
            </w:r>
          </w:p>
          <w:p w14:paraId="0064FFE2" w14:textId="5B3A3D0D" w:rsidR="00352852" w:rsidRDefault="67A76F41" w:rsidP="00195FBD">
            <w:pPr>
              <w:spacing w:line="276" w:lineRule="auto"/>
            </w:pPr>
            <w:r>
              <w:t>5.</w:t>
            </w:r>
            <w:r w:rsidRPr="67A76F41">
              <w:rPr>
                <w:rFonts w:ascii="Aptos" w:eastAsia="Aptos" w:hAnsi="Aptos" w:cs="Aptos"/>
              </w:rPr>
              <w:t xml:space="preserve"> Integrar consejos de moda sostenible y reparaciones básicas de prendas.</w:t>
            </w:r>
          </w:p>
        </w:tc>
      </w:tr>
      <w:tr w:rsidR="00352852" w14:paraId="5E2B5F63" w14:textId="77777777">
        <w:tc>
          <w:tcPr>
            <w:tcW w:w="8828" w:type="dxa"/>
            <w:gridSpan w:val="2"/>
          </w:tcPr>
          <w:p w14:paraId="01DB8935" w14:textId="6E8088D9" w:rsidR="00352852" w:rsidRPr="00DA04E2" w:rsidRDefault="00352852">
            <w:pPr>
              <w:jc w:val="center"/>
              <w:rPr>
                <w:b/>
                <w:bCs/>
              </w:rPr>
            </w:pPr>
            <w:r w:rsidRPr="00DA04E2">
              <w:rPr>
                <w:b/>
                <w:bCs/>
              </w:rPr>
              <w:t>Reflexión Grupal (Incluir la factibilidad</w:t>
            </w:r>
            <w:r w:rsidR="04755DAE" w:rsidRPr="04755DAE">
              <w:rPr>
                <w:b/>
                <w:bCs/>
              </w:rPr>
              <w:t>)</w:t>
            </w:r>
          </w:p>
        </w:tc>
      </w:tr>
      <w:tr w:rsidR="00352852" w14:paraId="2FD1FC7A" w14:textId="77777777">
        <w:tc>
          <w:tcPr>
            <w:tcW w:w="8828" w:type="dxa"/>
            <w:gridSpan w:val="2"/>
          </w:tcPr>
          <w:p w14:paraId="02CFC9AA" w14:textId="2B0D4C91" w:rsidR="00352852" w:rsidRDefault="00352852" w:rsidP="4870BA43">
            <w:pPr>
              <w:rPr>
                <w:rFonts w:ascii="Aptos" w:eastAsia="Aptos" w:hAnsi="Aptos" w:cs="Aptos"/>
              </w:rPr>
            </w:pPr>
          </w:p>
          <w:p w14:paraId="53868054" w14:textId="347AB6CB" w:rsidR="00352852" w:rsidRDefault="4193D895">
            <w:r w:rsidRPr="4193D895">
              <w:rPr>
                <w:rFonts w:ascii="Aptos" w:eastAsia="Aptos" w:hAnsi="Aptos" w:cs="Aptos"/>
              </w:rPr>
              <w:t>El desarrollo de esta aplicación nace de una preocupación real y urgente: el impacto negativo de la industria de la moda en el medio ambiente. A través de la venta, el intercambio y la donación de ropa, el proyecto busca ofrecer una solución concreta que fomente el consumo responsable y ayude a reducir la sobreproducción textil.</w:t>
            </w:r>
          </w:p>
          <w:p w14:paraId="40F74E74" w14:textId="02AAFA04" w:rsidR="00352852" w:rsidRDefault="4193D895">
            <w:r>
              <w:br/>
            </w:r>
            <w:r w:rsidR="772892A4" w:rsidRPr="772892A4">
              <w:rPr>
                <w:rFonts w:ascii="Aptos" w:eastAsia="Aptos" w:hAnsi="Aptos" w:cs="Aptos"/>
              </w:rPr>
              <w:t>El proyecto es factible desde los puntos de vista técnico, económico y social. Representa una oportunidad concreta de aplicar la tecnología a un problema real, combinando innovación, conciencia ecológica y colaboración comunitaria. Creemos firmemente que esta aplicación puede contribuir a un cambio positivo en la forma en que las personas consumen moda y se relacionan con su entorno.</w:t>
            </w:r>
          </w:p>
          <w:p w14:paraId="32B0484A" w14:textId="1350472A" w:rsidR="00352852" w:rsidRDefault="00352852"/>
        </w:tc>
      </w:tr>
      <w:tr w:rsidR="00352852" w14:paraId="275F9A59" w14:textId="77777777">
        <w:tc>
          <w:tcPr>
            <w:tcW w:w="8828" w:type="dxa"/>
            <w:gridSpan w:val="2"/>
          </w:tcPr>
          <w:p w14:paraId="25CF93A3" w14:textId="77777777" w:rsidR="00352852" w:rsidRDefault="00352852">
            <w:r>
              <w:t xml:space="preserve">Si tuvieran que invertir en el proyecto: </w:t>
            </w:r>
          </w:p>
        </w:tc>
      </w:tr>
      <w:tr w:rsidR="00352852" w14:paraId="648AFEFD" w14:textId="77777777">
        <w:tc>
          <w:tcPr>
            <w:tcW w:w="8828" w:type="dxa"/>
            <w:gridSpan w:val="2"/>
          </w:tcPr>
          <w:p w14:paraId="19B122C6" w14:textId="77777777" w:rsidR="00352852" w:rsidRDefault="00352852"/>
          <w:p w14:paraId="3B8FC29F" w14:textId="7EA344AC" w:rsidR="00352852" w:rsidRDefault="772892A4">
            <w:r w:rsidRPr="772892A4">
              <w:rPr>
                <w:rFonts w:ascii="Segoe UI Emoji" w:hAnsi="Segoe UI Emoji" w:cs="Segoe UI Emoji"/>
              </w:rPr>
              <w:t>✅</w:t>
            </w:r>
            <w:r w:rsidR="00352852">
              <w:t xml:space="preserve"> Invierto sin pensarlo.</w:t>
            </w:r>
          </w:p>
          <w:p w14:paraId="152A2C8D" w14:textId="77777777" w:rsidR="00352852" w:rsidRDefault="00352852">
            <w:r>
              <w:t>___ No invierto</w:t>
            </w:r>
          </w:p>
          <w:p w14:paraId="0DFBC816" w14:textId="77777777" w:rsidR="00352852" w:rsidRDefault="00352852">
            <w:r>
              <w:t>___ Lo evaluaría con más detalle</w:t>
            </w:r>
          </w:p>
          <w:p w14:paraId="0F37A393" w14:textId="77777777" w:rsidR="00352852" w:rsidRDefault="00352852"/>
        </w:tc>
      </w:tr>
    </w:tbl>
    <w:p w14:paraId="07008D4F" w14:textId="465D9564" w:rsidR="594D417C" w:rsidRDefault="594D417C"/>
    <w:p w14:paraId="70B8D5E3" w14:textId="77777777" w:rsidR="00B27B1C" w:rsidRDefault="00B27B1C"/>
    <w:p w14:paraId="55F9D10A" w14:textId="77777777" w:rsidR="00B27B1C" w:rsidRDefault="00B27B1C"/>
    <w:tbl>
      <w:tblPr>
        <w:tblStyle w:val="Tablaconcuadrcula"/>
        <w:tblW w:w="0" w:type="auto"/>
        <w:tblLook w:val="04A0" w:firstRow="1" w:lastRow="0" w:firstColumn="1" w:lastColumn="0" w:noHBand="0" w:noVBand="1"/>
      </w:tblPr>
      <w:tblGrid>
        <w:gridCol w:w="2942"/>
        <w:gridCol w:w="5886"/>
      </w:tblGrid>
      <w:tr w:rsidR="00352852" w14:paraId="7C90AED8" w14:textId="77777777">
        <w:tc>
          <w:tcPr>
            <w:tcW w:w="2942" w:type="dxa"/>
          </w:tcPr>
          <w:p w14:paraId="7F411500" w14:textId="77777777" w:rsidR="00352852" w:rsidRPr="00DA04E2" w:rsidRDefault="00352852">
            <w:pPr>
              <w:spacing w:line="360" w:lineRule="auto"/>
              <w:rPr>
                <w:b/>
                <w:bCs/>
              </w:rPr>
            </w:pPr>
            <w:r w:rsidRPr="00DA04E2">
              <w:rPr>
                <w:b/>
                <w:bCs/>
              </w:rPr>
              <w:t>Nombre del Proyecto:</w:t>
            </w:r>
          </w:p>
        </w:tc>
        <w:tc>
          <w:tcPr>
            <w:tcW w:w="5886" w:type="dxa"/>
          </w:tcPr>
          <w:p w14:paraId="7ECF94E9" w14:textId="7FF5C8B1" w:rsidR="00352852" w:rsidRPr="005D6BF4" w:rsidRDefault="4874628C">
            <w:pPr>
              <w:spacing w:line="360" w:lineRule="auto"/>
              <w:rPr>
                <w:lang w:val="es-MX"/>
              </w:rPr>
            </w:pPr>
            <w:proofErr w:type="spellStart"/>
            <w:r w:rsidRPr="4874628C">
              <w:rPr>
                <w:b/>
                <w:bCs/>
                <w:lang w:val="es-MX"/>
              </w:rPr>
              <w:t>Sy</w:t>
            </w:r>
            <w:proofErr w:type="spellEnd"/>
            <w:r w:rsidRPr="4874628C">
              <w:rPr>
                <w:b/>
                <w:bCs/>
                <w:lang w:val="es-MX"/>
              </w:rPr>
              <w:t xml:space="preserve"> </w:t>
            </w:r>
            <w:proofErr w:type="spellStart"/>
            <w:r w:rsidRPr="4874628C">
              <w:rPr>
                <w:b/>
                <w:bCs/>
                <w:lang w:val="es-MX"/>
              </w:rPr>
              <w:t>school</w:t>
            </w:r>
            <w:proofErr w:type="spellEnd"/>
          </w:p>
        </w:tc>
      </w:tr>
      <w:tr w:rsidR="00352852" w14:paraId="256DEA33" w14:textId="77777777">
        <w:tc>
          <w:tcPr>
            <w:tcW w:w="8828" w:type="dxa"/>
            <w:gridSpan w:val="2"/>
          </w:tcPr>
          <w:p w14:paraId="55908C94" w14:textId="77777777" w:rsidR="00352852" w:rsidRPr="00DA04E2" w:rsidRDefault="00352852">
            <w:pPr>
              <w:spacing w:line="360" w:lineRule="auto"/>
              <w:jc w:val="center"/>
              <w:rPr>
                <w:b/>
                <w:bCs/>
              </w:rPr>
            </w:pPr>
            <w:r w:rsidRPr="00DA04E2">
              <w:rPr>
                <w:b/>
                <w:bCs/>
              </w:rPr>
              <w:t>Descripción del proyecto</w:t>
            </w:r>
          </w:p>
        </w:tc>
      </w:tr>
      <w:tr w:rsidR="00352852" w14:paraId="2F254020" w14:textId="77777777">
        <w:tc>
          <w:tcPr>
            <w:tcW w:w="8828" w:type="dxa"/>
            <w:gridSpan w:val="2"/>
          </w:tcPr>
          <w:p w14:paraId="6A205778" w14:textId="03AF5806" w:rsidR="00352852" w:rsidRDefault="00C83637">
            <w:r>
              <w:rPr>
                <w:rFonts w:ascii="Aptos" w:eastAsia="Aptos" w:hAnsi="Aptos" w:cs="Aptos"/>
              </w:rPr>
              <w:t>E</w:t>
            </w:r>
            <w:r w:rsidRPr="00C83637">
              <w:rPr>
                <w:rFonts w:ascii="Aptos" w:eastAsia="Aptos" w:hAnsi="Aptos" w:cs="Aptos"/>
              </w:rPr>
              <w:t>s un sistema académico diseñado para facilitar la gestión de evaluaciones escolares. Permite que los profesores suban pruebas con respuestas precargadas y ofrece funcionalidades de seguridad para garantizar que los resultados solo sean visibles para personal autorizado. Utiliza inteligencia artificial para escanear pruebas físicas y validar respuestas automáticamente, con el objetivo de reducir la carga de trabajo que enfrentan los docentes al corregir evaluaciones fuera del horario escolar.</w:t>
            </w:r>
          </w:p>
          <w:p w14:paraId="28BE7F45" w14:textId="77777777" w:rsidR="00352852" w:rsidRDefault="00352852"/>
        </w:tc>
      </w:tr>
      <w:tr w:rsidR="00352852" w14:paraId="529082E5" w14:textId="77777777">
        <w:tc>
          <w:tcPr>
            <w:tcW w:w="8828" w:type="dxa"/>
            <w:gridSpan w:val="2"/>
          </w:tcPr>
          <w:p w14:paraId="4319DF18" w14:textId="77777777" w:rsidR="00352852" w:rsidRPr="00DA04E2" w:rsidRDefault="00352852">
            <w:pPr>
              <w:jc w:val="center"/>
              <w:rPr>
                <w:b/>
                <w:bCs/>
              </w:rPr>
            </w:pPr>
            <w:r w:rsidRPr="00DA04E2">
              <w:rPr>
                <w:b/>
                <w:bCs/>
              </w:rPr>
              <w:t>Recomendaciones o sugerencias entregadas</w:t>
            </w:r>
          </w:p>
        </w:tc>
      </w:tr>
      <w:tr w:rsidR="00352852" w14:paraId="13B8227D" w14:textId="77777777">
        <w:tc>
          <w:tcPr>
            <w:tcW w:w="8828" w:type="dxa"/>
            <w:gridSpan w:val="2"/>
          </w:tcPr>
          <w:p w14:paraId="2EC6DC48" w14:textId="4952C9AF" w:rsidR="00F86CDA" w:rsidRPr="00F86CDA" w:rsidRDefault="00F86CDA" w:rsidP="00F86CDA">
            <w:pPr>
              <w:pStyle w:val="Prrafodelista"/>
              <w:numPr>
                <w:ilvl w:val="0"/>
                <w:numId w:val="14"/>
              </w:numPr>
              <w:spacing w:line="276" w:lineRule="auto"/>
              <w:rPr>
                <w:lang w:val="es-MX"/>
              </w:rPr>
            </w:pPr>
            <w:r w:rsidRPr="00F86CDA">
              <w:rPr>
                <w:b/>
                <w:bCs/>
                <w:lang w:val="es-MX"/>
              </w:rPr>
              <w:t>Garantizar la seguridad y privacidad de los datos:</w:t>
            </w:r>
            <w:r w:rsidRPr="00F86CDA">
              <w:rPr>
                <w:lang w:val="es-MX"/>
              </w:rPr>
              <w:t xml:space="preserve"> Implementar roles y permisos estrictos para que solo profesores y personal autorizado puedan acceder a los resultados.</w:t>
            </w:r>
          </w:p>
          <w:p w14:paraId="1DFD7FAA" w14:textId="02A4CE6C" w:rsidR="00F86CDA" w:rsidRPr="00F86CDA" w:rsidRDefault="00F86CDA" w:rsidP="00F86CDA">
            <w:pPr>
              <w:pStyle w:val="Prrafodelista"/>
              <w:numPr>
                <w:ilvl w:val="0"/>
                <w:numId w:val="14"/>
              </w:numPr>
              <w:spacing w:line="276" w:lineRule="auto"/>
              <w:rPr>
                <w:lang w:val="es-MX"/>
              </w:rPr>
            </w:pPr>
            <w:r w:rsidRPr="00F86CDA">
              <w:rPr>
                <w:b/>
                <w:bCs/>
                <w:lang w:val="es-MX"/>
              </w:rPr>
              <w:t>Interfaz sencilla para carga y revisión:</w:t>
            </w:r>
            <w:r w:rsidRPr="00F86CDA">
              <w:rPr>
                <w:lang w:val="es-MX"/>
              </w:rPr>
              <w:t xml:space="preserve"> Crear una plataforma intuitiva donde los profesores puedan subir las pruebas y visualizar resultados de forma rápida y clara.</w:t>
            </w:r>
          </w:p>
          <w:p w14:paraId="21175781" w14:textId="0C245337" w:rsidR="00F86CDA" w:rsidRPr="00F86CDA" w:rsidRDefault="00F86CDA" w:rsidP="00F86CDA">
            <w:pPr>
              <w:pStyle w:val="Prrafodelista"/>
              <w:numPr>
                <w:ilvl w:val="0"/>
                <w:numId w:val="14"/>
              </w:numPr>
              <w:spacing w:line="276" w:lineRule="auto"/>
              <w:rPr>
                <w:lang w:val="es-MX"/>
              </w:rPr>
            </w:pPr>
            <w:r w:rsidRPr="00F86CDA">
              <w:rPr>
                <w:b/>
                <w:bCs/>
                <w:lang w:val="es-MX"/>
              </w:rPr>
              <w:t>Optimizar el sistema de escaneo:</w:t>
            </w:r>
            <w:r w:rsidRPr="00F86CDA">
              <w:rPr>
                <w:lang w:val="es-MX"/>
              </w:rPr>
              <w:t xml:space="preserve"> Utilizar tecnologías OCR avanzadas y algoritmos de IA que permitan una alta precisión en el reconocimiento de respuestas, incluso con distintas caligrafías y formatos.</w:t>
            </w:r>
          </w:p>
          <w:p w14:paraId="1784B2ED" w14:textId="4E3D3D97" w:rsidR="00F86CDA" w:rsidRPr="00F86CDA" w:rsidRDefault="00F86CDA" w:rsidP="00F86CDA">
            <w:pPr>
              <w:pStyle w:val="Prrafodelista"/>
              <w:numPr>
                <w:ilvl w:val="0"/>
                <w:numId w:val="14"/>
              </w:numPr>
              <w:spacing w:line="276" w:lineRule="auto"/>
              <w:rPr>
                <w:lang w:val="es-MX"/>
              </w:rPr>
            </w:pPr>
            <w:r w:rsidRPr="00F86CDA">
              <w:rPr>
                <w:b/>
                <w:bCs/>
                <w:lang w:val="es-MX"/>
              </w:rPr>
              <w:t>Generación automática de reportes:</w:t>
            </w:r>
            <w:r w:rsidRPr="00F86CDA">
              <w:rPr>
                <w:lang w:val="es-MX"/>
              </w:rPr>
              <w:t xml:space="preserve"> Incluir funciones que generen reportes de rendimiento y estadísticas para facilitar el seguimiento académico.</w:t>
            </w:r>
          </w:p>
          <w:p w14:paraId="58D0F760" w14:textId="7FF904EB" w:rsidR="00F86CDA" w:rsidRPr="00F86CDA" w:rsidRDefault="00F86CDA" w:rsidP="00F86CDA">
            <w:pPr>
              <w:pStyle w:val="Prrafodelista"/>
              <w:numPr>
                <w:ilvl w:val="0"/>
                <w:numId w:val="14"/>
              </w:numPr>
              <w:spacing w:line="276" w:lineRule="auto"/>
              <w:rPr>
                <w:lang w:val="es-MX"/>
              </w:rPr>
            </w:pPr>
            <w:r w:rsidRPr="00F86CDA">
              <w:rPr>
                <w:b/>
                <w:bCs/>
                <w:lang w:val="es-MX"/>
              </w:rPr>
              <w:t>Compatibilidad móvil:</w:t>
            </w:r>
            <w:r w:rsidRPr="00F86CDA">
              <w:rPr>
                <w:lang w:val="es-MX"/>
              </w:rPr>
              <w:t xml:space="preserve"> Permitir acceso desde dispositivos móviles para que los profesores puedan gestionar evaluaciones desde cualquier lugar.</w:t>
            </w:r>
          </w:p>
          <w:p w14:paraId="70C0137A" w14:textId="2815887C" w:rsidR="00352852" w:rsidRDefault="00352852">
            <w:pPr>
              <w:spacing w:line="360" w:lineRule="auto"/>
            </w:pPr>
          </w:p>
        </w:tc>
      </w:tr>
      <w:tr w:rsidR="00352852" w14:paraId="6BA8B1FA" w14:textId="77777777">
        <w:tc>
          <w:tcPr>
            <w:tcW w:w="8828" w:type="dxa"/>
            <w:gridSpan w:val="2"/>
          </w:tcPr>
          <w:p w14:paraId="1A0FCFEF" w14:textId="77777777" w:rsidR="00352852" w:rsidRPr="00DA04E2" w:rsidRDefault="00352852">
            <w:pPr>
              <w:jc w:val="center"/>
              <w:rPr>
                <w:b/>
                <w:bCs/>
              </w:rPr>
            </w:pPr>
            <w:r w:rsidRPr="00DA04E2">
              <w:rPr>
                <w:b/>
                <w:bCs/>
              </w:rPr>
              <w:t>Reflexión Grupal (Incluir la factibilidad</w:t>
            </w:r>
          </w:p>
        </w:tc>
      </w:tr>
      <w:tr w:rsidR="00352852" w14:paraId="3F1C0B2B" w14:textId="77777777">
        <w:tc>
          <w:tcPr>
            <w:tcW w:w="8828" w:type="dxa"/>
            <w:gridSpan w:val="2"/>
          </w:tcPr>
          <w:p w14:paraId="41C0BFD4" w14:textId="0CC8834D" w:rsidR="00352852" w:rsidRDefault="00352852">
            <w:r>
              <w:br/>
            </w:r>
            <w:r w:rsidR="006F1819" w:rsidRPr="006F1819">
              <w:t>El proyecto es viable desde la perspectiva técnica, combinando reconocimiento óptico de caracteres (OCR) con algoritmos de IA para agilizar procesos administrativos docentes. Es innovador porque automatiza tareas repetitivas que consumen tiempo valioso para los profesores. Su éxito depende de la precisión en el escaneo y la facilidad de uso. Además, puede integrarse con sistemas académicos existentes para potenciar su adopción.</w:t>
            </w:r>
          </w:p>
          <w:p w14:paraId="016FF524" w14:textId="77777777" w:rsidR="00352852" w:rsidRDefault="00352852"/>
        </w:tc>
      </w:tr>
      <w:tr w:rsidR="00352852" w14:paraId="43E513D3" w14:textId="77777777">
        <w:tc>
          <w:tcPr>
            <w:tcW w:w="8828" w:type="dxa"/>
            <w:gridSpan w:val="2"/>
          </w:tcPr>
          <w:p w14:paraId="31E54717" w14:textId="77777777" w:rsidR="00352852" w:rsidRDefault="00352852">
            <w:r>
              <w:t xml:space="preserve">Si tuvieran que invertir en el proyecto: </w:t>
            </w:r>
          </w:p>
        </w:tc>
      </w:tr>
      <w:tr w:rsidR="00352852" w14:paraId="325F252E" w14:textId="77777777">
        <w:tc>
          <w:tcPr>
            <w:tcW w:w="8828" w:type="dxa"/>
            <w:gridSpan w:val="2"/>
          </w:tcPr>
          <w:p w14:paraId="463650A8" w14:textId="77777777" w:rsidR="00352852" w:rsidRDefault="00352852"/>
          <w:p w14:paraId="2CC1100E" w14:textId="77777777" w:rsidR="00352852" w:rsidRDefault="00352852">
            <w:r>
              <w:t>___ Invierto sin pensarlo.</w:t>
            </w:r>
          </w:p>
          <w:p w14:paraId="0591A675" w14:textId="77777777" w:rsidR="00352852" w:rsidRDefault="00352852">
            <w:r>
              <w:t>___ No invierto</w:t>
            </w:r>
          </w:p>
          <w:p w14:paraId="3FAB80EA" w14:textId="24856634" w:rsidR="00352852" w:rsidRDefault="006F1819">
            <w:r>
              <w:rPr>
                <w:rFonts w:ascii="Segoe UI Emoji" w:hAnsi="Segoe UI Emoji" w:cs="Segoe UI Emoji"/>
              </w:rPr>
              <w:t>✅</w:t>
            </w:r>
            <w:r>
              <w:t xml:space="preserve"> </w:t>
            </w:r>
            <w:r w:rsidR="00352852">
              <w:t>Lo evaluaría con más detalle</w:t>
            </w:r>
          </w:p>
          <w:p w14:paraId="317D6381" w14:textId="77777777" w:rsidR="00352852" w:rsidRDefault="00352852"/>
        </w:tc>
      </w:tr>
    </w:tbl>
    <w:p w14:paraId="0CF71DDB" w14:textId="77777777" w:rsidR="00352852" w:rsidRDefault="00352852" w:rsidP="00DA04E2"/>
    <w:p w14:paraId="392CDADD" w14:textId="168773EA" w:rsidR="001F48D3" w:rsidRPr="001F48D3" w:rsidRDefault="001F48D3" w:rsidP="001F48D3">
      <w:pPr>
        <w:rPr>
          <w:lang w:val="es-MX"/>
        </w:rPr>
      </w:pPr>
      <w:r w:rsidRPr="001F48D3">
        <w:rPr>
          <w:lang w:val="es-MX"/>
        </w:rPr>
        <w:br/>
      </w:r>
    </w:p>
    <w:p w14:paraId="28325A8C" w14:textId="77777777" w:rsidR="001F48D3" w:rsidRDefault="001F48D3" w:rsidP="00DA04E2"/>
    <w:sectPr w:rsidR="001F48D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D9576" w14:textId="77777777" w:rsidR="00C30E91" w:rsidRDefault="00C30E91" w:rsidP="00BC5FA4">
      <w:pPr>
        <w:spacing w:after="0" w:line="240" w:lineRule="auto"/>
      </w:pPr>
      <w:r>
        <w:separator/>
      </w:r>
    </w:p>
  </w:endnote>
  <w:endnote w:type="continuationSeparator" w:id="0">
    <w:p w14:paraId="4B7AB7D9" w14:textId="77777777" w:rsidR="00C30E91" w:rsidRDefault="00C30E91" w:rsidP="00BC5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B5EEB" w14:textId="77777777" w:rsidR="00C30E91" w:rsidRDefault="00C30E91" w:rsidP="00BC5FA4">
      <w:pPr>
        <w:spacing w:after="0" w:line="240" w:lineRule="auto"/>
      </w:pPr>
      <w:r>
        <w:separator/>
      </w:r>
    </w:p>
  </w:footnote>
  <w:footnote w:type="continuationSeparator" w:id="0">
    <w:p w14:paraId="139AE969" w14:textId="77777777" w:rsidR="00C30E91" w:rsidRDefault="00C30E91" w:rsidP="00BC5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0724E" w14:textId="2993904D" w:rsidR="00BC5FA4" w:rsidRDefault="00BC5FA4">
    <w:pPr>
      <w:pStyle w:val="Encabezado"/>
    </w:pPr>
    <w:r>
      <w:rPr>
        <w:rFonts w:ascii="Calibri" w:hAnsi="Calibri" w:cs="Calibri"/>
        <w:noProof/>
        <w:color w:val="000000"/>
        <w:bdr w:val="none" w:sz="0" w:space="0" w:color="auto" w:frame="1"/>
      </w:rPr>
      <w:drawing>
        <wp:anchor distT="0" distB="0" distL="114300" distR="114300" simplePos="0" relativeHeight="251658240" behindDoc="0" locked="0" layoutInCell="1" allowOverlap="1" wp14:anchorId="1D13A368" wp14:editId="5A9F0F0D">
          <wp:simplePos x="0" y="0"/>
          <wp:positionH relativeFrom="column">
            <wp:posOffset>-680085</wp:posOffset>
          </wp:positionH>
          <wp:positionV relativeFrom="paragraph">
            <wp:posOffset>-173355</wp:posOffset>
          </wp:positionV>
          <wp:extent cx="1638300" cy="362365"/>
          <wp:effectExtent l="0" t="0" r="0" b="0"/>
          <wp:wrapSquare wrapText="bothSides"/>
          <wp:docPr id="1228313892" name="Imagen 3"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7982" name="Imagen 3" descr="Un dibujo con letras&#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6236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0F03E"/>
    <w:multiLevelType w:val="hybridMultilevel"/>
    <w:tmpl w:val="FFFFFFFF"/>
    <w:lvl w:ilvl="0" w:tplc="8B5CCE26">
      <w:start w:val="1"/>
      <w:numFmt w:val="bullet"/>
      <w:lvlText w:val=""/>
      <w:lvlJc w:val="left"/>
      <w:pPr>
        <w:ind w:left="720" w:hanging="360"/>
      </w:pPr>
      <w:rPr>
        <w:rFonts w:ascii="Symbol" w:hAnsi="Symbol" w:hint="default"/>
      </w:rPr>
    </w:lvl>
    <w:lvl w:ilvl="1" w:tplc="2A4C24FE">
      <w:start w:val="1"/>
      <w:numFmt w:val="bullet"/>
      <w:lvlText w:val="o"/>
      <w:lvlJc w:val="left"/>
      <w:pPr>
        <w:ind w:left="1440" w:hanging="360"/>
      </w:pPr>
      <w:rPr>
        <w:rFonts w:ascii="Courier New" w:hAnsi="Courier New" w:hint="default"/>
      </w:rPr>
    </w:lvl>
    <w:lvl w:ilvl="2" w:tplc="94505E9A">
      <w:start w:val="1"/>
      <w:numFmt w:val="bullet"/>
      <w:lvlText w:val=""/>
      <w:lvlJc w:val="left"/>
      <w:pPr>
        <w:ind w:left="2160" w:hanging="360"/>
      </w:pPr>
      <w:rPr>
        <w:rFonts w:ascii="Wingdings" w:hAnsi="Wingdings" w:hint="default"/>
      </w:rPr>
    </w:lvl>
    <w:lvl w:ilvl="3" w:tplc="D4209076">
      <w:start w:val="1"/>
      <w:numFmt w:val="bullet"/>
      <w:lvlText w:val=""/>
      <w:lvlJc w:val="left"/>
      <w:pPr>
        <w:ind w:left="2880" w:hanging="360"/>
      </w:pPr>
      <w:rPr>
        <w:rFonts w:ascii="Symbol" w:hAnsi="Symbol" w:hint="default"/>
      </w:rPr>
    </w:lvl>
    <w:lvl w:ilvl="4" w:tplc="943E742C">
      <w:start w:val="1"/>
      <w:numFmt w:val="bullet"/>
      <w:lvlText w:val="o"/>
      <w:lvlJc w:val="left"/>
      <w:pPr>
        <w:ind w:left="3600" w:hanging="360"/>
      </w:pPr>
      <w:rPr>
        <w:rFonts w:ascii="Courier New" w:hAnsi="Courier New" w:hint="default"/>
      </w:rPr>
    </w:lvl>
    <w:lvl w:ilvl="5" w:tplc="1AC673DE">
      <w:start w:val="1"/>
      <w:numFmt w:val="bullet"/>
      <w:lvlText w:val=""/>
      <w:lvlJc w:val="left"/>
      <w:pPr>
        <w:ind w:left="4320" w:hanging="360"/>
      </w:pPr>
      <w:rPr>
        <w:rFonts w:ascii="Wingdings" w:hAnsi="Wingdings" w:hint="default"/>
      </w:rPr>
    </w:lvl>
    <w:lvl w:ilvl="6" w:tplc="9AF8A2BC">
      <w:start w:val="1"/>
      <w:numFmt w:val="bullet"/>
      <w:lvlText w:val=""/>
      <w:lvlJc w:val="left"/>
      <w:pPr>
        <w:ind w:left="5040" w:hanging="360"/>
      </w:pPr>
      <w:rPr>
        <w:rFonts w:ascii="Symbol" w:hAnsi="Symbol" w:hint="default"/>
      </w:rPr>
    </w:lvl>
    <w:lvl w:ilvl="7" w:tplc="8416DCD8">
      <w:start w:val="1"/>
      <w:numFmt w:val="bullet"/>
      <w:lvlText w:val="o"/>
      <w:lvlJc w:val="left"/>
      <w:pPr>
        <w:ind w:left="5760" w:hanging="360"/>
      </w:pPr>
      <w:rPr>
        <w:rFonts w:ascii="Courier New" w:hAnsi="Courier New" w:hint="default"/>
      </w:rPr>
    </w:lvl>
    <w:lvl w:ilvl="8" w:tplc="E5B4CD9A">
      <w:start w:val="1"/>
      <w:numFmt w:val="bullet"/>
      <w:lvlText w:val=""/>
      <w:lvlJc w:val="left"/>
      <w:pPr>
        <w:ind w:left="6480" w:hanging="360"/>
      </w:pPr>
      <w:rPr>
        <w:rFonts w:ascii="Wingdings" w:hAnsi="Wingdings" w:hint="default"/>
      </w:rPr>
    </w:lvl>
  </w:abstractNum>
  <w:abstractNum w:abstractNumId="1" w15:restartNumberingAfterBreak="0">
    <w:nsid w:val="101A5CE3"/>
    <w:multiLevelType w:val="hybridMultilevel"/>
    <w:tmpl w:val="4DF63BEC"/>
    <w:lvl w:ilvl="0" w:tplc="8A00C530">
      <w:start w:val="1"/>
      <w:numFmt w:val="decimal"/>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2" w15:restartNumberingAfterBreak="0">
    <w:nsid w:val="1CD84C2A"/>
    <w:multiLevelType w:val="hybridMultilevel"/>
    <w:tmpl w:val="7E34FF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C810D8"/>
    <w:multiLevelType w:val="hybridMultilevel"/>
    <w:tmpl w:val="136671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F275FFD"/>
    <w:multiLevelType w:val="hybridMultilevel"/>
    <w:tmpl w:val="732839F8"/>
    <w:lvl w:ilvl="0" w:tplc="8F542BA2">
      <w:start w:val="1"/>
      <w:numFmt w:val="decimal"/>
      <w:lvlText w:val="%1."/>
      <w:lvlJc w:val="left"/>
      <w:pPr>
        <w:ind w:left="720" w:hanging="360"/>
      </w:pPr>
      <w:rPr>
        <w:rFonts w:ascii="Aptos" w:eastAsia="Aptos" w:hAnsi="Aptos" w:cs="Apto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34D3C65"/>
    <w:multiLevelType w:val="hybridMultilevel"/>
    <w:tmpl w:val="58CCDF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C305BC"/>
    <w:multiLevelType w:val="hybridMultilevel"/>
    <w:tmpl w:val="345E495E"/>
    <w:lvl w:ilvl="0" w:tplc="8F542BA2">
      <w:start w:val="1"/>
      <w:numFmt w:val="decimal"/>
      <w:lvlText w:val="%1."/>
      <w:lvlJc w:val="left"/>
      <w:pPr>
        <w:ind w:left="720" w:hanging="360"/>
      </w:pPr>
      <w:rPr>
        <w:rFonts w:ascii="Aptos" w:eastAsia="Aptos" w:hAnsi="Aptos" w:cs="Apto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05E150A"/>
    <w:multiLevelType w:val="hybridMultilevel"/>
    <w:tmpl w:val="7C80CCD8"/>
    <w:lvl w:ilvl="0" w:tplc="26F84ACA">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9591B92"/>
    <w:multiLevelType w:val="multilevel"/>
    <w:tmpl w:val="DD02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9E7FA8"/>
    <w:multiLevelType w:val="hybridMultilevel"/>
    <w:tmpl w:val="023890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5327B69"/>
    <w:multiLevelType w:val="hybridMultilevel"/>
    <w:tmpl w:val="FFFFFFFF"/>
    <w:lvl w:ilvl="0" w:tplc="33C4688E">
      <w:start w:val="1"/>
      <w:numFmt w:val="bullet"/>
      <w:lvlText w:val=""/>
      <w:lvlJc w:val="left"/>
      <w:pPr>
        <w:ind w:left="720" w:hanging="360"/>
      </w:pPr>
      <w:rPr>
        <w:rFonts w:ascii="Symbol" w:hAnsi="Symbol" w:hint="default"/>
      </w:rPr>
    </w:lvl>
    <w:lvl w:ilvl="1" w:tplc="809C85DC">
      <w:start w:val="1"/>
      <w:numFmt w:val="bullet"/>
      <w:lvlText w:val="o"/>
      <w:lvlJc w:val="left"/>
      <w:pPr>
        <w:ind w:left="1440" w:hanging="360"/>
      </w:pPr>
      <w:rPr>
        <w:rFonts w:ascii="Courier New" w:hAnsi="Courier New" w:hint="default"/>
      </w:rPr>
    </w:lvl>
    <w:lvl w:ilvl="2" w:tplc="B170A606">
      <w:start w:val="1"/>
      <w:numFmt w:val="bullet"/>
      <w:lvlText w:val=""/>
      <w:lvlJc w:val="left"/>
      <w:pPr>
        <w:ind w:left="2160" w:hanging="360"/>
      </w:pPr>
      <w:rPr>
        <w:rFonts w:ascii="Wingdings" w:hAnsi="Wingdings" w:hint="default"/>
      </w:rPr>
    </w:lvl>
    <w:lvl w:ilvl="3" w:tplc="DC36942A">
      <w:start w:val="1"/>
      <w:numFmt w:val="bullet"/>
      <w:lvlText w:val=""/>
      <w:lvlJc w:val="left"/>
      <w:pPr>
        <w:ind w:left="2880" w:hanging="360"/>
      </w:pPr>
      <w:rPr>
        <w:rFonts w:ascii="Symbol" w:hAnsi="Symbol" w:hint="default"/>
      </w:rPr>
    </w:lvl>
    <w:lvl w:ilvl="4" w:tplc="89842B30">
      <w:start w:val="1"/>
      <w:numFmt w:val="bullet"/>
      <w:lvlText w:val="o"/>
      <w:lvlJc w:val="left"/>
      <w:pPr>
        <w:ind w:left="3600" w:hanging="360"/>
      </w:pPr>
      <w:rPr>
        <w:rFonts w:ascii="Courier New" w:hAnsi="Courier New" w:hint="default"/>
      </w:rPr>
    </w:lvl>
    <w:lvl w:ilvl="5" w:tplc="3B429D0C">
      <w:start w:val="1"/>
      <w:numFmt w:val="bullet"/>
      <w:lvlText w:val=""/>
      <w:lvlJc w:val="left"/>
      <w:pPr>
        <w:ind w:left="4320" w:hanging="360"/>
      </w:pPr>
      <w:rPr>
        <w:rFonts w:ascii="Wingdings" w:hAnsi="Wingdings" w:hint="default"/>
      </w:rPr>
    </w:lvl>
    <w:lvl w:ilvl="6" w:tplc="504A9A02">
      <w:start w:val="1"/>
      <w:numFmt w:val="bullet"/>
      <w:lvlText w:val=""/>
      <w:lvlJc w:val="left"/>
      <w:pPr>
        <w:ind w:left="5040" w:hanging="360"/>
      </w:pPr>
      <w:rPr>
        <w:rFonts w:ascii="Symbol" w:hAnsi="Symbol" w:hint="default"/>
      </w:rPr>
    </w:lvl>
    <w:lvl w:ilvl="7" w:tplc="AC2A3668">
      <w:start w:val="1"/>
      <w:numFmt w:val="bullet"/>
      <w:lvlText w:val="o"/>
      <w:lvlJc w:val="left"/>
      <w:pPr>
        <w:ind w:left="5760" w:hanging="360"/>
      </w:pPr>
      <w:rPr>
        <w:rFonts w:ascii="Courier New" w:hAnsi="Courier New" w:hint="default"/>
      </w:rPr>
    </w:lvl>
    <w:lvl w:ilvl="8" w:tplc="8518524A">
      <w:start w:val="1"/>
      <w:numFmt w:val="bullet"/>
      <w:lvlText w:val=""/>
      <w:lvlJc w:val="left"/>
      <w:pPr>
        <w:ind w:left="6480" w:hanging="360"/>
      </w:pPr>
      <w:rPr>
        <w:rFonts w:ascii="Wingdings" w:hAnsi="Wingdings" w:hint="default"/>
      </w:rPr>
    </w:lvl>
  </w:abstractNum>
  <w:abstractNum w:abstractNumId="11" w15:restartNumberingAfterBreak="0">
    <w:nsid w:val="56292EC5"/>
    <w:multiLevelType w:val="hybridMultilevel"/>
    <w:tmpl w:val="D1228F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C94747C"/>
    <w:multiLevelType w:val="hybridMultilevel"/>
    <w:tmpl w:val="BAD408FA"/>
    <w:lvl w:ilvl="0" w:tplc="BFD28202">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72C4E64"/>
    <w:multiLevelType w:val="hybridMultilevel"/>
    <w:tmpl w:val="B3EA8BF4"/>
    <w:lvl w:ilvl="0" w:tplc="8906240E">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35161212">
    <w:abstractNumId w:val="8"/>
  </w:num>
  <w:num w:numId="2" w16cid:durableId="624043022">
    <w:abstractNumId w:val="11"/>
  </w:num>
  <w:num w:numId="3" w16cid:durableId="1706523449">
    <w:abstractNumId w:val="12"/>
  </w:num>
  <w:num w:numId="4" w16cid:durableId="1193104482">
    <w:abstractNumId w:val="3"/>
  </w:num>
  <w:num w:numId="5" w16cid:durableId="864488853">
    <w:abstractNumId w:val="7"/>
  </w:num>
  <w:num w:numId="6" w16cid:durableId="374737090">
    <w:abstractNumId w:val="2"/>
  </w:num>
  <w:num w:numId="7" w16cid:durableId="120537507">
    <w:abstractNumId w:val="6"/>
  </w:num>
  <w:num w:numId="8" w16cid:durableId="1947232676">
    <w:abstractNumId w:val="0"/>
  </w:num>
  <w:num w:numId="9" w16cid:durableId="893394362">
    <w:abstractNumId w:val="4"/>
  </w:num>
  <w:num w:numId="10" w16cid:durableId="824708406">
    <w:abstractNumId w:val="9"/>
  </w:num>
  <w:num w:numId="11" w16cid:durableId="259261522">
    <w:abstractNumId w:val="13"/>
  </w:num>
  <w:num w:numId="12" w16cid:durableId="595596900">
    <w:abstractNumId w:val="10"/>
  </w:num>
  <w:num w:numId="13" w16cid:durableId="116917205">
    <w:abstractNumId w:val="5"/>
  </w:num>
  <w:num w:numId="14" w16cid:durableId="737897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E2"/>
    <w:rsid w:val="0000779A"/>
    <w:rsid w:val="00010D8D"/>
    <w:rsid w:val="00013A1C"/>
    <w:rsid w:val="00031B62"/>
    <w:rsid w:val="000336C9"/>
    <w:rsid w:val="00050B14"/>
    <w:rsid w:val="0007426A"/>
    <w:rsid w:val="00093D16"/>
    <w:rsid w:val="0009743C"/>
    <w:rsid w:val="000A2A6D"/>
    <w:rsid w:val="000C2A89"/>
    <w:rsid w:val="000D34DA"/>
    <w:rsid w:val="00103484"/>
    <w:rsid w:val="001131D3"/>
    <w:rsid w:val="001203DE"/>
    <w:rsid w:val="001677E9"/>
    <w:rsid w:val="00187D7E"/>
    <w:rsid w:val="00191016"/>
    <w:rsid w:val="00192361"/>
    <w:rsid w:val="00195FBD"/>
    <w:rsid w:val="001A1FAF"/>
    <w:rsid w:val="001C413B"/>
    <w:rsid w:val="001C413F"/>
    <w:rsid w:val="001E6006"/>
    <w:rsid w:val="001E7FA5"/>
    <w:rsid w:val="001F48D3"/>
    <w:rsid w:val="001F6423"/>
    <w:rsid w:val="001F6F16"/>
    <w:rsid w:val="00233E10"/>
    <w:rsid w:val="00234E15"/>
    <w:rsid w:val="0024327C"/>
    <w:rsid w:val="002752AA"/>
    <w:rsid w:val="002858A1"/>
    <w:rsid w:val="00296FC6"/>
    <w:rsid w:val="002A07C5"/>
    <w:rsid w:val="002B2E51"/>
    <w:rsid w:val="002C6479"/>
    <w:rsid w:val="002E5A30"/>
    <w:rsid w:val="002F7940"/>
    <w:rsid w:val="00303AF8"/>
    <w:rsid w:val="00304633"/>
    <w:rsid w:val="003157CA"/>
    <w:rsid w:val="003246AE"/>
    <w:rsid w:val="00332F4C"/>
    <w:rsid w:val="00341C92"/>
    <w:rsid w:val="00352852"/>
    <w:rsid w:val="00354398"/>
    <w:rsid w:val="00357CC8"/>
    <w:rsid w:val="003637AD"/>
    <w:rsid w:val="0037535C"/>
    <w:rsid w:val="003803A6"/>
    <w:rsid w:val="00390EA6"/>
    <w:rsid w:val="003C398E"/>
    <w:rsid w:val="003F149A"/>
    <w:rsid w:val="003F3D36"/>
    <w:rsid w:val="003F50E6"/>
    <w:rsid w:val="0041651B"/>
    <w:rsid w:val="004473CA"/>
    <w:rsid w:val="00451A1D"/>
    <w:rsid w:val="004764C3"/>
    <w:rsid w:val="00486D65"/>
    <w:rsid w:val="0049706B"/>
    <w:rsid w:val="004B5878"/>
    <w:rsid w:val="004B7ED4"/>
    <w:rsid w:val="004C0760"/>
    <w:rsid w:val="004F3C04"/>
    <w:rsid w:val="004F765B"/>
    <w:rsid w:val="0052205E"/>
    <w:rsid w:val="005244D2"/>
    <w:rsid w:val="0052756A"/>
    <w:rsid w:val="00535793"/>
    <w:rsid w:val="00555629"/>
    <w:rsid w:val="00581F20"/>
    <w:rsid w:val="0058367E"/>
    <w:rsid w:val="005A1F08"/>
    <w:rsid w:val="005C026B"/>
    <w:rsid w:val="005D0E8F"/>
    <w:rsid w:val="005D4B08"/>
    <w:rsid w:val="005D6BF4"/>
    <w:rsid w:val="005E7C96"/>
    <w:rsid w:val="0060496F"/>
    <w:rsid w:val="00615055"/>
    <w:rsid w:val="006211C7"/>
    <w:rsid w:val="00634F51"/>
    <w:rsid w:val="006361C2"/>
    <w:rsid w:val="00643892"/>
    <w:rsid w:val="006703BA"/>
    <w:rsid w:val="00672F41"/>
    <w:rsid w:val="006915C8"/>
    <w:rsid w:val="006A322B"/>
    <w:rsid w:val="006A6220"/>
    <w:rsid w:val="006C4B08"/>
    <w:rsid w:val="006D1739"/>
    <w:rsid w:val="006D2C31"/>
    <w:rsid w:val="006F1819"/>
    <w:rsid w:val="00707F57"/>
    <w:rsid w:val="00717ADF"/>
    <w:rsid w:val="007223E4"/>
    <w:rsid w:val="0074040E"/>
    <w:rsid w:val="00744AB1"/>
    <w:rsid w:val="0076387E"/>
    <w:rsid w:val="00763D8B"/>
    <w:rsid w:val="00795A5D"/>
    <w:rsid w:val="007969AE"/>
    <w:rsid w:val="007C03DA"/>
    <w:rsid w:val="007C61C6"/>
    <w:rsid w:val="007D193D"/>
    <w:rsid w:val="007F2B22"/>
    <w:rsid w:val="007F534D"/>
    <w:rsid w:val="00813DB2"/>
    <w:rsid w:val="00816D8C"/>
    <w:rsid w:val="00817DAD"/>
    <w:rsid w:val="008233A5"/>
    <w:rsid w:val="00832AE5"/>
    <w:rsid w:val="00845B25"/>
    <w:rsid w:val="0087661F"/>
    <w:rsid w:val="00883EA7"/>
    <w:rsid w:val="00892CC7"/>
    <w:rsid w:val="008A5A48"/>
    <w:rsid w:val="008D2799"/>
    <w:rsid w:val="008F6D71"/>
    <w:rsid w:val="009030E8"/>
    <w:rsid w:val="009132C4"/>
    <w:rsid w:val="00917AFB"/>
    <w:rsid w:val="009200AC"/>
    <w:rsid w:val="0093057B"/>
    <w:rsid w:val="00954180"/>
    <w:rsid w:val="0096761F"/>
    <w:rsid w:val="00973872"/>
    <w:rsid w:val="009840D5"/>
    <w:rsid w:val="009913C6"/>
    <w:rsid w:val="0099575E"/>
    <w:rsid w:val="009A0A86"/>
    <w:rsid w:val="009A19FE"/>
    <w:rsid w:val="009B636F"/>
    <w:rsid w:val="009B73AC"/>
    <w:rsid w:val="009E240C"/>
    <w:rsid w:val="009E5FF4"/>
    <w:rsid w:val="009E666F"/>
    <w:rsid w:val="009E7836"/>
    <w:rsid w:val="009F5538"/>
    <w:rsid w:val="00A06453"/>
    <w:rsid w:val="00A064A4"/>
    <w:rsid w:val="00A34189"/>
    <w:rsid w:val="00A43B3B"/>
    <w:rsid w:val="00A54AEE"/>
    <w:rsid w:val="00A761E4"/>
    <w:rsid w:val="00A86B42"/>
    <w:rsid w:val="00AC3B7D"/>
    <w:rsid w:val="00B12A7E"/>
    <w:rsid w:val="00B27436"/>
    <w:rsid w:val="00B27B1C"/>
    <w:rsid w:val="00B354E3"/>
    <w:rsid w:val="00B41481"/>
    <w:rsid w:val="00B44FCC"/>
    <w:rsid w:val="00B510DD"/>
    <w:rsid w:val="00B56126"/>
    <w:rsid w:val="00B6036F"/>
    <w:rsid w:val="00BA3EF1"/>
    <w:rsid w:val="00BA5CD6"/>
    <w:rsid w:val="00BA77F4"/>
    <w:rsid w:val="00BC5FA4"/>
    <w:rsid w:val="00BD4F36"/>
    <w:rsid w:val="00BE269D"/>
    <w:rsid w:val="00BF2F0C"/>
    <w:rsid w:val="00C02356"/>
    <w:rsid w:val="00C13A02"/>
    <w:rsid w:val="00C27B81"/>
    <w:rsid w:val="00C30E91"/>
    <w:rsid w:val="00C42A25"/>
    <w:rsid w:val="00C55C44"/>
    <w:rsid w:val="00C64835"/>
    <w:rsid w:val="00C65831"/>
    <w:rsid w:val="00C67F00"/>
    <w:rsid w:val="00C82009"/>
    <w:rsid w:val="00C821E7"/>
    <w:rsid w:val="00C83637"/>
    <w:rsid w:val="00C924D8"/>
    <w:rsid w:val="00CA5C58"/>
    <w:rsid w:val="00CB2079"/>
    <w:rsid w:val="00CB309F"/>
    <w:rsid w:val="00CB6312"/>
    <w:rsid w:val="00CC3957"/>
    <w:rsid w:val="00CC7169"/>
    <w:rsid w:val="00CE099C"/>
    <w:rsid w:val="00CE568B"/>
    <w:rsid w:val="00D0167C"/>
    <w:rsid w:val="00D14E13"/>
    <w:rsid w:val="00D17DCB"/>
    <w:rsid w:val="00D34D27"/>
    <w:rsid w:val="00D420F3"/>
    <w:rsid w:val="00D7797B"/>
    <w:rsid w:val="00D82CA8"/>
    <w:rsid w:val="00DA04E2"/>
    <w:rsid w:val="00DC4537"/>
    <w:rsid w:val="00DD4308"/>
    <w:rsid w:val="00DF05DE"/>
    <w:rsid w:val="00DF108F"/>
    <w:rsid w:val="00DF6A9B"/>
    <w:rsid w:val="00E032AE"/>
    <w:rsid w:val="00E40C26"/>
    <w:rsid w:val="00E61054"/>
    <w:rsid w:val="00E92D90"/>
    <w:rsid w:val="00EC6075"/>
    <w:rsid w:val="00ED2752"/>
    <w:rsid w:val="00ED326C"/>
    <w:rsid w:val="00EF0EE4"/>
    <w:rsid w:val="00F14A94"/>
    <w:rsid w:val="00F564E1"/>
    <w:rsid w:val="00F65A60"/>
    <w:rsid w:val="00F75A3D"/>
    <w:rsid w:val="00F85A0C"/>
    <w:rsid w:val="00F86CDA"/>
    <w:rsid w:val="00FA1902"/>
    <w:rsid w:val="00FA7242"/>
    <w:rsid w:val="00FC5FDD"/>
    <w:rsid w:val="00FC6CE5"/>
    <w:rsid w:val="00FD49EA"/>
    <w:rsid w:val="00FF078C"/>
    <w:rsid w:val="0342FE46"/>
    <w:rsid w:val="04755DAE"/>
    <w:rsid w:val="0537E598"/>
    <w:rsid w:val="07EB1C94"/>
    <w:rsid w:val="08B139E5"/>
    <w:rsid w:val="0B1ABC6F"/>
    <w:rsid w:val="0F7B4BB1"/>
    <w:rsid w:val="10C45395"/>
    <w:rsid w:val="11CDADEE"/>
    <w:rsid w:val="12123043"/>
    <w:rsid w:val="14A60361"/>
    <w:rsid w:val="158BDA5B"/>
    <w:rsid w:val="1592A0AB"/>
    <w:rsid w:val="18BAB09A"/>
    <w:rsid w:val="19DEF9D4"/>
    <w:rsid w:val="1BC28002"/>
    <w:rsid w:val="1D2F9126"/>
    <w:rsid w:val="1FC9614D"/>
    <w:rsid w:val="213A33BE"/>
    <w:rsid w:val="2356C2F2"/>
    <w:rsid w:val="2409D4F1"/>
    <w:rsid w:val="26761DD4"/>
    <w:rsid w:val="2AB41E73"/>
    <w:rsid w:val="2ACA2AAC"/>
    <w:rsid w:val="2BA81D7C"/>
    <w:rsid w:val="2CEE1189"/>
    <w:rsid w:val="2F30DE4B"/>
    <w:rsid w:val="3060C1DD"/>
    <w:rsid w:val="320945CD"/>
    <w:rsid w:val="348ADEE7"/>
    <w:rsid w:val="3827D2F5"/>
    <w:rsid w:val="39F5594D"/>
    <w:rsid w:val="3AA6591F"/>
    <w:rsid w:val="3E5E232B"/>
    <w:rsid w:val="4193D895"/>
    <w:rsid w:val="46FF0E6C"/>
    <w:rsid w:val="4870BA43"/>
    <w:rsid w:val="4874628C"/>
    <w:rsid w:val="4C3A4A75"/>
    <w:rsid w:val="4FE51098"/>
    <w:rsid w:val="54195BA2"/>
    <w:rsid w:val="555DDB27"/>
    <w:rsid w:val="5630A411"/>
    <w:rsid w:val="58C29640"/>
    <w:rsid w:val="594D417C"/>
    <w:rsid w:val="5E1EBFEB"/>
    <w:rsid w:val="631795EE"/>
    <w:rsid w:val="647755A8"/>
    <w:rsid w:val="64AFB950"/>
    <w:rsid w:val="65561A7C"/>
    <w:rsid w:val="67A76F41"/>
    <w:rsid w:val="68DB12E5"/>
    <w:rsid w:val="6A5FE04D"/>
    <w:rsid w:val="6FB15062"/>
    <w:rsid w:val="72339E63"/>
    <w:rsid w:val="723E9079"/>
    <w:rsid w:val="741FB8A1"/>
    <w:rsid w:val="74FB334F"/>
    <w:rsid w:val="772892A4"/>
    <w:rsid w:val="78396DC8"/>
    <w:rsid w:val="788E609A"/>
    <w:rsid w:val="7C206453"/>
    <w:rsid w:val="7C7B7B6F"/>
    <w:rsid w:val="7D1ECA63"/>
    <w:rsid w:val="7ED182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DA4C3"/>
  <w15:chartTrackingRefBased/>
  <w15:docId w15:val="{FDDFAC61-284D-48AE-89CC-5E650058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A0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0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04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04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04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04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04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04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04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4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04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04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04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04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04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04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04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04E2"/>
    <w:rPr>
      <w:rFonts w:eastAsiaTheme="majorEastAsia" w:cstheme="majorBidi"/>
      <w:color w:val="272727" w:themeColor="text1" w:themeTint="D8"/>
    </w:rPr>
  </w:style>
  <w:style w:type="paragraph" w:styleId="Ttulo">
    <w:name w:val="Title"/>
    <w:basedOn w:val="Normal"/>
    <w:next w:val="Normal"/>
    <w:link w:val="TtuloCar"/>
    <w:uiPriority w:val="10"/>
    <w:qFormat/>
    <w:rsid w:val="00DA0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04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04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04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04E2"/>
    <w:pPr>
      <w:spacing w:before="160"/>
      <w:jc w:val="center"/>
    </w:pPr>
    <w:rPr>
      <w:i/>
      <w:iCs/>
      <w:color w:val="404040" w:themeColor="text1" w:themeTint="BF"/>
    </w:rPr>
  </w:style>
  <w:style w:type="character" w:customStyle="1" w:styleId="CitaCar">
    <w:name w:val="Cita Car"/>
    <w:basedOn w:val="Fuentedeprrafopredeter"/>
    <w:link w:val="Cita"/>
    <w:uiPriority w:val="29"/>
    <w:rsid w:val="00DA04E2"/>
    <w:rPr>
      <w:i/>
      <w:iCs/>
      <w:color w:val="404040" w:themeColor="text1" w:themeTint="BF"/>
    </w:rPr>
  </w:style>
  <w:style w:type="paragraph" w:styleId="Prrafodelista">
    <w:name w:val="List Paragraph"/>
    <w:basedOn w:val="Normal"/>
    <w:uiPriority w:val="34"/>
    <w:qFormat/>
    <w:rsid w:val="00DA04E2"/>
    <w:pPr>
      <w:ind w:left="720"/>
      <w:contextualSpacing/>
    </w:pPr>
  </w:style>
  <w:style w:type="character" w:styleId="nfasisintenso">
    <w:name w:val="Intense Emphasis"/>
    <w:basedOn w:val="Fuentedeprrafopredeter"/>
    <w:uiPriority w:val="21"/>
    <w:qFormat/>
    <w:rsid w:val="00DA04E2"/>
    <w:rPr>
      <w:i/>
      <w:iCs/>
      <w:color w:val="0F4761" w:themeColor="accent1" w:themeShade="BF"/>
    </w:rPr>
  </w:style>
  <w:style w:type="paragraph" w:styleId="Citadestacada">
    <w:name w:val="Intense Quote"/>
    <w:basedOn w:val="Normal"/>
    <w:next w:val="Normal"/>
    <w:link w:val="CitadestacadaCar"/>
    <w:uiPriority w:val="30"/>
    <w:qFormat/>
    <w:rsid w:val="00DA0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04E2"/>
    <w:rPr>
      <w:i/>
      <w:iCs/>
      <w:color w:val="0F4761" w:themeColor="accent1" w:themeShade="BF"/>
    </w:rPr>
  </w:style>
  <w:style w:type="character" w:styleId="Referenciaintensa">
    <w:name w:val="Intense Reference"/>
    <w:basedOn w:val="Fuentedeprrafopredeter"/>
    <w:uiPriority w:val="32"/>
    <w:qFormat/>
    <w:rsid w:val="00DA04E2"/>
    <w:rPr>
      <w:b/>
      <w:bCs/>
      <w:smallCaps/>
      <w:color w:val="0F4761" w:themeColor="accent1" w:themeShade="BF"/>
      <w:spacing w:val="5"/>
    </w:rPr>
  </w:style>
  <w:style w:type="table" w:styleId="Tablaconcuadrcula">
    <w:name w:val="Table Grid"/>
    <w:basedOn w:val="Tablanormal"/>
    <w:uiPriority w:val="39"/>
    <w:rsid w:val="00DA0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6BF4"/>
    <w:rPr>
      <w:rFonts w:ascii="Times New Roman" w:hAnsi="Times New Roman" w:cs="Times New Roman"/>
      <w:sz w:val="24"/>
      <w:szCs w:val="24"/>
    </w:rPr>
  </w:style>
  <w:style w:type="paragraph" w:styleId="Encabezado">
    <w:name w:val="header"/>
    <w:basedOn w:val="Normal"/>
    <w:link w:val="EncabezadoCar"/>
    <w:uiPriority w:val="99"/>
    <w:unhideWhenUsed/>
    <w:rsid w:val="00BC5F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A4"/>
  </w:style>
  <w:style w:type="paragraph" w:styleId="Piedepgina">
    <w:name w:val="footer"/>
    <w:basedOn w:val="Normal"/>
    <w:link w:val="PiedepginaCar"/>
    <w:uiPriority w:val="99"/>
    <w:unhideWhenUsed/>
    <w:rsid w:val="00BC5F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342418">
      <w:bodyDiv w:val="1"/>
      <w:marLeft w:val="0"/>
      <w:marRight w:val="0"/>
      <w:marTop w:val="0"/>
      <w:marBottom w:val="0"/>
      <w:divBdr>
        <w:top w:val="none" w:sz="0" w:space="0" w:color="auto"/>
        <w:left w:val="none" w:sz="0" w:space="0" w:color="auto"/>
        <w:bottom w:val="none" w:sz="0" w:space="0" w:color="auto"/>
        <w:right w:val="none" w:sz="0" w:space="0" w:color="auto"/>
      </w:divBdr>
    </w:div>
    <w:div w:id="205265933">
      <w:bodyDiv w:val="1"/>
      <w:marLeft w:val="0"/>
      <w:marRight w:val="0"/>
      <w:marTop w:val="0"/>
      <w:marBottom w:val="0"/>
      <w:divBdr>
        <w:top w:val="none" w:sz="0" w:space="0" w:color="auto"/>
        <w:left w:val="none" w:sz="0" w:space="0" w:color="auto"/>
        <w:bottom w:val="none" w:sz="0" w:space="0" w:color="auto"/>
        <w:right w:val="none" w:sz="0" w:space="0" w:color="auto"/>
      </w:divBdr>
    </w:div>
    <w:div w:id="345594037">
      <w:bodyDiv w:val="1"/>
      <w:marLeft w:val="0"/>
      <w:marRight w:val="0"/>
      <w:marTop w:val="0"/>
      <w:marBottom w:val="0"/>
      <w:divBdr>
        <w:top w:val="none" w:sz="0" w:space="0" w:color="auto"/>
        <w:left w:val="none" w:sz="0" w:space="0" w:color="auto"/>
        <w:bottom w:val="none" w:sz="0" w:space="0" w:color="auto"/>
        <w:right w:val="none" w:sz="0" w:space="0" w:color="auto"/>
      </w:divBdr>
    </w:div>
    <w:div w:id="359744779">
      <w:bodyDiv w:val="1"/>
      <w:marLeft w:val="0"/>
      <w:marRight w:val="0"/>
      <w:marTop w:val="0"/>
      <w:marBottom w:val="0"/>
      <w:divBdr>
        <w:top w:val="none" w:sz="0" w:space="0" w:color="auto"/>
        <w:left w:val="none" w:sz="0" w:space="0" w:color="auto"/>
        <w:bottom w:val="none" w:sz="0" w:space="0" w:color="auto"/>
        <w:right w:val="none" w:sz="0" w:space="0" w:color="auto"/>
      </w:divBdr>
    </w:div>
    <w:div w:id="409499922">
      <w:bodyDiv w:val="1"/>
      <w:marLeft w:val="0"/>
      <w:marRight w:val="0"/>
      <w:marTop w:val="0"/>
      <w:marBottom w:val="0"/>
      <w:divBdr>
        <w:top w:val="none" w:sz="0" w:space="0" w:color="auto"/>
        <w:left w:val="none" w:sz="0" w:space="0" w:color="auto"/>
        <w:bottom w:val="none" w:sz="0" w:space="0" w:color="auto"/>
        <w:right w:val="none" w:sz="0" w:space="0" w:color="auto"/>
      </w:divBdr>
    </w:div>
    <w:div w:id="529295052">
      <w:bodyDiv w:val="1"/>
      <w:marLeft w:val="0"/>
      <w:marRight w:val="0"/>
      <w:marTop w:val="0"/>
      <w:marBottom w:val="0"/>
      <w:divBdr>
        <w:top w:val="none" w:sz="0" w:space="0" w:color="auto"/>
        <w:left w:val="none" w:sz="0" w:space="0" w:color="auto"/>
        <w:bottom w:val="none" w:sz="0" w:space="0" w:color="auto"/>
        <w:right w:val="none" w:sz="0" w:space="0" w:color="auto"/>
      </w:divBdr>
    </w:div>
    <w:div w:id="621110710">
      <w:bodyDiv w:val="1"/>
      <w:marLeft w:val="0"/>
      <w:marRight w:val="0"/>
      <w:marTop w:val="0"/>
      <w:marBottom w:val="0"/>
      <w:divBdr>
        <w:top w:val="none" w:sz="0" w:space="0" w:color="auto"/>
        <w:left w:val="none" w:sz="0" w:space="0" w:color="auto"/>
        <w:bottom w:val="none" w:sz="0" w:space="0" w:color="auto"/>
        <w:right w:val="none" w:sz="0" w:space="0" w:color="auto"/>
      </w:divBdr>
    </w:div>
    <w:div w:id="653223764">
      <w:bodyDiv w:val="1"/>
      <w:marLeft w:val="0"/>
      <w:marRight w:val="0"/>
      <w:marTop w:val="0"/>
      <w:marBottom w:val="0"/>
      <w:divBdr>
        <w:top w:val="none" w:sz="0" w:space="0" w:color="auto"/>
        <w:left w:val="none" w:sz="0" w:space="0" w:color="auto"/>
        <w:bottom w:val="none" w:sz="0" w:space="0" w:color="auto"/>
        <w:right w:val="none" w:sz="0" w:space="0" w:color="auto"/>
      </w:divBdr>
    </w:div>
    <w:div w:id="729621251">
      <w:bodyDiv w:val="1"/>
      <w:marLeft w:val="0"/>
      <w:marRight w:val="0"/>
      <w:marTop w:val="0"/>
      <w:marBottom w:val="0"/>
      <w:divBdr>
        <w:top w:val="none" w:sz="0" w:space="0" w:color="auto"/>
        <w:left w:val="none" w:sz="0" w:space="0" w:color="auto"/>
        <w:bottom w:val="none" w:sz="0" w:space="0" w:color="auto"/>
        <w:right w:val="none" w:sz="0" w:space="0" w:color="auto"/>
      </w:divBdr>
    </w:div>
    <w:div w:id="734936644">
      <w:bodyDiv w:val="1"/>
      <w:marLeft w:val="0"/>
      <w:marRight w:val="0"/>
      <w:marTop w:val="0"/>
      <w:marBottom w:val="0"/>
      <w:divBdr>
        <w:top w:val="none" w:sz="0" w:space="0" w:color="auto"/>
        <w:left w:val="none" w:sz="0" w:space="0" w:color="auto"/>
        <w:bottom w:val="none" w:sz="0" w:space="0" w:color="auto"/>
        <w:right w:val="none" w:sz="0" w:space="0" w:color="auto"/>
      </w:divBdr>
    </w:div>
    <w:div w:id="777024247">
      <w:bodyDiv w:val="1"/>
      <w:marLeft w:val="0"/>
      <w:marRight w:val="0"/>
      <w:marTop w:val="0"/>
      <w:marBottom w:val="0"/>
      <w:divBdr>
        <w:top w:val="none" w:sz="0" w:space="0" w:color="auto"/>
        <w:left w:val="none" w:sz="0" w:space="0" w:color="auto"/>
        <w:bottom w:val="none" w:sz="0" w:space="0" w:color="auto"/>
        <w:right w:val="none" w:sz="0" w:space="0" w:color="auto"/>
      </w:divBdr>
    </w:div>
    <w:div w:id="958267976">
      <w:bodyDiv w:val="1"/>
      <w:marLeft w:val="0"/>
      <w:marRight w:val="0"/>
      <w:marTop w:val="0"/>
      <w:marBottom w:val="0"/>
      <w:divBdr>
        <w:top w:val="none" w:sz="0" w:space="0" w:color="auto"/>
        <w:left w:val="none" w:sz="0" w:space="0" w:color="auto"/>
        <w:bottom w:val="none" w:sz="0" w:space="0" w:color="auto"/>
        <w:right w:val="none" w:sz="0" w:space="0" w:color="auto"/>
      </w:divBdr>
    </w:div>
    <w:div w:id="984433242">
      <w:bodyDiv w:val="1"/>
      <w:marLeft w:val="0"/>
      <w:marRight w:val="0"/>
      <w:marTop w:val="0"/>
      <w:marBottom w:val="0"/>
      <w:divBdr>
        <w:top w:val="none" w:sz="0" w:space="0" w:color="auto"/>
        <w:left w:val="none" w:sz="0" w:space="0" w:color="auto"/>
        <w:bottom w:val="none" w:sz="0" w:space="0" w:color="auto"/>
        <w:right w:val="none" w:sz="0" w:space="0" w:color="auto"/>
      </w:divBdr>
    </w:div>
    <w:div w:id="1049719649">
      <w:bodyDiv w:val="1"/>
      <w:marLeft w:val="0"/>
      <w:marRight w:val="0"/>
      <w:marTop w:val="0"/>
      <w:marBottom w:val="0"/>
      <w:divBdr>
        <w:top w:val="none" w:sz="0" w:space="0" w:color="auto"/>
        <w:left w:val="none" w:sz="0" w:space="0" w:color="auto"/>
        <w:bottom w:val="none" w:sz="0" w:space="0" w:color="auto"/>
        <w:right w:val="none" w:sz="0" w:space="0" w:color="auto"/>
      </w:divBdr>
    </w:div>
    <w:div w:id="1114401758">
      <w:bodyDiv w:val="1"/>
      <w:marLeft w:val="0"/>
      <w:marRight w:val="0"/>
      <w:marTop w:val="0"/>
      <w:marBottom w:val="0"/>
      <w:divBdr>
        <w:top w:val="none" w:sz="0" w:space="0" w:color="auto"/>
        <w:left w:val="none" w:sz="0" w:space="0" w:color="auto"/>
        <w:bottom w:val="none" w:sz="0" w:space="0" w:color="auto"/>
        <w:right w:val="none" w:sz="0" w:space="0" w:color="auto"/>
      </w:divBdr>
    </w:div>
    <w:div w:id="1133986373">
      <w:bodyDiv w:val="1"/>
      <w:marLeft w:val="0"/>
      <w:marRight w:val="0"/>
      <w:marTop w:val="0"/>
      <w:marBottom w:val="0"/>
      <w:divBdr>
        <w:top w:val="none" w:sz="0" w:space="0" w:color="auto"/>
        <w:left w:val="none" w:sz="0" w:space="0" w:color="auto"/>
        <w:bottom w:val="none" w:sz="0" w:space="0" w:color="auto"/>
        <w:right w:val="none" w:sz="0" w:space="0" w:color="auto"/>
      </w:divBdr>
    </w:div>
    <w:div w:id="1198159460">
      <w:bodyDiv w:val="1"/>
      <w:marLeft w:val="0"/>
      <w:marRight w:val="0"/>
      <w:marTop w:val="0"/>
      <w:marBottom w:val="0"/>
      <w:divBdr>
        <w:top w:val="none" w:sz="0" w:space="0" w:color="auto"/>
        <w:left w:val="none" w:sz="0" w:space="0" w:color="auto"/>
        <w:bottom w:val="none" w:sz="0" w:space="0" w:color="auto"/>
        <w:right w:val="none" w:sz="0" w:space="0" w:color="auto"/>
      </w:divBdr>
    </w:div>
    <w:div w:id="1292898561">
      <w:bodyDiv w:val="1"/>
      <w:marLeft w:val="0"/>
      <w:marRight w:val="0"/>
      <w:marTop w:val="0"/>
      <w:marBottom w:val="0"/>
      <w:divBdr>
        <w:top w:val="none" w:sz="0" w:space="0" w:color="auto"/>
        <w:left w:val="none" w:sz="0" w:space="0" w:color="auto"/>
        <w:bottom w:val="none" w:sz="0" w:space="0" w:color="auto"/>
        <w:right w:val="none" w:sz="0" w:space="0" w:color="auto"/>
      </w:divBdr>
    </w:div>
    <w:div w:id="1419790180">
      <w:bodyDiv w:val="1"/>
      <w:marLeft w:val="0"/>
      <w:marRight w:val="0"/>
      <w:marTop w:val="0"/>
      <w:marBottom w:val="0"/>
      <w:divBdr>
        <w:top w:val="none" w:sz="0" w:space="0" w:color="auto"/>
        <w:left w:val="none" w:sz="0" w:space="0" w:color="auto"/>
        <w:bottom w:val="none" w:sz="0" w:space="0" w:color="auto"/>
        <w:right w:val="none" w:sz="0" w:space="0" w:color="auto"/>
      </w:divBdr>
    </w:div>
    <w:div w:id="1441223271">
      <w:bodyDiv w:val="1"/>
      <w:marLeft w:val="0"/>
      <w:marRight w:val="0"/>
      <w:marTop w:val="0"/>
      <w:marBottom w:val="0"/>
      <w:divBdr>
        <w:top w:val="none" w:sz="0" w:space="0" w:color="auto"/>
        <w:left w:val="none" w:sz="0" w:space="0" w:color="auto"/>
        <w:bottom w:val="none" w:sz="0" w:space="0" w:color="auto"/>
        <w:right w:val="none" w:sz="0" w:space="0" w:color="auto"/>
      </w:divBdr>
    </w:div>
    <w:div w:id="1492402970">
      <w:bodyDiv w:val="1"/>
      <w:marLeft w:val="0"/>
      <w:marRight w:val="0"/>
      <w:marTop w:val="0"/>
      <w:marBottom w:val="0"/>
      <w:divBdr>
        <w:top w:val="none" w:sz="0" w:space="0" w:color="auto"/>
        <w:left w:val="none" w:sz="0" w:space="0" w:color="auto"/>
        <w:bottom w:val="none" w:sz="0" w:space="0" w:color="auto"/>
        <w:right w:val="none" w:sz="0" w:space="0" w:color="auto"/>
      </w:divBdr>
    </w:div>
    <w:div w:id="1522090694">
      <w:bodyDiv w:val="1"/>
      <w:marLeft w:val="0"/>
      <w:marRight w:val="0"/>
      <w:marTop w:val="0"/>
      <w:marBottom w:val="0"/>
      <w:divBdr>
        <w:top w:val="none" w:sz="0" w:space="0" w:color="auto"/>
        <w:left w:val="none" w:sz="0" w:space="0" w:color="auto"/>
        <w:bottom w:val="none" w:sz="0" w:space="0" w:color="auto"/>
        <w:right w:val="none" w:sz="0" w:space="0" w:color="auto"/>
      </w:divBdr>
    </w:div>
    <w:div w:id="1607225604">
      <w:bodyDiv w:val="1"/>
      <w:marLeft w:val="0"/>
      <w:marRight w:val="0"/>
      <w:marTop w:val="0"/>
      <w:marBottom w:val="0"/>
      <w:divBdr>
        <w:top w:val="none" w:sz="0" w:space="0" w:color="auto"/>
        <w:left w:val="none" w:sz="0" w:space="0" w:color="auto"/>
        <w:bottom w:val="none" w:sz="0" w:space="0" w:color="auto"/>
        <w:right w:val="none" w:sz="0" w:space="0" w:color="auto"/>
      </w:divBdr>
    </w:div>
    <w:div w:id="1657369354">
      <w:bodyDiv w:val="1"/>
      <w:marLeft w:val="0"/>
      <w:marRight w:val="0"/>
      <w:marTop w:val="0"/>
      <w:marBottom w:val="0"/>
      <w:divBdr>
        <w:top w:val="none" w:sz="0" w:space="0" w:color="auto"/>
        <w:left w:val="none" w:sz="0" w:space="0" w:color="auto"/>
        <w:bottom w:val="none" w:sz="0" w:space="0" w:color="auto"/>
        <w:right w:val="none" w:sz="0" w:space="0" w:color="auto"/>
      </w:divBdr>
    </w:div>
    <w:div w:id="1692101398">
      <w:bodyDiv w:val="1"/>
      <w:marLeft w:val="0"/>
      <w:marRight w:val="0"/>
      <w:marTop w:val="0"/>
      <w:marBottom w:val="0"/>
      <w:divBdr>
        <w:top w:val="none" w:sz="0" w:space="0" w:color="auto"/>
        <w:left w:val="none" w:sz="0" w:space="0" w:color="auto"/>
        <w:bottom w:val="none" w:sz="0" w:space="0" w:color="auto"/>
        <w:right w:val="none" w:sz="0" w:space="0" w:color="auto"/>
      </w:divBdr>
    </w:div>
    <w:div w:id="207218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2730</Words>
  <Characters>15019</Characters>
  <Application>Microsoft Office Word</Application>
  <DocSecurity>4</DocSecurity>
  <Lines>125</Lines>
  <Paragraphs>35</Paragraphs>
  <ScaleCrop>false</ScaleCrop>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Molina</dc:creator>
  <cp:keywords/>
  <dc:description/>
  <cp:lastModifiedBy>Fabian Parraguez A.</cp:lastModifiedBy>
  <cp:revision>130</cp:revision>
  <dcterms:created xsi:type="dcterms:W3CDTF">2025-06-25T02:29:00Z</dcterms:created>
  <dcterms:modified xsi:type="dcterms:W3CDTF">2025-06-25T03:17:00Z</dcterms:modified>
</cp:coreProperties>
</file>