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b w:val="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sz w:val="22"/>
          <w:szCs w:val="2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2"/>
          <w:szCs w:val="2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Cs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«</w:t>
      </w:r>
      <w:r>
        <w:rPr>
          <w:bCs/>
          <w:sz w:val="20"/>
          <w:szCs w:val="2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br w:type="textWrapping"/>
      </w:r>
      <w:r>
        <w:rPr>
          <w:bCs/>
          <w:sz w:val="20"/>
          <w:szCs w:val="2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480"/>
        <w:jc w:val="center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КАФЕДРА №41</w:t>
      </w:r>
    </w:p>
    <w:p>
      <w:pPr>
        <w:widowControl w:val="0"/>
        <w:autoSpaceDE w:val="0"/>
        <w:autoSpaceDN w:val="0"/>
        <w:adjustRightInd w:val="0"/>
        <w:spacing w:before="1200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ЛАБОРАТОРНАЯ РАБОТА </w:t>
      </w: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br w:type="textWrapping"/>
      </w: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ЗАЩИЩЕНА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РУКОВОДИТЕЛЬ</w:t>
      </w:r>
    </w:p>
    <w:tbl>
      <w:tblPr>
        <w:tblStyle w:val="7"/>
        <w:tblW w:w="94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4"/>
        <w:gridCol w:w="277"/>
        <w:gridCol w:w="2775"/>
        <w:gridCol w:w="231"/>
        <w:gridCol w:w="2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Кандидат технических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Е.Л. Турнецкая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инициалы, фамилия</w:t>
            </w:r>
          </w:p>
        </w:tc>
      </w:tr>
    </w:tbl>
    <w:p>
      <w:pPr>
        <w:pStyle w:val="12"/>
        <w:spacing w:before="0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tbl>
      <w:tblPr>
        <w:tblStyle w:val="7"/>
        <w:tblW w:w="949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720"/>
              <w:rPr>
                <w:sz w:val="3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3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Практическая работа №1</w:t>
            </w:r>
          </w:p>
          <w:p>
            <w:pPr>
              <w:pStyle w:val="12"/>
              <w:spacing w:before="720"/>
              <w:rPr>
                <w:sz w:val="3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32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3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Разработка диаграммы прецедентов</w:t>
            </w:r>
          </w:p>
          <w:p>
            <w:pPr>
              <w:jc w:val="center"/>
              <w:rPr>
                <w:sz w:val="32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jc w:val="center"/>
              <w:rPr>
                <w:sz w:val="32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120"/>
              <w:rPr>
                <w:sz w:val="28"/>
                <w:szCs w:val="28"/>
                <w:lang w:val="ru-RU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РАБОТУ ВЫПОЛНИЛ</w:t>
      </w: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СТУДЕНТ</w:t>
            </w:r>
            <w:r>
              <w:rPr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hint="default"/>
                <w:lang w:val="ru-RU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lang w:val="ru-RU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И</w:t>
            </w: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.</w:t>
            </w:r>
            <w:r>
              <w:rPr>
                <w:lang w:val="ru-RU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Ю</w:t>
            </w:r>
            <w:r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. </w:t>
            </w:r>
            <w:r>
              <w:rPr>
                <w:lang w:val="ru-RU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Ермоленко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0"/>
                <w:szCs w:val="2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widowControl w:val="0"/>
        <w:autoSpaceDE w:val="0"/>
        <w:autoSpaceDN w:val="0"/>
        <w:adjustRightInd w:val="0"/>
        <w:spacing w:before="1440"/>
        <w:jc w:val="center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Санкт-Петербург 2022</w:t>
      </w:r>
    </w:p>
    <w:p>
      <w:pPr>
        <w:widowControl w:val="0"/>
        <w:autoSpaceDE w:val="0"/>
        <w:autoSpaceDN w:val="0"/>
        <w:adjustRightInd w:val="0"/>
        <w:spacing w:before="1440"/>
        <w:jc w:val="center"/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1 Цель работы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Освоить разработку диаграмм прецедентов для пользователей ИС. </w:t>
      </w:r>
    </w:p>
    <w:p>
      <w:pPr>
        <w:spacing w:line="360" w:lineRule="auto"/>
        <w:ind w:firstLine="709"/>
        <w:rPr>
          <w:rFonts w:hint="default"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2 Вариант № </w:t>
      </w:r>
      <w:r>
        <w:rPr>
          <w:rFonts w:hint="default"/>
          <w:b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4 Бассейн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С информационной системой работают следующие пользователи: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- администратор (ведет запись детей в группы плавания),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- клиенты (просматривают информацию об услугах бассейна и их стоимости),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hint="default"/>
          <w:b w:val="0"/>
          <w:bCs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 кассир (принимает оплату за услуги бассейна).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3</w:t>
      </w:r>
      <w:r>
        <w:rPr>
          <w:b/>
          <w:bCs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Диаграмма прецедентов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На рисунке 1 представлена диаграмма прецедентов 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770120" cy="2682240"/>
            <wp:effectExtent l="0" t="0" r="1143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hint="default"/>
          <w:b w:val="0"/>
          <w:bCs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 w:val="0"/>
          <w:bCs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Рисунок</w:t>
      </w:r>
      <w:r>
        <w:rPr>
          <w:rFonts w:hint="default"/>
          <w:b w:val="0"/>
          <w:bCs/>
          <w:sz w:val="24"/>
          <w:szCs w:val="24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1 - Диаграмма прецедентов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Выводы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Была освоена разработка диаграмм прецедентов для пользователей ИС.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Диаграмма прецедентов – это тип поведенческой диаграммы UML, который часто используется для анализа различных систем. Они позволяют визуализировать различные типы ролей в системе и то, как эти роли взаимодействуют с системой.</w:t>
      </w:r>
    </w:p>
    <w:sectPr>
      <w:footerReference r:id="rId5" w:type="default"/>
      <w:type w:val="continuous"/>
      <w:pgSz w:w="11909" w:h="16834"/>
      <w:pgMar w:top="1134" w:right="850" w:bottom="1134" w:left="1701" w:header="720" w:footer="720" w:gutter="0"/>
      <w:pgNumType w:start="1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0664827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17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autoHyphenation/>
  <w:doNotHyphenateCaps/>
  <w:drawingGridHorizontalSpacing w:val="120"/>
  <w:drawingGridVerticalSpacing w:val="120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3DB4"/>
    <w:rsid w:val="000154B5"/>
    <w:rsid w:val="000162EC"/>
    <w:rsid w:val="000502A5"/>
    <w:rsid w:val="00071347"/>
    <w:rsid w:val="000905C7"/>
    <w:rsid w:val="00092656"/>
    <w:rsid w:val="000C56EF"/>
    <w:rsid w:val="00125D46"/>
    <w:rsid w:val="00132123"/>
    <w:rsid w:val="00134917"/>
    <w:rsid w:val="00145D16"/>
    <w:rsid w:val="0016795A"/>
    <w:rsid w:val="001A5D3B"/>
    <w:rsid w:val="001B0284"/>
    <w:rsid w:val="001D2381"/>
    <w:rsid w:val="001D3EF5"/>
    <w:rsid w:val="0020489F"/>
    <w:rsid w:val="00211E8B"/>
    <w:rsid w:val="002126FF"/>
    <w:rsid w:val="0021426D"/>
    <w:rsid w:val="00237C17"/>
    <w:rsid w:val="002403AA"/>
    <w:rsid w:val="00240B21"/>
    <w:rsid w:val="00253505"/>
    <w:rsid w:val="002570C8"/>
    <w:rsid w:val="0026182C"/>
    <w:rsid w:val="002626C8"/>
    <w:rsid w:val="00263F9E"/>
    <w:rsid w:val="002764F9"/>
    <w:rsid w:val="00285F6E"/>
    <w:rsid w:val="00286915"/>
    <w:rsid w:val="002A11B8"/>
    <w:rsid w:val="002A1A42"/>
    <w:rsid w:val="002A3E03"/>
    <w:rsid w:val="002A5842"/>
    <w:rsid w:val="002D2113"/>
    <w:rsid w:val="002D28A0"/>
    <w:rsid w:val="002E310C"/>
    <w:rsid w:val="0030214B"/>
    <w:rsid w:val="003106D8"/>
    <w:rsid w:val="00312B0B"/>
    <w:rsid w:val="00336BFA"/>
    <w:rsid w:val="00351AEB"/>
    <w:rsid w:val="00357CAD"/>
    <w:rsid w:val="003716AA"/>
    <w:rsid w:val="00372828"/>
    <w:rsid w:val="003A0D3A"/>
    <w:rsid w:val="003A3C7D"/>
    <w:rsid w:val="003A5CAF"/>
    <w:rsid w:val="003B03F2"/>
    <w:rsid w:val="003B1637"/>
    <w:rsid w:val="003B2DB2"/>
    <w:rsid w:val="003B5906"/>
    <w:rsid w:val="003C05B9"/>
    <w:rsid w:val="003D1F60"/>
    <w:rsid w:val="003F22E6"/>
    <w:rsid w:val="0040445B"/>
    <w:rsid w:val="00405471"/>
    <w:rsid w:val="0041015E"/>
    <w:rsid w:val="00430E98"/>
    <w:rsid w:val="00443042"/>
    <w:rsid w:val="00450CC6"/>
    <w:rsid w:val="004673FF"/>
    <w:rsid w:val="00494326"/>
    <w:rsid w:val="004A28BE"/>
    <w:rsid w:val="004E60B7"/>
    <w:rsid w:val="004F7B5F"/>
    <w:rsid w:val="00504092"/>
    <w:rsid w:val="0050488A"/>
    <w:rsid w:val="005277BA"/>
    <w:rsid w:val="00533039"/>
    <w:rsid w:val="005341FB"/>
    <w:rsid w:val="00535AA8"/>
    <w:rsid w:val="00545831"/>
    <w:rsid w:val="00576ABD"/>
    <w:rsid w:val="00583E3A"/>
    <w:rsid w:val="005C4388"/>
    <w:rsid w:val="005D1D56"/>
    <w:rsid w:val="005E04CD"/>
    <w:rsid w:val="005F4EA3"/>
    <w:rsid w:val="00601494"/>
    <w:rsid w:val="00635755"/>
    <w:rsid w:val="006638EF"/>
    <w:rsid w:val="006705AB"/>
    <w:rsid w:val="006A5045"/>
    <w:rsid w:val="006B29E6"/>
    <w:rsid w:val="006B3127"/>
    <w:rsid w:val="006C5E18"/>
    <w:rsid w:val="006C7308"/>
    <w:rsid w:val="006F2575"/>
    <w:rsid w:val="006F77B7"/>
    <w:rsid w:val="00704E58"/>
    <w:rsid w:val="00706EFF"/>
    <w:rsid w:val="00720E95"/>
    <w:rsid w:val="00753272"/>
    <w:rsid w:val="00764527"/>
    <w:rsid w:val="00765499"/>
    <w:rsid w:val="00765A8F"/>
    <w:rsid w:val="00780F41"/>
    <w:rsid w:val="007A2542"/>
    <w:rsid w:val="007A28D6"/>
    <w:rsid w:val="007A7A3E"/>
    <w:rsid w:val="007E3DC9"/>
    <w:rsid w:val="007E4C4A"/>
    <w:rsid w:val="008107FB"/>
    <w:rsid w:val="00810EAC"/>
    <w:rsid w:val="00833930"/>
    <w:rsid w:val="008342C7"/>
    <w:rsid w:val="0086646E"/>
    <w:rsid w:val="00893F09"/>
    <w:rsid w:val="0089499F"/>
    <w:rsid w:val="008A1873"/>
    <w:rsid w:val="008A1B86"/>
    <w:rsid w:val="008B6475"/>
    <w:rsid w:val="008C3C65"/>
    <w:rsid w:val="008D2A8C"/>
    <w:rsid w:val="008F3D5D"/>
    <w:rsid w:val="008F4151"/>
    <w:rsid w:val="008F67CB"/>
    <w:rsid w:val="009300E8"/>
    <w:rsid w:val="00933ACC"/>
    <w:rsid w:val="009460C9"/>
    <w:rsid w:val="00953D7C"/>
    <w:rsid w:val="00956FB9"/>
    <w:rsid w:val="00976AFE"/>
    <w:rsid w:val="009C5851"/>
    <w:rsid w:val="009C7506"/>
    <w:rsid w:val="009D0DAC"/>
    <w:rsid w:val="009D2994"/>
    <w:rsid w:val="009D4F47"/>
    <w:rsid w:val="009E218B"/>
    <w:rsid w:val="00A12B70"/>
    <w:rsid w:val="00A24633"/>
    <w:rsid w:val="00A26C41"/>
    <w:rsid w:val="00A47C09"/>
    <w:rsid w:val="00A6329B"/>
    <w:rsid w:val="00A779CA"/>
    <w:rsid w:val="00AE7AF3"/>
    <w:rsid w:val="00AF1574"/>
    <w:rsid w:val="00B11019"/>
    <w:rsid w:val="00B42733"/>
    <w:rsid w:val="00B5575A"/>
    <w:rsid w:val="00B7088F"/>
    <w:rsid w:val="00B92915"/>
    <w:rsid w:val="00BB04AD"/>
    <w:rsid w:val="00BB3A40"/>
    <w:rsid w:val="00BB5994"/>
    <w:rsid w:val="00BC3856"/>
    <w:rsid w:val="00BC67E8"/>
    <w:rsid w:val="00BC7C5B"/>
    <w:rsid w:val="00BD7D63"/>
    <w:rsid w:val="00BF6580"/>
    <w:rsid w:val="00C05210"/>
    <w:rsid w:val="00C05D44"/>
    <w:rsid w:val="00C22D0B"/>
    <w:rsid w:val="00C3091E"/>
    <w:rsid w:val="00C35D88"/>
    <w:rsid w:val="00C360C2"/>
    <w:rsid w:val="00C42B2B"/>
    <w:rsid w:val="00C46DAC"/>
    <w:rsid w:val="00CB19DA"/>
    <w:rsid w:val="00CB1C77"/>
    <w:rsid w:val="00CC46A3"/>
    <w:rsid w:val="00CD089C"/>
    <w:rsid w:val="00CD12BF"/>
    <w:rsid w:val="00CD49E1"/>
    <w:rsid w:val="00CE0210"/>
    <w:rsid w:val="00CE4236"/>
    <w:rsid w:val="00CE7927"/>
    <w:rsid w:val="00D34CB6"/>
    <w:rsid w:val="00D472F8"/>
    <w:rsid w:val="00D55785"/>
    <w:rsid w:val="00D5712F"/>
    <w:rsid w:val="00D800FD"/>
    <w:rsid w:val="00D84E31"/>
    <w:rsid w:val="00DC0AE9"/>
    <w:rsid w:val="00DD46A9"/>
    <w:rsid w:val="00DE0B56"/>
    <w:rsid w:val="00DE19BE"/>
    <w:rsid w:val="00DF4169"/>
    <w:rsid w:val="00E13AC9"/>
    <w:rsid w:val="00E1473E"/>
    <w:rsid w:val="00E4262A"/>
    <w:rsid w:val="00E74D58"/>
    <w:rsid w:val="00E774D0"/>
    <w:rsid w:val="00E949FE"/>
    <w:rsid w:val="00EB37C1"/>
    <w:rsid w:val="00EC0F0A"/>
    <w:rsid w:val="00EC3534"/>
    <w:rsid w:val="00EC4712"/>
    <w:rsid w:val="00EE037F"/>
    <w:rsid w:val="00EF0A64"/>
    <w:rsid w:val="00EF0D2F"/>
    <w:rsid w:val="00EF28FA"/>
    <w:rsid w:val="00F0141E"/>
    <w:rsid w:val="00F13BA7"/>
    <w:rsid w:val="00F214A1"/>
    <w:rsid w:val="00F22D85"/>
    <w:rsid w:val="00F27A27"/>
    <w:rsid w:val="00F27CF7"/>
    <w:rsid w:val="00F37BDE"/>
    <w:rsid w:val="00F41FCF"/>
    <w:rsid w:val="00F646BE"/>
    <w:rsid w:val="00F81E13"/>
    <w:rsid w:val="00F84F42"/>
    <w:rsid w:val="00FA278F"/>
    <w:rsid w:val="00FA7549"/>
    <w:rsid w:val="00FB01F7"/>
    <w:rsid w:val="00FB51BD"/>
    <w:rsid w:val="00FB5E84"/>
    <w:rsid w:val="00FC03B3"/>
    <w:rsid w:val="00FC724C"/>
    <w:rsid w:val="00FD0E88"/>
    <w:rsid w:val="00FE3577"/>
    <w:rsid w:val="00FF60C4"/>
    <w:rsid w:val="48C020F9"/>
    <w:rsid w:val="610B168E"/>
    <w:rsid w:val="74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 w:locked="1"/>
    <w:lsdException w:unhideWhenUsed="0" w:uiPriority="39" w:semiHidden="0" w:name="toc 2" w:locked="1"/>
    <w:lsdException w:qFormat="1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1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22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23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locked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6"/>
    <w:semiHidden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Body Text"/>
    <w:basedOn w:val="1"/>
    <w:link w:val="25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3">
    <w:name w:val="toc 1"/>
    <w:basedOn w:val="1"/>
    <w:next w:val="1"/>
    <w:locked/>
    <w:uiPriority w:val="39"/>
    <w:pPr>
      <w:tabs>
        <w:tab w:val="right" w:leader="dot" w:pos="9347"/>
      </w:tabs>
      <w:spacing w:after="100" w:line="360" w:lineRule="auto"/>
    </w:pPr>
  </w:style>
  <w:style w:type="paragraph" w:styleId="14">
    <w:name w:val="toc 3"/>
    <w:basedOn w:val="1"/>
    <w:next w:val="1"/>
    <w:unhideWhenUsed/>
    <w:qFormat/>
    <w:lock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15">
    <w:name w:val="toc 2"/>
    <w:basedOn w:val="1"/>
    <w:next w:val="1"/>
    <w:locked/>
    <w:uiPriority w:val="39"/>
    <w:pPr>
      <w:spacing w:after="100"/>
      <w:ind w:left="240"/>
    </w:pPr>
  </w:style>
  <w:style w:type="paragraph" w:styleId="16">
    <w:name w:val="Title"/>
    <w:basedOn w:val="1"/>
    <w:link w:val="24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paragraph" w:styleId="17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basedOn w:val="1"/>
    <w:semiHidden/>
    <w:unhideWhenUsed/>
    <w:qFormat/>
    <w:uiPriority w:val="99"/>
  </w:style>
  <w:style w:type="table" w:styleId="19">
    <w:name w:val="Table Grid"/>
    <w:basedOn w:val="7"/>
    <w:locked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basedOn w:val="6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6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6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6"/>
    <w:link w:val="5"/>
    <w:semiHidden/>
    <w:qFormat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24">
    <w:name w:val="Заголовок Знак"/>
    <w:basedOn w:val="6"/>
    <w:link w:val="16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5">
    <w:name w:val="Основной текст Знак"/>
    <w:basedOn w:val="6"/>
    <w:link w:val="12"/>
    <w:semiHidden/>
    <w:qFormat/>
    <w:locked/>
    <w:uiPriority w:val="99"/>
    <w:rPr>
      <w:rFonts w:cs="Times New Roman"/>
      <w:sz w:val="24"/>
      <w:szCs w:val="24"/>
    </w:rPr>
  </w:style>
  <w:style w:type="character" w:customStyle="1" w:styleId="26">
    <w:name w:val="Верхний колонтитул Знак"/>
    <w:basedOn w:val="6"/>
    <w:link w:val="11"/>
    <w:semiHidden/>
    <w:uiPriority w:val="99"/>
    <w:rPr>
      <w:sz w:val="24"/>
      <w:szCs w:val="24"/>
    </w:rPr>
  </w:style>
  <w:style w:type="character" w:customStyle="1" w:styleId="27">
    <w:name w:val="Нижний колонтитул Знак"/>
    <w:basedOn w:val="6"/>
    <w:link w:val="17"/>
    <w:uiPriority w:val="99"/>
    <w:rPr>
      <w:sz w:val="24"/>
      <w:szCs w:val="24"/>
    </w:rPr>
  </w:style>
  <w:style w:type="character" w:customStyle="1" w:styleId="28">
    <w:name w:val="Текст выноски Знак"/>
    <w:basedOn w:val="6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1">
    <w:name w:val="TOC Heading"/>
    <w:basedOn w:val="2"/>
    <w:next w:val="1"/>
    <w:unhideWhenUsed/>
    <w:qFormat/>
    <w:uiPriority w:val="39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3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B6F2-6DF0-49AB-9917-9E9489BEC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MCIT</Company>
  <Pages>3</Pages>
  <Words>406</Words>
  <Characters>2315</Characters>
  <Lines>19</Lines>
  <Paragraphs>5</Paragraphs>
  <TotalTime>1429</TotalTime>
  <ScaleCrop>false</ScaleCrop>
  <LinksUpToDate>false</LinksUpToDate>
  <CharactersWithSpaces>2716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2021-02-15T11:35:00Z</dcterms:created>
  <dc:creator>MARIA</dc:creator>
  <cp:lastModifiedBy>Юрий</cp:lastModifiedBy>
  <cp:lastPrinted>2014-03-11T12:44:00Z</cp:lastPrinted>
  <dcterms:modified xsi:type="dcterms:W3CDTF">2022-11-10T00:37:59Z</dcterms:modified>
  <dc:title>МИНИСТЕРСТВО ОБРАЗОВАНИЯ РОССИЙСКОЙ ФЕДЕРАЦИИ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BA2949C03EC54A54963C133ECF687F0A</vt:lpwstr>
  </property>
</Properties>
</file>