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br/>
      </w:r>
    </w:p>
    <w:p w:rsidR="009038BB" w:rsidRPr="009038BB" w:rsidRDefault="00A558FC"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A558FC">
        <w:rPr>
          <w:rFonts w:ascii="Consolas" w:eastAsia="Times New Roman" w:hAnsi="Consolas" w:cs="Courier New"/>
          <w:b/>
          <w:i/>
          <w:color w:val="000000"/>
          <w:sz w:val="21"/>
          <w:szCs w:val="21"/>
          <w:bdr w:val="none" w:sz="0" w:space="0" w:color="auto" w:frame="1"/>
          <w:lang w:eastAsia="en-GB"/>
        </w:rPr>
        <w:t>LABELS in DATA</w:t>
      </w:r>
      <w:r w:rsidR="009038BB" w:rsidRPr="009038BB">
        <w:rPr>
          <w:rFonts w:ascii="Consolas" w:eastAsia="Times New Roman" w:hAnsi="Consolas" w:cs="Courier New"/>
          <w:color w:val="000000"/>
          <w:sz w:val="21"/>
          <w:szCs w:val="21"/>
          <w:bdr w:val="none" w:sz="0" w:space="0" w:color="auto" w:frame="1"/>
          <w:lang w:eastAsia="en-GB"/>
        </w:rPr>
        <w:t xml:space="preserve"> | bt_test_pred6 </w:t>
      </w:r>
      <w:r>
        <w:rPr>
          <w:rFonts w:ascii="Consolas" w:eastAsia="Times New Roman" w:hAnsi="Consolas" w:cs="Courier New"/>
          <w:color w:val="000000"/>
          <w:sz w:val="21"/>
          <w:szCs w:val="21"/>
          <w:bdr w:val="none" w:sz="0" w:space="0" w:color="auto" w:frame="1"/>
          <w:lang w:eastAsia="en-GB"/>
        </w:rPr>
        <w:t xml:space="preserve">= </w:t>
      </w:r>
      <w:r w:rsidRPr="00A558FC">
        <w:rPr>
          <w:rFonts w:ascii="Consolas" w:eastAsia="Times New Roman" w:hAnsi="Consolas" w:cs="Courier New"/>
          <w:b/>
          <w:i/>
          <w:color w:val="000000"/>
          <w:sz w:val="21"/>
          <w:szCs w:val="21"/>
          <w:bdr w:val="none" w:sz="0" w:space="0" w:color="auto" w:frame="1"/>
          <w:lang w:eastAsia="en-GB"/>
        </w:rPr>
        <w:t>MODEL PREDICTIONS</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proofErr w:type="spellStart"/>
      <w:r w:rsidRPr="009038BB">
        <w:rPr>
          <w:rFonts w:ascii="Consolas" w:eastAsia="Times New Roman" w:hAnsi="Consolas" w:cs="Courier New"/>
          <w:color w:val="000000"/>
          <w:sz w:val="21"/>
          <w:szCs w:val="21"/>
          <w:bdr w:val="none" w:sz="0" w:space="0" w:color="auto" w:frame="1"/>
          <w:lang w:eastAsia="en-GB"/>
        </w:rPr>
        <w:t>bt_test_labels</w:t>
      </w:r>
      <w:proofErr w:type="spellEnd"/>
      <w:r w:rsidRPr="009038BB">
        <w:rPr>
          <w:rFonts w:ascii="Consolas" w:eastAsia="Times New Roman" w:hAnsi="Consolas" w:cs="Courier New"/>
          <w:color w:val="000000"/>
          <w:sz w:val="21"/>
          <w:szCs w:val="21"/>
          <w:bdr w:val="none" w:sz="0" w:space="0" w:color="auto" w:frame="1"/>
          <w:lang w:eastAsia="en-GB"/>
        </w:rPr>
        <w:t xml:space="preserve"> |    </w:t>
      </w:r>
      <w:proofErr w:type="spellStart"/>
      <w:r w:rsidRPr="009038BB">
        <w:rPr>
          <w:rFonts w:ascii="Consolas" w:eastAsia="Times New Roman" w:hAnsi="Consolas" w:cs="Courier New"/>
          <w:color w:val="000000"/>
          <w:sz w:val="21"/>
          <w:szCs w:val="21"/>
          <w:bdr w:val="none" w:sz="0" w:space="0" w:color="auto" w:frame="1"/>
          <w:lang w:eastAsia="en-GB"/>
        </w:rPr>
        <w:t>above_avg</w:t>
      </w:r>
      <w:proofErr w:type="spellEnd"/>
      <w:r w:rsidRPr="009038BB">
        <w:rPr>
          <w:rFonts w:ascii="Consolas" w:eastAsia="Times New Roman" w:hAnsi="Consolas" w:cs="Courier New"/>
          <w:color w:val="000000"/>
          <w:sz w:val="21"/>
          <w:szCs w:val="21"/>
          <w:bdr w:val="none" w:sz="0" w:space="0" w:color="auto" w:frame="1"/>
          <w:lang w:eastAsia="en-GB"/>
        </w:rPr>
        <w:t xml:space="preserve"> | </w:t>
      </w:r>
      <w:proofErr w:type="spellStart"/>
      <w:r w:rsidRPr="009038BB">
        <w:rPr>
          <w:rFonts w:ascii="Consolas" w:eastAsia="Times New Roman" w:hAnsi="Consolas" w:cs="Courier New"/>
          <w:color w:val="000000"/>
          <w:sz w:val="21"/>
          <w:szCs w:val="21"/>
          <w:bdr w:val="none" w:sz="0" w:space="0" w:color="auto" w:frame="1"/>
          <w:lang w:eastAsia="en-GB"/>
        </w:rPr>
        <w:t>avg_or_below</w:t>
      </w:r>
      <w:proofErr w:type="spellEnd"/>
      <w:r w:rsidRPr="009038BB">
        <w:rPr>
          <w:rFonts w:ascii="Consolas" w:eastAsia="Times New Roman" w:hAnsi="Consolas" w:cs="Courier New"/>
          <w:color w:val="000000"/>
          <w:sz w:val="21"/>
          <w:szCs w:val="21"/>
          <w:bdr w:val="none" w:sz="0" w:space="0" w:color="auto" w:frame="1"/>
          <w:lang w:eastAsia="en-GB"/>
        </w:rPr>
        <w:t xml:space="preserve"> |    Row Total | </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 xml:space="preserve">     </w:t>
      </w:r>
      <w:proofErr w:type="spellStart"/>
      <w:r w:rsidRPr="009038BB">
        <w:rPr>
          <w:rFonts w:ascii="Consolas" w:eastAsia="Times New Roman" w:hAnsi="Consolas" w:cs="Courier New"/>
          <w:color w:val="000000"/>
          <w:sz w:val="21"/>
          <w:szCs w:val="21"/>
          <w:bdr w:val="none" w:sz="0" w:space="0" w:color="auto" w:frame="1"/>
          <w:lang w:eastAsia="en-GB"/>
        </w:rPr>
        <w:t>above_avg</w:t>
      </w:r>
      <w:proofErr w:type="spellEnd"/>
      <w:r w:rsidRPr="009038BB">
        <w:rPr>
          <w:rFonts w:ascii="Consolas" w:eastAsia="Times New Roman" w:hAnsi="Consolas" w:cs="Courier New"/>
          <w:color w:val="000000"/>
          <w:sz w:val="21"/>
          <w:szCs w:val="21"/>
          <w:bdr w:val="none" w:sz="0" w:space="0" w:color="auto" w:frame="1"/>
          <w:lang w:eastAsia="en-GB"/>
        </w:rPr>
        <w:t xml:space="preserve"> |           29 |            1 |           </w:t>
      </w:r>
      <w:r w:rsidRPr="009038BB">
        <w:rPr>
          <w:rFonts w:ascii="Consolas" w:eastAsia="Times New Roman" w:hAnsi="Consolas" w:cs="Courier New"/>
          <w:color w:val="000000"/>
          <w:sz w:val="21"/>
          <w:szCs w:val="21"/>
          <w:highlight w:val="yellow"/>
          <w:bdr w:val="none" w:sz="0" w:space="0" w:color="auto" w:frame="1"/>
          <w:lang w:eastAsia="en-GB"/>
        </w:rPr>
        <w:t>30</w:t>
      </w:r>
      <w:r w:rsidRPr="009038BB">
        <w:rPr>
          <w:rFonts w:ascii="Consolas" w:eastAsia="Times New Roman" w:hAnsi="Consolas" w:cs="Courier New"/>
          <w:color w:val="000000"/>
          <w:sz w:val="21"/>
          <w:szCs w:val="21"/>
          <w:bdr w:val="none" w:sz="0" w:space="0" w:color="auto" w:frame="1"/>
          <w:lang w:eastAsia="en-GB"/>
        </w:rPr>
        <w:t xml:space="preserve"> | </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 xml:space="preserve">               |        </w:t>
      </w:r>
      <w:r w:rsidRPr="009038BB">
        <w:rPr>
          <w:rFonts w:ascii="Consolas" w:eastAsia="Times New Roman" w:hAnsi="Consolas" w:cs="Courier New"/>
          <w:color w:val="000000"/>
          <w:sz w:val="21"/>
          <w:szCs w:val="21"/>
          <w:highlight w:val="cyan"/>
          <w:bdr w:val="none" w:sz="0" w:space="0" w:color="auto" w:frame="1"/>
          <w:lang w:eastAsia="en-GB"/>
        </w:rPr>
        <w:t>0.967 |        0.033</w:t>
      </w:r>
      <w:r w:rsidRPr="009038BB">
        <w:rPr>
          <w:rFonts w:ascii="Consolas" w:eastAsia="Times New Roman" w:hAnsi="Consolas" w:cs="Courier New"/>
          <w:color w:val="000000"/>
          <w:sz w:val="21"/>
          <w:szCs w:val="21"/>
          <w:bdr w:val="none" w:sz="0" w:space="0" w:color="auto" w:frame="1"/>
          <w:lang w:eastAsia="en-GB"/>
        </w:rPr>
        <w:t xml:space="preserve"> |        </w:t>
      </w:r>
      <w:r w:rsidRPr="009038BB">
        <w:rPr>
          <w:rFonts w:ascii="Consolas" w:eastAsia="Times New Roman" w:hAnsi="Consolas" w:cs="Courier New"/>
          <w:color w:val="000000"/>
          <w:sz w:val="21"/>
          <w:szCs w:val="21"/>
          <w:highlight w:val="yellow"/>
          <w:bdr w:val="none" w:sz="0" w:space="0" w:color="auto" w:frame="1"/>
          <w:lang w:eastAsia="en-GB"/>
        </w:rPr>
        <w:t>0.600</w:t>
      </w:r>
      <w:r w:rsidRPr="009038BB">
        <w:rPr>
          <w:rFonts w:ascii="Consolas" w:eastAsia="Times New Roman" w:hAnsi="Consolas" w:cs="Courier New"/>
          <w:color w:val="000000"/>
          <w:sz w:val="21"/>
          <w:szCs w:val="21"/>
          <w:bdr w:val="none" w:sz="0" w:space="0" w:color="auto" w:frame="1"/>
          <w:lang w:eastAsia="en-GB"/>
        </w:rPr>
        <w:t xml:space="preserve"> | </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 xml:space="preserve">               |        </w:t>
      </w:r>
      <w:r w:rsidRPr="00D907D3">
        <w:rPr>
          <w:rFonts w:ascii="Consolas" w:eastAsia="Times New Roman" w:hAnsi="Consolas" w:cs="Courier New"/>
          <w:color w:val="000000"/>
          <w:sz w:val="21"/>
          <w:szCs w:val="21"/>
          <w:highlight w:val="darkCyan"/>
          <w:bdr w:val="none" w:sz="0" w:space="0" w:color="auto" w:frame="1"/>
          <w:lang w:eastAsia="en-GB"/>
        </w:rPr>
        <w:t>0.829</w:t>
      </w:r>
      <w:r w:rsidRPr="009038BB">
        <w:rPr>
          <w:rFonts w:ascii="Consolas" w:eastAsia="Times New Roman" w:hAnsi="Consolas" w:cs="Courier New"/>
          <w:color w:val="000000"/>
          <w:sz w:val="21"/>
          <w:szCs w:val="21"/>
          <w:bdr w:val="none" w:sz="0" w:space="0" w:color="auto" w:frame="1"/>
          <w:lang w:eastAsia="en-GB"/>
        </w:rPr>
        <w:t xml:space="preserve"> |        </w:t>
      </w:r>
      <w:r w:rsidRPr="00D907D3">
        <w:rPr>
          <w:rFonts w:ascii="Consolas" w:eastAsia="Times New Roman" w:hAnsi="Consolas" w:cs="Courier New"/>
          <w:color w:val="000000"/>
          <w:sz w:val="21"/>
          <w:szCs w:val="21"/>
          <w:highlight w:val="darkYellow"/>
          <w:bdr w:val="none" w:sz="0" w:space="0" w:color="auto" w:frame="1"/>
          <w:lang w:eastAsia="en-GB"/>
        </w:rPr>
        <w:t>0.067</w:t>
      </w:r>
      <w:r w:rsidRPr="009038BB">
        <w:rPr>
          <w:rFonts w:ascii="Consolas" w:eastAsia="Times New Roman" w:hAnsi="Consolas" w:cs="Courier New"/>
          <w:color w:val="000000"/>
          <w:sz w:val="21"/>
          <w:szCs w:val="21"/>
          <w:bdr w:val="none" w:sz="0" w:space="0" w:color="auto" w:frame="1"/>
          <w:lang w:eastAsia="en-GB"/>
        </w:rPr>
        <w:t xml:space="preserve"> |              | </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 xml:space="preserve">               |        </w:t>
      </w:r>
      <w:r w:rsidRPr="00D907D3">
        <w:rPr>
          <w:rFonts w:ascii="Consolas" w:eastAsia="Times New Roman" w:hAnsi="Consolas" w:cs="Courier New"/>
          <w:color w:val="000000"/>
          <w:sz w:val="21"/>
          <w:szCs w:val="21"/>
          <w:highlight w:val="lightGray"/>
          <w:bdr w:val="none" w:sz="0" w:space="0" w:color="auto" w:frame="1"/>
          <w:lang w:eastAsia="en-GB"/>
        </w:rPr>
        <w:t>0.580 |        0.020</w:t>
      </w:r>
      <w:r w:rsidRPr="009038BB">
        <w:rPr>
          <w:rFonts w:ascii="Consolas" w:eastAsia="Times New Roman" w:hAnsi="Consolas" w:cs="Courier New"/>
          <w:color w:val="000000"/>
          <w:sz w:val="21"/>
          <w:szCs w:val="21"/>
          <w:bdr w:val="none" w:sz="0" w:space="0" w:color="auto" w:frame="1"/>
          <w:lang w:eastAsia="en-GB"/>
        </w:rPr>
        <w:t xml:space="preserve"> |              | </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w:t>
      </w:r>
      <w:bookmarkStart w:id="0" w:name="_GoBack"/>
      <w:bookmarkEnd w:id="0"/>
      <w:r w:rsidRPr="009038BB">
        <w:rPr>
          <w:rFonts w:ascii="Consolas" w:eastAsia="Times New Roman" w:hAnsi="Consolas" w:cs="Courier New"/>
          <w:color w:val="000000"/>
          <w:sz w:val="21"/>
          <w:szCs w:val="21"/>
          <w:bdr w:val="none" w:sz="0" w:space="0" w:color="auto" w:frame="1"/>
          <w:lang w:eastAsia="en-GB"/>
        </w:rPr>
        <w:t>-------|--------------|--------------|--------------|</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 xml:space="preserve">  </w:t>
      </w:r>
      <w:proofErr w:type="spellStart"/>
      <w:r w:rsidRPr="009038BB">
        <w:rPr>
          <w:rFonts w:ascii="Consolas" w:eastAsia="Times New Roman" w:hAnsi="Consolas" w:cs="Courier New"/>
          <w:color w:val="000000"/>
          <w:sz w:val="21"/>
          <w:szCs w:val="21"/>
          <w:bdr w:val="none" w:sz="0" w:space="0" w:color="auto" w:frame="1"/>
          <w:lang w:eastAsia="en-GB"/>
        </w:rPr>
        <w:t>avg_or_below</w:t>
      </w:r>
      <w:proofErr w:type="spellEnd"/>
      <w:r w:rsidRPr="009038BB">
        <w:rPr>
          <w:rFonts w:ascii="Consolas" w:eastAsia="Times New Roman" w:hAnsi="Consolas" w:cs="Courier New"/>
          <w:color w:val="000000"/>
          <w:sz w:val="21"/>
          <w:szCs w:val="21"/>
          <w:bdr w:val="none" w:sz="0" w:space="0" w:color="auto" w:frame="1"/>
          <w:lang w:eastAsia="en-GB"/>
        </w:rPr>
        <w:t xml:space="preserve"> |            6 |           14 |           </w:t>
      </w:r>
      <w:r w:rsidRPr="009038BB">
        <w:rPr>
          <w:rFonts w:ascii="Consolas" w:eastAsia="Times New Roman" w:hAnsi="Consolas" w:cs="Courier New"/>
          <w:color w:val="000000"/>
          <w:sz w:val="21"/>
          <w:szCs w:val="21"/>
          <w:highlight w:val="yellow"/>
          <w:bdr w:val="none" w:sz="0" w:space="0" w:color="auto" w:frame="1"/>
          <w:lang w:eastAsia="en-GB"/>
        </w:rPr>
        <w:t>20</w:t>
      </w:r>
      <w:r w:rsidRPr="009038BB">
        <w:rPr>
          <w:rFonts w:ascii="Consolas" w:eastAsia="Times New Roman" w:hAnsi="Consolas" w:cs="Courier New"/>
          <w:color w:val="000000"/>
          <w:sz w:val="21"/>
          <w:szCs w:val="21"/>
          <w:bdr w:val="none" w:sz="0" w:space="0" w:color="auto" w:frame="1"/>
          <w:lang w:eastAsia="en-GB"/>
        </w:rPr>
        <w:t xml:space="preserve"> | </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 xml:space="preserve">               |        </w:t>
      </w:r>
      <w:r w:rsidRPr="009038BB">
        <w:rPr>
          <w:rFonts w:ascii="Consolas" w:eastAsia="Times New Roman" w:hAnsi="Consolas" w:cs="Courier New"/>
          <w:color w:val="000000"/>
          <w:sz w:val="21"/>
          <w:szCs w:val="21"/>
          <w:highlight w:val="magenta"/>
          <w:bdr w:val="none" w:sz="0" w:space="0" w:color="auto" w:frame="1"/>
          <w:lang w:eastAsia="en-GB"/>
        </w:rPr>
        <w:t>0.300 |        0.700</w:t>
      </w:r>
      <w:r w:rsidRPr="009038BB">
        <w:rPr>
          <w:rFonts w:ascii="Consolas" w:eastAsia="Times New Roman" w:hAnsi="Consolas" w:cs="Courier New"/>
          <w:color w:val="000000"/>
          <w:sz w:val="21"/>
          <w:szCs w:val="21"/>
          <w:bdr w:val="none" w:sz="0" w:space="0" w:color="auto" w:frame="1"/>
          <w:lang w:eastAsia="en-GB"/>
        </w:rPr>
        <w:t xml:space="preserve"> |        </w:t>
      </w:r>
      <w:r w:rsidRPr="009038BB">
        <w:rPr>
          <w:rFonts w:ascii="Consolas" w:eastAsia="Times New Roman" w:hAnsi="Consolas" w:cs="Courier New"/>
          <w:color w:val="000000"/>
          <w:sz w:val="21"/>
          <w:szCs w:val="21"/>
          <w:highlight w:val="yellow"/>
          <w:bdr w:val="none" w:sz="0" w:space="0" w:color="auto" w:frame="1"/>
          <w:lang w:eastAsia="en-GB"/>
        </w:rPr>
        <w:t>0.400</w:t>
      </w:r>
      <w:r w:rsidRPr="009038BB">
        <w:rPr>
          <w:rFonts w:ascii="Consolas" w:eastAsia="Times New Roman" w:hAnsi="Consolas" w:cs="Courier New"/>
          <w:color w:val="000000"/>
          <w:sz w:val="21"/>
          <w:szCs w:val="21"/>
          <w:bdr w:val="none" w:sz="0" w:space="0" w:color="auto" w:frame="1"/>
          <w:lang w:eastAsia="en-GB"/>
        </w:rPr>
        <w:t xml:space="preserve"> | </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 xml:space="preserve">               |        </w:t>
      </w:r>
      <w:r w:rsidRPr="00D907D3">
        <w:rPr>
          <w:rFonts w:ascii="Consolas" w:eastAsia="Times New Roman" w:hAnsi="Consolas" w:cs="Courier New"/>
          <w:color w:val="000000"/>
          <w:sz w:val="21"/>
          <w:szCs w:val="21"/>
          <w:highlight w:val="darkCyan"/>
          <w:bdr w:val="none" w:sz="0" w:space="0" w:color="auto" w:frame="1"/>
          <w:lang w:eastAsia="en-GB"/>
        </w:rPr>
        <w:t>0.171</w:t>
      </w:r>
      <w:r w:rsidRPr="009038BB">
        <w:rPr>
          <w:rFonts w:ascii="Consolas" w:eastAsia="Times New Roman" w:hAnsi="Consolas" w:cs="Courier New"/>
          <w:color w:val="000000"/>
          <w:sz w:val="21"/>
          <w:szCs w:val="21"/>
          <w:bdr w:val="none" w:sz="0" w:space="0" w:color="auto" w:frame="1"/>
          <w:lang w:eastAsia="en-GB"/>
        </w:rPr>
        <w:t xml:space="preserve"> |        </w:t>
      </w:r>
      <w:r w:rsidRPr="00D907D3">
        <w:rPr>
          <w:rFonts w:ascii="Consolas" w:eastAsia="Times New Roman" w:hAnsi="Consolas" w:cs="Courier New"/>
          <w:color w:val="000000"/>
          <w:sz w:val="21"/>
          <w:szCs w:val="21"/>
          <w:highlight w:val="darkYellow"/>
          <w:bdr w:val="none" w:sz="0" w:space="0" w:color="auto" w:frame="1"/>
          <w:lang w:eastAsia="en-GB"/>
        </w:rPr>
        <w:t>0.933</w:t>
      </w:r>
      <w:r w:rsidRPr="009038BB">
        <w:rPr>
          <w:rFonts w:ascii="Consolas" w:eastAsia="Times New Roman" w:hAnsi="Consolas" w:cs="Courier New"/>
          <w:color w:val="000000"/>
          <w:sz w:val="21"/>
          <w:szCs w:val="21"/>
          <w:bdr w:val="none" w:sz="0" w:space="0" w:color="auto" w:frame="1"/>
          <w:lang w:eastAsia="en-GB"/>
        </w:rPr>
        <w:t xml:space="preserve"> |              | </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 xml:space="preserve">               |        </w:t>
      </w:r>
      <w:r w:rsidRPr="00D907D3">
        <w:rPr>
          <w:rFonts w:ascii="Consolas" w:eastAsia="Times New Roman" w:hAnsi="Consolas" w:cs="Courier New"/>
          <w:color w:val="000000"/>
          <w:sz w:val="21"/>
          <w:szCs w:val="21"/>
          <w:highlight w:val="lightGray"/>
          <w:bdr w:val="none" w:sz="0" w:space="0" w:color="auto" w:frame="1"/>
          <w:lang w:eastAsia="en-GB"/>
        </w:rPr>
        <w:t>0.120 |        0.280</w:t>
      </w:r>
      <w:r w:rsidRPr="009038BB">
        <w:rPr>
          <w:rFonts w:ascii="Consolas" w:eastAsia="Times New Roman" w:hAnsi="Consolas" w:cs="Courier New"/>
          <w:color w:val="000000"/>
          <w:sz w:val="21"/>
          <w:szCs w:val="21"/>
          <w:bdr w:val="none" w:sz="0" w:space="0" w:color="auto" w:frame="1"/>
          <w:lang w:eastAsia="en-GB"/>
        </w:rPr>
        <w:t xml:space="preserve"> |              | </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 xml:space="preserve">  Column Total </w:t>
      </w:r>
      <w:r w:rsidRPr="009038BB">
        <w:rPr>
          <w:rFonts w:ascii="Consolas" w:eastAsia="Times New Roman" w:hAnsi="Consolas" w:cs="Courier New"/>
          <w:color w:val="000000"/>
          <w:sz w:val="21"/>
          <w:szCs w:val="21"/>
          <w:highlight w:val="green"/>
          <w:bdr w:val="none" w:sz="0" w:space="0" w:color="auto" w:frame="1"/>
          <w:lang w:eastAsia="en-GB"/>
        </w:rPr>
        <w:t>|           35 |           15</w:t>
      </w:r>
      <w:r w:rsidRPr="009038BB">
        <w:rPr>
          <w:rFonts w:ascii="Consolas" w:eastAsia="Times New Roman" w:hAnsi="Consolas" w:cs="Courier New"/>
          <w:color w:val="000000"/>
          <w:sz w:val="21"/>
          <w:szCs w:val="21"/>
          <w:bdr w:val="none" w:sz="0" w:space="0" w:color="auto" w:frame="1"/>
          <w:lang w:eastAsia="en-GB"/>
        </w:rPr>
        <w:t xml:space="preserve"> |           50 | </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 xml:space="preserve">               |        </w:t>
      </w:r>
      <w:r w:rsidRPr="009038BB">
        <w:rPr>
          <w:rFonts w:ascii="Consolas" w:eastAsia="Times New Roman" w:hAnsi="Consolas" w:cs="Courier New"/>
          <w:color w:val="000000"/>
          <w:sz w:val="21"/>
          <w:szCs w:val="21"/>
          <w:highlight w:val="green"/>
          <w:bdr w:val="none" w:sz="0" w:space="0" w:color="auto" w:frame="1"/>
          <w:lang w:eastAsia="en-GB"/>
        </w:rPr>
        <w:t>0.700 |        0.300</w:t>
      </w:r>
      <w:r w:rsidRPr="009038BB">
        <w:rPr>
          <w:rFonts w:ascii="Consolas" w:eastAsia="Times New Roman" w:hAnsi="Consolas" w:cs="Courier New"/>
          <w:color w:val="000000"/>
          <w:sz w:val="21"/>
          <w:szCs w:val="21"/>
          <w:bdr w:val="none" w:sz="0" w:space="0" w:color="auto" w:frame="1"/>
          <w:lang w:eastAsia="en-GB"/>
        </w:rPr>
        <w:t xml:space="preserve"> |              | </w:t>
      </w:r>
    </w:p>
    <w:p w:rsidR="009038BB" w:rsidRPr="009038BB" w:rsidRDefault="009038BB" w:rsidP="009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lang w:eastAsia="en-GB"/>
        </w:rPr>
      </w:pPr>
      <w:r w:rsidRPr="009038BB">
        <w:rPr>
          <w:rFonts w:ascii="Consolas" w:eastAsia="Times New Roman" w:hAnsi="Consolas" w:cs="Courier New"/>
          <w:color w:val="000000"/>
          <w:sz w:val="21"/>
          <w:szCs w:val="21"/>
          <w:bdr w:val="none" w:sz="0" w:space="0" w:color="auto" w:frame="1"/>
          <w:lang w:eastAsia="en-GB"/>
        </w:rPr>
        <w:t>---------------|--------------|--------------|--------------|</w:t>
      </w:r>
    </w:p>
    <w:p w:rsidR="00086AE9" w:rsidRDefault="00086AE9"/>
    <w:p w:rsidR="009038BB" w:rsidRDefault="009038BB">
      <w:r w:rsidRPr="009038BB">
        <w:rPr>
          <w:highlight w:val="yellow"/>
        </w:rPr>
        <w:t>The existing labels in the testing data are 30 (60% of 50) above av</w:t>
      </w:r>
      <w:r w:rsidR="000A29E6">
        <w:rPr>
          <w:highlight w:val="yellow"/>
        </w:rPr>
        <w:t>era</w:t>
      </w:r>
      <w:r w:rsidRPr="009038BB">
        <w:rPr>
          <w:highlight w:val="yellow"/>
        </w:rPr>
        <w:t>g</w:t>
      </w:r>
      <w:r w:rsidR="000A29E6">
        <w:rPr>
          <w:highlight w:val="yellow"/>
        </w:rPr>
        <w:t>e</w:t>
      </w:r>
      <w:r w:rsidRPr="009038BB">
        <w:rPr>
          <w:highlight w:val="yellow"/>
        </w:rPr>
        <w:t xml:space="preserve"> and 20(40% of 50) below average.</w:t>
      </w:r>
    </w:p>
    <w:p w:rsidR="009038BB" w:rsidRDefault="009038BB">
      <w:r w:rsidRPr="009038BB">
        <w:rPr>
          <w:highlight w:val="green"/>
        </w:rPr>
        <w:t>The model based on 6 neighbours predicts 35 (70% out of 50) above av</w:t>
      </w:r>
      <w:r w:rsidR="000A29E6">
        <w:rPr>
          <w:highlight w:val="green"/>
        </w:rPr>
        <w:t>era</w:t>
      </w:r>
      <w:r w:rsidRPr="009038BB">
        <w:rPr>
          <w:highlight w:val="green"/>
        </w:rPr>
        <w:t>g</w:t>
      </w:r>
      <w:r w:rsidR="000A29E6">
        <w:rPr>
          <w:highlight w:val="green"/>
        </w:rPr>
        <w:t>e</w:t>
      </w:r>
      <w:r w:rsidRPr="009038BB">
        <w:rPr>
          <w:highlight w:val="green"/>
        </w:rPr>
        <w:t xml:space="preserve"> and 15 (30% out of 50) below.</w:t>
      </w:r>
    </w:p>
    <w:p w:rsidR="009038BB" w:rsidRDefault="009038BB"/>
    <w:p w:rsidR="009038BB" w:rsidRPr="009038BB" w:rsidRDefault="009038BB">
      <w:pPr>
        <w:rPr>
          <w:highlight w:val="cyan"/>
        </w:rPr>
      </w:pPr>
      <w:r w:rsidRPr="009038BB">
        <w:rPr>
          <w:highlight w:val="cyan"/>
        </w:rPr>
        <w:t xml:space="preserve">96.7% is the proportion of rightly predicted above </w:t>
      </w:r>
      <w:proofErr w:type="spellStart"/>
      <w:r w:rsidRPr="009038BB">
        <w:rPr>
          <w:highlight w:val="cyan"/>
        </w:rPr>
        <w:t>avg</w:t>
      </w:r>
      <w:proofErr w:type="spellEnd"/>
      <w:r w:rsidRPr="009038BB">
        <w:rPr>
          <w:highlight w:val="cyan"/>
        </w:rPr>
        <w:t xml:space="preserve"> labels (29 out of 30)</w:t>
      </w:r>
      <w:r w:rsidR="00251309">
        <w:rPr>
          <w:highlight w:val="cyan"/>
        </w:rPr>
        <w:t>.</w:t>
      </w:r>
    </w:p>
    <w:p w:rsidR="009038BB" w:rsidRDefault="009038BB" w:rsidP="009038BB">
      <w:pPr>
        <w:rPr>
          <w:highlight w:val="cyan"/>
        </w:rPr>
      </w:pPr>
      <w:r w:rsidRPr="009038BB">
        <w:rPr>
          <w:highlight w:val="cyan"/>
        </w:rPr>
        <w:t xml:space="preserve">3.3% is the proportion of wrongly predicted above </w:t>
      </w:r>
      <w:proofErr w:type="spellStart"/>
      <w:r w:rsidRPr="009038BB">
        <w:rPr>
          <w:highlight w:val="cyan"/>
        </w:rPr>
        <w:t>avg</w:t>
      </w:r>
      <w:proofErr w:type="spellEnd"/>
      <w:r w:rsidRPr="009038BB">
        <w:rPr>
          <w:highlight w:val="cyan"/>
        </w:rPr>
        <w:t xml:space="preserve"> labels (1 out of 30).</w:t>
      </w:r>
    </w:p>
    <w:p w:rsidR="00D907D3" w:rsidRDefault="00D907D3" w:rsidP="009038BB"/>
    <w:p w:rsidR="009038BB" w:rsidRPr="00D907D3" w:rsidRDefault="009038BB" w:rsidP="009038BB">
      <w:pPr>
        <w:rPr>
          <w:highlight w:val="magenta"/>
        </w:rPr>
      </w:pPr>
      <w:r w:rsidRPr="00D907D3">
        <w:rPr>
          <w:highlight w:val="magenta"/>
        </w:rPr>
        <w:t>30% is the proportion of wrongly predicted above when they were actually below (6 out of 20)</w:t>
      </w:r>
    </w:p>
    <w:p w:rsidR="009038BB" w:rsidRDefault="009038BB" w:rsidP="009038BB">
      <w:r w:rsidRPr="00D907D3">
        <w:rPr>
          <w:highlight w:val="magenta"/>
        </w:rPr>
        <w:t xml:space="preserve">70% is the proportion of </w:t>
      </w:r>
      <w:r w:rsidR="00D907D3" w:rsidRPr="00D907D3">
        <w:rPr>
          <w:highlight w:val="magenta"/>
        </w:rPr>
        <w:t>right</w:t>
      </w:r>
      <w:r w:rsidRPr="00D907D3">
        <w:rPr>
          <w:highlight w:val="magenta"/>
        </w:rPr>
        <w:t xml:space="preserve">ly predicted </w:t>
      </w:r>
      <w:r w:rsidR="00D907D3" w:rsidRPr="00D907D3">
        <w:rPr>
          <w:highlight w:val="magenta"/>
        </w:rPr>
        <w:t>below</w:t>
      </w:r>
      <w:r w:rsidRPr="00D907D3">
        <w:rPr>
          <w:highlight w:val="magenta"/>
        </w:rPr>
        <w:t xml:space="preserve"> when they were actually below (</w:t>
      </w:r>
      <w:r w:rsidR="00D907D3" w:rsidRPr="00D907D3">
        <w:rPr>
          <w:highlight w:val="magenta"/>
        </w:rPr>
        <w:t>14</w:t>
      </w:r>
      <w:r w:rsidRPr="00D907D3">
        <w:rPr>
          <w:highlight w:val="magenta"/>
        </w:rPr>
        <w:t xml:space="preserve"> out of 20)</w:t>
      </w:r>
    </w:p>
    <w:p w:rsidR="009038BB" w:rsidRDefault="009038BB" w:rsidP="009038BB"/>
    <w:p w:rsidR="00D907D3" w:rsidRPr="00D907D3" w:rsidRDefault="00D907D3" w:rsidP="009038BB">
      <w:pPr>
        <w:rPr>
          <w:highlight w:val="darkCyan"/>
        </w:rPr>
      </w:pPr>
      <w:r w:rsidRPr="00D907D3">
        <w:rPr>
          <w:highlight w:val="darkCyan"/>
        </w:rPr>
        <w:t>82.9% is (29/35) the proportion existing above average labels in the data set out of those predicted as such</w:t>
      </w:r>
    </w:p>
    <w:p w:rsidR="00D907D3" w:rsidRDefault="00D907D3" w:rsidP="00D907D3">
      <w:r w:rsidRPr="00D907D3">
        <w:rPr>
          <w:highlight w:val="darkCyan"/>
        </w:rPr>
        <w:t>17.1% is (6/35) the proportion existing below average labels in the data set out of those predicted as above average</w:t>
      </w:r>
    </w:p>
    <w:p w:rsidR="00D907D3" w:rsidRPr="000A29E6" w:rsidRDefault="00D907D3" w:rsidP="009038BB">
      <w:pPr>
        <w:rPr>
          <w:highlight w:val="darkYellow"/>
        </w:rPr>
      </w:pPr>
      <w:r w:rsidRPr="000A29E6">
        <w:rPr>
          <w:highlight w:val="darkYellow"/>
        </w:rPr>
        <w:t>0.</w:t>
      </w:r>
      <w:r w:rsidR="000A29E6" w:rsidRPr="000A29E6">
        <w:rPr>
          <w:highlight w:val="darkYellow"/>
        </w:rPr>
        <w:t>0</w:t>
      </w:r>
      <w:r w:rsidRPr="000A29E6">
        <w:rPr>
          <w:highlight w:val="darkYellow"/>
        </w:rPr>
        <w:t xml:space="preserve">67 or 6.7% </w:t>
      </w:r>
      <w:r w:rsidR="000A29E6" w:rsidRPr="000A29E6">
        <w:rPr>
          <w:highlight w:val="darkYellow"/>
        </w:rPr>
        <w:t xml:space="preserve">(1 out of 15) </w:t>
      </w:r>
      <w:r w:rsidRPr="000A29E6">
        <w:rPr>
          <w:highlight w:val="darkYellow"/>
        </w:rPr>
        <w:t>is the proportion of existing above average labels amongs</w:t>
      </w:r>
      <w:r w:rsidR="000A29E6" w:rsidRPr="000A29E6">
        <w:rPr>
          <w:highlight w:val="darkYellow"/>
        </w:rPr>
        <w:t xml:space="preserve">t </w:t>
      </w:r>
      <w:r w:rsidRPr="000A29E6">
        <w:rPr>
          <w:highlight w:val="darkYellow"/>
        </w:rPr>
        <w:t xml:space="preserve">those </w:t>
      </w:r>
      <w:r w:rsidR="000A29E6" w:rsidRPr="000A29E6">
        <w:rPr>
          <w:highlight w:val="darkYellow"/>
        </w:rPr>
        <w:t>predicted</w:t>
      </w:r>
      <w:r w:rsidRPr="000A29E6">
        <w:rPr>
          <w:highlight w:val="darkYellow"/>
        </w:rPr>
        <w:t xml:space="preserve"> below </w:t>
      </w:r>
      <w:r w:rsidR="000A29E6" w:rsidRPr="000A29E6">
        <w:rPr>
          <w:highlight w:val="darkYellow"/>
        </w:rPr>
        <w:t>average</w:t>
      </w:r>
    </w:p>
    <w:p w:rsidR="000A29E6" w:rsidRDefault="000A29E6" w:rsidP="000A29E6">
      <w:r w:rsidRPr="000A29E6">
        <w:rPr>
          <w:highlight w:val="darkYellow"/>
        </w:rPr>
        <w:t>0.933 or 93.3% (14 out of 15) is the proportion of existing below average labels amongst those predicted below average</w:t>
      </w:r>
    </w:p>
    <w:p w:rsidR="00D907D3" w:rsidRPr="000A29E6" w:rsidRDefault="00D907D3" w:rsidP="009038BB">
      <w:pPr>
        <w:rPr>
          <w:b/>
          <w:sz w:val="28"/>
          <w:szCs w:val="28"/>
        </w:rPr>
      </w:pPr>
    </w:p>
    <w:p w:rsidR="00D907D3" w:rsidRPr="000A29E6" w:rsidRDefault="00D907D3" w:rsidP="009038BB">
      <w:pPr>
        <w:rPr>
          <w:b/>
          <w:sz w:val="28"/>
          <w:szCs w:val="28"/>
        </w:rPr>
      </w:pPr>
      <w:r w:rsidRPr="000A29E6">
        <w:rPr>
          <w:b/>
          <w:sz w:val="28"/>
          <w:szCs w:val="28"/>
          <w:highlight w:val="lightGray"/>
        </w:rPr>
        <w:t xml:space="preserve">The highlights in grey are the joint distribution </w:t>
      </w:r>
      <w:r w:rsidR="000A29E6">
        <w:rPr>
          <w:b/>
          <w:sz w:val="28"/>
          <w:szCs w:val="28"/>
          <w:highlight w:val="lightGray"/>
        </w:rPr>
        <w:t>of all possible results</w:t>
      </w:r>
      <w:r w:rsidRPr="000A29E6">
        <w:rPr>
          <w:b/>
          <w:sz w:val="28"/>
          <w:szCs w:val="28"/>
          <w:highlight w:val="lightGray"/>
        </w:rPr>
        <w:t>– the sum of the all 4 proportions are 1</w:t>
      </w:r>
      <w:r w:rsidR="000A29E6" w:rsidRPr="000A29E6">
        <w:rPr>
          <w:b/>
          <w:sz w:val="28"/>
          <w:szCs w:val="28"/>
          <w:highlight w:val="lightGray"/>
        </w:rPr>
        <w:t xml:space="preserve">, i.e. (29/50, 1/50, 6/50, 14/50), i.e. </w:t>
      </w:r>
      <w:r w:rsidRPr="000A29E6">
        <w:rPr>
          <w:b/>
          <w:sz w:val="28"/>
          <w:szCs w:val="28"/>
          <w:highlight w:val="lightGray"/>
        </w:rPr>
        <w:t xml:space="preserve">What is important is that 0.58+0.28=0.86 represents 86% </w:t>
      </w:r>
      <w:r w:rsidR="000A29E6" w:rsidRPr="000A29E6">
        <w:rPr>
          <w:b/>
          <w:sz w:val="28"/>
          <w:szCs w:val="28"/>
          <w:highlight w:val="lightGray"/>
        </w:rPr>
        <w:t>the accuracy of the prediction. That is the figure which is the most important in this context.</w:t>
      </w:r>
    </w:p>
    <w:p w:rsidR="009038BB" w:rsidRDefault="00251309" w:rsidP="009038BB">
      <w:r>
        <w:t xml:space="preserve">I have avoided using true/false positive language here as it can be confusing. You need to define what positive is (perhaps above average) but you can think in those terms too. The whole point is to understand how accurately this </w:t>
      </w:r>
      <w:proofErr w:type="spellStart"/>
      <w:r>
        <w:t>knn</w:t>
      </w:r>
      <w:proofErr w:type="spellEnd"/>
      <w:r>
        <w:t xml:space="preserve"> algorithm based on 6 neighbours performs on somewhat new data. </w:t>
      </w:r>
    </w:p>
    <w:p w:rsidR="009038BB" w:rsidRDefault="009038BB"/>
    <w:p w:rsidR="009038BB" w:rsidRDefault="009038BB"/>
    <w:p w:rsidR="009038BB" w:rsidRDefault="009038BB"/>
    <w:sectPr w:rsidR="009038BB" w:rsidSect="000A29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BB"/>
    <w:rsid w:val="00086AE9"/>
    <w:rsid w:val="000A29E6"/>
    <w:rsid w:val="00251309"/>
    <w:rsid w:val="009038BB"/>
    <w:rsid w:val="00A558FC"/>
    <w:rsid w:val="00D90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CCF6"/>
  <w15:chartTrackingRefBased/>
  <w15:docId w15:val="{3B340CFC-F3B7-4491-88FC-529EDAD0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038BB"/>
    <w:rPr>
      <w:rFonts w:ascii="Courier New" w:eastAsia="Times New Roman" w:hAnsi="Courier New" w:cs="Courier New"/>
      <w:sz w:val="20"/>
      <w:szCs w:val="20"/>
      <w:lang w:eastAsia="en-GB"/>
    </w:rPr>
  </w:style>
  <w:style w:type="character" w:customStyle="1" w:styleId="gpm4kqwj3b">
    <w:name w:val="gpm4kqwj3b"/>
    <w:basedOn w:val="DefaultParagraphFont"/>
    <w:rsid w:val="00903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83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Chis Ster</dc:creator>
  <cp:keywords/>
  <dc:description/>
  <cp:lastModifiedBy>Irina Chis Ster</cp:lastModifiedBy>
  <cp:revision>2</cp:revision>
  <dcterms:created xsi:type="dcterms:W3CDTF">2021-02-26T15:36:00Z</dcterms:created>
  <dcterms:modified xsi:type="dcterms:W3CDTF">2021-02-26T16:23:00Z</dcterms:modified>
</cp:coreProperties>
</file>