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EB2A" w14:textId="2E57437C" w:rsidR="00325AD6" w:rsidRPr="00325AD6" w:rsidRDefault="00325AD6">
      <w:pPr>
        <w:rPr>
          <w:lang w:val="en-US"/>
        </w:rPr>
      </w:pPr>
      <w:r>
        <w:t>Я делаю ТЗ</w:t>
      </w:r>
    </w:p>
    <w:sectPr w:rsidR="00325AD6" w:rsidRPr="00325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D6"/>
    <w:rsid w:val="0032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8D056"/>
  <w15:chartTrackingRefBased/>
  <w15:docId w15:val="{60F72C90-06E3-9F4E-8DF1-DA21851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Елисеенко</dc:creator>
  <cp:keywords/>
  <dc:description/>
  <cp:lastModifiedBy>Ирина Елисеенко</cp:lastModifiedBy>
  <cp:revision>1</cp:revision>
  <dcterms:created xsi:type="dcterms:W3CDTF">2024-06-06T10:55:00Z</dcterms:created>
  <dcterms:modified xsi:type="dcterms:W3CDTF">2024-06-06T10:56:00Z</dcterms:modified>
</cp:coreProperties>
</file>