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0B97B4"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713100">
        <w:rPr>
          <w:rFonts w:ascii="Times New Roman" w:eastAsia="Times New Roman" w:hAnsi="Times New Roman" w:cs="Times New Roman"/>
          <w:b/>
          <w:sz w:val="28"/>
          <w:szCs w:val="28"/>
          <w:lang w:val="ru-RU" w:eastAsia="en-GB"/>
        </w:rPr>
        <w:t xml:space="preserve">Информационная среда </w:t>
      </w:r>
    </w:p>
    <w:p w14:paraId="3DC7A3D1"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713100">
        <w:rPr>
          <w:rFonts w:ascii="Times New Roman" w:eastAsia="Times New Roman" w:hAnsi="Times New Roman" w:cs="Times New Roman"/>
          <w:sz w:val="28"/>
          <w:szCs w:val="28"/>
          <w:lang w:val="ru-RU" w:eastAsia="en-GB"/>
        </w:rPr>
        <w:t>Понятие информационной среды не сформулировано официально, однако имеется близкое ему по содержанию понятие «информационной сферы», закрепленным Доктриной информационной безопасности РФ.</w:t>
      </w:r>
    </w:p>
    <w:p w14:paraId="2EE45115"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713100">
        <w:rPr>
          <w:rFonts w:ascii="Times New Roman" w:eastAsia="Times New Roman" w:hAnsi="Times New Roman" w:cs="Times New Roman"/>
          <w:sz w:val="28"/>
          <w:szCs w:val="28"/>
          <w:lang w:val="ru-RU" w:eastAsia="en-GB"/>
        </w:rPr>
        <w:t>Согласно указанном документу под информационной сферой понимается совокупность информации, объектов информатизации, информационных систем, сайтов в информационно-телекоммуникационной сети "Интернет" (далее - сеть "Интернет"), сетей связи, информационных технологий, субъектов, деятельность которых связана с формированием и обработкой информации, развитием и использованием названных технологий, обеспечением информационной безопасности, а также совокупность механизмов регулирования соответствующих общественных отношений.</w:t>
      </w:r>
    </w:p>
    <w:p w14:paraId="08076966" w14:textId="77777777" w:rsidR="00265952" w:rsidRPr="00713100" w:rsidRDefault="00265952" w:rsidP="00713100">
      <w:pPr>
        <w:pStyle w:val="11"/>
        <w:shd w:val="clear" w:color="auto" w:fill="auto"/>
        <w:spacing w:line="360" w:lineRule="auto"/>
        <w:ind w:firstLine="780"/>
        <w:jc w:val="both"/>
        <w:rPr>
          <w:rFonts w:ascii="Times New Roman" w:hAnsi="Times New Roman" w:cs="Times New Roman"/>
          <w:b/>
          <w:color w:val="002060"/>
          <w:sz w:val="28"/>
          <w:szCs w:val="28"/>
        </w:rPr>
      </w:pPr>
      <w:r w:rsidRPr="00713100">
        <w:rPr>
          <w:rFonts w:ascii="Times New Roman" w:hAnsi="Times New Roman" w:cs="Times New Roman"/>
          <w:b/>
          <w:color w:val="002060"/>
          <w:sz w:val="28"/>
          <w:szCs w:val="28"/>
        </w:rPr>
        <w:t xml:space="preserve">И.Л. </w:t>
      </w:r>
      <w:proofErr w:type="spellStart"/>
      <w:r w:rsidRPr="00713100">
        <w:rPr>
          <w:rFonts w:ascii="Times New Roman" w:hAnsi="Times New Roman" w:cs="Times New Roman"/>
          <w:b/>
          <w:color w:val="002060"/>
          <w:sz w:val="28"/>
          <w:szCs w:val="28"/>
        </w:rPr>
        <w:t>Бачило</w:t>
      </w:r>
      <w:proofErr w:type="spellEnd"/>
    </w:p>
    <w:p w14:paraId="1F632E92" w14:textId="77777777" w:rsidR="00265952" w:rsidRPr="00713100" w:rsidRDefault="00265952" w:rsidP="00713100">
      <w:pPr>
        <w:pStyle w:val="11"/>
        <w:shd w:val="clear" w:color="auto" w:fill="auto"/>
        <w:spacing w:line="360" w:lineRule="auto"/>
        <w:ind w:firstLine="780"/>
        <w:jc w:val="both"/>
        <w:rPr>
          <w:rFonts w:ascii="Times New Roman" w:hAnsi="Times New Roman" w:cs="Times New Roman"/>
          <w:color w:val="002060"/>
          <w:sz w:val="28"/>
          <w:szCs w:val="28"/>
        </w:rPr>
      </w:pPr>
      <w:r w:rsidRPr="00713100">
        <w:rPr>
          <w:rFonts w:ascii="Times New Roman" w:hAnsi="Times New Roman" w:cs="Times New Roman"/>
          <w:color w:val="002060"/>
          <w:sz w:val="28"/>
          <w:szCs w:val="28"/>
        </w:rPr>
        <w:t>И</w:t>
      </w:r>
      <w:commentRangeStart w:id="0"/>
      <w:r w:rsidRPr="00713100">
        <w:rPr>
          <w:rFonts w:ascii="Times New Roman" w:hAnsi="Times New Roman" w:cs="Times New Roman"/>
          <w:color w:val="002060"/>
          <w:sz w:val="28"/>
          <w:szCs w:val="28"/>
        </w:rPr>
        <w:t>нтер</w:t>
      </w:r>
      <w:commentRangeEnd w:id="0"/>
      <w:r w:rsidRPr="00713100">
        <w:rPr>
          <w:rStyle w:val="a3"/>
          <w:rFonts w:eastAsiaTheme="minorHAnsi"/>
          <w:sz w:val="28"/>
          <w:szCs w:val="28"/>
        </w:rPr>
        <w:commentReference w:id="0"/>
      </w:r>
      <w:r w:rsidRPr="00713100">
        <w:rPr>
          <w:rFonts w:ascii="Times New Roman" w:hAnsi="Times New Roman" w:cs="Times New Roman"/>
          <w:color w:val="002060"/>
          <w:sz w:val="28"/>
          <w:szCs w:val="28"/>
        </w:rPr>
        <w:t xml:space="preserve">есно мнение И.Л. </w:t>
      </w:r>
      <w:proofErr w:type="spellStart"/>
      <w:r w:rsidRPr="00713100">
        <w:rPr>
          <w:rFonts w:ascii="Times New Roman" w:hAnsi="Times New Roman" w:cs="Times New Roman"/>
          <w:color w:val="002060"/>
          <w:sz w:val="28"/>
          <w:szCs w:val="28"/>
        </w:rPr>
        <w:t>Бачило</w:t>
      </w:r>
      <w:proofErr w:type="spellEnd"/>
      <w:r w:rsidRPr="00713100">
        <w:rPr>
          <w:rFonts w:ascii="Times New Roman" w:hAnsi="Times New Roman" w:cs="Times New Roman"/>
          <w:color w:val="002060"/>
          <w:sz w:val="28"/>
          <w:szCs w:val="28"/>
        </w:rPr>
        <w:t>, которая полагает, что «термин «информационная сфе</w:t>
      </w:r>
      <w:r w:rsidRPr="00713100">
        <w:rPr>
          <w:rFonts w:ascii="Times New Roman" w:hAnsi="Times New Roman" w:cs="Times New Roman"/>
          <w:color w:val="002060"/>
          <w:sz w:val="28"/>
          <w:szCs w:val="28"/>
        </w:rPr>
        <w:softHyphen/>
        <w:t xml:space="preserve">ра», в его философском, системном значении стоит в одном ряду с такими феноменами, как атмосфера, биосфера, </w:t>
      </w:r>
      <w:proofErr w:type="spellStart"/>
      <w:r w:rsidRPr="00713100">
        <w:rPr>
          <w:rFonts w:ascii="Times New Roman" w:hAnsi="Times New Roman" w:cs="Times New Roman"/>
          <w:color w:val="002060"/>
          <w:sz w:val="28"/>
          <w:szCs w:val="28"/>
        </w:rPr>
        <w:t>экосфера</w:t>
      </w:r>
      <w:proofErr w:type="spellEnd"/>
      <w:r w:rsidRPr="00713100">
        <w:rPr>
          <w:rFonts w:ascii="Times New Roman" w:hAnsi="Times New Roman" w:cs="Times New Roman"/>
          <w:color w:val="002060"/>
          <w:sz w:val="28"/>
          <w:szCs w:val="28"/>
        </w:rPr>
        <w:t>, космос. Како</w:t>
      </w:r>
      <w:r w:rsidRPr="00713100">
        <w:rPr>
          <w:rFonts w:ascii="Times New Roman" w:hAnsi="Times New Roman" w:cs="Times New Roman"/>
          <w:color w:val="002060"/>
          <w:sz w:val="28"/>
          <w:szCs w:val="28"/>
        </w:rPr>
        <w:softHyphen/>
        <w:t xml:space="preserve">го-либо устоявшегося определения </w:t>
      </w:r>
      <w:proofErr w:type="spellStart"/>
      <w:r w:rsidRPr="00713100">
        <w:rPr>
          <w:rFonts w:ascii="Times New Roman" w:hAnsi="Times New Roman" w:cs="Times New Roman"/>
          <w:color w:val="002060"/>
          <w:sz w:val="28"/>
          <w:szCs w:val="28"/>
        </w:rPr>
        <w:t>инфосферы</w:t>
      </w:r>
      <w:proofErr w:type="spellEnd"/>
      <w:r w:rsidRPr="00713100">
        <w:rPr>
          <w:rFonts w:ascii="Times New Roman" w:hAnsi="Times New Roman" w:cs="Times New Roman"/>
          <w:color w:val="002060"/>
          <w:sz w:val="28"/>
          <w:szCs w:val="28"/>
        </w:rPr>
        <w:t xml:space="preserve"> пока нет. Можно предположить, что </w:t>
      </w:r>
      <w:proofErr w:type="spellStart"/>
      <w:r w:rsidRPr="00713100">
        <w:rPr>
          <w:rFonts w:ascii="Times New Roman" w:hAnsi="Times New Roman" w:cs="Times New Roman"/>
          <w:color w:val="002060"/>
          <w:sz w:val="28"/>
          <w:szCs w:val="28"/>
        </w:rPr>
        <w:t>инфосфера</w:t>
      </w:r>
      <w:proofErr w:type="spellEnd"/>
      <w:r w:rsidRPr="00713100">
        <w:rPr>
          <w:rFonts w:ascii="Times New Roman" w:hAnsi="Times New Roman" w:cs="Times New Roman"/>
          <w:color w:val="002060"/>
          <w:sz w:val="28"/>
          <w:szCs w:val="28"/>
        </w:rPr>
        <w:t xml:space="preserve"> - это объективно выраженное состояние зна</w:t>
      </w:r>
      <w:r w:rsidRPr="00713100">
        <w:rPr>
          <w:rFonts w:ascii="Times New Roman" w:hAnsi="Times New Roman" w:cs="Times New Roman"/>
          <w:color w:val="002060"/>
          <w:sz w:val="28"/>
          <w:szCs w:val="28"/>
        </w:rPr>
        <w:softHyphen/>
        <w:t>ний человечества об окружающем и создавае</w:t>
      </w:r>
      <w:r w:rsidRPr="00713100">
        <w:rPr>
          <w:rFonts w:ascii="Times New Roman" w:hAnsi="Times New Roman" w:cs="Times New Roman"/>
          <w:color w:val="002060"/>
          <w:sz w:val="28"/>
          <w:szCs w:val="28"/>
        </w:rPr>
        <w:softHyphen/>
        <w:t>мом им в процессе своей истории мире, позво</w:t>
      </w:r>
      <w:r w:rsidRPr="00713100">
        <w:rPr>
          <w:rFonts w:ascii="Times New Roman" w:hAnsi="Times New Roman" w:cs="Times New Roman"/>
          <w:color w:val="002060"/>
          <w:sz w:val="28"/>
          <w:szCs w:val="28"/>
        </w:rPr>
        <w:softHyphen/>
        <w:t>ляющее пользоваться этими знаниями в про</w:t>
      </w:r>
      <w:r w:rsidRPr="00713100">
        <w:rPr>
          <w:rFonts w:ascii="Times New Roman" w:hAnsi="Times New Roman" w:cs="Times New Roman"/>
          <w:color w:val="002060"/>
          <w:sz w:val="28"/>
          <w:szCs w:val="28"/>
        </w:rPr>
        <w:softHyphen/>
        <w:t>цессе жизни социума планеты, развития зем</w:t>
      </w:r>
      <w:r w:rsidRPr="00713100">
        <w:rPr>
          <w:rFonts w:ascii="Times New Roman" w:hAnsi="Times New Roman" w:cs="Times New Roman"/>
          <w:color w:val="002060"/>
          <w:sz w:val="28"/>
          <w:szCs w:val="28"/>
        </w:rPr>
        <w:softHyphen/>
        <w:t>ной цивилизации, познания космоса»</w:t>
      </w:r>
      <w:hyperlink w:anchor="bookmark6" w:tooltip="Current Document">
        <w:r w:rsidRPr="00713100">
          <w:rPr>
            <w:rFonts w:ascii="Times New Roman" w:hAnsi="Times New Roman" w:cs="Times New Roman"/>
            <w:color w:val="002060"/>
            <w:sz w:val="28"/>
            <w:szCs w:val="28"/>
            <w:vertAlign w:val="superscript"/>
          </w:rPr>
          <w:footnoteReference w:id="1"/>
        </w:r>
      </w:hyperlink>
      <w:r w:rsidRPr="00713100">
        <w:rPr>
          <w:rFonts w:ascii="Times New Roman" w:hAnsi="Times New Roman" w:cs="Times New Roman"/>
          <w:color w:val="002060"/>
          <w:sz w:val="28"/>
          <w:szCs w:val="28"/>
        </w:rPr>
        <w:t>.</w:t>
      </w:r>
    </w:p>
    <w:p w14:paraId="3AFE5993" w14:textId="77777777" w:rsidR="00265952" w:rsidRPr="00713100" w:rsidRDefault="00265952" w:rsidP="00713100">
      <w:pPr>
        <w:pStyle w:val="11"/>
        <w:shd w:val="clear" w:color="auto" w:fill="auto"/>
        <w:spacing w:line="360" w:lineRule="auto"/>
        <w:ind w:firstLine="780"/>
        <w:jc w:val="both"/>
        <w:rPr>
          <w:rFonts w:ascii="Times New Roman" w:hAnsi="Times New Roman" w:cs="Times New Roman"/>
          <w:color w:val="002060"/>
          <w:sz w:val="28"/>
          <w:szCs w:val="28"/>
        </w:rPr>
      </w:pPr>
      <w:bookmarkStart w:id="3" w:name="bookmark19"/>
      <w:r w:rsidRPr="00713100">
        <w:rPr>
          <w:rFonts w:ascii="Times New Roman" w:hAnsi="Times New Roman" w:cs="Times New Roman"/>
          <w:color w:val="002060"/>
          <w:sz w:val="28"/>
          <w:szCs w:val="28"/>
        </w:rPr>
        <w:t xml:space="preserve">Продолжая свою мысль, И.Л. </w:t>
      </w:r>
      <w:proofErr w:type="spellStart"/>
      <w:r w:rsidRPr="00713100">
        <w:rPr>
          <w:rFonts w:ascii="Times New Roman" w:hAnsi="Times New Roman" w:cs="Times New Roman"/>
          <w:color w:val="002060"/>
          <w:sz w:val="28"/>
          <w:szCs w:val="28"/>
        </w:rPr>
        <w:t>Бачило</w:t>
      </w:r>
      <w:proofErr w:type="spellEnd"/>
      <w:r w:rsidRPr="00713100">
        <w:rPr>
          <w:rFonts w:ascii="Times New Roman" w:hAnsi="Times New Roman" w:cs="Times New Roman"/>
          <w:color w:val="002060"/>
          <w:sz w:val="28"/>
          <w:szCs w:val="28"/>
        </w:rPr>
        <w:t xml:space="preserve"> высказывает соображение, что область право</w:t>
      </w:r>
      <w:r w:rsidRPr="00713100">
        <w:rPr>
          <w:rFonts w:ascii="Times New Roman" w:hAnsi="Times New Roman" w:cs="Times New Roman"/>
          <w:color w:val="002060"/>
          <w:sz w:val="28"/>
          <w:szCs w:val="28"/>
        </w:rPr>
        <w:softHyphen/>
        <w:t>вого или иного регулирования в информации более адекватно определить не как информа</w:t>
      </w:r>
      <w:r w:rsidRPr="00713100">
        <w:rPr>
          <w:rFonts w:ascii="Times New Roman" w:hAnsi="Times New Roman" w:cs="Times New Roman"/>
          <w:color w:val="002060"/>
          <w:sz w:val="28"/>
          <w:szCs w:val="28"/>
        </w:rPr>
        <w:softHyphen/>
        <w:t xml:space="preserve">ционная сфера, а как информационная среда. «Информационная среда всегда имеет более жесткие границы в пространстве, времени, ориентацию на определенный вид субъекта, его цели и интересы. Информационная среда может быть определена как ограниченная по ряду </w:t>
      </w:r>
      <w:r w:rsidRPr="00713100">
        <w:rPr>
          <w:rFonts w:ascii="Times New Roman" w:hAnsi="Times New Roman" w:cs="Times New Roman"/>
          <w:color w:val="002060"/>
          <w:sz w:val="28"/>
          <w:szCs w:val="28"/>
        </w:rPr>
        <w:lastRenderedPageBreak/>
        <w:t xml:space="preserve">признаков часть </w:t>
      </w:r>
      <w:proofErr w:type="spellStart"/>
      <w:r w:rsidRPr="00713100">
        <w:rPr>
          <w:rFonts w:ascii="Times New Roman" w:hAnsi="Times New Roman" w:cs="Times New Roman"/>
          <w:color w:val="002060"/>
          <w:sz w:val="28"/>
          <w:szCs w:val="28"/>
        </w:rPr>
        <w:t>инфосферы</w:t>
      </w:r>
      <w:proofErr w:type="spellEnd"/>
      <w:r w:rsidRPr="00713100">
        <w:rPr>
          <w:rFonts w:ascii="Times New Roman" w:hAnsi="Times New Roman" w:cs="Times New Roman"/>
          <w:color w:val="002060"/>
          <w:sz w:val="28"/>
          <w:szCs w:val="28"/>
        </w:rPr>
        <w:t>, в которой осуществляется целенаправленная работа с информационным ресурсом. Информационная деятельность, как целенаправленная система модульно объединенных операций (манипуля</w:t>
      </w:r>
      <w:r w:rsidRPr="00713100">
        <w:rPr>
          <w:rFonts w:ascii="Times New Roman" w:hAnsi="Times New Roman" w:cs="Times New Roman"/>
          <w:color w:val="002060"/>
          <w:sz w:val="28"/>
          <w:szCs w:val="28"/>
        </w:rPr>
        <w:softHyphen/>
        <w:t>ций) с информационным ресурсом во имя дос</w:t>
      </w:r>
      <w:r w:rsidRPr="00713100">
        <w:rPr>
          <w:rFonts w:ascii="Times New Roman" w:hAnsi="Times New Roman" w:cs="Times New Roman"/>
          <w:color w:val="002060"/>
          <w:sz w:val="28"/>
          <w:szCs w:val="28"/>
        </w:rPr>
        <w:softHyphen/>
        <w:t>тижения ожидаемого результата, всегда осу</w:t>
      </w:r>
      <w:r w:rsidRPr="00713100">
        <w:rPr>
          <w:rFonts w:ascii="Times New Roman" w:hAnsi="Times New Roman" w:cs="Times New Roman"/>
          <w:color w:val="002060"/>
          <w:sz w:val="28"/>
          <w:szCs w:val="28"/>
        </w:rPr>
        <w:softHyphen/>
        <w:t>ществляется в определенной информационной среде»</w:t>
      </w:r>
      <w:hyperlink w:anchor="bookmark8" w:tooltip="Current Document">
        <w:r w:rsidRPr="00713100">
          <w:rPr>
            <w:rFonts w:ascii="Times New Roman" w:hAnsi="Times New Roman" w:cs="Times New Roman"/>
            <w:color w:val="002060"/>
            <w:sz w:val="28"/>
            <w:szCs w:val="28"/>
            <w:vertAlign w:val="superscript"/>
          </w:rPr>
          <w:footnoteReference w:id="2"/>
        </w:r>
      </w:hyperlink>
      <w:r w:rsidRPr="00713100">
        <w:rPr>
          <w:rFonts w:ascii="Times New Roman" w:hAnsi="Times New Roman" w:cs="Times New Roman"/>
          <w:color w:val="002060"/>
          <w:sz w:val="28"/>
          <w:szCs w:val="28"/>
        </w:rPr>
        <w:t>. Вместе с тем она утверждает, что «по</w:t>
      </w:r>
      <w:r w:rsidRPr="00713100">
        <w:rPr>
          <w:rFonts w:ascii="Times New Roman" w:hAnsi="Times New Roman" w:cs="Times New Roman"/>
          <w:color w:val="002060"/>
          <w:sz w:val="28"/>
          <w:szCs w:val="28"/>
        </w:rPr>
        <w:softHyphen/>
        <w:t>ка не удается провести четкую грань в приме</w:t>
      </w:r>
      <w:r w:rsidRPr="00713100">
        <w:rPr>
          <w:rFonts w:ascii="Times New Roman" w:hAnsi="Times New Roman" w:cs="Times New Roman"/>
          <w:color w:val="002060"/>
          <w:sz w:val="28"/>
          <w:szCs w:val="28"/>
        </w:rPr>
        <w:softHyphen/>
        <w:t>нении терминов «сфера» и «среда»»</w:t>
      </w:r>
      <w:hyperlink w:anchor="bookmark9" w:tooltip="Current Document">
        <w:r w:rsidRPr="00713100">
          <w:rPr>
            <w:rFonts w:ascii="Times New Roman" w:hAnsi="Times New Roman" w:cs="Times New Roman"/>
            <w:color w:val="002060"/>
            <w:sz w:val="28"/>
            <w:szCs w:val="28"/>
            <w:vertAlign w:val="superscript"/>
          </w:rPr>
          <w:footnoteReference w:id="3"/>
        </w:r>
      </w:hyperlink>
      <w:r w:rsidRPr="00713100">
        <w:rPr>
          <w:rFonts w:ascii="Times New Roman" w:hAnsi="Times New Roman" w:cs="Times New Roman"/>
          <w:color w:val="002060"/>
          <w:sz w:val="28"/>
          <w:szCs w:val="28"/>
        </w:rPr>
        <w:t>.</w:t>
      </w:r>
      <w:bookmarkEnd w:id="3"/>
      <w:r w:rsidRPr="00713100">
        <w:rPr>
          <w:rStyle w:val="a8"/>
          <w:rFonts w:ascii="Times New Roman" w:hAnsi="Times New Roman" w:cs="Times New Roman"/>
          <w:color w:val="002060"/>
          <w:sz w:val="28"/>
          <w:szCs w:val="28"/>
        </w:rPr>
        <w:footnoteReference w:id="4"/>
      </w:r>
    </w:p>
    <w:p w14:paraId="4ABF41A1"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p>
    <w:p w14:paraId="2645A68A" w14:textId="77777777" w:rsidR="00265952" w:rsidRPr="00713100" w:rsidRDefault="00265952" w:rsidP="00713100">
      <w:pPr>
        <w:spacing w:line="360" w:lineRule="auto"/>
        <w:ind w:firstLine="709"/>
        <w:jc w:val="both"/>
        <w:rPr>
          <w:rFonts w:ascii="Times New Roman" w:hAnsi="Times New Roman" w:cs="Times New Roman"/>
          <w:b/>
          <w:sz w:val="28"/>
          <w:szCs w:val="28"/>
          <w:lang w:val="ru-RU"/>
        </w:rPr>
      </w:pPr>
      <w:r w:rsidRPr="00713100">
        <w:rPr>
          <w:rFonts w:ascii="Times New Roman" w:hAnsi="Times New Roman" w:cs="Times New Roman"/>
          <w:b/>
          <w:sz w:val="28"/>
          <w:szCs w:val="28"/>
          <w:lang w:val="ru-RU"/>
        </w:rPr>
        <w:t>Кузнецов П.У.</w:t>
      </w:r>
    </w:p>
    <w:p w14:paraId="5912C8EF" w14:textId="77777777" w:rsidR="00265952" w:rsidRPr="00713100" w:rsidRDefault="00265952" w:rsidP="00713100">
      <w:pPr>
        <w:spacing w:line="360" w:lineRule="auto"/>
        <w:ind w:firstLine="709"/>
        <w:jc w:val="both"/>
        <w:rPr>
          <w:rFonts w:ascii="Times New Roman" w:hAnsi="Times New Roman" w:cs="Times New Roman"/>
          <w:sz w:val="28"/>
          <w:szCs w:val="28"/>
          <w:lang w:val="ru-RU"/>
        </w:rPr>
      </w:pPr>
      <w:r w:rsidRPr="00713100">
        <w:rPr>
          <w:rFonts w:ascii="Times New Roman" w:hAnsi="Times New Roman" w:cs="Times New Roman"/>
          <w:sz w:val="28"/>
          <w:szCs w:val="28"/>
          <w:lang w:val="ru-RU"/>
        </w:rPr>
        <w:t>Понятие "информационная сфера" описывает самые широкие, практически не определяемые, границы информационной человеческой деятельности. Такое наиболее обобщенное понимание не дает возможности "увидеть" более конкретные пространственные области общественных отношений, возникающих по поводу информации и, в частности, в ситуациях применения различных технических средств и информационных технологий.</w:t>
      </w:r>
    </w:p>
    <w:p w14:paraId="40B359A2" w14:textId="77777777" w:rsidR="00265952" w:rsidRPr="00713100" w:rsidRDefault="00265952" w:rsidP="00713100">
      <w:pPr>
        <w:spacing w:line="360" w:lineRule="auto"/>
        <w:ind w:firstLine="709"/>
        <w:jc w:val="both"/>
        <w:rPr>
          <w:rFonts w:ascii="Times New Roman" w:hAnsi="Times New Roman" w:cs="Times New Roman"/>
          <w:sz w:val="28"/>
          <w:szCs w:val="28"/>
          <w:lang w:val="ru-RU"/>
        </w:rPr>
      </w:pPr>
      <w:r w:rsidRPr="00713100">
        <w:rPr>
          <w:rFonts w:ascii="Times New Roman" w:hAnsi="Times New Roman" w:cs="Times New Roman"/>
          <w:sz w:val="28"/>
          <w:szCs w:val="28"/>
          <w:lang w:val="ru-RU"/>
        </w:rPr>
        <w:t>В связи с этим И.Л.</w:t>
      </w:r>
      <w:r w:rsidRPr="00713100">
        <w:rPr>
          <w:rFonts w:ascii="Times New Roman" w:hAnsi="Times New Roman" w:cs="Times New Roman"/>
          <w:sz w:val="28"/>
          <w:szCs w:val="28"/>
        </w:rPr>
        <w:t> </w:t>
      </w:r>
      <w:proofErr w:type="spellStart"/>
      <w:r w:rsidRPr="00713100">
        <w:rPr>
          <w:rFonts w:ascii="Times New Roman" w:hAnsi="Times New Roman" w:cs="Times New Roman"/>
          <w:sz w:val="28"/>
          <w:szCs w:val="28"/>
          <w:lang w:val="ru-RU"/>
        </w:rPr>
        <w:t>Бачило</w:t>
      </w:r>
      <w:proofErr w:type="spellEnd"/>
      <w:r w:rsidRPr="00713100">
        <w:rPr>
          <w:rFonts w:ascii="Times New Roman" w:hAnsi="Times New Roman" w:cs="Times New Roman"/>
          <w:sz w:val="28"/>
          <w:szCs w:val="28"/>
          <w:lang w:val="ru-RU"/>
        </w:rPr>
        <w:t xml:space="preserve"> правильно определяет значение выбора термина "информационная среда" для обозначения жестких границ конкретной информационной деятельности, и отмечает, что только в пространстве среды можно определить конкретного субъекта такой деятельности, его цель и интересы</w:t>
      </w:r>
      <w:hyperlink w:anchor="sub_10019" w:history="1">
        <w:r w:rsidRPr="00713100">
          <w:rPr>
            <w:rStyle w:val="ae"/>
            <w:rFonts w:ascii="Times New Roman" w:hAnsi="Times New Roman" w:cs="Times New Roman"/>
            <w:sz w:val="28"/>
            <w:szCs w:val="28"/>
            <w:lang w:val="ru-RU"/>
          </w:rPr>
          <w:t>*(2)</w:t>
        </w:r>
      </w:hyperlink>
      <w:r w:rsidRPr="00713100">
        <w:rPr>
          <w:rFonts w:ascii="Times New Roman" w:hAnsi="Times New Roman" w:cs="Times New Roman"/>
          <w:sz w:val="28"/>
          <w:szCs w:val="28"/>
          <w:lang w:val="ru-RU"/>
        </w:rPr>
        <w:t>.</w:t>
      </w:r>
    </w:p>
    <w:p w14:paraId="3B826967" w14:textId="77777777" w:rsidR="00265952" w:rsidRPr="00713100" w:rsidRDefault="00265952" w:rsidP="00713100">
      <w:pPr>
        <w:spacing w:line="360" w:lineRule="auto"/>
        <w:ind w:firstLine="709"/>
        <w:jc w:val="both"/>
        <w:rPr>
          <w:rFonts w:ascii="Times New Roman" w:hAnsi="Times New Roman" w:cs="Times New Roman"/>
          <w:sz w:val="28"/>
          <w:szCs w:val="28"/>
          <w:lang w:val="ru-RU"/>
        </w:rPr>
      </w:pPr>
      <w:r w:rsidRPr="00713100">
        <w:rPr>
          <w:rFonts w:ascii="Times New Roman" w:hAnsi="Times New Roman" w:cs="Times New Roman"/>
          <w:sz w:val="28"/>
          <w:szCs w:val="28"/>
          <w:lang w:val="ru-RU"/>
        </w:rPr>
        <w:t>Авторы Глоссария по информационному обществу (Институт развития информационного общества) определяют информационную среду как "совокупность технических и программных средств хранения, обработки и передачи информации, а также политические, экономические и культурные условия реализации процессов информатизации"</w:t>
      </w:r>
      <w:hyperlink w:anchor="sub_10020" w:history="1">
        <w:r w:rsidRPr="00713100">
          <w:rPr>
            <w:rStyle w:val="ae"/>
            <w:rFonts w:ascii="Times New Roman" w:hAnsi="Times New Roman" w:cs="Times New Roman"/>
            <w:sz w:val="28"/>
            <w:szCs w:val="28"/>
            <w:lang w:val="ru-RU"/>
          </w:rPr>
          <w:t>*(3)</w:t>
        </w:r>
      </w:hyperlink>
      <w:r w:rsidRPr="00713100">
        <w:rPr>
          <w:rFonts w:ascii="Times New Roman" w:hAnsi="Times New Roman" w:cs="Times New Roman"/>
          <w:sz w:val="28"/>
          <w:szCs w:val="28"/>
          <w:lang w:val="ru-RU"/>
        </w:rPr>
        <w:t>.</w:t>
      </w:r>
    </w:p>
    <w:p w14:paraId="15126E2F" w14:textId="77777777" w:rsidR="00265952" w:rsidRPr="00713100" w:rsidRDefault="00265952" w:rsidP="00713100">
      <w:pPr>
        <w:spacing w:line="360" w:lineRule="auto"/>
        <w:ind w:firstLine="709"/>
        <w:jc w:val="both"/>
        <w:rPr>
          <w:rFonts w:ascii="Times New Roman" w:hAnsi="Times New Roman" w:cs="Times New Roman"/>
          <w:sz w:val="28"/>
          <w:szCs w:val="28"/>
          <w:lang w:val="ru-RU"/>
        </w:rPr>
      </w:pPr>
      <w:r w:rsidRPr="00713100">
        <w:rPr>
          <w:rFonts w:ascii="Times New Roman" w:hAnsi="Times New Roman" w:cs="Times New Roman"/>
          <w:sz w:val="28"/>
          <w:szCs w:val="28"/>
          <w:lang w:val="ru-RU"/>
        </w:rPr>
        <w:lastRenderedPageBreak/>
        <w:t>Это правильно, поскольку информационные интересы конкретных субъектов человеческой деятельности реализуются не в абстрактно существующей пространственно-временной области информационного общества, а в реально существующих условиях существования окружающей технической и технологической обстановки информационного среды.</w:t>
      </w:r>
    </w:p>
    <w:p w14:paraId="7F19CBC6"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b/>
          <w:sz w:val="28"/>
          <w:szCs w:val="28"/>
          <w:lang w:val="ru-RU" w:eastAsia="en-GB"/>
        </w:rPr>
      </w:pPr>
      <w:proofErr w:type="spellStart"/>
      <w:r w:rsidRPr="00713100">
        <w:rPr>
          <w:rFonts w:ascii="Times New Roman" w:eastAsia="Times New Roman" w:hAnsi="Times New Roman" w:cs="Times New Roman"/>
          <w:b/>
          <w:sz w:val="28"/>
          <w:szCs w:val="28"/>
          <w:lang w:val="ru-RU" w:eastAsia="en-GB"/>
        </w:rPr>
        <w:t>С.Я.Казанцев</w:t>
      </w:r>
      <w:proofErr w:type="spellEnd"/>
      <w:r w:rsidRPr="00713100">
        <w:rPr>
          <w:rFonts w:ascii="Times New Roman" w:eastAsia="Times New Roman" w:hAnsi="Times New Roman" w:cs="Times New Roman"/>
          <w:b/>
          <w:sz w:val="28"/>
          <w:szCs w:val="28"/>
          <w:lang w:val="ru-RU" w:eastAsia="en-GB"/>
        </w:rPr>
        <w:t xml:space="preserve">  </w:t>
      </w:r>
    </w:p>
    <w:p w14:paraId="1BAB6ECE"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713100">
        <w:rPr>
          <w:rFonts w:ascii="Times New Roman" w:eastAsia="Times New Roman" w:hAnsi="Times New Roman" w:cs="Times New Roman"/>
          <w:sz w:val="28"/>
          <w:szCs w:val="28"/>
          <w:lang w:val="ru-RU" w:eastAsia="en-GB"/>
        </w:rPr>
        <w:t xml:space="preserve">Информационная сфера, или среда, — сфера деятельности, связанная с созданием, распространением, преобразованием и потреблением информации. Как сфера правового регулирования информационная сфера представляет собой совокупность субъектов права, осуществляющих такую деятельность, объектов права, по отношению к которым или </w:t>
      </w:r>
      <w:proofErr w:type="gramStart"/>
      <w:r w:rsidRPr="00713100">
        <w:rPr>
          <w:rFonts w:ascii="Times New Roman" w:eastAsia="Times New Roman" w:hAnsi="Times New Roman" w:cs="Times New Roman"/>
          <w:sz w:val="28"/>
          <w:szCs w:val="28"/>
          <w:lang w:val="ru-RU" w:eastAsia="en-GB"/>
        </w:rPr>
        <w:t>в связи</w:t>
      </w:r>
      <w:proofErr w:type="gramEnd"/>
      <w:r w:rsidRPr="00713100">
        <w:rPr>
          <w:rFonts w:ascii="Times New Roman" w:eastAsia="Times New Roman" w:hAnsi="Times New Roman" w:cs="Times New Roman"/>
          <w:sz w:val="28"/>
          <w:szCs w:val="28"/>
          <w:lang w:val="ru-RU" w:eastAsia="en-GB"/>
        </w:rPr>
        <w:t xml:space="preserve"> с которыми эта деятельность осуществляется, и социальных отношений, регулируемых правом или подлежащих правовому регулированию. Основным объектом правоотношений в информационной сфере является информация (С.7). Под информацией понимается содержание сообщений, сведений и сигналов1, включаемое в включаемые в оборот в понятном для человека виде (С.9)</w:t>
      </w:r>
      <w:r w:rsidRPr="00713100">
        <w:rPr>
          <w:rStyle w:val="a8"/>
          <w:rFonts w:ascii="Times New Roman" w:eastAsia="Times New Roman" w:hAnsi="Times New Roman" w:cs="Times New Roman"/>
          <w:sz w:val="28"/>
          <w:szCs w:val="28"/>
          <w:lang w:val="ru-RU" w:eastAsia="en-GB"/>
        </w:rPr>
        <w:footnoteReference w:id="5"/>
      </w:r>
      <w:r w:rsidRPr="00713100">
        <w:rPr>
          <w:rFonts w:ascii="Times New Roman" w:eastAsia="Times New Roman" w:hAnsi="Times New Roman" w:cs="Times New Roman"/>
          <w:sz w:val="28"/>
          <w:szCs w:val="28"/>
          <w:lang w:val="ru-RU" w:eastAsia="en-GB"/>
        </w:rPr>
        <w:t>.</w:t>
      </w:r>
    </w:p>
    <w:p w14:paraId="1AC6A2B0"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713100">
        <w:rPr>
          <w:rFonts w:ascii="Times New Roman" w:eastAsia="Times New Roman" w:hAnsi="Times New Roman" w:cs="Times New Roman"/>
          <w:color w:val="FF0000"/>
          <w:sz w:val="28"/>
          <w:szCs w:val="28"/>
          <w:lang w:val="ru-RU" w:eastAsia="en-GB"/>
        </w:rPr>
        <w:t>***</w:t>
      </w:r>
      <w:r w:rsidRPr="00713100">
        <w:rPr>
          <w:rFonts w:ascii="Times New Roman" w:eastAsia="Times New Roman" w:hAnsi="Times New Roman" w:cs="Times New Roman"/>
          <w:color w:val="FF0000"/>
          <w:sz w:val="28"/>
          <w:szCs w:val="28"/>
          <w:lang w:val="ru-RU" w:eastAsia="en-GB"/>
        </w:rPr>
        <w:br/>
        <w:t xml:space="preserve">             как непосредственный объект </w:t>
      </w:r>
      <w:proofErr w:type="spellStart"/>
      <w:r w:rsidRPr="00713100">
        <w:rPr>
          <w:rFonts w:ascii="Times New Roman" w:eastAsia="Times New Roman" w:hAnsi="Times New Roman" w:cs="Times New Roman"/>
          <w:color w:val="FF0000"/>
          <w:sz w:val="28"/>
          <w:szCs w:val="28"/>
          <w:lang w:val="ru-RU" w:eastAsia="en-GB"/>
        </w:rPr>
        <w:t>иносреда</w:t>
      </w:r>
      <w:proofErr w:type="spellEnd"/>
      <w:r w:rsidRPr="00713100">
        <w:rPr>
          <w:rFonts w:ascii="Times New Roman" w:eastAsia="Times New Roman" w:hAnsi="Times New Roman" w:cs="Times New Roman"/>
          <w:color w:val="FF0000"/>
          <w:sz w:val="28"/>
          <w:szCs w:val="28"/>
          <w:lang w:val="ru-RU" w:eastAsia="en-GB"/>
        </w:rPr>
        <w:t xml:space="preserve"> не рассматривается обычно, чаще всего речь об </w:t>
      </w:r>
      <w:proofErr w:type="spellStart"/>
      <w:r w:rsidRPr="00713100">
        <w:rPr>
          <w:rFonts w:ascii="Times New Roman" w:eastAsia="Times New Roman" w:hAnsi="Times New Roman" w:cs="Times New Roman"/>
          <w:color w:val="FF0000"/>
          <w:sz w:val="28"/>
          <w:szCs w:val="28"/>
          <w:lang w:val="ru-RU" w:eastAsia="en-GB"/>
        </w:rPr>
        <w:t>инопроцессах</w:t>
      </w:r>
      <w:proofErr w:type="spellEnd"/>
      <w:r w:rsidRPr="00713100">
        <w:rPr>
          <w:rFonts w:ascii="Times New Roman" w:eastAsia="Times New Roman" w:hAnsi="Times New Roman" w:cs="Times New Roman"/>
          <w:color w:val="FF0000"/>
          <w:sz w:val="28"/>
          <w:szCs w:val="28"/>
          <w:lang w:val="ru-RU" w:eastAsia="en-GB"/>
        </w:rPr>
        <w:t xml:space="preserve"> отдельных.</w:t>
      </w:r>
    </w:p>
    <w:p w14:paraId="515C0936"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proofErr w:type="spellStart"/>
      <w:r w:rsidRPr="00713100">
        <w:rPr>
          <w:rFonts w:ascii="Times New Roman" w:eastAsia="Times New Roman" w:hAnsi="Times New Roman" w:cs="Times New Roman"/>
          <w:color w:val="FF0000"/>
          <w:sz w:val="28"/>
          <w:szCs w:val="28"/>
          <w:lang w:val="ru-RU" w:eastAsia="en-GB"/>
        </w:rPr>
        <w:t>инопроцессы</w:t>
      </w:r>
      <w:proofErr w:type="spellEnd"/>
      <w:r w:rsidRPr="00713100">
        <w:rPr>
          <w:rFonts w:ascii="Times New Roman" w:eastAsia="Times New Roman" w:hAnsi="Times New Roman" w:cs="Times New Roman"/>
          <w:color w:val="FF0000"/>
          <w:sz w:val="28"/>
          <w:szCs w:val="28"/>
          <w:lang w:val="ru-RU" w:eastAsia="en-GB"/>
        </w:rPr>
        <w:t xml:space="preserve"> в </w:t>
      </w:r>
      <w:proofErr w:type="spellStart"/>
      <w:r w:rsidRPr="00713100">
        <w:rPr>
          <w:rFonts w:ascii="Times New Roman" w:eastAsia="Times New Roman" w:hAnsi="Times New Roman" w:cs="Times New Roman"/>
          <w:color w:val="FF0000"/>
          <w:sz w:val="28"/>
          <w:szCs w:val="28"/>
          <w:lang w:val="ru-RU" w:eastAsia="en-GB"/>
        </w:rPr>
        <w:t>иносреде</w:t>
      </w:r>
      <w:proofErr w:type="spellEnd"/>
      <w:r w:rsidRPr="00713100">
        <w:rPr>
          <w:rFonts w:ascii="Times New Roman" w:eastAsia="Times New Roman" w:hAnsi="Times New Roman" w:cs="Times New Roman"/>
          <w:color w:val="FF0000"/>
          <w:sz w:val="28"/>
          <w:szCs w:val="28"/>
          <w:lang w:val="ru-RU" w:eastAsia="en-GB"/>
        </w:rPr>
        <w:t xml:space="preserve"> происходят. </w:t>
      </w:r>
      <w:proofErr w:type="spellStart"/>
      <w:r w:rsidRPr="00713100">
        <w:rPr>
          <w:rFonts w:ascii="Times New Roman" w:eastAsia="Times New Roman" w:hAnsi="Times New Roman" w:cs="Times New Roman"/>
          <w:color w:val="FF0000"/>
          <w:sz w:val="28"/>
          <w:szCs w:val="28"/>
          <w:lang w:val="ru-RU" w:eastAsia="en-GB"/>
        </w:rPr>
        <w:t>инопроцессы</w:t>
      </w:r>
      <w:proofErr w:type="spellEnd"/>
      <w:r w:rsidRPr="00713100">
        <w:rPr>
          <w:rFonts w:ascii="Times New Roman" w:eastAsia="Times New Roman" w:hAnsi="Times New Roman" w:cs="Times New Roman"/>
          <w:color w:val="FF0000"/>
          <w:sz w:val="28"/>
          <w:szCs w:val="28"/>
          <w:lang w:val="ru-RU" w:eastAsia="en-GB"/>
        </w:rPr>
        <w:t xml:space="preserve"> связаны с объектами в различных формах</w:t>
      </w:r>
      <w:proofErr w:type="gramStart"/>
      <w:r w:rsidRPr="00713100">
        <w:rPr>
          <w:rFonts w:ascii="Times New Roman" w:eastAsia="Times New Roman" w:hAnsi="Times New Roman" w:cs="Times New Roman"/>
          <w:color w:val="FF0000"/>
          <w:sz w:val="28"/>
          <w:szCs w:val="28"/>
          <w:lang w:val="ru-RU" w:eastAsia="en-GB"/>
        </w:rPr>
        <w:t>.</w:t>
      </w:r>
      <w:proofErr w:type="gramEnd"/>
      <w:r w:rsidRPr="00713100">
        <w:rPr>
          <w:rFonts w:ascii="Times New Roman" w:eastAsia="Times New Roman" w:hAnsi="Times New Roman" w:cs="Times New Roman"/>
          <w:color w:val="FF0000"/>
          <w:sz w:val="28"/>
          <w:szCs w:val="28"/>
          <w:lang w:val="ru-RU" w:eastAsia="en-GB"/>
        </w:rPr>
        <w:t xml:space="preserve"> чтобы показать связи между </w:t>
      </w:r>
      <w:proofErr w:type="spellStart"/>
      <w:r w:rsidRPr="00713100">
        <w:rPr>
          <w:rFonts w:ascii="Times New Roman" w:eastAsia="Times New Roman" w:hAnsi="Times New Roman" w:cs="Times New Roman"/>
          <w:color w:val="FF0000"/>
          <w:sz w:val="28"/>
          <w:szCs w:val="28"/>
          <w:lang w:val="ru-RU" w:eastAsia="en-GB"/>
        </w:rPr>
        <w:t>инопроцессами</w:t>
      </w:r>
      <w:proofErr w:type="spellEnd"/>
      <w:r w:rsidRPr="00713100">
        <w:rPr>
          <w:rFonts w:ascii="Times New Roman" w:eastAsia="Times New Roman" w:hAnsi="Times New Roman" w:cs="Times New Roman"/>
          <w:color w:val="FF0000"/>
          <w:sz w:val="28"/>
          <w:szCs w:val="28"/>
          <w:lang w:val="ru-RU" w:eastAsia="en-GB"/>
        </w:rPr>
        <w:t xml:space="preserve"> в качестве объекта регулирования корректнее рассматривать именно </w:t>
      </w:r>
      <w:proofErr w:type="spellStart"/>
      <w:r w:rsidRPr="00713100">
        <w:rPr>
          <w:rFonts w:ascii="Times New Roman" w:eastAsia="Times New Roman" w:hAnsi="Times New Roman" w:cs="Times New Roman"/>
          <w:color w:val="FF0000"/>
          <w:sz w:val="28"/>
          <w:szCs w:val="28"/>
          <w:lang w:val="ru-RU" w:eastAsia="en-GB"/>
        </w:rPr>
        <w:t>иносреду</w:t>
      </w:r>
      <w:proofErr w:type="spellEnd"/>
      <w:r w:rsidRPr="00713100">
        <w:rPr>
          <w:rFonts w:ascii="Times New Roman" w:eastAsia="Times New Roman" w:hAnsi="Times New Roman" w:cs="Times New Roman"/>
          <w:color w:val="FF0000"/>
          <w:sz w:val="28"/>
          <w:szCs w:val="28"/>
          <w:lang w:val="ru-RU" w:eastAsia="en-GB"/>
        </w:rPr>
        <w:t xml:space="preserve">.  </w:t>
      </w:r>
    </w:p>
    <w:p w14:paraId="52DA3D33" w14:textId="77777777" w:rsidR="00265952" w:rsidRPr="00713100" w:rsidRDefault="00265952" w:rsidP="00713100">
      <w:pPr>
        <w:shd w:val="clear" w:color="auto" w:fill="FFFFFF"/>
        <w:spacing w:line="360" w:lineRule="auto"/>
        <w:ind w:firstLine="709"/>
        <w:jc w:val="both"/>
        <w:rPr>
          <w:rFonts w:ascii="Times New Roman" w:eastAsia="Times New Roman" w:hAnsi="Times New Roman" w:cs="Times New Roman"/>
          <w:color w:val="FF0000"/>
          <w:sz w:val="28"/>
          <w:szCs w:val="28"/>
          <w:lang w:val="ru-RU" w:eastAsia="en-GB"/>
        </w:rPr>
      </w:pPr>
      <w:r w:rsidRPr="00713100">
        <w:rPr>
          <w:rFonts w:ascii="Times New Roman" w:eastAsia="Times New Roman" w:hAnsi="Times New Roman" w:cs="Times New Roman"/>
          <w:sz w:val="28"/>
          <w:szCs w:val="28"/>
          <w:lang w:val="ru-RU" w:eastAsia="en-GB"/>
        </w:rPr>
        <w:t>***</w:t>
      </w:r>
      <w:r w:rsidRPr="00713100">
        <w:rPr>
          <w:rFonts w:ascii="Times New Roman" w:eastAsia="Times New Roman" w:hAnsi="Times New Roman" w:cs="Times New Roman"/>
          <w:color w:val="FF0000"/>
          <w:sz w:val="28"/>
          <w:szCs w:val="28"/>
          <w:lang w:val="ru-RU" w:eastAsia="en-GB"/>
        </w:rPr>
        <w:br/>
      </w:r>
      <w:r w:rsidRPr="00713100">
        <w:rPr>
          <w:rFonts w:ascii="Times New Roman" w:eastAsia="Times New Roman" w:hAnsi="Times New Roman" w:cs="Times New Roman"/>
          <w:sz w:val="28"/>
          <w:szCs w:val="28"/>
          <w:lang w:val="ru-RU" w:eastAsia="en-GB"/>
        </w:rPr>
        <w:t xml:space="preserve">             Под влиянием цифровых технологий информационная среда, ее структура усложняется. Как представляется современные исследования не в полной мере учитывают происходящие изменения.</w:t>
      </w:r>
      <w:r w:rsidRPr="00713100">
        <w:rPr>
          <w:rFonts w:ascii="Times New Roman" w:eastAsia="Times New Roman" w:hAnsi="Times New Roman" w:cs="Times New Roman"/>
          <w:color w:val="FF0000"/>
          <w:sz w:val="28"/>
          <w:szCs w:val="28"/>
          <w:lang w:val="ru-RU" w:eastAsia="en-GB"/>
        </w:rPr>
        <w:t xml:space="preserve"> </w:t>
      </w:r>
    </w:p>
    <w:p w14:paraId="196AAC8A"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proofErr w:type="spellStart"/>
      <w:r w:rsidRPr="00713100">
        <w:rPr>
          <w:rFonts w:ascii="Times New Roman" w:hAnsi="Times New Roman" w:cs="Times New Roman"/>
          <w:color w:val="0F1115"/>
          <w:sz w:val="28"/>
          <w:szCs w:val="28"/>
          <w:lang w:val="ru-RU"/>
        </w:rPr>
        <w:lastRenderedPageBreak/>
        <w:t>Многоуровневость</w:t>
      </w:r>
      <w:proofErr w:type="spellEnd"/>
      <w:r w:rsidRPr="00713100">
        <w:rPr>
          <w:rFonts w:ascii="Times New Roman" w:hAnsi="Times New Roman" w:cs="Times New Roman"/>
          <w:color w:val="0F1115"/>
          <w:sz w:val="28"/>
          <w:szCs w:val="28"/>
          <w:lang w:val="ru-RU"/>
        </w:rPr>
        <w:t xml:space="preserve"> информационной инфраструктуры, симметричные связи между уровнями правовой среды влияющие на их правовой режим.</w:t>
      </w:r>
    </w:p>
    <w:p w14:paraId="2C69E9E6"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Уровни информационной среды в динамике изменяет характеристики связанных с ними объектов, которые регулируются нормами различных отраслей публичного, частного права.</w:t>
      </w:r>
    </w:p>
    <w:p w14:paraId="763EE622"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 xml:space="preserve">Появление информационных сред с высокой степенью автономности и децентрализации. </w:t>
      </w:r>
    </w:p>
    <w:p w14:paraId="660F8E6D"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 xml:space="preserve">Характер среды приобретает ключевое значение для целей разграничения регулируемой информационной среды от нерегулируемой. </w:t>
      </w:r>
    </w:p>
    <w:p w14:paraId="7DD7D0F9"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Формируются особые эффекты комплексного воздействия цифровых технологий на общественные отношения.</w:t>
      </w:r>
    </w:p>
    <w:p w14:paraId="5B78D771"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Возможность выделить сегменты информационной среды (цифровой, квантовый и др.).</w:t>
      </w:r>
    </w:p>
    <w:p w14:paraId="45EDF4F9"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Возможность выделить уровни информационной инфраструктуры (активов, протоколов, приложений и т.д.).</w:t>
      </w:r>
    </w:p>
    <w:p w14:paraId="54DBD603" w14:textId="77777777" w:rsidR="00265952" w:rsidRPr="00713100" w:rsidRDefault="00265952" w:rsidP="00713100">
      <w:pPr>
        <w:pStyle w:val="a6"/>
        <w:numPr>
          <w:ilvl w:val="0"/>
          <w:numId w:val="1"/>
        </w:numPr>
        <w:spacing w:beforeAutospacing="1" w:after="0" w:line="360" w:lineRule="auto"/>
        <w:ind w:left="0" w:firstLine="709"/>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 xml:space="preserve">Информация (цифровая квантовая) в составе среды </w:t>
      </w:r>
    </w:p>
    <w:p w14:paraId="10AE1DF7" w14:textId="77777777" w:rsidR="00265952" w:rsidRDefault="00265952" w:rsidP="00713100">
      <w:pPr>
        <w:spacing w:beforeAutospacing="1" w:after="0" w:line="360" w:lineRule="auto"/>
        <w:jc w:val="both"/>
        <w:rPr>
          <w:rFonts w:ascii="Times New Roman" w:hAnsi="Times New Roman" w:cs="Times New Roman"/>
          <w:color w:val="0F1115"/>
          <w:sz w:val="28"/>
          <w:szCs w:val="28"/>
          <w:lang w:val="ru-RU"/>
        </w:rPr>
      </w:pPr>
      <w:r w:rsidRPr="00713100">
        <w:rPr>
          <w:rFonts w:ascii="Times New Roman" w:hAnsi="Times New Roman" w:cs="Times New Roman"/>
          <w:color w:val="0F1115"/>
          <w:sz w:val="28"/>
          <w:szCs w:val="28"/>
          <w:lang w:val="ru-RU"/>
        </w:rPr>
        <w:t xml:space="preserve">Таким образом, в целях формализации среды (можно говорить связанных между собой уровнях, элементах информационной среды. </w:t>
      </w:r>
    </w:p>
    <w:p w14:paraId="7967CE14" w14:textId="76C6D544" w:rsidR="00EB3A89" w:rsidRDefault="00EB3A89" w:rsidP="00713100">
      <w:pPr>
        <w:spacing w:beforeAutospacing="1" w:after="0" w:line="360" w:lineRule="auto"/>
        <w:jc w:val="both"/>
        <w:rPr>
          <w:rFonts w:ascii="Times New Roman" w:hAnsi="Times New Roman" w:cs="Times New Roman"/>
          <w:color w:val="0F1115"/>
          <w:sz w:val="28"/>
          <w:szCs w:val="28"/>
          <w:lang w:val="ru-RU"/>
        </w:rPr>
      </w:pPr>
      <w:r>
        <w:rPr>
          <w:rFonts w:ascii="Times New Roman" w:hAnsi="Times New Roman" w:cs="Times New Roman"/>
          <w:color w:val="0F1115"/>
          <w:sz w:val="28"/>
          <w:szCs w:val="28"/>
          <w:lang w:val="ru-RU"/>
        </w:rPr>
        <w:t>***</w:t>
      </w:r>
      <w:r>
        <w:rPr>
          <w:rFonts w:ascii="Times New Roman" w:hAnsi="Times New Roman" w:cs="Times New Roman"/>
          <w:color w:val="0F1115"/>
          <w:sz w:val="28"/>
          <w:szCs w:val="28"/>
          <w:lang w:val="ru-RU"/>
        </w:rPr>
        <w:br/>
      </w:r>
    </w:p>
    <w:p w14:paraId="7C445038" w14:textId="77777777" w:rsidR="000A21E6" w:rsidRDefault="000A21E6" w:rsidP="000A21E6">
      <w:pPr>
        <w:spacing w:after="0" w:line="360" w:lineRule="auto"/>
        <w:ind w:firstLine="709"/>
        <w:jc w:val="both"/>
        <w:rPr>
          <w:rFonts w:ascii="Times New Roman" w:hAnsi="Times New Roman" w:cs="Times New Roman"/>
          <w:b/>
          <w:sz w:val="28"/>
          <w:szCs w:val="28"/>
          <w:lang w:val="ru-RU"/>
        </w:rPr>
      </w:pPr>
      <w:r>
        <w:rPr>
          <w:rFonts w:ascii="Times New Roman" w:hAnsi="Times New Roman" w:cs="Times New Roman"/>
          <w:b/>
          <w:sz w:val="28"/>
          <w:szCs w:val="28"/>
          <w:lang w:val="ru-RU"/>
        </w:rPr>
        <w:t>***</w:t>
      </w:r>
    </w:p>
    <w:p w14:paraId="63C66637" w14:textId="77777777" w:rsidR="000A21E6" w:rsidRPr="002D4888" w:rsidRDefault="000A21E6" w:rsidP="000A21E6">
      <w:pPr>
        <w:spacing w:after="0" w:line="360" w:lineRule="auto"/>
        <w:ind w:firstLine="709"/>
        <w:jc w:val="both"/>
        <w:rPr>
          <w:rFonts w:ascii="Times New Roman" w:hAnsi="Times New Roman"/>
          <w:b/>
          <w:sz w:val="28"/>
          <w:lang w:val="ru-RU"/>
        </w:rPr>
      </w:pPr>
      <w:r>
        <w:rPr>
          <w:rFonts w:ascii="Times New Roman" w:hAnsi="Times New Roman"/>
          <w:b/>
          <w:sz w:val="28"/>
          <w:lang w:val="ru-RU"/>
        </w:rPr>
        <w:t>1</w:t>
      </w:r>
      <w:r w:rsidRPr="002D4888">
        <w:rPr>
          <w:rFonts w:ascii="Times New Roman" w:hAnsi="Times New Roman"/>
          <w:b/>
          <w:sz w:val="28"/>
          <w:lang w:val="ru-RU"/>
        </w:rPr>
        <w:t xml:space="preserve">. Возникновение новых </w:t>
      </w:r>
      <w:r>
        <w:rPr>
          <w:rFonts w:ascii="Times New Roman" w:hAnsi="Times New Roman"/>
          <w:b/>
          <w:sz w:val="28"/>
          <w:lang w:val="ru-RU"/>
        </w:rPr>
        <w:t>типов информационной среды</w:t>
      </w:r>
      <w:r w:rsidRPr="002D4888">
        <w:rPr>
          <w:rFonts w:ascii="Times New Roman" w:hAnsi="Times New Roman"/>
          <w:b/>
          <w:sz w:val="28"/>
          <w:lang w:val="ru-RU"/>
        </w:rPr>
        <w:t>.</w:t>
      </w:r>
    </w:p>
    <w:p w14:paraId="4D4C315C" w14:textId="77777777" w:rsidR="000A21E6" w:rsidRPr="00B6758E" w:rsidRDefault="000A21E6" w:rsidP="000A21E6">
      <w:pPr>
        <w:spacing w:after="0" w:line="360" w:lineRule="auto"/>
        <w:ind w:firstLine="709"/>
        <w:jc w:val="both"/>
        <w:rPr>
          <w:rFonts w:ascii="Times New Roman" w:hAnsi="Times New Roman"/>
          <w:b/>
          <w:sz w:val="28"/>
          <w:lang w:val="ru-RU"/>
        </w:rPr>
      </w:pPr>
      <w:r>
        <w:rPr>
          <w:rFonts w:ascii="Times New Roman" w:hAnsi="Times New Roman"/>
          <w:b/>
          <w:sz w:val="28"/>
          <w:lang w:val="ru-RU"/>
        </w:rPr>
        <w:t xml:space="preserve">1.1. </w:t>
      </w:r>
      <w:r w:rsidRPr="00B6758E">
        <w:rPr>
          <w:rFonts w:ascii="Times New Roman" w:hAnsi="Times New Roman"/>
          <w:b/>
          <w:sz w:val="28"/>
          <w:lang w:val="ru-RU"/>
        </w:rPr>
        <w:t xml:space="preserve">Цифровые платформы </w:t>
      </w:r>
    </w:p>
    <w:p w14:paraId="7F0E670B" w14:textId="77777777" w:rsidR="000A21E6" w:rsidRPr="00B6758E" w:rsidRDefault="000A21E6" w:rsidP="000A21E6">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t xml:space="preserve">В России правовое регулирование цифровых платформ стало формироваться с 2019 года. На сегодняшний день легализованы цифровые </w:t>
      </w:r>
      <w:r w:rsidRPr="002D4888">
        <w:rPr>
          <w:rFonts w:ascii="Times New Roman" w:hAnsi="Times New Roman"/>
          <w:sz w:val="28"/>
          <w:lang w:val="ru-RU"/>
        </w:rPr>
        <w:lastRenderedPageBreak/>
        <w:t xml:space="preserve">платформы по модели </w:t>
      </w:r>
      <w:proofErr w:type="spellStart"/>
      <w:r w:rsidRPr="002D4888">
        <w:rPr>
          <w:rFonts w:ascii="Times New Roman" w:hAnsi="Times New Roman"/>
          <w:sz w:val="28"/>
          <w:lang w:val="ru-RU"/>
        </w:rPr>
        <w:t>краудфандинга</w:t>
      </w:r>
      <w:proofErr w:type="spellEnd"/>
      <w:r w:rsidRPr="002D4888">
        <w:rPr>
          <w:rFonts w:ascii="Times New Roman" w:hAnsi="Times New Roman"/>
          <w:sz w:val="28"/>
          <w:lang w:val="ru-RU"/>
        </w:rPr>
        <w:t xml:space="preserve"> (2019</w:t>
      </w:r>
      <w:r>
        <w:rPr>
          <w:rFonts w:ascii="Times New Roman" w:hAnsi="Times New Roman"/>
          <w:sz w:val="28"/>
        </w:rPr>
        <w:t> </w:t>
      </w:r>
      <w:r w:rsidRPr="002D4888">
        <w:rPr>
          <w:rFonts w:ascii="Times New Roman" w:hAnsi="Times New Roman"/>
          <w:sz w:val="28"/>
          <w:lang w:val="ru-RU"/>
        </w:rPr>
        <w:t>г.)</w:t>
      </w:r>
      <w:r>
        <w:rPr>
          <w:rFonts w:ascii="Times New Roman" w:hAnsi="Times New Roman"/>
          <w:sz w:val="28"/>
        </w:rPr>
        <w:footnoteReference w:id="6"/>
      </w:r>
      <w:r w:rsidRPr="002D4888">
        <w:rPr>
          <w:rFonts w:ascii="Times New Roman" w:hAnsi="Times New Roman"/>
          <w:sz w:val="28"/>
          <w:lang w:val="ru-RU"/>
        </w:rPr>
        <w:t xml:space="preserve">, финансовых </w:t>
      </w:r>
      <w:proofErr w:type="spellStart"/>
      <w:r w:rsidRPr="002D4888">
        <w:rPr>
          <w:rFonts w:ascii="Times New Roman" w:hAnsi="Times New Roman"/>
          <w:sz w:val="28"/>
          <w:lang w:val="ru-RU"/>
        </w:rPr>
        <w:t>маркетплейсов</w:t>
      </w:r>
      <w:proofErr w:type="spellEnd"/>
      <w:r w:rsidRPr="002D4888">
        <w:rPr>
          <w:rFonts w:ascii="Times New Roman" w:hAnsi="Times New Roman"/>
          <w:sz w:val="28"/>
          <w:lang w:val="ru-RU"/>
        </w:rPr>
        <w:t xml:space="preserve"> (</w:t>
      </w:r>
      <w:r w:rsidRPr="00B6758E">
        <w:rPr>
          <w:rFonts w:ascii="Times New Roman" w:hAnsi="Times New Roman"/>
          <w:sz w:val="28"/>
          <w:lang w:val="ru-RU"/>
        </w:rPr>
        <w:t>2020 г.)</w:t>
      </w:r>
      <w:r w:rsidRPr="00B6758E">
        <w:rPr>
          <w:rFonts w:ascii="Times New Roman" w:hAnsi="Times New Roman"/>
          <w:sz w:val="28"/>
        </w:rPr>
        <w:footnoteReference w:id="7"/>
      </w:r>
      <w:r w:rsidRPr="00B6758E">
        <w:rPr>
          <w:rFonts w:ascii="Times New Roman" w:hAnsi="Times New Roman"/>
          <w:sz w:val="28"/>
          <w:lang w:val="ru-RU"/>
        </w:rPr>
        <w:t>, информационной системы оператора, в которой осуществляется выпуск цифровых финансовых активов (2020 г.)</w:t>
      </w:r>
      <w:r w:rsidRPr="00B6758E">
        <w:rPr>
          <w:rFonts w:ascii="Times New Roman" w:hAnsi="Times New Roman"/>
          <w:sz w:val="28"/>
        </w:rPr>
        <w:footnoteReference w:id="8"/>
      </w:r>
      <w:r w:rsidRPr="00B6758E">
        <w:rPr>
          <w:rFonts w:ascii="Times New Roman" w:hAnsi="Times New Roman"/>
          <w:sz w:val="28"/>
          <w:lang w:val="ru-RU"/>
        </w:rPr>
        <w:t xml:space="preserve"> и др.</w:t>
      </w:r>
    </w:p>
    <w:p w14:paraId="6693FBEB" w14:textId="77777777" w:rsidR="000A21E6" w:rsidRPr="00B6758E" w:rsidRDefault="000A21E6" w:rsidP="000A21E6">
      <w:pPr>
        <w:spacing w:after="0" w:line="360" w:lineRule="auto"/>
        <w:ind w:firstLine="709"/>
        <w:jc w:val="both"/>
        <w:rPr>
          <w:rFonts w:ascii="Times New Roman" w:hAnsi="Times New Roman"/>
          <w:sz w:val="28"/>
          <w:lang w:val="ru-RU"/>
        </w:rPr>
      </w:pPr>
      <w:r w:rsidRPr="00B6758E">
        <w:rPr>
          <w:rFonts w:ascii="Times New Roman" w:hAnsi="Times New Roman"/>
          <w:sz w:val="28"/>
          <w:lang w:val="ru-RU"/>
        </w:rPr>
        <w:t xml:space="preserve">В июле 2025 г. был принят Федеральным законом от 31.07.2025 № 289-ФЗ «Об отдельных вопросах регулирования платформенной экономики в Российской Федерации», который определил правовые основы платформенной экономики в Российской Федерации и регулирует отношения, возникающие между операторами посреднических цифровых платформ, их партнерами, пользователями и иными лицами в связи с продажей товаров, выполнением работ, оказанием услуг.  </w:t>
      </w:r>
    </w:p>
    <w:p w14:paraId="56344800" w14:textId="77777777" w:rsidR="000A21E6" w:rsidRPr="00B6758E" w:rsidRDefault="000A21E6" w:rsidP="000A21E6">
      <w:pPr>
        <w:spacing w:after="0" w:line="360" w:lineRule="auto"/>
        <w:ind w:firstLine="709"/>
        <w:jc w:val="both"/>
        <w:rPr>
          <w:rFonts w:ascii="Times New Roman" w:hAnsi="Times New Roman"/>
          <w:color w:val="FF0000"/>
          <w:sz w:val="28"/>
          <w:lang w:val="ru-RU"/>
        </w:rPr>
      </w:pPr>
      <w:r w:rsidRPr="00B6758E">
        <w:rPr>
          <w:rFonts w:ascii="Times New Roman" w:hAnsi="Times New Roman"/>
          <w:sz w:val="28"/>
          <w:lang w:val="ru-RU"/>
        </w:rPr>
        <w:t xml:space="preserve">Цифровые платформы, экосистемы имеют различную функциональную специфику для различных отраслей. </w:t>
      </w:r>
      <w:r w:rsidRPr="00B6758E">
        <w:rPr>
          <w:rFonts w:ascii="Times New Roman" w:hAnsi="Times New Roman"/>
          <w:color w:val="FF0000"/>
          <w:sz w:val="28"/>
          <w:lang w:val="ru-RU"/>
        </w:rPr>
        <w:t xml:space="preserve">Однако их инфраструктурная составляющая является предметом непосредственного регулирования информационного (цифрового) права. В этой связи их концептуализация на базовом уровне необходима в информационном законодательстве.  </w:t>
      </w:r>
    </w:p>
    <w:p w14:paraId="2EBB1BD7" w14:textId="77777777" w:rsidR="000A21E6" w:rsidRDefault="000A21E6" w:rsidP="000A21E6">
      <w:pPr>
        <w:spacing w:after="0" w:line="360" w:lineRule="auto"/>
        <w:ind w:firstLine="720"/>
        <w:jc w:val="both"/>
        <w:rPr>
          <w:rFonts w:ascii="Times New Roman" w:hAnsi="Times New Roman"/>
          <w:lang w:val="ru-RU"/>
        </w:rPr>
      </w:pPr>
      <w:r>
        <w:rPr>
          <w:rFonts w:ascii="Times New Roman" w:hAnsi="Times New Roman"/>
          <w:b/>
          <w:sz w:val="28"/>
          <w:szCs w:val="28"/>
          <w:lang w:val="ru-RU"/>
        </w:rPr>
        <w:t>1.2</w:t>
      </w:r>
      <w:r w:rsidRPr="00B6758E">
        <w:rPr>
          <w:rFonts w:ascii="Times New Roman" w:hAnsi="Times New Roman"/>
          <w:b/>
          <w:sz w:val="28"/>
          <w:szCs w:val="28"/>
          <w:lang w:val="ru-RU"/>
        </w:rPr>
        <w:t>.</w:t>
      </w:r>
      <w:r w:rsidRPr="001270B5">
        <w:rPr>
          <w:rFonts w:ascii="Times New Roman" w:hAnsi="Times New Roman"/>
          <w:lang w:val="ru-RU"/>
        </w:rPr>
        <w:t xml:space="preserve"> </w:t>
      </w:r>
      <w:r w:rsidRPr="00B6758E">
        <w:rPr>
          <w:rFonts w:ascii="Times New Roman" w:hAnsi="Times New Roman"/>
          <w:b/>
          <w:bCs/>
          <w:sz w:val="28"/>
          <w:szCs w:val="28"/>
          <w:lang w:val="ru-RU"/>
        </w:rPr>
        <w:t>Появление информационных сред с высокой степенью автономности и децентрализации</w:t>
      </w:r>
      <w:r>
        <w:rPr>
          <w:rFonts w:ascii="Times New Roman" w:hAnsi="Times New Roman"/>
          <w:b/>
          <w:bCs/>
          <w:sz w:val="28"/>
          <w:szCs w:val="28"/>
          <w:lang w:val="ru-RU"/>
        </w:rPr>
        <w:t>.</w:t>
      </w:r>
      <w:r>
        <w:rPr>
          <w:rFonts w:ascii="Times New Roman" w:hAnsi="Times New Roman"/>
          <w:i/>
          <w:sz w:val="28"/>
          <w:lang w:val="ru-RU"/>
        </w:rPr>
        <w:t xml:space="preserve"> </w:t>
      </w:r>
    </w:p>
    <w:p w14:paraId="5B27D9E6" w14:textId="77777777" w:rsidR="000A21E6" w:rsidRPr="00B6758E" w:rsidRDefault="000A21E6" w:rsidP="000A21E6">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t xml:space="preserve">Под информационными средами </w:t>
      </w:r>
      <w:r w:rsidRPr="00B6758E">
        <w:rPr>
          <w:rFonts w:ascii="Times New Roman" w:hAnsi="Times New Roman"/>
          <w:i/>
          <w:sz w:val="28"/>
          <w:lang w:val="ru-RU"/>
        </w:rPr>
        <w:t>с высокой степенью автономности</w:t>
      </w:r>
      <w:r w:rsidRPr="00B6758E">
        <w:rPr>
          <w:rFonts w:ascii="Times New Roman" w:hAnsi="Times New Roman"/>
          <w:sz w:val="28"/>
          <w:lang w:val="ru-RU"/>
        </w:rPr>
        <w:t xml:space="preserve"> понимаются:</w:t>
      </w:r>
    </w:p>
    <w:p w14:paraId="22DF41BF" w14:textId="77777777" w:rsidR="000A21E6" w:rsidRPr="00B6758E" w:rsidRDefault="000A21E6" w:rsidP="000A21E6">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t>- среды, контроль над которыми может быть добровольно утрачен или утерян</w:t>
      </w:r>
      <w:r w:rsidRPr="00B6758E">
        <w:rPr>
          <w:rFonts w:ascii="Times New Roman" w:hAnsi="Times New Roman"/>
          <w:b/>
          <w:sz w:val="28"/>
          <w:lang w:val="ru-RU"/>
        </w:rPr>
        <w:t xml:space="preserve"> </w:t>
      </w:r>
      <w:r w:rsidRPr="00B6758E">
        <w:rPr>
          <w:rFonts w:ascii="Times New Roman" w:hAnsi="Times New Roman"/>
          <w:sz w:val="28"/>
          <w:lang w:val="ru-RU"/>
        </w:rPr>
        <w:t xml:space="preserve">разработчиками и (или) иными лицами по иным причинам. </w:t>
      </w:r>
      <w:r w:rsidRPr="00B6758E">
        <w:rPr>
          <w:rFonts w:ascii="Times New Roman" w:hAnsi="Times New Roman"/>
          <w:i/>
          <w:sz w:val="28"/>
          <w:lang w:val="ru-RU"/>
        </w:rPr>
        <w:t>Примером</w:t>
      </w:r>
      <w:r w:rsidRPr="00B6758E">
        <w:rPr>
          <w:rFonts w:ascii="Times New Roman" w:hAnsi="Times New Roman"/>
          <w:sz w:val="28"/>
          <w:lang w:val="ru-RU"/>
        </w:rPr>
        <w:t xml:space="preserve"> являются неизменяемые смарт-контракты, которые работают исключительно по первоначально запрограммированным правилам, без возможности их адаптации к изменяющимся регуляторным требованиям. </w:t>
      </w:r>
    </w:p>
    <w:p w14:paraId="69E9F328" w14:textId="77777777" w:rsidR="000A21E6" w:rsidRPr="00B6758E" w:rsidRDefault="000A21E6" w:rsidP="000A21E6">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lastRenderedPageBreak/>
        <w:t>- среды, способные изменять свое поведение в ответ на непредвиденные события во время работы</w:t>
      </w:r>
      <w:r w:rsidRPr="00B6758E">
        <w:rPr>
          <w:rFonts w:ascii="Times New Roman" w:hAnsi="Times New Roman"/>
          <w:sz w:val="28"/>
        </w:rPr>
        <w:footnoteReference w:id="9"/>
      </w:r>
      <w:r w:rsidRPr="00B6758E">
        <w:rPr>
          <w:rFonts w:ascii="Times New Roman" w:hAnsi="Times New Roman"/>
          <w:sz w:val="28"/>
          <w:lang w:val="ru-RU"/>
        </w:rPr>
        <w:t xml:space="preserve">. </w:t>
      </w:r>
      <w:r w:rsidRPr="00B6758E">
        <w:rPr>
          <w:rFonts w:ascii="Times New Roman" w:hAnsi="Times New Roman"/>
          <w:i/>
          <w:sz w:val="28"/>
          <w:lang w:val="ru-RU"/>
        </w:rPr>
        <w:t>В качестве примера</w:t>
      </w:r>
      <w:r w:rsidRPr="00B6758E">
        <w:rPr>
          <w:rFonts w:ascii="Times New Roman" w:hAnsi="Times New Roman"/>
          <w:sz w:val="28"/>
          <w:lang w:val="ru-RU"/>
        </w:rPr>
        <w:t xml:space="preserve"> можно привести самообучающиеся агенты. Поскольку определённые искусственные агенты обучаются в процессе работы, те, кто их разработал или развернул, могут не иметь возможности контролировать или даже предсказывать, что эти агенты будут делать</w:t>
      </w:r>
      <w:r w:rsidRPr="00B6758E">
        <w:rPr>
          <w:rFonts w:ascii="Times New Roman" w:hAnsi="Times New Roman"/>
          <w:sz w:val="28"/>
        </w:rPr>
        <w:footnoteReference w:id="10"/>
      </w:r>
      <w:r w:rsidRPr="00B6758E">
        <w:rPr>
          <w:rFonts w:ascii="Times New Roman" w:hAnsi="Times New Roman"/>
          <w:sz w:val="28"/>
          <w:lang w:val="ru-RU"/>
        </w:rPr>
        <w:t>.</w:t>
      </w:r>
    </w:p>
    <w:p w14:paraId="4F223D44" w14:textId="77777777" w:rsidR="000A21E6" w:rsidRPr="00B6758E" w:rsidRDefault="000A21E6" w:rsidP="000A21E6">
      <w:pPr>
        <w:spacing w:after="0" w:line="360" w:lineRule="auto"/>
        <w:ind w:firstLine="720"/>
        <w:jc w:val="both"/>
        <w:rPr>
          <w:rFonts w:ascii="Times New Roman" w:hAnsi="Times New Roman"/>
          <w:sz w:val="28"/>
          <w:lang w:val="ru-RU"/>
        </w:rPr>
      </w:pPr>
      <w:r w:rsidRPr="00B6758E">
        <w:rPr>
          <w:rFonts w:ascii="Times New Roman" w:hAnsi="Times New Roman"/>
          <w:sz w:val="28"/>
          <w:lang w:val="ru-RU"/>
        </w:rPr>
        <w:t xml:space="preserve">В отдельных случаях свойство автономности информационной среды осложняется </w:t>
      </w:r>
      <w:r w:rsidRPr="00B6758E">
        <w:rPr>
          <w:rFonts w:ascii="Times New Roman" w:hAnsi="Times New Roman"/>
          <w:i/>
          <w:sz w:val="28"/>
          <w:lang w:val="ru-RU"/>
        </w:rPr>
        <w:t xml:space="preserve">свойством децентрализации, </w:t>
      </w:r>
      <w:r w:rsidRPr="00B6758E">
        <w:rPr>
          <w:rFonts w:ascii="Times New Roman" w:hAnsi="Times New Roman"/>
          <w:sz w:val="28"/>
          <w:lang w:val="ru-RU"/>
        </w:rPr>
        <w:t xml:space="preserve">которое не тождественно автономности. </w:t>
      </w:r>
    </w:p>
    <w:p w14:paraId="6F953D94" w14:textId="77777777" w:rsidR="000A21E6" w:rsidRDefault="000A21E6" w:rsidP="000A21E6">
      <w:pPr>
        <w:spacing w:line="360" w:lineRule="auto"/>
        <w:ind w:firstLine="720"/>
        <w:jc w:val="both"/>
        <w:rPr>
          <w:rFonts w:ascii="Times New Roman" w:hAnsi="Times New Roman"/>
          <w:sz w:val="28"/>
          <w:lang w:val="ru-RU"/>
        </w:rPr>
      </w:pPr>
      <w:r w:rsidRPr="00B6758E">
        <w:rPr>
          <w:rFonts w:ascii="Times New Roman" w:hAnsi="Times New Roman"/>
          <w:sz w:val="28"/>
          <w:lang w:val="ru-RU"/>
        </w:rPr>
        <w:t xml:space="preserve">Децентрализация может значительно повышать уровень автономности системы за счет устранения единых точек отказа и распределения управления между узлами сети, использования </w:t>
      </w:r>
      <w:proofErr w:type="spellStart"/>
      <w:r w:rsidRPr="00B6758E">
        <w:rPr>
          <w:rFonts w:ascii="Times New Roman" w:hAnsi="Times New Roman"/>
          <w:sz w:val="28"/>
          <w:lang w:val="ru-RU"/>
        </w:rPr>
        <w:t>самоисполняющихся</w:t>
      </w:r>
      <w:proofErr w:type="spellEnd"/>
      <w:r w:rsidRPr="00B6758E">
        <w:rPr>
          <w:rFonts w:ascii="Times New Roman" w:hAnsi="Times New Roman"/>
          <w:sz w:val="28"/>
          <w:lang w:val="ru-RU"/>
        </w:rPr>
        <w:t xml:space="preserve"> алгоритмов (смарт-контрактов), </w:t>
      </w:r>
      <w:proofErr w:type="spellStart"/>
      <w:r w:rsidRPr="00B6758E">
        <w:rPr>
          <w:rFonts w:ascii="Times New Roman" w:hAnsi="Times New Roman"/>
          <w:sz w:val="28"/>
          <w:lang w:val="ru-RU"/>
        </w:rPr>
        <w:t>минимизирующих</w:t>
      </w:r>
      <w:proofErr w:type="spellEnd"/>
      <w:r w:rsidRPr="00B6758E">
        <w:rPr>
          <w:rFonts w:ascii="Times New Roman" w:hAnsi="Times New Roman"/>
          <w:sz w:val="28"/>
          <w:lang w:val="ru-RU"/>
        </w:rPr>
        <w:t xml:space="preserve"> необходимость внешнего вмешательства.  </w:t>
      </w:r>
      <w:r w:rsidRPr="00B6758E">
        <w:rPr>
          <w:rFonts w:ascii="Times New Roman" w:hAnsi="Times New Roman"/>
          <w:i/>
          <w:sz w:val="28"/>
          <w:lang w:val="ru-RU"/>
        </w:rPr>
        <w:t>Примерами</w:t>
      </w:r>
      <w:r w:rsidRPr="00B6758E">
        <w:rPr>
          <w:rFonts w:ascii="Times New Roman" w:hAnsi="Times New Roman"/>
          <w:sz w:val="28"/>
          <w:lang w:val="ru-RU"/>
        </w:rPr>
        <w:t xml:space="preserve"> информационных сред с высокой степенью автономности и децентрализации являются подлинные децентрализованные финансы. В зарубежной юридической доктрине подчеркивается, что если система децентрализована и анонимна, то ни один регулирующий орган не сможет обеспечивать соблюдение законов и правил</w:t>
      </w:r>
      <w:r w:rsidRPr="00B6758E">
        <w:rPr>
          <w:rFonts w:ascii="Times New Roman" w:hAnsi="Times New Roman"/>
          <w:sz w:val="28"/>
        </w:rPr>
        <w:footnoteReference w:id="11"/>
      </w:r>
      <w:r w:rsidRPr="00B6758E">
        <w:rPr>
          <w:rFonts w:ascii="Times New Roman" w:hAnsi="Times New Roman"/>
          <w:sz w:val="28"/>
          <w:lang w:val="ru-RU"/>
        </w:rPr>
        <w:t>.</w:t>
      </w:r>
    </w:p>
    <w:p w14:paraId="4B685BD7" w14:textId="77777777" w:rsidR="000A21E6" w:rsidRDefault="000A21E6" w:rsidP="000A21E6">
      <w:pPr>
        <w:spacing w:line="360" w:lineRule="auto"/>
        <w:ind w:firstLine="720"/>
        <w:jc w:val="both"/>
        <w:rPr>
          <w:rFonts w:ascii="Times New Roman" w:hAnsi="Times New Roman"/>
          <w:b/>
          <w:sz w:val="28"/>
          <w:lang w:val="ru-RU"/>
        </w:rPr>
      </w:pPr>
    </w:p>
    <w:p w14:paraId="7D98115B" w14:textId="77777777" w:rsidR="000A21E6" w:rsidRPr="00B6758E" w:rsidRDefault="000A21E6" w:rsidP="000A21E6">
      <w:pPr>
        <w:spacing w:line="360" w:lineRule="auto"/>
        <w:ind w:firstLine="720"/>
        <w:jc w:val="both"/>
        <w:rPr>
          <w:rFonts w:ascii="Times New Roman" w:hAnsi="Times New Roman"/>
          <w:b/>
          <w:sz w:val="28"/>
          <w:lang w:val="ru-RU"/>
        </w:rPr>
      </w:pPr>
      <w:r>
        <w:rPr>
          <w:rFonts w:ascii="Times New Roman" w:hAnsi="Times New Roman"/>
          <w:b/>
          <w:sz w:val="28"/>
          <w:lang w:val="ru-RU"/>
        </w:rPr>
        <w:t>2</w:t>
      </w:r>
      <w:r w:rsidRPr="00B6758E">
        <w:rPr>
          <w:rFonts w:ascii="Times New Roman" w:hAnsi="Times New Roman"/>
          <w:b/>
          <w:sz w:val="28"/>
          <w:lang w:val="ru-RU"/>
        </w:rPr>
        <w:t>. В новых типах информационных сред осуществляются новые информационные процессы</w:t>
      </w:r>
      <w:r>
        <w:rPr>
          <w:rFonts w:ascii="Times New Roman" w:hAnsi="Times New Roman"/>
          <w:b/>
          <w:sz w:val="28"/>
          <w:lang w:val="ru-RU"/>
        </w:rPr>
        <w:t xml:space="preserve"> (новые типы существующих: учет, хранение, обработка информации </w:t>
      </w:r>
      <w:r w:rsidRPr="00B6758E">
        <w:rPr>
          <w:rFonts w:ascii="Times New Roman" w:hAnsi="Times New Roman"/>
          <w:b/>
          <w:sz w:val="28"/>
          <w:lang w:val="ru-RU"/>
        </w:rPr>
        <w:t xml:space="preserve"> </w:t>
      </w:r>
    </w:p>
    <w:p w14:paraId="4DDED07C" w14:textId="77777777" w:rsidR="000A21E6" w:rsidRPr="00E33FC1" w:rsidRDefault="000A21E6" w:rsidP="000A21E6">
      <w:pPr>
        <w:spacing w:after="0" w:line="360" w:lineRule="auto"/>
        <w:ind w:firstLine="709"/>
        <w:jc w:val="both"/>
        <w:rPr>
          <w:rFonts w:ascii="Times New Roman" w:hAnsi="Times New Roman"/>
          <w:sz w:val="28"/>
          <w:lang w:val="ru-RU"/>
        </w:rPr>
      </w:pPr>
      <w:r>
        <w:rPr>
          <w:rFonts w:ascii="Times New Roman" w:hAnsi="Times New Roman"/>
          <w:sz w:val="28"/>
          <w:szCs w:val="28"/>
          <w:lang w:val="ru-RU"/>
        </w:rPr>
        <w:t>Характерным примером является учет цифровых прав, при котором операции о</w:t>
      </w:r>
      <w:r w:rsidRPr="00E33FC1">
        <w:rPr>
          <w:rFonts w:ascii="Times New Roman" w:hAnsi="Times New Roman"/>
          <w:sz w:val="28"/>
          <w:szCs w:val="28"/>
          <w:lang w:val="ru-RU"/>
        </w:rPr>
        <w:t>существлени</w:t>
      </w:r>
      <w:r>
        <w:rPr>
          <w:rFonts w:ascii="Times New Roman" w:hAnsi="Times New Roman"/>
          <w:sz w:val="28"/>
          <w:szCs w:val="28"/>
          <w:lang w:val="ru-RU"/>
        </w:rPr>
        <w:t>я</w:t>
      </w:r>
      <w:r w:rsidRPr="00E33FC1">
        <w:rPr>
          <w:rFonts w:ascii="Times New Roman" w:hAnsi="Times New Roman"/>
          <w:sz w:val="28"/>
          <w:szCs w:val="28"/>
          <w:lang w:val="ru-RU"/>
        </w:rPr>
        <w:t>, распоряжени</w:t>
      </w:r>
      <w:r>
        <w:rPr>
          <w:rFonts w:ascii="Times New Roman" w:hAnsi="Times New Roman"/>
          <w:sz w:val="28"/>
          <w:szCs w:val="28"/>
          <w:lang w:val="ru-RU"/>
        </w:rPr>
        <w:t>я</w:t>
      </w:r>
      <w:r w:rsidRPr="00E33FC1">
        <w:rPr>
          <w:rFonts w:ascii="Times New Roman" w:hAnsi="Times New Roman"/>
          <w:sz w:val="28"/>
          <w:szCs w:val="28"/>
          <w:lang w:val="ru-RU"/>
        </w:rPr>
        <w:t xml:space="preserve">, в том числе: передача, залог, обременение цифрового права другими способами или ограничение </w:t>
      </w:r>
      <w:r w:rsidRPr="00E33FC1">
        <w:rPr>
          <w:rFonts w:ascii="Times New Roman" w:hAnsi="Times New Roman"/>
          <w:sz w:val="28"/>
          <w:szCs w:val="28"/>
          <w:lang w:val="ru-RU"/>
        </w:rPr>
        <w:lastRenderedPageBreak/>
        <w:t>распоряжения цифровым правом возможны только в информационной системе без обращения к третьему лицу</w:t>
      </w:r>
      <w:r>
        <w:rPr>
          <w:rFonts w:ascii="Times New Roman" w:hAnsi="Times New Roman"/>
          <w:sz w:val="28"/>
          <w:szCs w:val="28"/>
          <w:lang w:val="ru-RU"/>
        </w:rPr>
        <w:t xml:space="preserve"> (статья 141.1 Гражданского кодекса Российской Федерации).</w:t>
      </w:r>
    </w:p>
    <w:p w14:paraId="77F10BC5" w14:textId="77777777" w:rsidR="000A21E6" w:rsidRPr="00B6758E" w:rsidRDefault="000A21E6" w:rsidP="000A21E6">
      <w:pPr>
        <w:spacing w:after="0" w:line="360" w:lineRule="auto"/>
        <w:ind w:firstLine="709"/>
        <w:jc w:val="both"/>
        <w:rPr>
          <w:rFonts w:ascii="Times New Roman" w:hAnsi="Times New Roman"/>
          <w:sz w:val="28"/>
          <w:lang w:val="ru-RU"/>
        </w:rPr>
      </w:pPr>
      <w:r>
        <w:rPr>
          <w:rFonts w:ascii="Times New Roman" w:hAnsi="Times New Roman"/>
          <w:sz w:val="28"/>
          <w:lang w:val="ru-RU"/>
        </w:rPr>
        <w:t>Другим п</w:t>
      </w:r>
      <w:r w:rsidRPr="00447E32">
        <w:rPr>
          <w:rFonts w:ascii="Times New Roman" w:hAnsi="Times New Roman"/>
          <w:sz w:val="28"/>
          <w:lang w:val="ru-RU"/>
        </w:rPr>
        <w:t xml:space="preserve">оказательным примером возникающих институтов является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 </w:t>
      </w:r>
      <w:r w:rsidRPr="00447E32">
        <w:rPr>
          <w:rFonts w:ascii="Times New Roman" w:hAnsi="Times New Roman"/>
          <w:i/>
          <w:sz w:val="28"/>
          <w:lang w:val="ru-RU"/>
        </w:rPr>
        <w:t>как инновационный способ хранения информации и учета активов</w:t>
      </w:r>
      <w:r w:rsidRPr="00447E32">
        <w:rPr>
          <w:rFonts w:ascii="Times New Roman" w:hAnsi="Times New Roman"/>
          <w:sz w:val="28"/>
          <w:lang w:val="ru-RU"/>
        </w:rPr>
        <w:t xml:space="preserve">. В большинстве правопорядков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 как самостоятельный вид деятельности не регулируется и не запрещается (Швеция, Италия, Аргентина, Бельгия, Румыния, Канада, США, Великобритания, Дания, Норвегия, Люксембург и др.)</w:t>
      </w:r>
      <w:r>
        <w:rPr>
          <w:rFonts w:ascii="Times New Roman" w:hAnsi="Times New Roman"/>
          <w:sz w:val="28"/>
        </w:rPr>
        <w:footnoteReference w:id="12"/>
      </w:r>
      <w:r w:rsidRPr="002D4888">
        <w:rPr>
          <w:rFonts w:ascii="Times New Roman" w:hAnsi="Times New Roman"/>
          <w:sz w:val="28"/>
          <w:lang w:val="ru-RU"/>
        </w:rPr>
        <w:t xml:space="preserve">. </w:t>
      </w:r>
      <w:r w:rsidRPr="00447E32">
        <w:rPr>
          <w:rFonts w:ascii="Times New Roman" w:hAnsi="Times New Roman"/>
          <w:sz w:val="28"/>
          <w:lang w:val="ru-RU"/>
        </w:rPr>
        <w:t xml:space="preserve">В России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 был урегулирован в 2024 г. с принятием Закона о </w:t>
      </w:r>
      <w:proofErr w:type="spellStart"/>
      <w:r w:rsidRPr="00447E32">
        <w:rPr>
          <w:rFonts w:ascii="Times New Roman" w:hAnsi="Times New Roman"/>
          <w:sz w:val="28"/>
          <w:lang w:val="ru-RU"/>
        </w:rPr>
        <w:t>майнинге</w:t>
      </w:r>
      <w:proofErr w:type="spellEnd"/>
      <w:r w:rsidRPr="00447E32">
        <w:rPr>
          <w:rFonts w:ascii="Times New Roman" w:hAnsi="Times New Roman"/>
          <w:sz w:val="28"/>
          <w:lang w:val="ru-RU"/>
        </w:rPr>
        <w:t xml:space="preserve"> цифровой валюты</w:t>
      </w:r>
      <w:r>
        <w:rPr>
          <w:rFonts w:ascii="Times New Roman" w:hAnsi="Times New Roman"/>
          <w:sz w:val="28"/>
        </w:rPr>
        <w:footnoteReference w:id="13"/>
      </w:r>
      <w:r w:rsidRPr="00447E32">
        <w:rPr>
          <w:rFonts w:ascii="Times New Roman" w:hAnsi="Times New Roman"/>
          <w:sz w:val="28"/>
          <w:lang w:val="ru-RU"/>
        </w:rPr>
        <w:t>, которым, в частности, закреплены понятия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w:t>
      </w:r>
      <w:proofErr w:type="spellStart"/>
      <w:r w:rsidRPr="00447E32">
        <w:rPr>
          <w:rFonts w:ascii="Times New Roman" w:hAnsi="Times New Roman"/>
          <w:sz w:val="28"/>
          <w:lang w:val="ru-RU"/>
        </w:rPr>
        <w:t>майнинг</w:t>
      </w:r>
      <w:proofErr w:type="spellEnd"/>
      <w:r w:rsidRPr="00447E32">
        <w:rPr>
          <w:rFonts w:ascii="Times New Roman" w:hAnsi="Times New Roman"/>
          <w:sz w:val="28"/>
          <w:lang w:val="ru-RU"/>
        </w:rPr>
        <w:t xml:space="preserve">-пул», «организация обращения цифровой валюты», определены права и обязанности участников рынка добычи </w:t>
      </w:r>
      <w:proofErr w:type="spellStart"/>
      <w:r w:rsidRPr="00447E32">
        <w:rPr>
          <w:rFonts w:ascii="Times New Roman" w:hAnsi="Times New Roman"/>
          <w:sz w:val="28"/>
          <w:lang w:val="ru-RU"/>
        </w:rPr>
        <w:t>криптовалюты</w:t>
      </w:r>
      <w:proofErr w:type="spellEnd"/>
      <w:r>
        <w:rPr>
          <w:rFonts w:ascii="Times New Roman" w:hAnsi="Times New Roman"/>
          <w:sz w:val="28"/>
        </w:rPr>
        <w:footnoteReference w:id="14"/>
      </w:r>
      <w:r w:rsidRPr="00447E32">
        <w:rPr>
          <w:rFonts w:ascii="Times New Roman" w:hAnsi="Times New Roman"/>
          <w:sz w:val="28"/>
          <w:lang w:val="ru-RU"/>
        </w:rPr>
        <w:t xml:space="preserve">. </w:t>
      </w:r>
    </w:p>
    <w:p w14:paraId="755D85E4" w14:textId="77777777" w:rsidR="000A21E6" w:rsidRPr="00B6758E" w:rsidRDefault="000A21E6" w:rsidP="000A21E6">
      <w:pPr>
        <w:spacing w:line="360" w:lineRule="auto"/>
        <w:ind w:firstLine="709"/>
        <w:jc w:val="both"/>
        <w:rPr>
          <w:rFonts w:ascii="Times New Roman" w:hAnsi="Times New Roman"/>
          <w:sz w:val="28"/>
          <w:szCs w:val="28"/>
          <w:lang w:val="ru-RU"/>
        </w:rPr>
      </w:pPr>
      <w:r w:rsidRPr="00B6758E">
        <w:rPr>
          <w:rFonts w:ascii="Times New Roman" w:hAnsi="Times New Roman"/>
          <w:lang w:val="ru-RU"/>
        </w:rPr>
        <w:t xml:space="preserve"> </w:t>
      </w:r>
      <w:r w:rsidRPr="00B6758E">
        <w:rPr>
          <w:rFonts w:ascii="Times New Roman" w:hAnsi="Times New Roman"/>
          <w:b/>
          <w:sz w:val="28"/>
          <w:szCs w:val="28"/>
          <w:lang w:val="ru-RU"/>
        </w:rPr>
        <w:t xml:space="preserve">5. </w:t>
      </w:r>
      <w:r w:rsidRPr="00B6758E">
        <w:rPr>
          <w:rFonts w:ascii="Times New Roman" w:hAnsi="Times New Roman"/>
          <w:b/>
          <w:bCs/>
          <w:sz w:val="28"/>
          <w:szCs w:val="28"/>
          <w:lang w:val="ru-RU"/>
        </w:rPr>
        <w:t xml:space="preserve">Характер среды приобретает ключевое значение для целей разграничения регулируемой информационной среды от нерегулируемой. </w:t>
      </w:r>
    </w:p>
    <w:p w14:paraId="1FE66973" w14:textId="77777777" w:rsidR="000A21E6" w:rsidRPr="00B6758E" w:rsidRDefault="000A21E6" w:rsidP="000A21E6">
      <w:pPr>
        <w:spacing w:line="360" w:lineRule="auto"/>
        <w:ind w:firstLine="709"/>
        <w:jc w:val="both"/>
        <w:rPr>
          <w:rFonts w:ascii="Times New Roman" w:hAnsi="Times New Roman"/>
          <w:sz w:val="28"/>
          <w:szCs w:val="28"/>
          <w:lang w:val="ru-RU"/>
        </w:rPr>
      </w:pPr>
      <w:r w:rsidRPr="00B6758E">
        <w:rPr>
          <w:rFonts w:ascii="Times New Roman" w:hAnsi="Times New Roman"/>
          <w:sz w:val="28"/>
          <w:szCs w:val="28"/>
          <w:lang w:val="ru-RU"/>
        </w:rPr>
        <w:t xml:space="preserve">В зависимости от уровня контроля инфраструктуры возможно выделить </w:t>
      </w:r>
      <w:r w:rsidRPr="00B6758E">
        <w:rPr>
          <w:rFonts w:ascii="Times New Roman" w:hAnsi="Times New Roman"/>
          <w:b/>
          <w:sz w:val="28"/>
          <w:szCs w:val="28"/>
          <w:lang w:val="ru-RU"/>
        </w:rPr>
        <w:t>два типа среды</w:t>
      </w:r>
      <w:r w:rsidRPr="00B6758E">
        <w:rPr>
          <w:rFonts w:ascii="Times New Roman" w:hAnsi="Times New Roman"/>
          <w:sz w:val="28"/>
          <w:szCs w:val="28"/>
          <w:lang w:val="ru-RU"/>
        </w:rPr>
        <w:t xml:space="preserve">: </w:t>
      </w:r>
    </w:p>
    <w:p w14:paraId="656830B9" w14:textId="77777777" w:rsidR="000A21E6" w:rsidRPr="00B6758E" w:rsidRDefault="000A21E6" w:rsidP="000A21E6">
      <w:pPr>
        <w:spacing w:line="360" w:lineRule="auto"/>
        <w:ind w:firstLine="709"/>
        <w:jc w:val="both"/>
        <w:rPr>
          <w:rFonts w:ascii="Times New Roman" w:hAnsi="Times New Roman"/>
          <w:sz w:val="28"/>
          <w:szCs w:val="28"/>
          <w:lang w:val="ru-RU"/>
        </w:rPr>
      </w:pPr>
      <w:r w:rsidRPr="00B6758E">
        <w:rPr>
          <w:rFonts w:ascii="Times New Roman" w:hAnsi="Times New Roman"/>
          <w:b/>
          <w:sz w:val="28"/>
          <w:szCs w:val="28"/>
          <w:lang w:val="ru-RU"/>
        </w:rPr>
        <w:t>1.</w:t>
      </w:r>
      <w:r w:rsidRPr="00B6758E">
        <w:rPr>
          <w:rFonts w:ascii="Times New Roman" w:hAnsi="Times New Roman"/>
          <w:b/>
          <w:sz w:val="28"/>
          <w:szCs w:val="28"/>
        </w:rPr>
        <w:t> </w:t>
      </w:r>
      <w:r w:rsidRPr="00B6758E">
        <w:rPr>
          <w:rFonts w:ascii="Times New Roman" w:hAnsi="Times New Roman"/>
          <w:b/>
          <w:sz w:val="28"/>
          <w:szCs w:val="28"/>
          <w:lang w:val="ru-RU"/>
        </w:rPr>
        <w:t>регулируемая среда</w:t>
      </w:r>
      <w:r w:rsidRPr="00B6758E">
        <w:rPr>
          <w:rFonts w:ascii="Times New Roman" w:hAnsi="Times New Roman"/>
          <w:sz w:val="28"/>
          <w:szCs w:val="28"/>
          <w:lang w:val="ru-RU"/>
        </w:rPr>
        <w:t xml:space="preserve">: информационные среды, в которых есть централизованные элементы (например, администраторы, разработчики или компании), которые могут замораживать или блокировать пользовательские средства; изменять правила системы (например, обновлять смарт-контракты без согласия пользователей). </w:t>
      </w:r>
    </w:p>
    <w:p w14:paraId="69222224" w14:textId="77777777" w:rsidR="000A21E6" w:rsidRPr="00B6758E" w:rsidRDefault="000A21E6" w:rsidP="000A21E6">
      <w:pPr>
        <w:spacing w:line="360" w:lineRule="auto"/>
        <w:ind w:firstLine="709"/>
        <w:jc w:val="both"/>
        <w:rPr>
          <w:rFonts w:ascii="Times New Roman" w:hAnsi="Times New Roman"/>
          <w:sz w:val="28"/>
          <w:szCs w:val="28"/>
          <w:lang w:val="ru-RU"/>
        </w:rPr>
      </w:pPr>
      <w:r w:rsidRPr="00B6758E">
        <w:rPr>
          <w:rFonts w:ascii="Times New Roman" w:hAnsi="Times New Roman"/>
          <w:sz w:val="28"/>
          <w:szCs w:val="28"/>
          <w:lang w:val="ru-RU"/>
        </w:rPr>
        <w:t>По своей экономической сути такие системы воспроизводят функции классических финансовых посредников (банков, брокеров), что обосновывает применение к ним сопоставимого регуляторного режима по принципу:</w:t>
      </w:r>
      <w:r w:rsidRPr="00B6758E" w:rsidDel="00464B3C">
        <w:rPr>
          <w:rFonts w:ascii="Times New Roman" w:hAnsi="Times New Roman"/>
          <w:sz w:val="28"/>
          <w:szCs w:val="28"/>
          <w:lang w:val="ru-RU"/>
        </w:rPr>
        <w:t xml:space="preserve"> </w:t>
      </w:r>
      <w:r w:rsidRPr="00B6758E">
        <w:rPr>
          <w:rFonts w:ascii="Times New Roman" w:hAnsi="Times New Roman"/>
          <w:sz w:val="28"/>
          <w:szCs w:val="28"/>
          <w:lang w:val="ru-RU"/>
        </w:rPr>
        <w:lastRenderedPageBreak/>
        <w:t>«одинаковая деятельность, одинаковый риск, одинаковые результаты регулирования»</w:t>
      </w:r>
      <w:r w:rsidRPr="00B6758E">
        <w:rPr>
          <w:rStyle w:val="a8"/>
          <w:rFonts w:ascii="Times New Roman" w:hAnsi="Times New Roman"/>
          <w:sz w:val="28"/>
          <w:szCs w:val="28"/>
        </w:rPr>
        <w:footnoteReference w:id="15"/>
      </w:r>
      <w:r w:rsidRPr="00B6758E">
        <w:rPr>
          <w:rFonts w:ascii="Times New Roman" w:hAnsi="Times New Roman"/>
          <w:sz w:val="28"/>
          <w:szCs w:val="36"/>
          <w:lang w:val="ru-RU"/>
        </w:rPr>
        <w:t>.</w:t>
      </w:r>
    </w:p>
    <w:p w14:paraId="5D849F5C" w14:textId="77777777" w:rsidR="000A21E6" w:rsidRPr="00B6758E" w:rsidRDefault="000A21E6" w:rsidP="000A21E6">
      <w:pPr>
        <w:spacing w:line="360" w:lineRule="auto"/>
        <w:ind w:firstLine="709"/>
        <w:contextualSpacing/>
        <w:jc w:val="both"/>
        <w:rPr>
          <w:rFonts w:ascii="Times New Roman" w:hAnsi="Times New Roman"/>
          <w:sz w:val="28"/>
          <w:szCs w:val="28"/>
          <w:lang w:val="ru-RU"/>
        </w:rPr>
      </w:pPr>
      <w:r w:rsidRPr="00B6758E">
        <w:rPr>
          <w:rFonts w:ascii="Times New Roman" w:hAnsi="Times New Roman"/>
          <w:b/>
          <w:sz w:val="28"/>
          <w:szCs w:val="28"/>
          <w:lang w:val="ru-RU"/>
        </w:rPr>
        <w:t xml:space="preserve">2. </w:t>
      </w:r>
      <w:proofErr w:type="spellStart"/>
      <w:r w:rsidRPr="00B6758E">
        <w:rPr>
          <w:rFonts w:ascii="Times New Roman" w:hAnsi="Times New Roman"/>
          <w:b/>
          <w:sz w:val="28"/>
          <w:szCs w:val="28"/>
          <w:lang w:val="ru-RU"/>
        </w:rPr>
        <w:t>НЕрегулируемая</w:t>
      </w:r>
      <w:proofErr w:type="spellEnd"/>
      <w:r w:rsidRPr="00B6758E">
        <w:rPr>
          <w:rFonts w:ascii="Times New Roman" w:hAnsi="Times New Roman"/>
          <w:b/>
          <w:sz w:val="28"/>
          <w:szCs w:val="28"/>
          <w:lang w:val="ru-RU"/>
        </w:rPr>
        <w:t xml:space="preserve"> среда</w:t>
      </w:r>
      <w:r w:rsidRPr="00B6758E">
        <w:rPr>
          <w:rFonts w:ascii="Times New Roman" w:hAnsi="Times New Roman"/>
          <w:sz w:val="28"/>
          <w:szCs w:val="28"/>
          <w:lang w:val="ru-RU"/>
        </w:rPr>
        <w:t xml:space="preserve">: полностью децентрализованные системы, в которых нет единого контролирующего субъекта (подлинный </w:t>
      </w:r>
      <w:proofErr w:type="spellStart"/>
      <w:r w:rsidRPr="00B6758E">
        <w:rPr>
          <w:rFonts w:ascii="Times New Roman" w:hAnsi="Times New Roman"/>
          <w:sz w:val="28"/>
          <w:szCs w:val="28"/>
        </w:rPr>
        <w:t>DeFi</w:t>
      </w:r>
      <w:proofErr w:type="spellEnd"/>
      <w:r w:rsidRPr="00B6758E">
        <w:rPr>
          <w:rFonts w:ascii="Times New Roman" w:hAnsi="Times New Roman"/>
          <w:sz w:val="28"/>
          <w:szCs w:val="28"/>
          <w:lang w:val="ru-RU"/>
        </w:rPr>
        <w:t xml:space="preserve">). В зарубежной юридической доктрине подчеркивается, что регулирование подлинной инфраструктуры </w:t>
      </w:r>
      <w:proofErr w:type="spellStart"/>
      <w:r w:rsidRPr="00B6758E">
        <w:rPr>
          <w:rFonts w:ascii="Times New Roman" w:hAnsi="Times New Roman"/>
          <w:sz w:val="28"/>
          <w:szCs w:val="28"/>
        </w:rPr>
        <w:t>DeFi</w:t>
      </w:r>
      <w:proofErr w:type="spellEnd"/>
      <w:r w:rsidRPr="00B6758E">
        <w:rPr>
          <w:rFonts w:ascii="Times New Roman" w:hAnsi="Times New Roman"/>
          <w:sz w:val="28"/>
          <w:szCs w:val="28"/>
          <w:lang w:val="ru-RU"/>
        </w:rPr>
        <w:t xml:space="preserve"> в соответствии с принципом «та же деятельность, тот же риск, те же правила», может быть нецелесообразным и неосуществимым по причине отсутствия объекта регулирования</w:t>
      </w:r>
      <w:r w:rsidRPr="00B6758E">
        <w:rPr>
          <w:rStyle w:val="a8"/>
          <w:rFonts w:ascii="Times New Roman" w:hAnsi="Times New Roman"/>
          <w:sz w:val="28"/>
          <w:szCs w:val="28"/>
        </w:rPr>
        <w:footnoteReference w:id="16"/>
      </w:r>
      <w:r w:rsidRPr="00B6758E">
        <w:rPr>
          <w:rFonts w:ascii="Times New Roman" w:hAnsi="Times New Roman"/>
          <w:sz w:val="28"/>
          <w:szCs w:val="28"/>
          <w:lang w:val="ru-RU"/>
        </w:rPr>
        <w:t>.</w:t>
      </w:r>
    </w:p>
    <w:p w14:paraId="43E275EC" w14:textId="77777777" w:rsidR="000A21E6" w:rsidRDefault="000A21E6" w:rsidP="000A21E6">
      <w:pPr>
        <w:spacing w:after="0" w:line="360" w:lineRule="auto"/>
        <w:ind w:firstLine="709"/>
        <w:jc w:val="both"/>
        <w:rPr>
          <w:rFonts w:ascii="Times New Roman" w:hAnsi="Times New Roman"/>
          <w:b/>
          <w:sz w:val="28"/>
          <w:lang w:val="ru-RU"/>
        </w:rPr>
      </w:pPr>
      <w:r>
        <w:rPr>
          <w:rFonts w:ascii="Times New Roman" w:hAnsi="Times New Roman"/>
          <w:b/>
          <w:sz w:val="28"/>
          <w:lang w:val="ru-RU"/>
        </w:rPr>
        <w:t>7</w:t>
      </w:r>
      <w:r w:rsidRPr="002D4888">
        <w:rPr>
          <w:rFonts w:ascii="Times New Roman" w:hAnsi="Times New Roman"/>
          <w:b/>
          <w:sz w:val="28"/>
          <w:lang w:val="ru-RU"/>
        </w:rPr>
        <w:t xml:space="preserve">.  </w:t>
      </w:r>
      <w:r>
        <w:rPr>
          <w:rFonts w:ascii="Times New Roman" w:hAnsi="Times New Roman"/>
          <w:b/>
          <w:sz w:val="28"/>
          <w:lang w:val="ru-RU"/>
        </w:rPr>
        <w:t>Структурное усложнение информационной среды</w:t>
      </w:r>
    </w:p>
    <w:p w14:paraId="61D2AEFB" w14:textId="77777777" w:rsidR="000A21E6" w:rsidRPr="007E021F" w:rsidRDefault="000A21E6" w:rsidP="000A21E6">
      <w:pPr>
        <w:spacing w:after="0" w:line="360" w:lineRule="auto"/>
        <w:ind w:firstLine="709"/>
        <w:jc w:val="both"/>
        <w:rPr>
          <w:rFonts w:ascii="Times New Roman" w:hAnsi="Times New Roman"/>
          <w:i/>
          <w:sz w:val="28"/>
          <w:lang w:val="ru-RU"/>
        </w:rPr>
      </w:pPr>
      <w:proofErr w:type="spellStart"/>
      <w:r w:rsidRPr="007E021F">
        <w:rPr>
          <w:rFonts w:ascii="Times New Roman" w:hAnsi="Times New Roman"/>
          <w:i/>
          <w:sz w:val="28"/>
          <w:lang w:val="ru-RU"/>
        </w:rPr>
        <w:t>Многоуровневость</w:t>
      </w:r>
      <w:proofErr w:type="spellEnd"/>
      <w:r w:rsidRPr="007E021F">
        <w:rPr>
          <w:rFonts w:ascii="Times New Roman" w:hAnsi="Times New Roman"/>
          <w:i/>
          <w:sz w:val="28"/>
          <w:lang w:val="ru-RU"/>
        </w:rPr>
        <w:t xml:space="preserve"> информационной инфраструктуры, симметричные связи между уровнями  </w:t>
      </w:r>
    </w:p>
    <w:p w14:paraId="6A8FC1A0" w14:textId="77777777" w:rsidR="000A21E6" w:rsidRPr="002D4888" w:rsidRDefault="000A21E6" w:rsidP="000A21E6">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t xml:space="preserve">В отличие от классической инфраструктуры особенностью инновационной инфраструктуры является многоуровневая структура, в которой различные уровни связаны между собой и могут регулироваться разными отраслями права. </w:t>
      </w:r>
    </w:p>
    <w:p w14:paraId="28040D4A" w14:textId="77777777" w:rsidR="000A21E6" w:rsidRPr="002D4888" w:rsidRDefault="000A21E6" w:rsidP="000A21E6">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t xml:space="preserve">Так, особенностью цифровой инфраструктуры децентрализованных финансов является наличие в ее составе </w:t>
      </w:r>
      <w:r w:rsidRPr="002D4888">
        <w:rPr>
          <w:rFonts w:ascii="Times New Roman" w:hAnsi="Times New Roman"/>
          <w:i/>
          <w:sz w:val="28"/>
          <w:lang w:val="ru-RU"/>
        </w:rPr>
        <w:t>уровня активов</w:t>
      </w:r>
      <w:r>
        <w:rPr>
          <w:rStyle w:val="a8"/>
          <w:sz w:val="28"/>
        </w:rPr>
        <w:footnoteReference w:id="17"/>
      </w:r>
      <w:r w:rsidRPr="002D4888">
        <w:rPr>
          <w:rFonts w:ascii="Times New Roman" w:hAnsi="Times New Roman"/>
          <w:sz w:val="28"/>
          <w:lang w:val="ru-RU"/>
        </w:rPr>
        <w:t>, ценность которых неразрывно связана с их информационной (цифровой) природой. При этом активы являются самостоятельными объектами правоотношени</w:t>
      </w:r>
      <w:commentRangeStart w:id="6"/>
      <w:r w:rsidRPr="002D4888">
        <w:rPr>
          <w:rFonts w:ascii="Times New Roman" w:hAnsi="Times New Roman"/>
          <w:sz w:val="28"/>
          <w:lang w:val="ru-RU"/>
        </w:rPr>
        <w:t xml:space="preserve">й </w:t>
      </w:r>
      <w:commentRangeEnd w:id="6"/>
      <w:r>
        <w:commentReference w:id="6"/>
      </w:r>
      <w:r w:rsidRPr="002D4888">
        <w:rPr>
          <w:rFonts w:ascii="Times New Roman" w:hAnsi="Times New Roman"/>
          <w:sz w:val="28"/>
          <w:lang w:val="ru-RU"/>
        </w:rPr>
        <w:t>в других отраслях</w:t>
      </w:r>
      <w:r>
        <w:rPr>
          <w:rStyle w:val="a8"/>
          <w:sz w:val="28"/>
        </w:rPr>
        <w:footnoteReference w:id="18"/>
      </w:r>
      <w:r w:rsidRPr="002D4888">
        <w:rPr>
          <w:rFonts w:ascii="Times New Roman" w:hAnsi="Times New Roman"/>
          <w:sz w:val="28"/>
          <w:lang w:val="ru-RU"/>
        </w:rPr>
        <w:t xml:space="preserve">. </w:t>
      </w:r>
    </w:p>
    <w:p w14:paraId="3E7E9484" w14:textId="77777777" w:rsidR="000A21E6" w:rsidRPr="002D4888" w:rsidRDefault="000A21E6" w:rsidP="000A21E6">
      <w:pPr>
        <w:spacing w:after="0" w:line="360" w:lineRule="auto"/>
        <w:ind w:firstLine="709"/>
        <w:jc w:val="both"/>
        <w:rPr>
          <w:rFonts w:ascii="Times New Roman" w:hAnsi="Times New Roman"/>
          <w:sz w:val="28"/>
          <w:lang w:val="ru-RU"/>
        </w:rPr>
      </w:pPr>
      <w:r w:rsidRPr="002D4888">
        <w:rPr>
          <w:rFonts w:ascii="Times New Roman" w:hAnsi="Times New Roman"/>
          <w:b/>
          <w:sz w:val="28"/>
          <w:lang w:val="ru-RU"/>
        </w:rPr>
        <w:t xml:space="preserve">Уровень протокола в </w:t>
      </w:r>
      <w:r w:rsidRPr="002D4888">
        <w:rPr>
          <w:rFonts w:ascii="Times New Roman" w:hAnsi="Times New Roman"/>
          <w:b/>
          <w:i/>
          <w:sz w:val="28"/>
          <w:lang w:val="ru-RU"/>
        </w:rPr>
        <w:t xml:space="preserve">динамике </w:t>
      </w:r>
      <w:r w:rsidRPr="002D4888">
        <w:rPr>
          <w:rFonts w:ascii="Times New Roman" w:hAnsi="Times New Roman"/>
          <w:b/>
          <w:sz w:val="28"/>
          <w:lang w:val="ru-RU"/>
        </w:rPr>
        <w:t>изменяет характеристики объектов</w:t>
      </w:r>
      <w:r w:rsidRPr="002D4888">
        <w:rPr>
          <w:rFonts w:ascii="Times New Roman" w:hAnsi="Times New Roman"/>
          <w:sz w:val="28"/>
          <w:lang w:val="ru-RU"/>
        </w:rPr>
        <w:t>, которые выпускаются, учитываются (хранятся) и (или) обращаются в ней</w:t>
      </w:r>
      <w:r>
        <w:rPr>
          <w:rFonts w:ascii="Times New Roman" w:hAnsi="Times New Roman"/>
          <w:sz w:val="28"/>
          <w:lang w:val="ru-RU"/>
        </w:rPr>
        <w:t xml:space="preserve"> </w:t>
      </w:r>
      <w:r w:rsidRPr="00447E32">
        <w:rPr>
          <w:rFonts w:ascii="Times New Roman" w:hAnsi="Times New Roman"/>
          <w:b/>
          <w:sz w:val="28"/>
          <w:lang w:val="ru-RU"/>
        </w:rPr>
        <w:t xml:space="preserve">на </w:t>
      </w:r>
      <w:r w:rsidRPr="00447E32">
        <w:rPr>
          <w:rFonts w:ascii="Times New Roman" w:hAnsi="Times New Roman"/>
          <w:b/>
          <w:sz w:val="28"/>
          <w:lang w:val="ru-RU"/>
        </w:rPr>
        <w:lastRenderedPageBreak/>
        <w:t>уровне актива</w:t>
      </w:r>
      <w:r w:rsidRPr="002D4888">
        <w:rPr>
          <w:rFonts w:ascii="Times New Roman" w:hAnsi="Times New Roman"/>
          <w:sz w:val="28"/>
          <w:lang w:val="ru-RU"/>
        </w:rPr>
        <w:t xml:space="preserve">, влияющие на их правовую квалификацию как объекта правового регулирования. </w:t>
      </w:r>
    </w:p>
    <w:p w14:paraId="1914747B" w14:textId="77777777" w:rsidR="000A21E6" w:rsidRPr="002D4888" w:rsidRDefault="000A21E6" w:rsidP="000A21E6">
      <w:pPr>
        <w:spacing w:after="0" w:line="360" w:lineRule="auto"/>
        <w:ind w:firstLine="709"/>
        <w:jc w:val="both"/>
        <w:rPr>
          <w:rFonts w:ascii="Times New Roman" w:hAnsi="Times New Roman"/>
          <w:sz w:val="28"/>
          <w:lang w:val="ru-RU"/>
        </w:rPr>
      </w:pPr>
      <w:r w:rsidRPr="002D4888">
        <w:rPr>
          <w:rFonts w:ascii="Times New Roman" w:hAnsi="Times New Roman"/>
          <w:sz w:val="28"/>
          <w:lang w:val="ru-RU"/>
        </w:rPr>
        <w:t xml:space="preserve">Примером служат децентрализованные цифровые среды, в которых </w:t>
      </w:r>
      <w:proofErr w:type="spellStart"/>
      <w:r w:rsidRPr="002D4888">
        <w:rPr>
          <w:rFonts w:ascii="Times New Roman" w:hAnsi="Times New Roman"/>
          <w:sz w:val="28"/>
          <w:lang w:val="ru-RU"/>
        </w:rPr>
        <w:t>нестатичность</w:t>
      </w:r>
      <w:proofErr w:type="spellEnd"/>
      <w:r w:rsidRPr="002D4888">
        <w:rPr>
          <w:rFonts w:ascii="Times New Roman" w:hAnsi="Times New Roman"/>
          <w:sz w:val="28"/>
          <w:lang w:val="ru-RU"/>
        </w:rPr>
        <w:t xml:space="preserve"> децентрализации может обуславливать изменчивость инфраструктуры</w:t>
      </w:r>
      <w:r>
        <w:rPr>
          <w:rStyle w:val="a8"/>
          <w:sz w:val="28"/>
        </w:rPr>
        <w:footnoteReference w:id="19"/>
      </w:r>
      <w:r w:rsidRPr="002D4888">
        <w:rPr>
          <w:rFonts w:ascii="Times New Roman" w:hAnsi="Times New Roman"/>
          <w:sz w:val="28"/>
          <w:lang w:val="ru-RU"/>
        </w:rPr>
        <w:t xml:space="preserve">. При этом отраслевое законодательство зачастую рассматривает цифровые объекты изолированно от инфраструктуры их учета, и, как правило, </w:t>
      </w:r>
      <w:r w:rsidRPr="002D4888">
        <w:rPr>
          <w:rFonts w:ascii="Times New Roman" w:hAnsi="Times New Roman"/>
          <w:i/>
          <w:sz w:val="28"/>
          <w:lang w:val="ru-RU"/>
        </w:rPr>
        <w:t>в статичном состоянии</w:t>
      </w:r>
      <w:r w:rsidRPr="002D4888">
        <w:rPr>
          <w:rFonts w:ascii="Times New Roman" w:hAnsi="Times New Roman"/>
          <w:sz w:val="28"/>
          <w:lang w:val="ru-RU"/>
        </w:rPr>
        <w:t>, и таким образом не учитывает возможные изменения, влияющие на их правовой режим.</w:t>
      </w:r>
    </w:p>
    <w:p w14:paraId="40C55512" w14:textId="77777777" w:rsidR="000A21E6" w:rsidRDefault="000A21E6" w:rsidP="000A21E6">
      <w:pPr>
        <w:spacing w:line="360" w:lineRule="auto"/>
        <w:ind w:firstLine="709"/>
        <w:contextualSpacing/>
        <w:jc w:val="both"/>
        <w:rPr>
          <w:rFonts w:ascii="Times New Roman" w:hAnsi="Times New Roman"/>
          <w:sz w:val="28"/>
          <w:lang w:val="ru-RU"/>
        </w:rPr>
      </w:pPr>
      <w:r w:rsidRPr="002D4888">
        <w:rPr>
          <w:rFonts w:ascii="Times New Roman" w:hAnsi="Times New Roman"/>
          <w:sz w:val="28"/>
          <w:lang w:val="ru-RU"/>
        </w:rPr>
        <w:t>Данная особенность приводит к системным рискам фрагментарности регулирования. Одним из возможных решений является выработка нормативных подходов регулирования к институтам с двойственной правовой природой</w:t>
      </w:r>
      <w:r>
        <w:rPr>
          <w:rStyle w:val="a8"/>
          <w:sz w:val="28"/>
        </w:rPr>
        <w:footnoteReference w:id="20"/>
      </w:r>
      <w:r w:rsidRPr="002D4888">
        <w:rPr>
          <w:rFonts w:ascii="Times New Roman" w:hAnsi="Times New Roman"/>
          <w:sz w:val="28"/>
          <w:lang w:val="ru-RU"/>
        </w:rPr>
        <w:t>, с позиции комплексного межотраслевого подхода в системе информационного и цифрового права</w:t>
      </w:r>
      <w:r>
        <w:rPr>
          <w:rStyle w:val="a8"/>
          <w:sz w:val="28"/>
        </w:rPr>
        <w:footnoteReference w:id="21"/>
      </w:r>
      <w:r w:rsidRPr="002D4888">
        <w:rPr>
          <w:rFonts w:ascii="Times New Roman" w:hAnsi="Times New Roman"/>
          <w:sz w:val="28"/>
          <w:lang w:val="ru-RU"/>
        </w:rPr>
        <w:t>.</w:t>
      </w:r>
    </w:p>
    <w:p w14:paraId="6D5D6AD4" w14:textId="77777777" w:rsidR="000A21E6" w:rsidRDefault="000A21E6" w:rsidP="000A21E6">
      <w:pPr>
        <w:spacing w:after="0" w:line="360" w:lineRule="auto"/>
        <w:ind w:firstLine="709"/>
        <w:jc w:val="both"/>
        <w:rPr>
          <w:rFonts w:ascii="Times New Roman" w:hAnsi="Times New Roman" w:cs="Times New Roman"/>
          <w:b/>
          <w:sz w:val="28"/>
          <w:szCs w:val="28"/>
          <w:lang w:val="ru-RU"/>
        </w:rPr>
      </w:pPr>
      <w:r>
        <w:rPr>
          <w:rFonts w:ascii="Times New Roman" w:hAnsi="Times New Roman" w:cs="Times New Roman"/>
          <w:b/>
          <w:sz w:val="28"/>
          <w:szCs w:val="28"/>
          <w:lang w:val="ru-RU"/>
        </w:rPr>
        <w:t>***</w:t>
      </w:r>
    </w:p>
    <w:p w14:paraId="33D8384F" w14:textId="77777777" w:rsidR="000A21E6" w:rsidRPr="00453B75" w:rsidRDefault="000A21E6" w:rsidP="000A21E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b/>
          <w:sz w:val="28"/>
          <w:szCs w:val="28"/>
          <w:lang w:val="ru-RU"/>
        </w:rPr>
        <w:t xml:space="preserve">Появление новых юридически значимых видов информации. </w:t>
      </w:r>
    </w:p>
    <w:p w14:paraId="08F4FAC1" w14:textId="77777777" w:rsidR="000A21E6" w:rsidRPr="00453B75" w:rsidRDefault="000A21E6" w:rsidP="000A21E6">
      <w:pPr>
        <w:spacing w:after="0" w:line="360" w:lineRule="auto"/>
        <w:ind w:firstLine="709"/>
        <w:jc w:val="both"/>
        <w:rPr>
          <w:rFonts w:ascii="Times New Roman" w:hAnsi="Times New Roman" w:cs="Times New Roman"/>
          <w:i/>
          <w:sz w:val="28"/>
          <w:szCs w:val="28"/>
          <w:lang w:val="ru-RU"/>
        </w:rPr>
      </w:pPr>
      <w:r w:rsidRPr="00453B75">
        <w:rPr>
          <w:rFonts w:ascii="Times New Roman" w:hAnsi="Times New Roman" w:cs="Times New Roman"/>
          <w:sz w:val="28"/>
          <w:szCs w:val="28"/>
          <w:lang w:val="ru-RU"/>
        </w:rPr>
        <w:t xml:space="preserve">Примером нового юридически значимого вида информации может быть </w:t>
      </w:r>
      <w:r w:rsidRPr="00453B75">
        <w:rPr>
          <w:rFonts w:ascii="Times New Roman" w:hAnsi="Times New Roman" w:cs="Times New Roman"/>
          <w:i/>
          <w:sz w:val="28"/>
          <w:szCs w:val="28"/>
          <w:lang w:val="ru-RU"/>
        </w:rPr>
        <w:t>квантовый ключ</w:t>
      </w:r>
      <w:r w:rsidRPr="00453B75">
        <w:rPr>
          <w:rFonts w:ascii="Times New Roman" w:hAnsi="Times New Roman" w:cs="Times New Roman"/>
          <w:sz w:val="28"/>
          <w:szCs w:val="28"/>
          <w:lang w:val="ru-RU"/>
        </w:rPr>
        <w:t>. Квантовый ключ как инструмент шифрования обеспечивает безусловную стойкость шифрования конфиденциальной информации благодаря фундаментальным законам квантовой механики: принципу неопределенности Гейзенберга, теореме о запрете клонирования и др.</w:t>
      </w:r>
    </w:p>
    <w:p w14:paraId="39447F9A" w14:textId="77777777" w:rsidR="000A21E6" w:rsidRPr="00453B75" w:rsidRDefault="000A21E6" w:rsidP="000A21E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Благодаря своим уникальным свойствам квантовый ключ может применяться в различных правовых и технологических сферах, где критически важна защита информации (электронная подпись и документооборот, предотвращение утечек персональных данных и др.).</w:t>
      </w:r>
    </w:p>
    <w:p w14:paraId="13E00759" w14:textId="77777777" w:rsidR="000A21E6" w:rsidRPr="00453B75" w:rsidRDefault="000A21E6" w:rsidP="000A21E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lastRenderedPageBreak/>
        <w:t xml:space="preserve">Другим примером информации является </w:t>
      </w:r>
      <w:r w:rsidRPr="00453B75">
        <w:rPr>
          <w:rFonts w:ascii="Times New Roman" w:hAnsi="Times New Roman" w:cs="Times New Roman"/>
          <w:i/>
          <w:sz w:val="28"/>
          <w:szCs w:val="28"/>
          <w:lang w:val="ru-RU"/>
        </w:rPr>
        <w:t xml:space="preserve">результирующая информация, </w:t>
      </w:r>
      <w:r w:rsidRPr="00453B75">
        <w:rPr>
          <w:rFonts w:ascii="Times New Roman" w:hAnsi="Times New Roman" w:cs="Times New Roman"/>
          <w:sz w:val="28"/>
          <w:szCs w:val="28"/>
          <w:lang w:val="ru-RU"/>
        </w:rPr>
        <w:t xml:space="preserve">которая обеспечивает доступ к информационному ресурсу на основе распределенного реестра и вносится в информационную систему автоматически в виде записей алгоритмами смарт-контрактов. </w:t>
      </w:r>
    </w:p>
    <w:p w14:paraId="148690FD" w14:textId="77777777" w:rsidR="000A21E6" w:rsidRPr="00453B75" w:rsidRDefault="000A21E6" w:rsidP="000A21E6">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Такая информация имеют самостоятельное юридическую значимость для различных отраслей права</w:t>
      </w:r>
    </w:p>
    <w:p w14:paraId="09750178" w14:textId="77777777" w:rsidR="000A21E6" w:rsidRPr="00453B75" w:rsidRDefault="000A21E6" w:rsidP="000A21E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публичного права</w:t>
      </w:r>
      <w:r w:rsidRPr="00453B75">
        <w:rPr>
          <w:rFonts w:ascii="Times New Roman" w:hAnsi="Times New Roman" w:cs="Times New Roman"/>
          <w:sz w:val="28"/>
          <w:szCs w:val="28"/>
          <w:lang w:val="ru-RU"/>
        </w:rPr>
        <w:t xml:space="preserve"> результирующая информация представляет расширенные возможности аналитики данных, </w:t>
      </w:r>
      <w:commentRangeStart w:id="7"/>
      <w:r w:rsidRPr="00453B75">
        <w:rPr>
          <w:rFonts w:ascii="Times New Roman" w:hAnsi="Times New Roman" w:cs="Times New Roman"/>
          <w:sz w:val="28"/>
          <w:szCs w:val="28"/>
          <w:lang w:val="ru-RU"/>
        </w:rPr>
        <w:t xml:space="preserve">содержащихся в </w:t>
      </w:r>
      <w:commentRangeEnd w:id="7"/>
      <w:r w:rsidRPr="00453B75">
        <w:rPr>
          <w:rFonts w:ascii="Times New Roman" w:hAnsi="Times New Roman" w:cs="Times New Roman"/>
          <w:sz w:val="28"/>
          <w:szCs w:val="28"/>
        </w:rPr>
        <w:commentReference w:id="7"/>
      </w:r>
      <w:r w:rsidRPr="00453B75">
        <w:rPr>
          <w:rFonts w:ascii="Times New Roman" w:hAnsi="Times New Roman" w:cs="Times New Roman"/>
          <w:sz w:val="28"/>
          <w:szCs w:val="28"/>
          <w:lang w:val="ru-RU"/>
        </w:rPr>
        <w:t>распределенных реестрах (как в базах данных)</w:t>
      </w:r>
      <w:r w:rsidRPr="00453B75">
        <w:rPr>
          <w:rFonts w:ascii="Times New Roman" w:hAnsi="Times New Roman" w:cs="Times New Roman"/>
          <w:sz w:val="28"/>
          <w:szCs w:val="28"/>
        </w:rPr>
        <w:footnoteReference w:id="22"/>
      </w:r>
      <w:r w:rsidRPr="00453B75">
        <w:rPr>
          <w:rFonts w:ascii="Times New Roman" w:hAnsi="Times New Roman" w:cs="Times New Roman"/>
          <w:sz w:val="28"/>
          <w:szCs w:val="28"/>
          <w:lang w:val="ru-RU"/>
        </w:rPr>
        <w:t>.</w:t>
      </w:r>
    </w:p>
    <w:p w14:paraId="68C61DFA" w14:textId="77777777" w:rsidR="000A21E6" w:rsidRPr="00453B75" w:rsidRDefault="000A21E6" w:rsidP="000A21E6">
      <w:pPr>
        <w:spacing w:after="0" w:line="360" w:lineRule="auto"/>
        <w:ind w:firstLine="709"/>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уголовно-процессуальном праве результирующая информация может быть, как доказательством, так и средством адресации к доказательствам, приобщаемым к уголовному делу; в финансовом праве результирующая информация является инновационным компонентом мониторинга транзакций в распределенном реестре (по принципу «знай свою транзакцию», </w:t>
      </w:r>
      <w:r w:rsidRPr="00453B75">
        <w:rPr>
          <w:rFonts w:ascii="Times New Roman" w:hAnsi="Times New Roman" w:cs="Times New Roman"/>
          <w:sz w:val="28"/>
          <w:szCs w:val="28"/>
        </w:rPr>
        <w:t>KYT</w:t>
      </w:r>
      <w:r w:rsidRPr="00453B75">
        <w:rPr>
          <w:rFonts w:ascii="Times New Roman" w:hAnsi="Times New Roman" w:cs="Times New Roman"/>
          <w:sz w:val="28"/>
          <w:szCs w:val="28"/>
          <w:lang w:val="ru-RU"/>
        </w:rPr>
        <w:t>).</w:t>
      </w:r>
    </w:p>
    <w:p w14:paraId="1378E14E" w14:textId="77777777" w:rsidR="000A21E6" w:rsidRPr="00453B75" w:rsidRDefault="000A21E6" w:rsidP="000A21E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В отраслях </w:t>
      </w:r>
      <w:r w:rsidRPr="00453B75">
        <w:rPr>
          <w:rFonts w:ascii="Times New Roman" w:hAnsi="Times New Roman" w:cs="Times New Roman"/>
          <w:i/>
          <w:sz w:val="28"/>
          <w:szCs w:val="28"/>
          <w:lang w:val="ru-RU"/>
        </w:rPr>
        <w:t>частного права</w:t>
      </w:r>
      <w:r w:rsidRPr="00453B75">
        <w:rPr>
          <w:rFonts w:ascii="Times New Roman" w:hAnsi="Times New Roman" w:cs="Times New Roman"/>
          <w:sz w:val="28"/>
          <w:szCs w:val="28"/>
          <w:lang w:val="ru-RU"/>
        </w:rPr>
        <w:t xml:space="preserve"> результирующая информация обеспечивает защиту интеллектуальной собственности, подтверждая авторство и фиксируя момент создания произведения, выявляя несанкционированные изменения в него</w:t>
      </w:r>
      <w:r w:rsidRPr="00453B75">
        <w:rPr>
          <w:rStyle w:val="a8"/>
          <w:rFonts w:ascii="Times New Roman" w:hAnsi="Times New Roman" w:cs="Times New Roman"/>
          <w:sz w:val="28"/>
          <w:szCs w:val="28"/>
        </w:rPr>
        <w:footnoteReference w:id="23"/>
      </w:r>
      <w:r w:rsidRPr="00453B75">
        <w:rPr>
          <w:rFonts w:ascii="Times New Roman" w:hAnsi="Times New Roman" w:cs="Times New Roman"/>
          <w:sz w:val="28"/>
          <w:szCs w:val="28"/>
          <w:lang w:val="ru-RU"/>
        </w:rPr>
        <w:t>.</w:t>
      </w:r>
    </w:p>
    <w:p w14:paraId="1F682CE1" w14:textId="77777777" w:rsidR="000A21E6" w:rsidRPr="00453B75" w:rsidRDefault="000A21E6" w:rsidP="000A21E6">
      <w:pPr>
        <w:spacing w:after="0" w:line="360" w:lineRule="auto"/>
        <w:ind w:firstLine="709"/>
        <w:jc w:val="both"/>
        <w:rPr>
          <w:rFonts w:ascii="Times New Roman" w:hAnsi="Times New Roman" w:cs="Times New Roman"/>
          <w:b/>
          <w:sz w:val="28"/>
          <w:szCs w:val="28"/>
          <w:lang w:val="ru-RU"/>
        </w:rPr>
      </w:pPr>
      <w:r w:rsidRPr="00453B75">
        <w:rPr>
          <w:rFonts w:ascii="Times New Roman" w:hAnsi="Times New Roman" w:cs="Times New Roman"/>
          <w:b/>
          <w:sz w:val="28"/>
          <w:szCs w:val="28"/>
          <w:lang w:val="ru-RU"/>
        </w:rPr>
        <w:t>Новые юридически значимые виды информации обладают потенциалом признания их самостоятельными объектами гражданских прав</w:t>
      </w:r>
    </w:p>
    <w:p w14:paraId="7A8E6869" w14:textId="77777777" w:rsidR="000A21E6" w:rsidRPr="00453B75" w:rsidRDefault="000A21E6" w:rsidP="000A21E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Так, результирующая информация в сочетании со специфическим для нее свойством актива, образует категорию </w:t>
      </w:r>
      <w:proofErr w:type="spellStart"/>
      <w:r w:rsidRPr="00453B75">
        <w:rPr>
          <w:rFonts w:ascii="Times New Roman" w:hAnsi="Times New Roman" w:cs="Times New Roman"/>
          <w:sz w:val="28"/>
          <w:szCs w:val="28"/>
          <w:lang w:val="ru-RU"/>
        </w:rPr>
        <w:t>криптоактива</w:t>
      </w:r>
      <w:proofErr w:type="spellEnd"/>
      <w:r w:rsidRPr="00453B75">
        <w:rPr>
          <w:rFonts w:ascii="Times New Roman" w:hAnsi="Times New Roman" w:cs="Times New Roman"/>
          <w:sz w:val="28"/>
          <w:szCs w:val="28"/>
          <w:lang w:val="ru-RU"/>
        </w:rPr>
        <w:t>.</w:t>
      </w:r>
    </w:p>
    <w:p w14:paraId="44487895" w14:textId="77777777" w:rsidR="000A21E6" w:rsidRPr="00453B75" w:rsidRDefault="000A21E6" w:rsidP="000A21E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lastRenderedPageBreak/>
        <w:t xml:space="preserve">Неразрывная связь </w:t>
      </w:r>
      <w:proofErr w:type="spellStart"/>
      <w:r w:rsidRPr="00453B75">
        <w:rPr>
          <w:rFonts w:ascii="Times New Roman" w:hAnsi="Times New Roman" w:cs="Times New Roman"/>
          <w:sz w:val="28"/>
          <w:szCs w:val="28"/>
          <w:lang w:val="ru-RU"/>
        </w:rPr>
        <w:t>криптоактива</w:t>
      </w:r>
      <w:proofErr w:type="spellEnd"/>
      <w:r w:rsidRPr="00453B75">
        <w:rPr>
          <w:rFonts w:ascii="Times New Roman" w:hAnsi="Times New Roman" w:cs="Times New Roman"/>
          <w:sz w:val="28"/>
          <w:szCs w:val="28"/>
          <w:lang w:val="ru-RU"/>
        </w:rPr>
        <w:t xml:space="preserve"> с технологией распределенного реестра обеспечивает следующие характерные для него свойства как самостоятельного объекта гражданского права: </w:t>
      </w:r>
    </w:p>
    <w:p w14:paraId="2B46D076" w14:textId="77777777" w:rsidR="000A21E6" w:rsidRPr="00453B75" w:rsidRDefault="000A21E6" w:rsidP="000A21E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особый способ хранения информации об операциях, совершенных с ним, эффективное автоматизированное управление </w:t>
      </w:r>
      <w:proofErr w:type="spellStart"/>
      <w:r w:rsidRPr="00453B75">
        <w:rPr>
          <w:rFonts w:ascii="Times New Roman" w:hAnsi="Times New Roman" w:cs="Times New Roman"/>
          <w:sz w:val="28"/>
          <w:szCs w:val="28"/>
          <w:lang w:val="ru-RU"/>
        </w:rPr>
        <w:t>криптоактивом</w:t>
      </w:r>
      <w:proofErr w:type="spellEnd"/>
      <w:r w:rsidRPr="00453B75">
        <w:rPr>
          <w:rFonts w:ascii="Times New Roman" w:hAnsi="Times New Roman" w:cs="Times New Roman"/>
          <w:sz w:val="28"/>
          <w:szCs w:val="28"/>
          <w:lang w:val="ru-RU"/>
        </w:rPr>
        <w:t xml:space="preserve"> с использованием смарт-контрактов; </w:t>
      </w:r>
    </w:p>
    <w:p w14:paraId="56B7FAA9" w14:textId="77777777" w:rsidR="000A21E6" w:rsidRPr="00453B75" w:rsidRDefault="000A21E6" w:rsidP="000A21E6">
      <w:pPr>
        <w:spacing w:after="240" w:line="360" w:lineRule="auto"/>
        <w:ind w:firstLine="709"/>
        <w:contextualSpacing/>
        <w:jc w:val="both"/>
        <w:rPr>
          <w:rFonts w:ascii="Times New Roman" w:hAnsi="Times New Roman" w:cs="Times New Roman"/>
          <w:sz w:val="28"/>
          <w:szCs w:val="28"/>
          <w:lang w:val="ru-RU"/>
        </w:rPr>
      </w:pPr>
      <w:r w:rsidRPr="00453B75">
        <w:rPr>
          <w:rFonts w:ascii="Times New Roman" w:hAnsi="Times New Roman" w:cs="Times New Roman"/>
          <w:sz w:val="28"/>
          <w:szCs w:val="28"/>
          <w:lang w:val="ru-RU"/>
        </w:rPr>
        <w:t xml:space="preserve">- особый режим доступа и распоряжения лица(-ом) к   </w:t>
      </w:r>
      <w:proofErr w:type="spellStart"/>
      <w:r w:rsidRPr="00453B75">
        <w:rPr>
          <w:rFonts w:ascii="Times New Roman" w:hAnsi="Times New Roman" w:cs="Times New Roman"/>
          <w:sz w:val="28"/>
          <w:szCs w:val="28"/>
          <w:lang w:val="ru-RU"/>
        </w:rPr>
        <w:t>криптоактиву</w:t>
      </w:r>
      <w:proofErr w:type="spellEnd"/>
      <w:r w:rsidRPr="00453B75">
        <w:rPr>
          <w:rFonts w:ascii="Times New Roman" w:hAnsi="Times New Roman" w:cs="Times New Roman"/>
          <w:sz w:val="28"/>
          <w:szCs w:val="28"/>
          <w:lang w:val="ru-RU"/>
        </w:rPr>
        <w:t>(-ом)</w:t>
      </w:r>
      <w:r w:rsidRPr="00453B75">
        <w:rPr>
          <w:rStyle w:val="a8"/>
          <w:rFonts w:ascii="Times New Roman" w:hAnsi="Times New Roman" w:cs="Times New Roman"/>
          <w:sz w:val="28"/>
          <w:szCs w:val="28"/>
        </w:rPr>
        <w:footnoteReference w:id="24"/>
      </w:r>
      <w:r w:rsidRPr="00453B75">
        <w:rPr>
          <w:rFonts w:ascii="Times New Roman" w:hAnsi="Times New Roman" w:cs="Times New Roman"/>
          <w:sz w:val="28"/>
          <w:szCs w:val="28"/>
          <w:lang w:val="ru-RU"/>
        </w:rPr>
        <w:t>.</w:t>
      </w:r>
    </w:p>
    <w:p w14:paraId="6B17FD48" w14:textId="77777777" w:rsidR="000A21E6" w:rsidRPr="00453B75" w:rsidRDefault="000A21E6" w:rsidP="000A21E6">
      <w:pPr>
        <w:pStyle w:val="11"/>
        <w:shd w:val="clear" w:color="auto" w:fill="auto"/>
        <w:spacing w:line="360" w:lineRule="auto"/>
        <w:ind w:firstLine="580"/>
        <w:jc w:val="both"/>
        <w:rPr>
          <w:rFonts w:ascii="Times New Roman" w:hAnsi="Times New Roman" w:cs="Times New Roman"/>
          <w:color w:val="C00000"/>
          <w:sz w:val="28"/>
          <w:szCs w:val="28"/>
        </w:rPr>
      </w:pPr>
      <w:r>
        <w:rPr>
          <w:rFonts w:ascii="Times New Roman" w:hAnsi="Times New Roman" w:cs="Times New Roman"/>
          <w:color w:val="C00000"/>
          <w:sz w:val="28"/>
          <w:szCs w:val="28"/>
        </w:rPr>
        <w:t>Под влиянием цифровых технологий п</w:t>
      </w:r>
      <w:r w:rsidRPr="00453B75">
        <w:rPr>
          <w:rFonts w:ascii="Times New Roman" w:hAnsi="Times New Roman" w:cs="Times New Roman"/>
          <w:color w:val="C00000"/>
          <w:sz w:val="28"/>
          <w:szCs w:val="28"/>
        </w:rPr>
        <w:t xml:space="preserve">равовой режим информации начинают определяться через информационные процессы обработки, учета информации (цифровые, квантовые и </w:t>
      </w:r>
      <w:proofErr w:type="spellStart"/>
      <w:r w:rsidRPr="00453B75">
        <w:rPr>
          <w:rFonts w:ascii="Times New Roman" w:hAnsi="Times New Roman" w:cs="Times New Roman"/>
          <w:color w:val="C00000"/>
          <w:sz w:val="28"/>
          <w:szCs w:val="28"/>
        </w:rPr>
        <w:t>др</w:t>
      </w:r>
      <w:proofErr w:type="spellEnd"/>
      <w:r w:rsidRPr="00453B75">
        <w:rPr>
          <w:rFonts w:ascii="Times New Roman" w:hAnsi="Times New Roman" w:cs="Times New Roman"/>
          <w:color w:val="C00000"/>
          <w:sz w:val="28"/>
          <w:szCs w:val="28"/>
        </w:rPr>
        <w:t xml:space="preserve">). </w:t>
      </w:r>
    </w:p>
    <w:p w14:paraId="125CB5D6" w14:textId="77777777" w:rsidR="000A21E6" w:rsidRPr="00453B75" w:rsidRDefault="000A21E6" w:rsidP="000A21E6">
      <w:pPr>
        <w:pStyle w:val="11"/>
        <w:shd w:val="clear" w:color="auto" w:fill="auto"/>
        <w:spacing w:line="360" w:lineRule="auto"/>
        <w:ind w:firstLine="580"/>
        <w:jc w:val="both"/>
        <w:rPr>
          <w:rFonts w:ascii="Times New Roman" w:hAnsi="Times New Roman" w:cs="Times New Roman"/>
          <w:sz w:val="28"/>
          <w:szCs w:val="28"/>
        </w:rPr>
      </w:pPr>
    </w:p>
    <w:p w14:paraId="09B87DD4" w14:textId="77777777" w:rsidR="000A21E6" w:rsidRPr="00453B75" w:rsidRDefault="000A21E6" w:rsidP="000A21E6">
      <w:pPr>
        <w:pStyle w:val="11"/>
        <w:shd w:val="clear" w:color="auto" w:fill="auto"/>
        <w:spacing w:line="360" w:lineRule="auto"/>
        <w:ind w:firstLine="580"/>
        <w:jc w:val="both"/>
        <w:rPr>
          <w:rFonts w:ascii="Times New Roman" w:hAnsi="Times New Roman" w:cs="Times New Roman"/>
          <w:sz w:val="28"/>
          <w:szCs w:val="28"/>
        </w:rPr>
      </w:pPr>
      <w:r w:rsidRPr="00453B75">
        <w:rPr>
          <w:rFonts w:ascii="Times New Roman" w:hAnsi="Times New Roman" w:cs="Times New Roman"/>
          <w:b/>
          <w:sz w:val="28"/>
          <w:szCs w:val="28"/>
        </w:rPr>
        <w:t>Должны быть выработаны / сформулированы правовые режимы для такой информации, к новым типам информационных процессов</w:t>
      </w:r>
      <w:r w:rsidRPr="00453B75">
        <w:rPr>
          <w:rFonts w:ascii="Times New Roman" w:hAnsi="Times New Roman" w:cs="Times New Roman"/>
          <w:sz w:val="28"/>
          <w:szCs w:val="28"/>
        </w:rPr>
        <w:t xml:space="preserve">. </w:t>
      </w:r>
    </w:p>
    <w:p w14:paraId="05BFF281" w14:textId="77777777" w:rsidR="000A21E6" w:rsidRPr="00801261" w:rsidRDefault="000A21E6" w:rsidP="000A21E6">
      <w:pPr>
        <w:rPr>
          <w:lang w:val="ru-RU"/>
        </w:rPr>
      </w:pPr>
    </w:p>
    <w:p w14:paraId="63B2C160" w14:textId="77777777" w:rsidR="00F719B5" w:rsidRPr="00F719B5" w:rsidRDefault="00F719B5" w:rsidP="00F719B5">
      <w:pPr>
        <w:spacing w:beforeAutospacing="1" w:line="360" w:lineRule="auto"/>
        <w:ind w:firstLine="709"/>
        <w:jc w:val="both"/>
        <w:rPr>
          <w:rFonts w:ascii="Times New Roman" w:hAnsi="Times New Roman"/>
          <w:color w:val="0F1115"/>
          <w:sz w:val="28"/>
          <w:lang w:val="ru-RU"/>
        </w:rPr>
      </w:pPr>
      <w:r>
        <w:rPr>
          <w:rFonts w:ascii="Times New Roman" w:hAnsi="Times New Roman" w:cs="Times New Roman"/>
          <w:color w:val="0F1115"/>
          <w:sz w:val="28"/>
          <w:szCs w:val="28"/>
          <w:lang w:val="ru-RU"/>
        </w:rPr>
        <w:t>***</w:t>
      </w:r>
      <w:r>
        <w:rPr>
          <w:rFonts w:ascii="Times New Roman" w:hAnsi="Times New Roman" w:cs="Times New Roman"/>
          <w:color w:val="0F1115"/>
          <w:sz w:val="28"/>
          <w:szCs w:val="28"/>
          <w:lang w:val="ru-RU"/>
        </w:rPr>
        <w:br/>
      </w:r>
      <w:r w:rsidRPr="00F719B5">
        <w:rPr>
          <w:rFonts w:ascii="Times New Roman" w:hAnsi="Times New Roman"/>
          <w:b/>
          <w:color w:val="0F1115"/>
          <w:sz w:val="28"/>
          <w:lang w:val="ru-RU"/>
        </w:rPr>
        <w:t>Структура информационной среды</w:t>
      </w:r>
      <w:r w:rsidRPr="00F719B5">
        <w:rPr>
          <w:rFonts w:ascii="Times New Roman" w:hAnsi="Times New Roman"/>
          <w:color w:val="0F1115"/>
          <w:sz w:val="28"/>
          <w:lang w:val="ru-RU"/>
        </w:rPr>
        <w:t xml:space="preserve">: </w:t>
      </w:r>
    </w:p>
    <w:p w14:paraId="5BB161BB" w14:textId="77777777" w:rsidR="00F719B5" w:rsidRPr="00F719B5" w:rsidRDefault="00F719B5" w:rsidP="00F719B5">
      <w:pPr>
        <w:spacing w:beforeAutospacing="1" w:line="360" w:lineRule="auto"/>
        <w:ind w:firstLine="709"/>
        <w:jc w:val="both"/>
        <w:rPr>
          <w:rFonts w:ascii="Times New Roman" w:hAnsi="Times New Roman"/>
          <w:color w:val="0F1115"/>
          <w:sz w:val="28"/>
          <w:lang w:val="ru-RU"/>
        </w:rPr>
      </w:pPr>
      <w:r w:rsidRPr="00F719B5">
        <w:rPr>
          <w:rFonts w:ascii="Times New Roman" w:hAnsi="Times New Roman"/>
          <w:color w:val="0F1115"/>
          <w:sz w:val="28"/>
          <w:lang w:val="ru-RU"/>
        </w:rPr>
        <w:t xml:space="preserve">- </w:t>
      </w:r>
      <w:r w:rsidRPr="00F719B5">
        <w:rPr>
          <w:rFonts w:ascii="Times New Roman" w:hAnsi="Times New Roman"/>
          <w:i/>
          <w:color w:val="0F1115"/>
          <w:sz w:val="28"/>
          <w:lang w:val="ru-RU"/>
        </w:rPr>
        <w:t xml:space="preserve">уровни </w:t>
      </w:r>
      <w:r w:rsidRPr="00F719B5">
        <w:rPr>
          <w:rFonts w:ascii="Times New Roman" w:hAnsi="Times New Roman"/>
          <w:color w:val="0F1115"/>
          <w:sz w:val="28"/>
          <w:lang w:val="ru-RU"/>
        </w:rPr>
        <w:t>информационной среды (актитивов, цифровых сервисов, протоколов, приложений, цифровых платформ)</w:t>
      </w:r>
    </w:p>
    <w:p w14:paraId="3EFF2551" w14:textId="77777777" w:rsidR="00F719B5" w:rsidRPr="00F719B5" w:rsidRDefault="00F719B5" w:rsidP="00F719B5">
      <w:pPr>
        <w:spacing w:beforeAutospacing="1" w:line="360" w:lineRule="auto"/>
        <w:ind w:firstLine="709"/>
        <w:jc w:val="both"/>
        <w:rPr>
          <w:rFonts w:ascii="Times New Roman" w:hAnsi="Times New Roman"/>
          <w:color w:val="0F1115"/>
          <w:sz w:val="28"/>
          <w:lang w:val="ru-RU"/>
        </w:rPr>
      </w:pPr>
      <w:r w:rsidRPr="00F719B5">
        <w:rPr>
          <w:rFonts w:ascii="Times New Roman" w:hAnsi="Times New Roman"/>
          <w:color w:val="0F1115"/>
          <w:sz w:val="28"/>
          <w:lang w:val="ru-RU"/>
        </w:rPr>
        <w:t xml:space="preserve">- </w:t>
      </w:r>
      <w:r w:rsidRPr="00F719B5">
        <w:rPr>
          <w:rFonts w:ascii="Times New Roman" w:hAnsi="Times New Roman"/>
          <w:i/>
          <w:color w:val="0F1115"/>
          <w:sz w:val="28"/>
          <w:lang w:val="ru-RU"/>
        </w:rPr>
        <w:t>сегменты</w:t>
      </w:r>
      <w:r w:rsidRPr="00F719B5">
        <w:rPr>
          <w:rFonts w:ascii="Times New Roman" w:hAnsi="Times New Roman"/>
          <w:color w:val="0F1115"/>
          <w:sz w:val="28"/>
          <w:lang w:val="ru-RU"/>
        </w:rPr>
        <w:t xml:space="preserve"> информационной среды (аналоговый, цифровой, квантовый)</w:t>
      </w:r>
    </w:p>
    <w:p w14:paraId="5D475ADB" w14:textId="77777777" w:rsidR="00F719B5" w:rsidRPr="00F719B5" w:rsidRDefault="00F719B5" w:rsidP="00F719B5">
      <w:pPr>
        <w:spacing w:beforeAutospacing="1" w:line="360" w:lineRule="auto"/>
        <w:ind w:firstLine="709"/>
        <w:jc w:val="both"/>
        <w:rPr>
          <w:rFonts w:ascii="Times New Roman" w:hAnsi="Times New Roman"/>
          <w:color w:val="0F1115"/>
          <w:sz w:val="28"/>
          <w:lang w:val="ru-RU"/>
        </w:rPr>
      </w:pPr>
      <w:r w:rsidRPr="00F719B5">
        <w:rPr>
          <w:rFonts w:ascii="Times New Roman" w:hAnsi="Times New Roman"/>
          <w:color w:val="0F1115"/>
          <w:sz w:val="28"/>
          <w:lang w:val="ru-RU"/>
        </w:rPr>
        <w:t xml:space="preserve">- </w:t>
      </w:r>
      <w:r w:rsidRPr="00F719B5">
        <w:rPr>
          <w:rFonts w:ascii="Times New Roman" w:hAnsi="Times New Roman"/>
          <w:i/>
          <w:color w:val="0F1115"/>
          <w:sz w:val="28"/>
          <w:lang w:val="ru-RU"/>
        </w:rPr>
        <w:t>элементы</w:t>
      </w:r>
      <w:r w:rsidRPr="00F719B5">
        <w:rPr>
          <w:rFonts w:ascii="Times New Roman" w:hAnsi="Times New Roman"/>
          <w:color w:val="0F1115"/>
          <w:sz w:val="28"/>
          <w:lang w:val="ru-RU"/>
        </w:rPr>
        <w:t xml:space="preserve"> информационной среды (информация, электронная подпись, информационный ресурс, информационные системы, информационные технологии, программы ЭВМ, включая смарт-контраты, оракулы и пр.)</w:t>
      </w:r>
    </w:p>
    <w:p w14:paraId="157579E0" w14:textId="77777777" w:rsidR="00F719B5" w:rsidRPr="00F719B5" w:rsidRDefault="00F719B5" w:rsidP="00F719B5">
      <w:pPr>
        <w:spacing w:beforeAutospacing="1" w:line="360" w:lineRule="auto"/>
        <w:ind w:firstLine="709"/>
        <w:jc w:val="both"/>
        <w:rPr>
          <w:rFonts w:ascii="Times New Roman" w:hAnsi="Times New Roman"/>
          <w:color w:val="0F1115"/>
          <w:sz w:val="28"/>
          <w:lang w:val="ru-RU"/>
        </w:rPr>
      </w:pPr>
      <w:r w:rsidRPr="00F719B5">
        <w:rPr>
          <w:rFonts w:ascii="Times New Roman" w:hAnsi="Times New Roman"/>
          <w:color w:val="0F1115"/>
          <w:sz w:val="28"/>
          <w:lang w:val="ru-RU"/>
        </w:rPr>
        <w:t>- взаимосвязь уровней, сегментов, элементов информационной среды (компонентов);</w:t>
      </w:r>
    </w:p>
    <w:p w14:paraId="56D13295" w14:textId="77777777" w:rsidR="00F719B5" w:rsidRDefault="00F719B5" w:rsidP="00F719B5">
      <w:pPr>
        <w:spacing w:beforeAutospacing="1" w:line="360" w:lineRule="auto"/>
        <w:ind w:firstLine="709"/>
        <w:jc w:val="both"/>
        <w:rPr>
          <w:rFonts w:ascii="Times New Roman" w:hAnsi="Times New Roman"/>
          <w:color w:val="0F1115"/>
          <w:sz w:val="28"/>
        </w:rPr>
      </w:pPr>
      <w:proofErr w:type="spellStart"/>
      <w:r>
        <w:rPr>
          <w:rFonts w:ascii="Times New Roman" w:hAnsi="Times New Roman"/>
          <w:color w:val="0F1115"/>
          <w:sz w:val="28"/>
        </w:rPr>
        <w:lastRenderedPageBreak/>
        <w:t>Классификация</w:t>
      </w:r>
      <w:proofErr w:type="spellEnd"/>
      <w:r>
        <w:rPr>
          <w:rFonts w:ascii="Times New Roman" w:hAnsi="Times New Roman"/>
          <w:color w:val="0F1115"/>
          <w:sz w:val="28"/>
        </w:rPr>
        <w:t xml:space="preserve"> </w:t>
      </w:r>
      <w:proofErr w:type="spellStart"/>
      <w:r>
        <w:rPr>
          <w:rFonts w:ascii="Times New Roman" w:hAnsi="Times New Roman"/>
          <w:color w:val="0F1115"/>
          <w:sz w:val="28"/>
        </w:rPr>
        <w:t>информационных</w:t>
      </w:r>
      <w:proofErr w:type="spellEnd"/>
      <w:r>
        <w:rPr>
          <w:rFonts w:ascii="Times New Roman" w:hAnsi="Times New Roman"/>
          <w:color w:val="0F1115"/>
          <w:sz w:val="28"/>
        </w:rPr>
        <w:t xml:space="preserve"> </w:t>
      </w:r>
      <w:proofErr w:type="spellStart"/>
      <w:r>
        <w:rPr>
          <w:rFonts w:ascii="Times New Roman" w:hAnsi="Times New Roman"/>
          <w:color w:val="0F1115"/>
          <w:sz w:val="28"/>
        </w:rPr>
        <w:t>среды</w:t>
      </w:r>
      <w:proofErr w:type="spellEnd"/>
      <w:r>
        <w:rPr>
          <w:rFonts w:ascii="Times New Roman" w:hAnsi="Times New Roman"/>
          <w:color w:val="0F1115"/>
          <w:sz w:val="28"/>
        </w:rPr>
        <w:t xml:space="preserve">: </w:t>
      </w:r>
    </w:p>
    <w:p w14:paraId="328E5E6A" w14:textId="77777777" w:rsidR="00F719B5" w:rsidRPr="00F719B5" w:rsidRDefault="00F719B5" w:rsidP="00F719B5">
      <w:pPr>
        <w:spacing w:beforeAutospacing="1" w:line="360" w:lineRule="auto"/>
        <w:ind w:firstLine="709"/>
        <w:jc w:val="both"/>
        <w:rPr>
          <w:rFonts w:ascii="Times New Roman" w:hAnsi="Times New Roman"/>
          <w:color w:val="0F1115"/>
          <w:sz w:val="28"/>
          <w:lang w:val="ru-RU"/>
        </w:rPr>
      </w:pPr>
      <w:r w:rsidRPr="00F719B5">
        <w:rPr>
          <w:rFonts w:ascii="Times New Roman" w:hAnsi="Times New Roman"/>
          <w:color w:val="0F1115"/>
          <w:sz w:val="28"/>
          <w:lang w:val="ru-RU"/>
        </w:rPr>
        <w:t>- по форме собственности (государственные, частные)</w:t>
      </w:r>
    </w:p>
    <w:p w14:paraId="1AC8CBA5" w14:textId="77777777" w:rsidR="00F719B5" w:rsidRPr="00F719B5" w:rsidRDefault="00F719B5" w:rsidP="00F719B5">
      <w:pPr>
        <w:spacing w:beforeAutospacing="1" w:line="360" w:lineRule="auto"/>
        <w:ind w:firstLine="709"/>
        <w:jc w:val="both"/>
        <w:rPr>
          <w:rFonts w:ascii="Times New Roman" w:hAnsi="Times New Roman"/>
          <w:color w:val="0F1115"/>
          <w:sz w:val="28"/>
          <w:lang w:val="ru-RU"/>
        </w:rPr>
      </w:pPr>
      <w:r w:rsidRPr="00F719B5">
        <w:rPr>
          <w:rFonts w:ascii="Times New Roman" w:hAnsi="Times New Roman"/>
          <w:color w:val="0F1115"/>
          <w:sz w:val="28"/>
          <w:lang w:val="ru-RU"/>
        </w:rPr>
        <w:t xml:space="preserve">- по степени автономности (с высокой степени автономнсоти, иные) </w:t>
      </w:r>
    </w:p>
    <w:p w14:paraId="24394931" w14:textId="77777777" w:rsidR="00F719B5" w:rsidRPr="00DD7F58" w:rsidRDefault="00F719B5" w:rsidP="00F719B5">
      <w:pPr>
        <w:pStyle w:val="ConsPlusNormal"/>
        <w:spacing w:before="240"/>
        <w:ind w:firstLine="540"/>
        <w:jc w:val="both"/>
        <w:rPr>
          <w:sz w:val="28"/>
          <w:szCs w:val="28"/>
        </w:rPr>
      </w:pPr>
      <w:r w:rsidRPr="00DD7F58">
        <w:rPr>
          <w:sz w:val="28"/>
          <w:szCs w:val="28"/>
        </w:rPr>
        <w:t xml:space="preserve">Специальные </w:t>
      </w:r>
      <w:commentRangeStart w:id="8"/>
      <w:r w:rsidRPr="00DD7F58">
        <w:rPr>
          <w:sz w:val="28"/>
          <w:szCs w:val="28"/>
        </w:rPr>
        <w:t xml:space="preserve">правовые институты </w:t>
      </w:r>
      <w:commentRangeEnd w:id="8"/>
      <w:r w:rsidRPr="00DD7F58">
        <w:rPr>
          <w:rStyle w:val="a3"/>
          <w:sz w:val="28"/>
          <w:szCs w:val="28"/>
        </w:rPr>
        <w:commentReference w:id="8"/>
      </w:r>
      <w:r w:rsidRPr="00DD7F58">
        <w:rPr>
          <w:sz w:val="28"/>
          <w:szCs w:val="28"/>
        </w:rPr>
        <w:t>в информационной среде (</w:t>
      </w:r>
      <w:commentRangeStart w:id="9"/>
      <w:r w:rsidRPr="00DD7F58">
        <w:rPr>
          <w:sz w:val="28"/>
          <w:szCs w:val="28"/>
        </w:rPr>
        <w:t>информационные п</w:t>
      </w:r>
      <w:commentRangeEnd w:id="9"/>
      <w:r w:rsidRPr="00DD7F58">
        <w:rPr>
          <w:rStyle w:val="a3"/>
          <w:sz w:val="28"/>
          <w:szCs w:val="28"/>
        </w:rPr>
        <w:commentReference w:id="9"/>
      </w:r>
      <w:r w:rsidRPr="00DD7F58">
        <w:rPr>
          <w:sz w:val="28"/>
          <w:szCs w:val="28"/>
        </w:rPr>
        <w:t xml:space="preserve">роцессы): </w:t>
      </w:r>
    </w:p>
    <w:p w14:paraId="44B9A4E2" w14:textId="77777777" w:rsidR="00F719B5" w:rsidRPr="00DD7F58" w:rsidRDefault="00F719B5" w:rsidP="00F719B5">
      <w:pPr>
        <w:pStyle w:val="ConsPlusNormal"/>
        <w:spacing w:before="240"/>
        <w:ind w:firstLine="540"/>
        <w:jc w:val="both"/>
        <w:rPr>
          <w:sz w:val="28"/>
          <w:szCs w:val="28"/>
        </w:rPr>
      </w:pPr>
      <w:r w:rsidRPr="00DD7F58">
        <w:rPr>
          <w:sz w:val="28"/>
          <w:szCs w:val="28"/>
        </w:rPr>
        <w:t>- идентификация (цифровая подпись)</w:t>
      </w:r>
    </w:p>
    <w:p w14:paraId="20F741E7" w14:textId="77777777" w:rsidR="00F719B5" w:rsidRPr="00DD7F58" w:rsidRDefault="00F719B5" w:rsidP="00F719B5">
      <w:pPr>
        <w:pStyle w:val="ConsPlusNormal"/>
        <w:spacing w:before="240"/>
        <w:ind w:firstLine="540"/>
        <w:jc w:val="both"/>
        <w:rPr>
          <w:sz w:val="28"/>
          <w:szCs w:val="28"/>
        </w:rPr>
      </w:pPr>
      <w:r w:rsidRPr="00DD7F58">
        <w:rPr>
          <w:sz w:val="28"/>
          <w:szCs w:val="28"/>
        </w:rPr>
        <w:t xml:space="preserve">- аутентификация </w:t>
      </w:r>
    </w:p>
    <w:p w14:paraId="48A7FF8D" w14:textId="77777777" w:rsidR="00F719B5" w:rsidRPr="00DD7F58" w:rsidRDefault="00F719B5" w:rsidP="00F719B5">
      <w:pPr>
        <w:pStyle w:val="ConsPlusNormal"/>
        <w:spacing w:before="240"/>
        <w:ind w:firstLine="540"/>
        <w:jc w:val="both"/>
        <w:rPr>
          <w:sz w:val="28"/>
          <w:szCs w:val="28"/>
        </w:rPr>
      </w:pPr>
      <w:r w:rsidRPr="00DD7F58">
        <w:rPr>
          <w:sz w:val="28"/>
          <w:szCs w:val="28"/>
        </w:rPr>
        <w:t xml:space="preserve">- доступ к </w:t>
      </w:r>
      <w:commentRangeStart w:id="10"/>
      <w:commentRangeStart w:id="11"/>
      <w:r w:rsidRPr="00DD7F58">
        <w:rPr>
          <w:sz w:val="28"/>
          <w:szCs w:val="28"/>
        </w:rPr>
        <w:t xml:space="preserve">информационной среде </w:t>
      </w:r>
      <w:commentRangeEnd w:id="10"/>
      <w:r w:rsidRPr="00DD7F58">
        <w:rPr>
          <w:rStyle w:val="a3"/>
          <w:sz w:val="28"/>
          <w:szCs w:val="28"/>
        </w:rPr>
        <w:commentReference w:id="10"/>
      </w:r>
      <w:commentRangeEnd w:id="11"/>
      <w:r w:rsidRPr="00DD7F58">
        <w:rPr>
          <w:rStyle w:val="a3"/>
          <w:sz w:val="28"/>
          <w:szCs w:val="28"/>
        </w:rPr>
        <w:commentReference w:id="11"/>
      </w:r>
    </w:p>
    <w:p w14:paraId="7003ACBF" w14:textId="77777777" w:rsidR="00F719B5" w:rsidRPr="00DD7F58" w:rsidRDefault="00F719B5" w:rsidP="00F719B5">
      <w:pPr>
        <w:pStyle w:val="ConsPlusNormal"/>
        <w:spacing w:before="240"/>
        <w:ind w:firstLine="540"/>
        <w:jc w:val="both"/>
        <w:rPr>
          <w:sz w:val="28"/>
          <w:szCs w:val="28"/>
        </w:rPr>
      </w:pPr>
      <w:r w:rsidRPr="00DD7F58">
        <w:rPr>
          <w:sz w:val="28"/>
          <w:szCs w:val="28"/>
        </w:rPr>
        <w:t>- передача информации (включая информацию, обладающую свойством актива)</w:t>
      </w:r>
    </w:p>
    <w:p w14:paraId="58070423" w14:textId="77777777" w:rsidR="00F719B5" w:rsidRDefault="00F719B5" w:rsidP="00F719B5">
      <w:pPr>
        <w:pStyle w:val="ConsPlusNormal"/>
        <w:spacing w:before="240"/>
        <w:ind w:firstLine="540"/>
        <w:jc w:val="both"/>
        <w:rPr>
          <w:sz w:val="28"/>
          <w:szCs w:val="28"/>
        </w:rPr>
      </w:pPr>
    </w:p>
    <w:p w14:paraId="20368A29" w14:textId="77777777" w:rsidR="00F719B5" w:rsidRDefault="00F719B5" w:rsidP="00F719B5">
      <w:pPr>
        <w:pStyle w:val="ConsPlusNormal"/>
        <w:jc w:val="both"/>
      </w:pPr>
    </w:p>
    <w:p w14:paraId="675EF965" w14:textId="77777777" w:rsidR="00F719B5" w:rsidRDefault="00F719B5" w:rsidP="00F719B5">
      <w:pPr>
        <w:pStyle w:val="ConsPlusNormal"/>
        <w:jc w:val="both"/>
      </w:pPr>
    </w:p>
    <w:p w14:paraId="419281DD" w14:textId="77777777" w:rsidR="00F719B5" w:rsidRPr="00E17137" w:rsidRDefault="00F719B5" w:rsidP="00F719B5">
      <w:pPr>
        <w:pStyle w:val="ConsPlusNormal"/>
        <w:ind w:firstLine="567"/>
        <w:jc w:val="both"/>
        <w:rPr>
          <w:rFonts w:ascii="Arial" w:hAnsi="Arial" w:cs="Arial"/>
          <w:b/>
        </w:rPr>
      </w:pPr>
      <w:r w:rsidRPr="00E17137">
        <w:rPr>
          <w:rFonts w:ascii="Arial" w:hAnsi="Arial" w:cs="Arial"/>
          <w:b/>
        </w:rPr>
        <w:t xml:space="preserve">Статья 27. Контроль информационной среды </w:t>
      </w:r>
    </w:p>
    <w:p w14:paraId="2C8CE3E3" w14:textId="77777777" w:rsidR="00F719B5" w:rsidRDefault="00F719B5" w:rsidP="00F719B5">
      <w:pPr>
        <w:pStyle w:val="ConsPlusNormal"/>
        <w:jc w:val="both"/>
      </w:pPr>
    </w:p>
    <w:p w14:paraId="340F44D2" w14:textId="77777777" w:rsidR="00F719B5" w:rsidRPr="00F719B5" w:rsidRDefault="00F719B5" w:rsidP="00F719B5">
      <w:pPr>
        <w:spacing w:line="360" w:lineRule="auto"/>
        <w:ind w:firstLine="709"/>
        <w:jc w:val="both"/>
        <w:rPr>
          <w:rFonts w:ascii="Times New Roman" w:hAnsi="Times New Roman" w:cs="Times New Roman"/>
          <w:sz w:val="28"/>
          <w:szCs w:val="28"/>
          <w:lang w:val="ru-RU"/>
        </w:rPr>
      </w:pPr>
      <w:r w:rsidRPr="00F719B5">
        <w:rPr>
          <w:rFonts w:ascii="Times New Roman" w:hAnsi="Times New Roman" w:cs="Times New Roman"/>
          <w:sz w:val="28"/>
          <w:szCs w:val="28"/>
          <w:lang w:val="ru-RU"/>
        </w:rPr>
        <w:t>Под контролем информационной среды понимается способность лица или группы лиц, оказывать влияние на функционирование информационной системы, ее развитие, безопасность, доступность, а также на процессы обработки, хранения и распространения информации в ней осуществляемую как напрямую, так и опосредованно, с помощью технических средств.</w:t>
      </w:r>
    </w:p>
    <w:p w14:paraId="48CFFF76" w14:textId="77777777" w:rsidR="00F719B5" w:rsidRPr="00F719B5" w:rsidRDefault="00F719B5" w:rsidP="00F719B5">
      <w:pPr>
        <w:spacing w:line="360" w:lineRule="auto"/>
        <w:ind w:firstLine="709"/>
        <w:jc w:val="both"/>
        <w:rPr>
          <w:rFonts w:ascii="Times New Roman" w:hAnsi="Times New Roman" w:cs="Times New Roman"/>
          <w:sz w:val="28"/>
          <w:szCs w:val="28"/>
          <w:lang w:val="ru-RU"/>
        </w:rPr>
      </w:pPr>
      <w:r w:rsidRPr="00F719B5">
        <w:rPr>
          <w:rFonts w:ascii="Times New Roman" w:hAnsi="Times New Roman" w:cs="Times New Roman"/>
          <w:sz w:val="28"/>
          <w:szCs w:val="28"/>
          <w:lang w:val="ru-RU"/>
        </w:rPr>
        <w:t xml:space="preserve">Наличие контроля выражается в наличии у указанных лиц полномочий: </w:t>
      </w:r>
    </w:p>
    <w:p w14:paraId="6E881D2B" w14:textId="77777777" w:rsidR="00F719B5" w:rsidRPr="00F719B5" w:rsidRDefault="00F719B5" w:rsidP="00F719B5">
      <w:pPr>
        <w:spacing w:line="360" w:lineRule="auto"/>
        <w:ind w:firstLine="709"/>
        <w:jc w:val="both"/>
        <w:rPr>
          <w:rFonts w:ascii="Times New Roman" w:hAnsi="Times New Roman" w:cs="Times New Roman"/>
          <w:sz w:val="28"/>
          <w:szCs w:val="28"/>
          <w:lang w:val="ru-RU"/>
        </w:rPr>
      </w:pPr>
      <w:r w:rsidRPr="00F719B5">
        <w:rPr>
          <w:rFonts w:ascii="Times New Roman" w:hAnsi="Times New Roman" w:cs="Times New Roman"/>
          <w:sz w:val="28"/>
          <w:szCs w:val="28"/>
          <w:lang w:val="ru-RU"/>
        </w:rPr>
        <w:t xml:space="preserve">- блокировать активы пользователей в информационной системе, сделок с ними; </w:t>
      </w:r>
    </w:p>
    <w:p w14:paraId="76D3E983" w14:textId="77777777" w:rsidR="00F719B5" w:rsidRPr="00F719B5" w:rsidRDefault="00F719B5" w:rsidP="00F719B5">
      <w:pPr>
        <w:spacing w:line="360" w:lineRule="auto"/>
        <w:ind w:firstLine="709"/>
        <w:jc w:val="both"/>
        <w:rPr>
          <w:rFonts w:ascii="Times New Roman" w:hAnsi="Times New Roman" w:cs="Times New Roman"/>
          <w:sz w:val="28"/>
          <w:szCs w:val="28"/>
          <w:lang w:val="ru-RU"/>
        </w:rPr>
      </w:pPr>
      <w:r w:rsidRPr="00F719B5">
        <w:rPr>
          <w:rFonts w:ascii="Times New Roman" w:hAnsi="Times New Roman" w:cs="Times New Roman"/>
          <w:sz w:val="28"/>
          <w:szCs w:val="28"/>
          <w:lang w:val="ru-RU"/>
        </w:rPr>
        <w:t>- вносить изменения в программный код системы, что может привести к изменению ее функциональности;</w:t>
      </w:r>
    </w:p>
    <w:p w14:paraId="3AB24033" w14:textId="77777777" w:rsidR="00F719B5" w:rsidRPr="00F719B5" w:rsidRDefault="00F719B5" w:rsidP="00F719B5">
      <w:pPr>
        <w:spacing w:line="360" w:lineRule="auto"/>
        <w:ind w:firstLine="709"/>
        <w:jc w:val="both"/>
        <w:rPr>
          <w:rFonts w:ascii="Times New Roman" w:hAnsi="Times New Roman" w:cs="Times New Roman"/>
          <w:sz w:val="28"/>
          <w:szCs w:val="28"/>
          <w:lang w:val="ru-RU"/>
        </w:rPr>
      </w:pPr>
      <w:r w:rsidRPr="00F719B5">
        <w:rPr>
          <w:rFonts w:ascii="Times New Roman" w:hAnsi="Times New Roman" w:cs="Times New Roman"/>
          <w:sz w:val="28"/>
          <w:szCs w:val="28"/>
          <w:lang w:val="ru-RU"/>
        </w:rPr>
        <w:t>- влиять на процесс достижения консенсуса или принятия решения в сети и др.</w:t>
      </w:r>
    </w:p>
    <w:p w14:paraId="44F093A1" w14:textId="557424C0" w:rsidR="00EB3A89" w:rsidRDefault="00EB3A89" w:rsidP="00713100">
      <w:pPr>
        <w:spacing w:beforeAutospacing="1" w:after="0" w:line="360" w:lineRule="auto"/>
        <w:jc w:val="both"/>
        <w:rPr>
          <w:rFonts w:ascii="Times New Roman" w:hAnsi="Times New Roman" w:cs="Times New Roman"/>
          <w:color w:val="0F1115"/>
          <w:sz w:val="28"/>
          <w:szCs w:val="28"/>
          <w:lang w:val="ru-RU"/>
        </w:rPr>
      </w:pPr>
      <w:bookmarkStart w:id="12" w:name="_GoBack"/>
      <w:bookmarkEnd w:id="12"/>
    </w:p>
    <w:sectPr w:rsidR="00EB3A89">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Ирина Коржова " w:date="2025-12-10T13:57:00Z" w:initials="ИК">
    <w:p w14:paraId="045F6F18" w14:textId="77777777" w:rsidR="00265952" w:rsidRPr="005765C0" w:rsidRDefault="00265952" w:rsidP="00265952">
      <w:pPr>
        <w:shd w:val="clear" w:color="auto" w:fill="FFFFFF"/>
        <w:spacing w:line="276" w:lineRule="auto"/>
        <w:ind w:firstLine="709"/>
        <w:rPr>
          <w:rFonts w:eastAsia="Times New Roman" w:cstheme="minorHAnsi"/>
          <w:color w:val="FF0000"/>
          <w:sz w:val="24"/>
          <w:szCs w:val="24"/>
          <w:lang w:val="ru-RU" w:eastAsia="en-GB"/>
        </w:rPr>
      </w:pPr>
      <w:r>
        <w:rPr>
          <w:rStyle w:val="a3"/>
        </w:rPr>
        <w:annotationRef/>
      </w:r>
      <w:r w:rsidRPr="003E2F3B">
        <w:rPr>
          <w:rFonts w:eastAsia="Times New Roman" w:cstheme="minorHAnsi"/>
          <w:color w:val="FF0000"/>
          <w:sz w:val="24"/>
          <w:szCs w:val="24"/>
          <w:lang w:val="ru-RU" w:eastAsia="en-GB"/>
        </w:rPr>
        <w:t xml:space="preserve">Как связываются </w:t>
      </w:r>
      <w:r>
        <w:rPr>
          <w:rFonts w:eastAsia="Times New Roman" w:cstheme="minorHAnsi"/>
          <w:color w:val="FF0000"/>
          <w:sz w:val="24"/>
          <w:szCs w:val="24"/>
          <w:lang w:val="ru-RU" w:eastAsia="en-GB"/>
        </w:rPr>
        <w:t xml:space="preserve">и как </w:t>
      </w:r>
      <w:proofErr w:type="spellStart"/>
      <w:r>
        <w:rPr>
          <w:rFonts w:eastAsia="Times New Roman" w:cstheme="minorHAnsi"/>
          <w:color w:val="FF0000"/>
          <w:sz w:val="24"/>
          <w:szCs w:val="24"/>
          <w:lang w:val="ru-RU" w:eastAsia="en-GB"/>
        </w:rPr>
        <w:t>соотнося</w:t>
      </w:r>
      <w:r w:rsidRPr="003E2F3B">
        <w:rPr>
          <w:rFonts w:eastAsia="Times New Roman" w:cstheme="minorHAnsi"/>
          <w:color w:val="FF0000"/>
          <w:sz w:val="24"/>
          <w:szCs w:val="24"/>
          <w:lang w:val="ru-RU" w:eastAsia="en-GB"/>
        </w:rPr>
        <w:t>понятия</w:t>
      </w:r>
      <w:proofErr w:type="spellEnd"/>
      <w:r w:rsidRPr="003E2F3B">
        <w:rPr>
          <w:rFonts w:eastAsia="Times New Roman" w:cstheme="minorHAnsi"/>
          <w:color w:val="FF0000"/>
          <w:sz w:val="24"/>
          <w:szCs w:val="24"/>
          <w:lang w:val="ru-RU" w:eastAsia="en-GB"/>
        </w:rPr>
        <w:t xml:space="preserve"> информационная сфера и среда в доктрине (</w:t>
      </w:r>
      <w:proofErr w:type="spellStart"/>
      <w:r w:rsidRPr="003E2F3B">
        <w:rPr>
          <w:rFonts w:eastAsia="Times New Roman" w:cstheme="minorHAnsi"/>
          <w:color w:val="FF0000"/>
          <w:sz w:val="24"/>
          <w:szCs w:val="24"/>
          <w:lang w:val="ru-RU" w:eastAsia="en-GB"/>
        </w:rPr>
        <w:t>см.И.Л.Бачило</w:t>
      </w:r>
      <w:proofErr w:type="spellEnd"/>
      <w:r w:rsidRPr="003E2F3B">
        <w:rPr>
          <w:rFonts w:eastAsia="Times New Roman" w:cstheme="minorHAnsi"/>
          <w:color w:val="FF0000"/>
          <w:sz w:val="24"/>
          <w:szCs w:val="24"/>
          <w:lang w:val="ru-RU" w:eastAsia="en-GB"/>
        </w:rPr>
        <w:t>)</w:t>
      </w:r>
      <w:r>
        <w:rPr>
          <w:rFonts w:eastAsia="Times New Roman" w:cstheme="minorHAnsi"/>
          <w:color w:val="FF0000"/>
          <w:sz w:val="24"/>
          <w:szCs w:val="24"/>
          <w:lang w:val="ru-RU" w:eastAsia="en-GB"/>
        </w:rPr>
        <w:t xml:space="preserve"> предпочтение </w:t>
      </w:r>
    </w:p>
  </w:comment>
  <w:comment w:id="6" w:author="user" w:date="2025-08-16T07:23:00Z" w:initials="">
    <w:p w14:paraId="2FC6F317" w14:textId="77777777" w:rsidR="000A21E6" w:rsidRPr="00A72186" w:rsidRDefault="000A21E6" w:rsidP="000A21E6">
      <w:pPr>
        <w:spacing w:after="0" w:line="360" w:lineRule="auto"/>
        <w:ind w:firstLine="709"/>
        <w:jc w:val="both"/>
        <w:rPr>
          <w:rFonts w:ascii="Times New Roman" w:hAnsi="Times New Roman"/>
          <w:sz w:val="28"/>
          <w:lang w:val="ru-RU"/>
        </w:rPr>
      </w:pPr>
      <w:r w:rsidRPr="00A72186">
        <w:rPr>
          <w:rFonts w:ascii="Times New Roman" w:hAnsi="Times New Roman"/>
          <w:sz w:val="28"/>
          <w:highlight w:val="green"/>
          <w:lang w:val="ru-RU"/>
        </w:rPr>
        <w:t>какая природа и для какой отрасли права</w:t>
      </w:r>
      <w:proofErr w:type="gramStart"/>
      <w:r w:rsidRPr="00A72186">
        <w:rPr>
          <w:rFonts w:ascii="Times New Roman" w:hAnsi="Times New Roman"/>
          <w:sz w:val="28"/>
          <w:highlight w:val="green"/>
          <w:lang w:val="ru-RU"/>
        </w:rPr>
        <w:t xml:space="preserve"> ..</w:t>
      </w:r>
      <w:proofErr w:type="gramEnd"/>
      <w:r w:rsidRPr="00A72186">
        <w:rPr>
          <w:rFonts w:ascii="Times New Roman" w:hAnsi="Times New Roman"/>
          <w:sz w:val="28"/>
          <w:highlight w:val="green"/>
          <w:lang w:val="ru-RU"/>
        </w:rPr>
        <w:t xml:space="preserve"> не всегда очевидно… как разграничить информационную и неинформационную природу..</w:t>
      </w:r>
    </w:p>
    <w:p w14:paraId="7E6883FB" w14:textId="77777777" w:rsidR="000A21E6" w:rsidRPr="00A72186" w:rsidRDefault="000A21E6" w:rsidP="000A21E6">
      <w:pPr>
        <w:pStyle w:val="a4"/>
        <w:rPr>
          <w:lang w:val="ru-RU"/>
        </w:rPr>
      </w:pPr>
    </w:p>
  </w:comment>
  <w:comment w:id="7" w:author="user" w:date="2025-07-26T05:52:00Z" w:initials="">
    <w:p w14:paraId="0A9C3118" w14:textId="77777777" w:rsidR="000A21E6" w:rsidRPr="00BA4C60" w:rsidRDefault="000A21E6" w:rsidP="000A21E6">
      <w:pPr>
        <w:pStyle w:val="3"/>
        <w:rPr>
          <w:rFonts w:ascii="Segoe UI" w:hAnsi="Segoe UI"/>
          <w:color w:val="404040"/>
          <w:lang w:val="ru-RU"/>
        </w:rPr>
      </w:pPr>
      <w:r w:rsidRPr="00BA4C60">
        <w:rPr>
          <w:rFonts w:ascii="Segoe UI" w:hAnsi="Segoe UI"/>
          <w:color w:val="404040"/>
          <w:lang w:val="ru-RU"/>
        </w:rPr>
        <w:t>Определение квантового ключа как особого вида цифровой информации</w:t>
      </w:r>
    </w:p>
    <w:p w14:paraId="25141167" w14:textId="77777777" w:rsidR="000A21E6" w:rsidRPr="00BA4C60" w:rsidRDefault="000A21E6" w:rsidP="000A21E6">
      <w:pPr>
        <w:spacing w:beforeAutospacing="1" w:afterAutospacing="1" w:line="240" w:lineRule="auto"/>
        <w:rPr>
          <w:rFonts w:ascii="Segoe UI" w:hAnsi="Segoe UI"/>
          <w:color w:val="404040"/>
          <w:sz w:val="24"/>
          <w:lang w:val="ru-RU"/>
        </w:rPr>
      </w:pPr>
      <w:r w:rsidRPr="00BA4C60">
        <w:rPr>
          <w:rFonts w:ascii="Segoe UI" w:hAnsi="Segoe UI"/>
          <w:b/>
          <w:color w:val="404040"/>
          <w:sz w:val="24"/>
          <w:lang w:val="ru-RU"/>
        </w:rPr>
        <w:t>Квантовый ключ</w:t>
      </w:r>
      <w:r>
        <w:rPr>
          <w:rFonts w:ascii="Segoe UI" w:hAnsi="Segoe UI"/>
          <w:color w:val="404040"/>
          <w:sz w:val="24"/>
        </w:rPr>
        <w:t> </w:t>
      </w:r>
      <w:r w:rsidRPr="00BA4C60">
        <w:rPr>
          <w:rFonts w:ascii="Segoe UI" w:hAnsi="Segoe UI"/>
          <w:color w:val="404040"/>
          <w:sz w:val="24"/>
          <w:lang w:val="ru-RU"/>
        </w:rPr>
        <w:t>– это новый вид цифровой информации, являющийся компонентом защищённой квантовой криптографической системы, который характеризуется следующими основными особенностями:</w:t>
      </w:r>
    </w:p>
    <w:p w14:paraId="0DEC724A" w14:textId="77777777" w:rsidR="000A21E6" w:rsidRPr="00BA4C60" w:rsidRDefault="000A21E6" w:rsidP="000A21E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Генерируется в квантово-криптографической системе</w:t>
      </w:r>
      <w:r>
        <w:rPr>
          <w:rFonts w:ascii="Segoe UI" w:hAnsi="Segoe UI"/>
          <w:color w:val="404040"/>
          <w:sz w:val="24"/>
        </w:rPr>
        <w:t> </w:t>
      </w:r>
      <w:r w:rsidRPr="00BA4C60">
        <w:rPr>
          <w:rFonts w:ascii="Segoe UI" w:hAnsi="Segoe UI"/>
          <w:color w:val="404040"/>
          <w:sz w:val="24"/>
          <w:lang w:val="ru-RU"/>
        </w:rPr>
        <w:t>как результат физических процессов квантовой природы (например, измерения состояний квантовых частиц – фотонов), обеспечивающих абсолютную случайность и уникальность ключа;</w:t>
      </w:r>
    </w:p>
    <w:p w14:paraId="42E93A81" w14:textId="77777777" w:rsidR="000A21E6" w:rsidRPr="00BA4C60" w:rsidRDefault="000A21E6" w:rsidP="000A21E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Фиксирует криптографическую секретность</w:t>
      </w:r>
      <w:r>
        <w:rPr>
          <w:rFonts w:ascii="Segoe UI" w:hAnsi="Segoe UI"/>
          <w:color w:val="404040"/>
          <w:sz w:val="24"/>
        </w:rPr>
        <w:t> </w:t>
      </w:r>
      <w:r w:rsidRPr="00BA4C60">
        <w:rPr>
          <w:rFonts w:ascii="Segoe UI" w:hAnsi="Segoe UI"/>
          <w:color w:val="404040"/>
          <w:sz w:val="24"/>
          <w:lang w:val="ru-RU"/>
        </w:rPr>
        <w:t>информации, гарантируя её защищённость от перехвата и копирования благодаря фундаментальным законам квантовой механики (принципу неопределённости Гейзенберга и теореме о запрете клонирования);</w:t>
      </w:r>
    </w:p>
    <w:p w14:paraId="0876347E" w14:textId="77777777" w:rsidR="000A21E6" w:rsidRPr="00BA4C60" w:rsidRDefault="000A21E6" w:rsidP="000A21E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Обеспечивает безусловную стойкость шифрования</w:t>
      </w:r>
      <w:r w:rsidRPr="00BA4C60">
        <w:rPr>
          <w:rFonts w:ascii="Segoe UI" w:hAnsi="Segoe UI"/>
          <w:color w:val="404040"/>
          <w:sz w:val="24"/>
          <w:lang w:val="ru-RU"/>
        </w:rPr>
        <w:t>, поскольку любая попытка несанкционированного доступа к ключу приводит к необратимому изменению квантовых состояний, что сразу обнаруживается легитимными участниками обмена;</w:t>
      </w:r>
    </w:p>
    <w:p w14:paraId="39C88025" w14:textId="77777777" w:rsidR="000A21E6" w:rsidRPr="00BA4C60" w:rsidRDefault="000A21E6" w:rsidP="000A21E6">
      <w:pPr>
        <w:numPr>
          <w:ilvl w:val="0"/>
          <w:numId w:val="2"/>
        </w:numPr>
        <w:spacing w:afterAutospacing="1" w:line="240" w:lineRule="auto"/>
        <w:rPr>
          <w:rFonts w:ascii="Segoe UI" w:hAnsi="Segoe UI"/>
          <w:color w:val="404040"/>
          <w:sz w:val="24"/>
          <w:lang w:val="ru-RU"/>
        </w:rPr>
      </w:pPr>
      <w:r w:rsidRPr="00BA4C60">
        <w:rPr>
          <w:rFonts w:ascii="Segoe UI" w:hAnsi="Segoe UI"/>
          <w:b/>
          <w:color w:val="404040"/>
          <w:sz w:val="24"/>
          <w:lang w:val="ru-RU"/>
        </w:rPr>
        <w:t>Динамичен в процессе передачи</w:t>
      </w:r>
      <w:r>
        <w:rPr>
          <w:rFonts w:ascii="Segoe UI" w:hAnsi="Segoe UI"/>
          <w:color w:val="404040"/>
          <w:sz w:val="24"/>
        </w:rPr>
        <w:t> </w:t>
      </w:r>
      <w:r w:rsidRPr="00BA4C60">
        <w:rPr>
          <w:rFonts w:ascii="Segoe UI" w:hAnsi="Segoe UI"/>
          <w:color w:val="404040"/>
          <w:sz w:val="24"/>
          <w:lang w:val="ru-RU"/>
        </w:rPr>
        <w:t xml:space="preserve">(например, в протоколах квантового распределения ключей, таких как </w:t>
      </w:r>
      <w:r>
        <w:rPr>
          <w:rFonts w:ascii="Segoe UI" w:hAnsi="Segoe UI"/>
          <w:color w:val="404040"/>
          <w:sz w:val="24"/>
        </w:rPr>
        <w:t>BB</w:t>
      </w:r>
      <w:r w:rsidRPr="00BA4C60">
        <w:rPr>
          <w:rFonts w:ascii="Segoe UI" w:hAnsi="Segoe UI"/>
          <w:color w:val="404040"/>
          <w:sz w:val="24"/>
          <w:lang w:val="ru-RU"/>
        </w:rPr>
        <w:t>84), но</w:t>
      </w:r>
      <w:r>
        <w:rPr>
          <w:rFonts w:ascii="Segoe UI" w:hAnsi="Segoe UI"/>
          <w:color w:val="404040"/>
          <w:sz w:val="24"/>
        </w:rPr>
        <w:t> </w:t>
      </w:r>
      <w:r w:rsidRPr="00BA4C60">
        <w:rPr>
          <w:rFonts w:ascii="Segoe UI" w:hAnsi="Segoe UI"/>
          <w:b/>
          <w:color w:val="404040"/>
          <w:sz w:val="24"/>
          <w:lang w:val="ru-RU"/>
        </w:rPr>
        <w:t>статичен на этапе использования</w:t>
      </w:r>
      <w:r>
        <w:rPr>
          <w:rFonts w:ascii="Segoe UI" w:hAnsi="Segoe UI"/>
          <w:color w:val="404040"/>
          <w:sz w:val="24"/>
        </w:rPr>
        <w:t> </w:t>
      </w:r>
      <w:r w:rsidRPr="00BA4C60">
        <w:rPr>
          <w:rFonts w:ascii="Segoe UI" w:hAnsi="Segoe UI"/>
          <w:color w:val="404040"/>
          <w:sz w:val="24"/>
          <w:lang w:val="ru-RU"/>
        </w:rPr>
        <w:t>в качестве симметричного ключа для шифрования данных;</w:t>
      </w:r>
    </w:p>
    <w:p w14:paraId="5BE8D206" w14:textId="77777777" w:rsidR="000A21E6" w:rsidRDefault="000A21E6" w:rsidP="000A21E6">
      <w:pPr>
        <w:numPr>
          <w:ilvl w:val="0"/>
          <w:numId w:val="2"/>
        </w:numPr>
        <w:spacing w:after="60" w:line="240" w:lineRule="auto"/>
        <w:rPr>
          <w:rFonts w:ascii="Segoe UI" w:hAnsi="Segoe UI"/>
          <w:color w:val="404040"/>
          <w:sz w:val="24"/>
        </w:rPr>
      </w:pPr>
      <w:proofErr w:type="spellStart"/>
      <w:r>
        <w:rPr>
          <w:rFonts w:ascii="Segoe UI" w:hAnsi="Segoe UI"/>
          <w:b/>
          <w:color w:val="404040"/>
          <w:sz w:val="24"/>
        </w:rPr>
        <w:t>Может</w:t>
      </w:r>
      <w:proofErr w:type="spellEnd"/>
      <w:r>
        <w:rPr>
          <w:rFonts w:ascii="Segoe UI" w:hAnsi="Segoe UI"/>
          <w:b/>
          <w:color w:val="404040"/>
          <w:sz w:val="24"/>
        </w:rPr>
        <w:t xml:space="preserve"> </w:t>
      </w:r>
      <w:proofErr w:type="spellStart"/>
      <w:r>
        <w:rPr>
          <w:rFonts w:ascii="Segoe UI" w:hAnsi="Segoe UI"/>
          <w:b/>
          <w:color w:val="404040"/>
          <w:sz w:val="24"/>
        </w:rPr>
        <w:t>рассматриваться</w:t>
      </w:r>
      <w:proofErr w:type="spellEnd"/>
      <w:r>
        <w:rPr>
          <w:rFonts w:ascii="Segoe UI" w:hAnsi="Segoe UI"/>
          <w:color w:val="404040"/>
          <w:sz w:val="24"/>
        </w:rPr>
        <w:t> </w:t>
      </w:r>
      <w:proofErr w:type="spellStart"/>
      <w:r>
        <w:rPr>
          <w:rFonts w:ascii="Segoe UI" w:hAnsi="Segoe UI"/>
          <w:color w:val="404040"/>
          <w:sz w:val="24"/>
        </w:rPr>
        <w:t>как</w:t>
      </w:r>
      <w:proofErr w:type="spellEnd"/>
      <w:r>
        <w:rPr>
          <w:rFonts w:ascii="Segoe UI" w:hAnsi="Segoe UI"/>
          <w:color w:val="404040"/>
          <w:sz w:val="24"/>
        </w:rPr>
        <w:t>:</w:t>
      </w:r>
    </w:p>
    <w:p w14:paraId="0DCE0E11" w14:textId="77777777" w:rsidR="000A21E6" w:rsidRDefault="000A21E6" w:rsidP="000A21E6">
      <w:pPr>
        <w:numPr>
          <w:ilvl w:val="1"/>
          <w:numId w:val="2"/>
        </w:numPr>
        <w:spacing w:afterAutospacing="1" w:line="240" w:lineRule="auto"/>
        <w:rPr>
          <w:rFonts w:ascii="Segoe UI" w:hAnsi="Segoe UI"/>
          <w:color w:val="404040"/>
          <w:sz w:val="24"/>
        </w:rPr>
      </w:pPr>
      <w:proofErr w:type="spellStart"/>
      <w:r>
        <w:rPr>
          <w:rFonts w:ascii="Segoe UI" w:hAnsi="Segoe UI"/>
          <w:i/>
          <w:color w:val="404040"/>
          <w:sz w:val="24"/>
        </w:rPr>
        <w:t>уникальный</w:t>
      </w:r>
      <w:proofErr w:type="spellEnd"/>
      <w:r>
        <w:rPr>
          <w:rFonts w:ascii="Segoe UI" w:hAnsi="Segoe UI"/>
          <w:i/>
          <w:color w:val="404040"/>
          <w:sz w:val="24"/>
        </w:rPr>
        <w:t xml:space="preserve"> </w:t>
      </w:r>
      <w:proofErr w:type="spellStart"/>
      <w:r>
        <w:rPr>
          <w:rFonts w:ascii="Segoe UI" w:hAnsi="Segoe UI"/>
          <w:i/>
          <w:color w:val="404040"/>
          <w:sz w:val="24"/>
        </w:rPr>
        <w:t>криптографический</w:t>
      </w:r>
      <w:proofErr w:type="spellEnd"/>
      <w:r>
        <w:rPr>
          <w:rFonts w:ascii="Segoe UI" w:hAnsi="Segoe UI"/>
          <w:i/>
          <w:color w:val="404040"/>
          <w:sz w:val="24"/>
        </w:rPr>
        <w:t xml:space="preserve"> </w:t>
      </w:r>
      <w:proofErr w:type="spellStart"/>
      <w:r>
        <w:rPr>
          <w:rFonts w:ascii="Segoe UI" w:hAnsi="Segoe UI"/>
          <w:i/>
          <w:color w:val="404040"/>
          <w:sz w:val="24"/>
        </w:rPr>
        <w:t>идентификатор</w:t>
      </w:r>
      <w:proofErr w:type="spellEnd"/>
      <w:r>
        <w:rPr>
          <w:rFonts w:ascii="Segoe UI" w:hAnsi="Segoe UI"/>
          <w:color w:val="404040"/>
          <w:sz w:val="24"/>
        </w:rPr>
        <w:t>,</w:t>
      </w:r>
    </w:p>
    <w:p w14:paraId="34FE6C81" w14:textId="77777777" w:rsidR="000A21E6" w:rsidRDefault="000A21E6" w:rsidP="000A21E6">
      <w:pPr>
        <w:numPr>
          <w:ilvl w:val="1"/>
          <w:numId w:val="2"/>
        </w:numPr>
        <w:spacing w:afterAutospacing="1" w:line="240" w:lineRule="auto"/>
        <w:rPr>
          <w:rFonts w:ascii="Segoe UI" w:hAnsi="Segoe UI"/>
          <w:color w:val="404040"/>
          <w:sz w:val="24"/>
        </w:rPr>
      </w:pPr>
      <w:proofErr w:type="spellStart"/>
      <w:r>
        <w:rPr>
          <w:rFonts w:ascii="Segoe UI" w:hAnsi="Segoe UI"/>
          <w:i/>
          <w:color w:val="404040"/>
          <w:sz w:val="24"/>
        </w:rPr>
        <w:t>элемент</w:t>
      </w:r>
      <w:proofErr w:type="spellEnd"/>
      <w:r>
        <w:rPr>
          <w:rFonts w:ascii="Segoe UI" w:hAnsi="Segoe UI"/>
          <w:i/>
          <w:color w:val="404040"/>
          <w:sz w:val="24"/>
        </w:rPr>
        <w:t xml:space="preserve"> </w:t>
      </w:r>
      <w:proofErr w:type="spellStart"/>
      <w:r>
        <w:rPr>
          <w:rFonts w:ascii="Segoe UI" w:hAnsi="Segoe UI"/>
          <w:i/>
          <w:color w:val="404040"/>
          <w:sz w:val="24"/>
        </w:rPr>
        <w:t>квантовой</w:t>
      </w:r>
      <w:proofErr w:type="spellEnd"/>
      <w:r>
        <w:rPr>
          <w:rFonts w:ascii="Segoe UI" w:hAnsi="Segoe UI"/>
          <w:i/>
          <w:color w:val="404040"/>
          <w:sz w:val="24"/>
        </w:rPr>
        <w:t xml:space="preserve"> </w:t>
      </w:r>
      <w:proofErr w:type="spellStart"/>
      <w:r>
        <w:rPr>
          <w:rFonts w:ascii="Segoe UI" w:hAnsi="Segoe UI"/>
          <w:i/>
          <w:color w:val="404040"/>
          <w:sz w:val="24"/>
        </w:rPr>
        <w:t>сети</w:t>
      </w:r>
      <w:proofErr w:type="spellEnd"/>
      <w:r>
        <w:rPr>
          <w:rFonts w:ascii="Segoe UI" w:hAnsi="Segoe UI"/>
          <w:i/>
          <w:color w:val="404040"/>
          <w:sz w:val="24"/>
        </w:rPr>
        <w:t xml:space="preserve"> </w:t>
      </w:r>
      <w:proofErr w:type="spellStart"/>
      <w:r>
        <w:rPr>
          <w:rFonts w:ascii="Segoe UI" w:hAnsi="Segoe UI"/>
          <w:i/>
          <w:color w:val="404040"/>
          <w:sz w:val="24"/>
        </w:rPr>
        <w:t>связи</w:t>
      </w:r>
      <w:proofErr w:type="spellEnd"/>
      <w:r>
        <w:rPr>
          <w:rFonts w:ascii="Segoe UI" w:hAnsi="Segoe UI"/>
          <w:color w:val="404040"/>
          <w:sz w:val="24"/>
        </w:rPr>
        <w:t>,</w:t>
      </w:r>
    </w:p>
    <w:p w14:paraId="1F9571E6" w14:textId="77777777" w:rsidR="000A21E6" w:rsidRPr="00BA4C60" w:rsidRDefault="000A21E6" w:rsidP="000A21E6">
      <w:pPr>
        <w:numPr>
          <w:ilvl w:val="1"/>
          <w:numId w:val="2"/>
        </w:numPr>
        <w:spacing w:afterAutospacing="1" w:line="240" w:lineRule="auto"/>
        <w:rPr>
          <w:rFonts w:ascii="Segoe UI" w:hAnsi="Segoe UI"/>
          <w:color w:val="404040"/>
          <w:sz w:val="24"/>
          <w:lang w:val="ru-RU"/>
        </w:rPr>
      </w:pPr>
      <w:r w:rsidRPr="00BA4C60">
        <w:rPr>
          <w:rFonts w:ascii="Segoe UI" w:hAnsi="Segoe UI"/>
          <w:i/>
          <w:color w:val="404040"/>
          <w:sz w:val="24"/>
          <w:lang w:val="ru-RU"/>
        </w:rPr>
        <w:t>основа для создания одноразовых шифров (</w:t>
      </w:r>
      <w:proofErr w:type="spellStart"/>
      <w:r w:rsidRPr="00BA4C60">
        <w:rPr>
          <w:rFonts w:ascii="Segoe UI" w:hAnsi="Segoe UI"/>
          <w:i/>
          <w:color w:val="404040"/>
          <w:sz w:val="24"/>
          <w:lang w:val="ru-RU"/>
        </w:rPr>
        <w:t>вернам</w:t>
      </w:r>
      <w:proofErr w:type="spellEnd"/>
      <w:r w:rsidRPr="00BA4C60">
        <w:rPr>
          <w:rFonts w:ascii="Segoe UI" w:hAnsi="Segoe UI"/>
          <w:i/>
          <w:color w:val="404040"/>
          <w:sz w:val="24"/>
          <w:lang w:val="ru-RU"/>
        </w:rPr>
        <w:t>-шифров)</w:t>
      </w:r>
      <w:r w:rsidRPr="00BA4C60">
        <w:rPr>
          <w:rFonts w:ascii="Segoe UI" w:hAnsi="Segoe UI"/>
          <w:color w:val="404040"/>
          <w:sz w:val="24"/>
          <w:lang w:val="ru-RU"/>
        </w:rPr>
        <w:t>,</w:t>
      </w:r>
    </w:p>
    <w:p w14:paraId="433F40A6" w14:textId="77777777" w:rsidR="000A21E6" w:rsidRPr="00BA4C60" w:rsidRDefault="000A21E6" w:rsidP="000A21E6">
      <w:pPr>
        <w:numPr>
          <w:ilvl w:val="1"/>
          <w:numId w:val="2"/>
        </w:numPr>
        <w:spacing w:afterAutospacing="1" w:line="240" w:lineRule="auto"/>
        <w:rPr>
          <w:rFonts w:ascii="Segoe UI" w:hAnsi="Segoe UI"/>
          <w:color w:val="404040"/>
          <w:sz w:val="24"/>
          <w:lang w:val="ru-RU"/>
        </w:rPr>
      </w:pPr>
      <w:r w:rsidRPr="00BA4C60">
        <w:rPr>
          <w:rFonts w:ascii="Segoe UI" w:hAnsi="Segoe UI"/>
          <w:i/>
          <w:color w:val="404040"/>
          <w:sz w:val="24"/>
          <w:lang w:val="ru-RU"/>
        </w:rPr>
        <w:t>защищённый цифровой актив в системах квантовой безопасности</w:t>
      </w:r>
      <w:r w:rsidRPr="00BA4C60">
        <w:rPr>
          <w:rFonts w:ascii="Segoe UI" w:hAnsi="Segoe UI"/>
          <w:color w:val="404040"/>
          <w:sz w:val="24"/>
          <w:lang w:val="ru-RU"/>
        </w:rPr>
        <w:t>.</w:t>
      </w:r>
    </w:p>
    <w:p w14:paraId="6C9FEDB4" w14:textId="77777777" w:rsidR="000A21E6" w:rsidRPr="00BA4C60" w:rsidRDefault="000A21E6" w:rsidP="000A21E6">
      <w:pPr>
        <w:spacing w:beforeAutospacing="1" w:afterAutospacing="1" w:line="240" w:lineRule="auto"/>
        <w:rPr>
          <w:rFonts w:ascii="Segoe UI" w:hAnsi="Segoe UI"/>
          <w:color w:val="404040"/>
          <w:sz w:val="24"/>
          <w:lang w:val="ru-RU"/>
        </w:rPr>
      </w:pPr>
      <w:r w:rsidRPr="00BA4C60">
        <w:rPr>
          <w:rFonts w:ascii="Segoe UI" w:hAnsi="Segoe UI"/>
          <w:color w:val="404040"/>
          <w:sz w:val="24"/>
          <w:lang w:val="ru-RU"/>
        </w:rPr>
        <w:t>Это определение отражает специфику квантового ключа как принципиально нового типа информации, сочетающего свойства цифровых данных и квантово-физических явлений.</w:t>
      </w:r>
    </w:p>
    <w:p w14:paraId="4E6F0495" w14:textId="77777777" w:rsidR="000A21E6" w:rsidRPr="00BA4C60" w:rsidRDefault="000A21E6" w:rsidP="000A21E6">
      <w:pPr>
        <w:pStyle w:val="a4"/>
        <w:rPr>
          <w:lang w:val="ru-RU"/>
        </w:rPr>
      </w:pPr>
    </w:p>
  </w:comment>
  <w:comment w:id="8" w:author="Ирина Коржова " w:date="2025-12-01T17:12:00Z" w:initials="ИК">
    <w:p w14:paraId="6355B6DF" w14:textId="77777777" w:rsidR="00F719B5" w:rsidRPr="00CC61CF" w:rsidRDefault="00F719B5" w:rsidP="00F719B5">
      <w:pPr>
        <w:pStyle w:val="a4"/>
        <w:rPr>
          <w:lang w:val="ru-RU"/>
        </w:rPr>
      </w:pPr>
      <w:r>
        <w:rPr>
          <w:rStyle w:val="a3"/>
        </w:rPr>
        <w:annotationRef/>
      </w:r>
      <w:r>
        <w:rPr>
          <w:lang w:val="ru-RU"/>
        </w:rPr>
        <w:t xml:space="preserve">!!!! акцент на инфраструктуре </w:t>
      </w:r>
    </w:p>
  </w:comment>
  <w:comment w:id="9" w:author="Ирина Коржова " w:date="2025-12-01T17:12:00Z" w:initials="ИК">
    <w:p w14:paraId="6A557AC0" w14:textId="77777777" w:rsidR="00F719B5" w:rsidRPr="00CC61CF" w:rsidRDefault="00F719B5" w:rsidP="00F719B5">
      <w:pPr>
        <w:pStyle w:val="a4"/>
        <w:rPr>
          <w:lang w:val="ru-RU"/>
        </w:rPr>
      </w:pPr>
      <w:r>
        <w:rPr>
          <w:rStyle w:val="a3"/>
        </w:rPr>
        <w:annotationRef/>
      </w:r>
      <w:r>
        <w:rPr>
          <w:lang w:val="ru-RU"/>
        </w:rPr>
        <w:t>можно ли все рассмотреть через информационные процессы?</w:t>
      </w:r>
    </w:p>
  </w:comment>
  <w:comment w:id="10" w:author="Ирина Коржова " w:date="2025-12-01T17:14:00Z" w:initials="ИК">
    <w:p w14:paraId="6C530D9C" w14:textId="77777777" w:rsidR="00F719B5" w:rsidRPr="00CC61CF" w:rsidRDefault="00F719B5" w:rsidP="00F719B5">
      <w:pPr>
        <w:pStyle w:val="a4"/>
        <w:rPr>
          <w:lang w:val="ru-RU"/>
        </w:rPr>
      </w:pPr>
      <w:r>
        <w:rPr>
          <w:rStyle w:val="a3"/>
        </w:rPr>
        <w:annotationRef/>
      </w:r>
      <w:r>
        <w:rPr>
          <w:lang w:val="ru-RU"/>
        </w:rPr>
        <w:t xml:space="preserve">Можно было бы еще совершение </w:t>
      </w:r>
      <w:proofErr w:type="gramStart"/>
      <w:r>
        <w:rPr>
          <w:lang w:val="ru-RU"/>
        </w:rPr>
        <w:t>сделок ,</w:t>
      </w:r>
      <w:proofErr w:type="gramEnd"/>
      <w:r>
        <w:rPr>
          <w:lang w:val="ru-RU"/>
        </w:rPr>
        <w:t xml:space="preserve"> но это уже частное право </w:t>
      </w:r>
    </w:p>
  </w:comment>
  <w:comment w:id="11" w:author="Ирина Коржова " w:date="2025-12-01T17:18:00Z" w:initials="ИК">
    <w:p w14:paraId="493E0F29" w14:textId="77777777" w:rsidR="00F719B5" w:rsidRPr="00492002" w:rsidRDefault="00F719B5" w:rsidP="00F719B5">
      <w:pPr>
        <w:pStyle w:val="a4"/>
        <w:rPr>
          <w:lang w:val="ru-RU"/>
        </w:rPr>
      </w:pPr>
      <w:r>
        <w:rPr>
          <w:rStyle w:val="a3"/>
        </w:rPr>
        <w:annotationRef/>
      </w:r>
      <w:r>
        <w:rPr>
          <w:lang w:val="ru-RU"/>
        </w:rPr>
        <w:t xml:space="preserve">Здесь подпись тоже можно включить.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5F6F18" w15:done="0"/>
  <w15:commentEx w15:paraId="7E6883FB" w15:done="0"/>
  <w15:commentEx w15:paraId="4E6F0495" w15:done="0"/>
  <w15:commentEx w15:paraId="6355B6DF" w15:done="0"/>
  <w15:commentEx w15:paraId="6A557AC0" w15:done="0"/>
  <w15:commentEx w15:paraId="6C530D9C" w15:done="0"/>
  <w15:commentEx w15:paraId="493E0F2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0D69EA" w14:textId="77777777" w:rsidR="00877F49" w:rsidRDefault="00877F49" w:rsidP="00265952">
      <w:pPr>
        <w:spacing w:after="0" w:line="240" w:lineRule="auto"/>
      </w:pPr>
      <w:r>
        <w:separator/>
      </w:r>
    </w:p>
  </w:endnote>
  <w:endnote w:type="continuationSeparator" w:id="0">
    <w:p w14:paraId="3354A75D" w14:textId="77777777" w:rsidR="00877F49" w:rsidRDefault="00877F49" w:rsidP="00265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848383" w14:textId="77777777" w:rsidR="00877F49" w:rsidRDefault="00877F49" w:rsidP="00265952">
      <w:pPr>
        <w:spacing w:after="0" w:line="240" w:lineRule="auto"/>
      </w:pPr>
      <w:r>
        <w:separator/>
      </w:r>
    </w:p>
  </w:footnote>
  <w:footnote w:type="continuationSeparator" w:id="0">
    <w:p w14:paraId="23D31F53" w14:textId="77777777" w:rsidR="00877F49" w:rsidRDefault="00877F49" w:rsidP="00265952">
      <w:pPr>
        <w:spacing w:after="0" w:line="240" w:lineRule="auto"/>
      </w:pPr>
      <w:r>
        <w:continuationSeparator/>
      </w:r>
    </w:p>
  </w:footnote>
  <w:footnote w:id="1">
    <w:p w14:paraId="37882540" w14:textId="77777777" w:rsidR="00265952" w:rsidRPr="00000DD9" w:rsidRDefault="00265952" w:rsidP="00265952">
      <w:pPr>
        <w:pStyle w:val="ac"/>
        <w:shd w:val="clear" w:color="auto" w:fill="auto"/>
        <w:tabs>
          <w:tab w:val="left" w:pos="158"/>
        </w:tabs>
      </w:pPr>
      <w:bookmarkStart w:id="1" w:name="bookmark6"/>
      <w:bookmarkStart w:id="2" w:name="bookmark7"/>
      <w:r>
        <w:rPr>
          <w:vertAlign w:val="superscript"/>
        </w:rPr>
        <w:footnoteRef/>
      </w:r>
      <w:r w:rsidRPr="00000DD9">
        <w:tab/>
      </w:r>
      <w:proofErr w:type="spellStart"/>
      <w:r w:rsidRPr="00000DD9">
        <w:t>Бачило</w:t>
      </w:r>
      <w:proofErr w:type="spellEnd"/>
      <w:r w:rsidRPr="00000DD9">
        <w:t xml:space="preserve"> </w:t>
      </w:r>
      <w:proofErr w:type="gramStart"/>
      <w:r w:rsidRPr="00000DD9">
        <w:t>И .</w:t>
      </w:r>
      <w:proofErr w:type="gramEnd"/>
      <w:r w:rsidRPr="00000DD9">
        <w:t xml:space="preserve"> </w:t>
      </w:r>
      <w:proofErr w:type="gramStart"/>
      <w:r w:rsidRPr="00000DD9">
        <w:t>Л .</w:t>
      </w:r>
      <w:proofErr w:type="gramEnd"/>
      <w:r w:rsidRPr="00000DD9">
        <w:t xml:space="preserve"> Информационное право: основы практической информатики: Уч. пособие. М.: </w:t>
      </w:r>
      <w:proofErr w:type="spellStart"/>
      <w:r w:rsidRPr="00000DD9">
        <w:t>Юринформцентр</w:t>
      </w:r>
      <w:proofErr w:type="spellEnd"/>
      <w:r w:rsidRPr="00000DD9">
        <w:t>, 2001.С. 18.</w:t>
      </w:r>
      <w:bookmarkEnd w:id="1"/>
      <w:bookmarkEnd w:id="2"/>
    </w:p>
  </w:footnote>
  <w:footnote w:id="2">
    <w:p w14:paraId="7D09E5FB" w14:textId="77777777" w:rsidR="00265952" w:rsidRPr="00000DD9" w:rsidRDefault="00265952" w:rsidP="00265952">
      <w:pPr>
        <w:pStyle w:val="ac"/>
        <w:shd w:val="clear" w:color="auto" w:fill="auto"/>
        <w:tabs>
          <w:tab w:val="left" w:pos="101"/>
        </w:tabs>
      </w:pPr>
      <w:bookmarkStart w:id="4" w:name="bookmark8"/>
      <w:r>
        <w:rPr>
          <w:vertAlign w:val="superscript"/>
        </w:rPr>
        <w:footnoteRef/>
      </w:r>
      <w:r w:rsidRPr="00000DD9">
        <w:tab/>
        <w:t xml:space="preserve">Там же. </w:t>
      </w:r>
      <w:proofErr w:type="gramStart"/>
      <w:r w:rsidRPr="00000DD9">
        <w:t>С .</w:t>
      </w:r>
      <w:proofErr w:type="gramEnd"/>
      <w:r w:rsidRPr="00000DD9">
        <w:t xml:space="preserve"> 20.</w:t>
      </w:r>
      <w:bookmarkEnd w:id="4"/>
    </w:p>
  </w:footnote>
  <w:footnote w:id="3">
    <w:p w14:paraId="7FC8D74C" w14:textId="77777777" w:rsidR="00265952" w:rsidRPr="00000DD9" w:rsidRDefault="00265952" w:rsidP="00265952">
      <w:pPr>
        <w:pStyle w:val="ac"/>
        <w:shd w:val="clear" w:color="auto" w:fill="auto"/>
        <w:tabs>
          <w:tab w:val="left" w:pos="101"/>
        </w:tabs>
      </w:pPr>
      <w:bookmarkStart w:id="5" w:name="bookmark9"/>
      <w:r>
        <w:rPr>
          <w:vertAlign w:val="superscript"/>
        </w:rPr>
        <w:footnoteRef/>
      </w:r>
      <w:r w:rsidRPr="00000DD9">
        <w:tab/>
        <w:t xml:space="preserve">Там же. </w:t>
      </w:r>
      <w:proofErr w:type="gramStart"/>
      <w:r w:rsidRPr="00000DD9">
        <w:t>С .</w:t>
      </w:r>
      <w:proofErr w:type="gramEnd"/>
      <w:r w:rsidRPr="00000DD9">
        <w:t xml:space="preserve"> 22.</w:t>
      </w:r>
      <w:bookmarkEnd w:id="5"/>
    </w:p>
  </w:footnote>
  <w:footnote w:id="4">
    <w:p w14:paraId="56F88E65" w14:textId="77777777" w:rsidR="00265952" w:rsidRPr="002C54FB" w:rsidRDefault="00265952" w:rsidP="00265952">
      <w:pPr>
        <w:pStyle w:val="a9"/>
      </w:pPr>
      <w:r>
        <w:rPr>
          <w:rStyle w:val="a8"/>
        </w:rPr>
        <w:footnoteRef/>
      </w:r>
      <w:r>
        <w:t xml:space="preserve"> Цит. по </w:t>
      </w:r>
      <w:r w:rsidRPr="005765C0">
        <w:t>КИРИЛЕНКО Василий Иванович, О СООТНЕСЕНИИ ПОНЯТИЙ «ИНФОРМАЦИОННАЯ БЕЗОПАСНОСТЬ», «ИНФОРМАЦИОННАЯ СФЕРА», «ИНФОРМАЦИОННАЯ СРЕДА». C.81-82</w:t>
      </w:r>
    </w:p>
  </w:footnote>
  <w:footnote w:id="5">
    <w:p w14:paraId="187BA86A" w14:textId="77777777" w:rsidR="00265952" w:rsidRDefault="00265952" w:rsidP="00265952">
      <w:pPr>
        <w:pStyle w:val="a9"/>
      </w:pPr>
      <w:r>
        <w:rPr>
          <w:rStyle w:val="a8"/>
        </w:rPr>
        <w:footnoteRef/>
      </w:r>
      <w:r>
        <w:t xml:space="preserve"> </w:t>
      </w:r>
      <w:r w:rsidRPr="008A7009">
        <w:t xml:space="preserve">ПРАВОВОЕ ОБЕСПЕЧЕНИЕ ИНФОРМАЦИОННОЙ БЕЗОПАСНОСТИ </w:t>
      </w:r>
      <w:proofErr w:type="spellStart"/>
      <w:r w:rsidRPr="008A7009">
        <w:t>С.Я.Казанцев</w:t>
      </w:r>
      <w:proofErr w:type="spellEnd"/>
      <w:r w:rsidRPr="008A7009">
        <w:t xml:space="preserve"> 2008. С. 7</w:t>
      </w:r>
    </w:p>
  </w:footnote>
  <w:footnote w:id="6">
    <w:p w14:paraId="140F9B14" w14:textId="77777777" w:rsidR="000A21E6" w:rsidRPr="002D4888" w:rsidRDefault="000A21E6" w:rsidP="000A21E6">
      <w:pPr>
        <w:pStyle w:val="Footnote"/>
        <w:jc w:val="both"/>
      </w:pPr>
      <w:r>
        <w:rPr>
          <w:vertAlign w:val="superscript"/>
        </w:rPr>
        <w:footnoteRef/>
      </w:r>
      <w:r w:rsidRPr="002D4888">
        <w:t xml:space="preserve"> Федеральный закон от 02.08.2019 №</w:t>
      </w:r>
      <w:r>
        <w:t> </w:t>
      </w:r>
      <w:r w:rsidRPr="002D4888">
        <w:t>259-ФЗ «О привлечении инвестиций с использованием инвестиционных платформ и о внесении изменений в отдельные законодательные акты Российской Федерации» // СЗ РФ. 2019, №</w:t>
      </w:r>
      <w:r>
        <w:t> </w:t>
      </w:r>
      <w:r w:rsidRPr="002D4888">
        <w:t>31, Ст.4418 (далее – Закон о привлечении инвестиций).</w:t>
      </w:r>
    </w:p>
  </w:footnote>
  <w:footnote w:id="7">
    <w:p w14:paraId="35BD04AA" w14:textId="77777777" w:rsidR="000A21E6" w:rsidRPr="002D4888" w:rsidRDefault="000A21E6" w:rsidP="000A21E6">
      <w:pPr>
        <w:pStyle w:val="Footnote"/>
        <w:jc w:val="both"/>
      </w:pPr>
      <w:r>
        <w:rPr>
          <w:vertAlign w:val="superscript"/>
        </w:rPr>
        <w:footnoteRef/>
      </w:r>
      <w:r w:rsidRPr="002D4888">
        <w:t xml:space="preserve"> Федеральный закон от 20.07.2020 №</w:t>
      </w:r>
      <w:r>
        <w:t> </w:t>
      </w:r>
      <w:r w:rsidRPr="002D4888">
        <w:t>211-ФЗ «О совершении финансовых сделок с использованием финансовой платформы» // СЗ РФ. 27.07.2020, №</w:t>
      </w:r>
      <w:r>
        <w:t> </w:t>
      </w:r>
      <w:r w:rsidRPr="002D4888">
        <w:t>30, Ст. 4737.</w:t>
      </w:r>
    </w:p>
  </w:footnote>
  <w:footnote w:id="8">
    <w:p w14:paraId="2F68C2A7" w14:textId="77777777" w:rsidR="000A21E6" w:rsidRPr="002D4888" w:rsidRDefault="000A21E6" w:rsidP="000A21E6">
      <w:pPr>
        <w:pStyle w:val="Footnote"/>
        <w:jc w:val="both"/>
      </w:pPr>
      <w:r>
        <w:rPr>
          <w:vertAlign w:val="superscript"/>
        </w:rPr>
        <w:footnoteRef/>
      </w:r>
      <w:r w:rsidRPr="002D4888">
        <w:t xml:space="preserve"> Федеральный закон от 31.07.2020 г. № 259-ФЗ «О цифровых финансовых активах, цифровой валюте и о внесении изменений в отдельные законодательные акты Российской Федерации» // СЗ РФ. 2020. № 31 (часть </w:t>
      </w:r>
      <w:r>
        <w:t>I</w:t>
      </w:r>
      <w:r w:rsidRPr="002D4888">
        <w:t>). Ст. 5018 (далее – ФЗ «О цифровых финансовых активах»).</w:t>
      </w:r>
    </w:p>
  </w:footnote>
  <w:footnote w:id="9">
    <w:p w14:paraId="610052CA" w14:textId="77777777" w:rsidR="000A21E6" w:rsidRPr="003436C1" w:rsidRDefault="000A21E6" w:rsidP="000A21E6">
      <w:pPr>
        <w:pStyle w:val="Footnote"/>
        <w:rPr>
          <w:lang w:val="en-US"/>
        </w:rPr>
      </w:pPr>
      <w:r>
        <w:rPr>
          <w:vertAlign w:val="superscript"/>
        </w:rPr>
        <w:footnoteRef/>
      </w:r>
      <w:r w:rsidRPr="00B70216">
        <w:t xml:space="preserve"> </w:t>
      </w:r>
      <w:r w:rsidRPr="003436C1">
        <w:rPr>
          <w:lang w:val="en-US"/>
        </w:rPr>
        <w:t>Watson</w:t>
      </w:r>
      <w:r w:rsidRPr="00B70216">
        <w:t xml:space="preserve"> </w:t>
      </w:r>
      <w:r w:rsidRPr="003436C1">
        <w:rPr>
          <w:lang w:val="en-US"/>
        </w:rPr>
        <w:t>D</w:t>
      </w:r>
      <w:r w:rsidRPr="00B70216">
        <w:t xml:space="preserve">. </w:t>
      </w:r>
      <w:r w:rsidRPr="003436C1">
        <w:rPr>
          <w:lang w:val="en-US"/>
        </w:rPr>
        <w:t>P</w:t>
      </w:r>
      <w:r w:rsidRPr="00B70216">
        <w:t xml:space="preserve">., </w:t>
      </w:r>
      <w:proofErr w:type="spellStart"/>
      <w:r w:rsidRPr="003436C1">
        <w:rPr>
          <w:lang w:val="en-US"/>
        </w:rPr>
        <w:t>Scheidt</w:t>
      </w:r>
      <w:proofErr w:type="spellEnd"/>
      <w:r w:rsidRPr="00B70216">
        <w:t xml:space="preserve"> </w:t>
      </w:r>
      <w:r w:rsidRPr="003436C1">
        <w:rPr>
          <w:lang w:val="en-US"/>
        </w:rPr>
        <w:t>D</w:t>
      </w:r>
      <w:r w:rsidRPr="00B70216">
        <w:t xml:space="preserve">. </w:t>
      </w:r>
      <w:r w:rsidRPr="003436C1">
        <w:rPr>
          <w:lang w:val="en-US"/>
        </w:rPr>
        <w:t>H</w:t>
      </w:r>
      <w:r w:rsidRPr="00B70216">
        <w:t xml:space="preserve">. </w:t>
      </w:r>
      <w:r w:rsidRPr="003436C1">
        <w:rPr>
          <w:lang w:val="en-US"/>
        </w:rPr>
        <w:t>Autonomous</w:t>
      </w:r>
      <w:r w:rsidRPr="00B70216">
        <w:t xml:space="preserve"> </w:t>
      </w:r>
      <w:r w:rsidRPr="003436C1">
        <w:rPr>
          <w:lang w:val="en-US"/>
        </w:rPr>
        <w:t>systems</w:t>
      </w:r>
      <w:r w:rsidRPr="00B70216">
        <w:t xml:space="preserve"> //</w:t>
      </w:r>
      <w:r w:rsidRPr="003436C1">
        <w:rPr>
          <w:lang w:val="en-US"/>
        </w:rPr>
        <w:t>Johns</w:t>
      </w:r>
      <w:r w:rsidRPr="00B70216">
        <w:t xml:space="preserve"> </w:t>
      </w:r>
      <w:r w:rsidRPr="003436C1">
        <w:rPr>
          <w:lang w:val="en-US"/>
        </w:rPr>
        <w:t>Hopkins</w:t>
      </w:r>
      <w:r w:rsidRPr="00B70216">
        <w:t xml:space="preserve"> </w:t>
      </w:r>
      <w:r w:rsidRPr="003436C1">
        <w:rPr>
          <w:lang w:val="en-US"/>
        </w:rPr>
        <w:t>APL</w:t>
      </w:r>
      <w:r w:rsidRPr="00B70216">
        <w:t xml:space="preserve"> </w:t>
      </w:r>
      <w:r w:rsidRPr="003436C1">
        <w:rPr>
          <w:lang w:val="en-US"/>
        </w:rPr>
        <w:t>technical</w:t>
      </w:r>
      <w:r w:rsidRPr="00B70216">
        <w:t xml:space="preserve"> </w:t>
      </w:r>
      <w:r w:rsidRPr="003436C1">
        <w:rPr>
          <w:lang w:val="en-US"/>
        </w:rPr>
        <w:t>digest</w:t>
      </w:r>
      <w:r w:rsidRPr="00B70216">
        <w:t xml:space="preserve">. – 2005. – Т. 26. – №. </w:t>
      </w:r>
      <w:r w:rsidRPr="003436C1">
        <w:rPr>
          <w:lang w:val="en-US"/>
        </w:rPr>
        <w:t xml:space="preserve">4. – </w:t>
      </w:r>
      <w:r>
        <w:t>С</w:t>
      </w:r>
      <w:r w:rsidRPr="003436C1">
        <w:rPr>
          <w:lang w:val="en-US"/>
        </w:rPr>
        <w:t>. 368-376.</w:t>
      </w:r>
    </w:p>
  </w:footnote>
  <w:footnote w:id="10">
    <w:p w14:paraId="6474EC38" w14:textId="77777777" w:rsidR="000A21E6" w:rsidRPr="003436C1" w:rsidRDefault="000A21E6" w:rsidP="000A21E6">
      <w:pPr>
        <w:pStyle w:val="Footnote"/>
        <w:rPr>
          <w:lang w:val="en-US"/>
        </w:rPr>
      </w:pPr>
      <w:r>
        <w:rPr>
          <w:vertAlign w:val="superscript"/>
        </w:rPr>
        <w:footnoteRef/>
      </w:r>
      <w:r w:rsidRPr="003436C1">
        <w:rPr>
          <w:lang w:val="en-US"/>
        </w:rPr>
        <w:t xml:space="preserve"> </w:t>
      </w:r>
      <w:proofErr w:type="spellStart"/>
      <w:r>
        <w:t>ист</w:t>
      </w:r>
      <w:proofErr w:type="spellEnd"/>
      <w:r w:rsidRPr="003436C1">
        <w:rPr>
          <w:lang w:val="en-US"/>
        </w:rPr>
        <w:t xml:space="preserve"> Johnson D. G. Technology with no human responsibility? //Journal of Business Ethics. – 2015. – </w:t>
      </w:r>
      <w:r>
        <w:t>Т</w:t>
      </w:r>
      <w:r w:rsidRPr="003436C1">
        <w:rPr>
          <w:lang w:val="en-US"/>
        </w:rPr>
        <w:t xml:space="preserve">. 127. – №. 4. – </w:t>
      </w:r>
      <w:r>
        <w:t>С</w:t>
      </w:r>
      <w:r w:rsidRPr="003436C1">
        <w:rPr>
          <w:lang w:val="en-US"/>
        </w:rPr>
        <w:t>. 707-715.</w:t>
      </w:r>
    </w:p>
  </w:footnote>
  <w:footnote w:id="11">
    <w:p w14:paraId="7496FC34" w14:textId="77777777" w:rsidR="000A21E6" w:rsidRPr="00B70216" w:rsidRDefault="000A21E6" w:rsidP="000A21E6">
      <w:pPr>
        <w:pStyle w:val="Footnote"/>
        <w:jc w:val="both"/>
        <w:rPr>
          <w:sz w:val="24"/>
        </w:rPr>
      </w:pPr>
      <w:r>
        <w:rPr>
          <w:sz w:val="24"/>
          <w:vertAlign w:val="superscript"/>
        </w:rPr>
        <w:footnoteRef/>
      </w:r>
      <w:r w:rsidRPr="003436C1">
        <w:rPr>
          <w:sz w:val="24"/>
          <w:lang w:val="en-US"/>
        </w:rPr>
        <w:t xml:space="preserve"> </w:t>
      </w:r>
      <w:proofErr w:type="spellStart"/>
      <w:r w:rsidRPr="003436C1">
        <w:rPr>
          <w:color w:val="222222"/>
          <w:sz w:val="24"/>
          <w:highlight w:val="white"/>
          <w:lang w:val="en-US"/>
        </w:rPr>
        <w:t>Schueffel</w:t>
      </w:r>
      <w:proofErr w:type="spellEnd"/>
      <w:r w:rsidRPr="003436C1">
        <w:rPr>
          <w:color w:val="222222"/>
          <w:sz w:val="24"/>
          <w:highlight w:val="white"/>
          <w:lang w:val="en-US"/>
        </w:rPr>
        <w:t xml:space="preserve"> P. </w:t>
      </w:r>
      <w:proofErr w:type="spellStart"/>
      <w:r w:rsidRPr="003436C1">
        <w:rPr>
          <w:color w:val="222222"/>
          <w:sz w:val="24"/>
          <w:highlight w:val="white"/>
          <w:lang w:val="en-US"/>
        </w:rPr>
        <w:t>Defi</w:t>
      </w:r>
      <w:proofErr w:type="spellEnd"/>
      <w:r w:rsidRPr="003436C1">
        <w:rPr>
          <w:color w:val="222222"/>
          <w:sz w:val="24"/>
          <w:highlight w:val="white"/>
          <w:lang w:val="en-US"/>
        </w:rPr>
        <w:t xml:space="preserve">: Decentralized finance-an introduction and overview //Journal of Innovation Management. – 2021. – </w:t>
      </w:r>
      <w:r>
        <w:rPr>
          <w:color w:val="222222"/>
          <w:sz w:val="24"/>
          <w:highlight w:val="white"/>
        </w:rPr>
        <w:t>Т</w:t>
      </w:r>
      <w:r w:rsidRPr="003436C1">
        <w:rPr>
          <w:color w:val="222222"/>
          <w:sz w:val="24"/>
          <w:highlight w:val="white"/>
          <w:lang w:val="en-US"/>
        </w:rPr>
        <w:t xml:space="preserve">. 9. – №. </w:t>
      </w:r>
      <w:r w:rsidRPr="00B70216">
        <w:rPr>
          <w:color w:val="222222"/>
          <w:sz w:val="24"/>
          <w:highlight w:val="white"/>
        </w:rPr>
        <w:t xml:space="preserve">3. – С. </w:t>
      </w:r>
      <w:r w:rsidRPr="003436C1">
        <w:rPr>
          <w:color w:val="222222"/>
          <w:sz w:val="24"/>
          <w:highlight w:val="white"/>
          <w:lang w:val="en-US"/>
        </w:rPr>
        <w:t>III</w:t>
      </w:r>
      <w:r w:rsidRPr="00B70216">
        <w:rPr>
          <w:color w:val="222222"/>
          <w:sz w:val="24"/>
          <w:highlight w:val="white"/>
        </w:rPr>
        <w:t>.</w:t>
      </w:r>
    </w:p>
  </w:footnote>
  <w:footnote w:id="12">
    <w:p w14:paraId="5F564B41" w14:textId="77777777" w:rsidR="000A21E6" w:rsidRPr="00447E32" w:rsidRDefault="000A21E6" w:rsidP="000A21E6">
      <w:pPr>
        <w:pStyle w:val="Footnote"/>
      </w:pPr>
      <w:r>
        <w:rPr>
          <w:vertAlign w:val="superscript"/>
        </w:rPr>
        <w:footnoteRef/>
      </w:r>
      <w:r w:rsidRPr="00447E32">
        <w:t xml:space="preserve"> Коржова, И. В. Концепция правового регулирования </w:t>
      </w:r>
      <w:proofErr w:type="spellStart"/>
      <w:r w:rsidRPr="00447E32">
        <w:t>майнинга</w:t>
      </w:r>
      <w:proofErr w:type="spellEnd"/>
      <w:r w:rsidRPr="00447E32">
        <w:t xml:space="preserve"> / И. В. Коржова // Право и государство: теория и практика. – 2023. – № 1(217). – С. 88-95. – </w:t>
      </w:r>
      <w:r>
        <w:t>DOI</w:t>
      </w:r>
      <w:r w:rsidRPr="00447E32">
        <w:t xml:space="preserve"> 10.47643/1815-1337_2023_1_88. – </w:t>
      </w:r>
      <w:r>
        <w:t>EDN</w:t>
      </w:r>
      <w:r w:rsidRPr="00447E32">
        <w:t xml:space="preserve"> </w:t>
      </w:r>
      <w:r>
        <w:t>HILJHQ</w:t>
      </w:r>
      <w:r w:rsidRPr="00447E32">
        <w:t>.</w:t>
      </w:r>
    </w:p>
  </w:footnote>
  <w:footnote w:id="13">
    <w:p w14:paraId="0C91D9E7" w14:textId="77777777" w:rsidR="000A21E6" w:rsidRPr="00447E32" w:rsidRDefault="000A21E6" w:rsidP="000A21E6">
      <w:pPr>
        <w:pStyle w:val="Footnote"/>
        <w:spacing w:line="276" w:lineRule="auto"/>
        <w:jc w:val="both"/>
      </w:pPr>
      <w:r>
        <w:rPr>
          <w:vertAlign w:val="superscript"/>
        </w:rPr>
        <w:footnoteRef/>
      </w:r>
      <w:r w:rsidRPr="00447E32">
        <w:t xml:space="preserve"> Федеральный закон от 08.08.2024 № 221-ФЗ «О внесении изменений в отдельные законодательные акты Российской Федерации» // СЗ РФ. 2024, №</w:t>
      </w:r>
      <w:r>
        <w:t> </w:t>
      </w:r>
      <w:r w:rsidRPr="00447E32">
        <w:t xml:space="preserve">33 (Часть </w:t>
      </w:r>
      <w:r>
        <w:t>I</w:t>
      </w:r>
      <w:r w:rsidRPr="00447E32">
        <w:t>), ст. 4917.</w:t>
      </w:r>
    </w:p>
  </w:footnote>
  <w:footnote w:id="14">
    <w:p w14:paraId="52612BDD" w14:textId="77777777" w:rsidR="000A21E6" w:rsidRPr="00447E32" w:rsidRDefault="000A21E6" w:rsidP="000A21E6">
      <w:pPr>
        <w:pStyle w:val="Footnote"/>
        <w:jc w:val="both"/>
      </w:pPr>
      <w:r>
        <w:rPr>
          <w:vertAlign w:val="superscript"/>
        </w:rPr>
        <w:footnoteRef/>
      </w:r>
      <w:r w:rsidRPr="00447E32">
        <w:t xml:space="preserve"> Президент Путин подписал закон о </w:t>
      </w:r>
      <w:proofErr w:type="spellStart"/>
      <w:r w:rsidRPr="00447E32">
        <w:t>майнинге</w:t>
      </w:r>
      <w:proofErr w:type="spellEnd"/>
      <w:r w:rsidRPr="00447E32">
        <w:t xml:space="preserve">. Что теперь будет. </w:t>
      </w:r>
      <w:r>
        <w:t>URL</w:t>
      </w:r>
      <w:r w:rsidRPr="00447E32">
        <w:t>:</w:t>
      </w:r>
    </w:p>
    <w:p w14:paraId="74DC98EB" w14:textId="77777777" w:rsidR="000A21E6" w:rsidRPr="00447E32" w:rsidRDefault="000A21E6" w:rsidP="000A21E6">
      <w:pPr>
        <w:pStyle w:val="Footnote"/>
        <w:jc w:val="both"/>
      </w:pPr>
      <w:r>
        <w:t>https</w:t>
      </w:r>
      <w:r w:rsidRPr="00447E32">
        <w:t>://</w:t>
      </w:r>
      <w:r>
        <w:t>www</w:t>
      </w:r>
      <w:r w:rsidRPr="00447E32">
        <w:t>.</w:t>
      </w:r>
      <w:r>
        <w:t>rbc</w:t>
      </w:r>
      <w:r w:rsidRPr="00447E32">
        <w:t>.</w:t>
      </w:r>
      <w:r>
        <w:t>ru</w:t>
      </w:r>
      <w:r w:rsidRPr="00447E32">
        <w:t>/</w:t>
      </w:r>
      <w:r>
        <w:t>crypto</w:t>
      </w:r>
      <w:r w:rsidRPr="00447E32">
        <w:t>/</w:t>
      </w:r>
      <w:r>
        <w:t>news</w:t>
      </w:r>
      <w:r w:rsidRPr="00447E32">
        <w:t>/66</w:t>
      </w:r>
      <w:r>
        <w:t>b</w:t>
      </w:r>
      <w:r w:rsidRPr="00447E32">
        <w:t>4</w:t>
      </w:r>
      <w:r>
        <w:t>d</w:t>
      </w:r>
      <w:r w:rsidRPr="00447E32">
        <w:t>3</w:t>
      </w:r>
      <w:r>
        <w:t>ac</w:t>
      </w:r>
      <w:r w:rsidRPr="00447E32">
        <w:t>9</w:t>
      </w:r>
      <w:r>
        <w:t>a</w:t>
      </w:r>
      <w:r w:rsidRPr="00447E32">
        <w:t>79476</w:t>
      </w:r>
      <w:r>
        <w:t>c</w:t>
      </w:r>
      <w:r w:rsidRPr="00447E32">
        <w:t>601</w:t>
      </w:r>
      <w:r>
        <w:t>cfde</w:t>
      </w:r>
      <w:r w:rsidRPr="00447E32">
        <w:t>6?</w:t>
      </w:r>
      <w:r>
        <w:t>ysclid</w:t>
      </w:r>
      <w:r w:rsidRPr="00447E32">
        <w:t>=</w:t>
      </w:r>
      <w:r>
        <w:t>lzp</w:t>
      </w:r>
      <w:r w:rsidRPr="00447E32">
        <w:t>2</w:t>
      </w:r>
      <w:r>
        <w:t>qen</w:t>
      </w:r>
      <w:r w:rsidRPr="00447E32">
        <w:t>3</w:t>
      </w:r>
      <w:r>
        <w:t>el</w:t>
      </w:r>
      <w:r w:rsidRPr="00447E32">
        <w:t>131547773&amp;</w:t>
      </w:r>
      <w:r>
        <w:t>from</w:t>
      </w:r>
      <w:r w:rsidRPr="00447E32">
        <w:t>=</w:t>
      </w:r>
      <w:r>
        <w:t>copy</w:t>
      </w:r>
      <w:r w:rsidRPr="00447E32">
        <w:t>.</w:t>
      </w:r>
    </w:p>
  </w:footnote>
  <w:footnote w:id="15">
    <w:p w14:paraId="4DE37531" w14:textId="77777777" w:rsidR="000A21E6" w:rsidRPr="009C51E8" w:rsidRDefault="000A21E6" w:rsidP="000A21E6">
      <w:pPr>
        <w:pStyle w:val="a9"/>
        <w:spacing w:line="276" w:lineRule="auto"/>
        <w:jc w:val="both"/>
      </w:pPr>
      <w:r w:rsidRPr="00542E50">
        <w:rPr>
          <w:rStyle w:val="a8"/>
        </w:rPr>
        <w:footnoteRef/>
      </w:r>
      <w:r w:rsidRPr="00382AB5">
        <w:rPr>
          <w:lang w:val="en-US"/>
        </w:rPr>
        <w:t xml:space="preserve"> Policy Recommendations for Crypto and Digital Asset Markets Final Report. </w:t>
      </w:r>
      <w:r w:rsidRPr="00542E50">
        <w:t>URL</w:t>
      </w:r>
      <w:r w:rsidRPr="009C51E8">
        <w:t xml:space="preserve">: </w:t>
      </w:r>
      <w:r w:rsidRPr="00542E50">
        <w:t>https</w:t>
      </w:r>
      <w:r w:rsidRPr="009C51E8">
        <w:t>://</w:t>
      </w:r>
      <w:r w:rsidRPr="00542E50">
        <w:t>sec</w:t>
      </w:r>
      <w:r w:rsidRPr="009C51E8">
        <w:t>.</w:t>
      </w:r>
      <w:r w:rsidRPr="00542E50">
        <w:t>gov</w:t>
      </w:r>
      <w:r w:rsidRPr="009C51E8">
        <w:t>.</w:t>
      </w:r>
      <w:r w:rsidRPr="00542E50">
        <w:t>ng</w:t>
      </w:r>
      <w:r w:rsidRPr="009C51E8">
        <w:t>/</w:t>
      </w:r>
      <w:r w:rsidRPr="00542E50">
        <w:t>wp</w:t>
      </w:r>
      <w:r w:rsidRPr="009C51E8">
        <w:t>-</w:t>
      </w:r>
      <w:r w:rsidRPr="00542E50">
        <w:t>content</w:t>
      </w:r>
      <w:r w:rsidRPr="009C51E8">
        <w:t>/</w:t>
      </w:r>
      <w:r w:rsidRPr="00542E50">
        <w:t>uploads</w:t>
      </w:r>
      <w:r w:rsidRPr="009C51E8">
        <w:t>/2023/12/</w:t>
      </w:r>
      <w:r w:rsidRPr="00542E50">
        <w:t>IOSCOPD</w:t>
      </w:r>
      <w:r w:rsidRPr="009C51E8">
        <w:t>747.</w:t>
      </w:r>
      <w:r w:rsidRPr="00542E50">
        <w:t>pdf</w:t>
      </w:r>
      <w:r w:rsidRPr="009C51E8">
        <w:t xml:space="preserve"> (дата обращения: 01.10.2024).</w:t>
      </w:r>
    </w:p>
  </w:footnote>
  <w:footnote w:id="16">
    <w:p w14:paraId="2A13C287" w14:textId="77777777" w:rsidR="000A21E6" w:rsidRPr="005A0514" w:rsidRDefault="000A21E6" w:rsidP="000A21E6">
      <w:pPr>
        <w:spacing w:line="276" w:lineRule="auto"/>
        <w:jc w:val="both"/>
      </w:pPr>
      <w:r>
        <w:rPr>
          <w:rStyle w:val="a8"/>
        </w:rPr>
        <w:footnoteRef/>
      </w:r>
      <w:r w:rsidRPr="00673E9E">
        <w:rPr>
          <w:lang w:val="en-US"/>
        </w:rPr>
        <w:t xml:space="preserve"> </w:t>
      </w:r>
      <w:r w:rsidRPr="00C617CC">
        <w:rPr>
          <w:sz w:val="20"/>
        </w:rPr>
        <w:t xml:space="preserve">Schuler K., </w:t>
      </w:r>
      <w:proofErr w:type="spellStart"/>
      <w:r w:rsidRPr="00C617CC">
        <w:rPr>
          <w:sz w:val="20"/>
        </w:rPr>
        <w:t>Cloots</w:t>
      </w:r>
      <w:proofErr w:type="spellEnd"/>
      <w:r w:rsidRPr="00C617CC">
        <w:rPr>
          <w:sz w:val="20"/>
        </w:rPr>
        <w:t xml:space="preserve"> A. S., </w:t>
      </w:r>
      <w:proofErr w:type="spellStart"/>
      <w:r w:rsidRPr="00C617CC">
        <w:rPr>
          <w:sz w:val="20"/>
        </w:rPr>
        <w:t>Schär</w:t>
      </w:r>
      <w:proofErr w:type="spellEnd"/>
      <w:r w:rsidRPr="00C617CC">
        <w:rPr>
          <w:sz w:val="20"/>
        </w:rPr>
        <w:t xml:space="preserve"> F. On </w:t>
      </w:r>
      <w:proofErr w:type="spellStart"/>
      <w:r w:rsidRPr="00C617CC">
        <w:rPr>
          <w:sz w:val="20"/>
        </w:rPr>
        <w:t>DeFi</w:t>
      </w:r>
      <w:proofErr w:type="spellEnd"/>
      <w:r w:rsidRPr="00C617CC">
        <w:rPr>
          <w:sz w:val="20"/>
        </w:rPr>
        <w:t xml:space="preserve"> and On-Chain </w:t>
      </w:r>
      <w:proofErr w:type="spellStart"/>
      <w:r w:rsidRPr="00C617CC">
        <w:rPr>
          <w:sz w:val="20"/>
        </w:rPr>
        <w:t>CeFi</w:t>
      </w:r>
      <w:proofErr w:type="spellEnd"/>
      <w:r w:rsidRPr="00C617CC">
        <w:rPr>
          <w:sz w:val="20"/>
        </w:rPr>
        <w:t xml:space="preserve">: How (Not) to Regulate Decentralized Finance //Journal of Financial Regulation. – 2024. – С. </w:t>
      </w:r>
      <w:proofErr w:type="gramStart"/>
      <w:r w:rsidRPr="00C617CC">
        <w:rPr>
          <w:sz w:val="20"/>
        </w:rPr>
        <w:t>fjad014</w:t>
      </w:r>
      <w:proofErr w:type="gramEnd"/>
      <w:r w:rsidRPr="00C617CC">
        <w:rPr>
          <w:sz w:val="20"/>
        </w:rPr>
        <w:t>. P.2.</w:t>
      </w:r>
    </w:p>
  </w:footnote>
  <w:footnote w:id="17">
    <w:p w14:paraId="531A73D5" w14:textId="77777777" w:rsidR="000A21E6" w:rsidRPr="0023713F" w:rsidRDefault="000A21E6" w:rsidP="000A21E6">
      <w:pPr>
        <w:ind w:firstLine="709"/>
        <w:jc w:val="both"/>
        <w:rPr>
          <w:lang w:val="en-US"/>
        </w:rPr>
      </w:pPr>
      <w:r>
        <w:rPr>
          <w:vertAlign w:val="superscript"/>
        </w:rPr>
        <w:footnoteRef/>
      </w:r>
      <w:r w:rsidRPr="0023713F">
        <w:rPr>
          <w:sz w:val="24"/>
          <w:lang w:val="en-US"/>
        </w:rPr>
        <w:t>99</w:t>
      </w:r>
      <w:proofErr w:type="gramStart"/>
      <w:r w:rsidRPr="0023713F">
        <w:rPr>
          <w:sz w:val="24"/>
          <w:lang w:val="en-US"/>
        </w:rPr>
        <w:t>.pdf</w:t>
      </w:r>
      <w:proofErr w:type="gramEnd"/>
      <w:r w:rsidRPr="0023713F">
        <w:rPr>
          <w:sz w:val="24"/>
          <w:lang w:val="en-US"/>
        </w:rPr>
        <w:t>; Policy Recommendations for Decentralized Finance (</w:t>
      </w:r>
      <w:proofErr w:type="spellStart"/>
      <w:r w:rsidRPr="0023713F">
        <w:rPr>
          <w:sz w:val="24"/>
          <w:lang w:val="en-US"/>
        </w:rPr>
        <w:t>DeFi</w:t>
      </w:r>
      <w:proofErr w:type="spellEnd"/>
      <w:r w:rsidRPr="0023713F">
        <w:rPr>
          <w:sz w:val="24"/>
          <w:lang w:val="en-US"/>
        </w:rPr>
        <w:t>). Consultation Report. IOSCO, 2023. URL: https://www.iosco.org/library/pubdocs/pdf/IOSCOPD744.pdf. P.3.</w:t>
      </w:r>
    </w:p>
  </w:footnote>
  <w:footnote w:id="18">
    <w:p w14:paraId="38DA9476" w14:textId="77777777" w:rsidR="000A21E6" w:rsidRDefault="000A21E6" w:rsidP="000A21E6">
      <w:pPr>
        <w:jc w:val="both"/>
        <w:rPr>
          <w:b/>
        </w:rPr>
      </w:pPr>
      <w:r>
        <w:rPr>
          <w:b/>
          <w:vertAlign w:val="superscript"/>
        </w:rPr>
        <w:footnoteRef/>
      </w:r>
    </w:p>
  </w:footnote>
  <w:footnote w:id="19">
    <w:p w14:paraId="347E43CA" w14:textId="77777777" w:rsidR="000A21E6" w:rsidRPr="002D4888" w:rsidRDefault="000A21E6" w:rsidP="000A21E6">
      <w:pPr>
        <w:ind w:firstLine="709"/>
        <w:jc w:val="both"/>
        <w:rPr>
          <w:sz w:val="24"/>
          <w:lang w:val="ru-RU"/>
        </w:rPr>
      </w:pPr>
      <w:r>
        <w:rPr>
          <w:sz w:val="24"/>
          <w:vertAlign w:val="superscript"/>
        </w:rPr>
        <w:footnoteRef/>
      </w:r>
      <w:r w:rsidRPr="002D4888">
        <w:rPr>
          <w:sz w:val="24"/>
          <w:lang w:val="ru-RU"/>
        </w:rPr>
        <w:t xml:space="preserve"> Это может быть обусловлено различными факторами, такими как: передача управления сообществу, автоматизация развития и функционирования среды; вследствие изменения структуры </w:t>
      </w:r>
      <w:proofErr w:type="spellStart"/>
      <w:r w:rsidRPr="002D4888">
        <w:rPr>
          <w:sz w:val="24"/>
          <w:lang w:val="ru-RU"/>
        </w:rPr>
        <w:t>майнинга</w:t>
      </w:r>
      <w:proofErr w:type="spellEnd"/>
      <w:r w:rsidRPr="002D4888">
        <w:rPr>
          <w:sz w:val="24"/>
          <w:lang w:val="ru-RU"/>
        </w:rPr>
        <w:t xml:space="preserve">; и др. см., в частности, </w:t>
      </w:r>
      <w:proofErr w:type="spellStart"/>
      <w:r>
        <w:rPr>
          <w:sz w:val="24"/>
        </w:rPr>
        <w:t>Walch</w:t>
      </w:r>
      <w:proofErr w:type="spellEnd"/>
      <w:r w:rsidRPr="002D4888">
        <w:rPr>
          <w:sz w:val="24"/>
          <w:lang w:val="ru-RU"/>
        </w:rPr>
        <w:t xml:space="preserve"> </w:t>
      </w:r>
      <w:r>
        <w:rPr>
          <w:sz w:val="24"/>
        </w:rPr>
        <w:t>A</w:t>
      </w:r>
      <w:r w:rsidRPr="002D4888">
        <w:rPr>
          <w:sz w:val="24"/>
          <w:lang w:val="ru-RU"/>
        </w:rPr>
        <w:t xml:space="preserve">. </w:t>
      </w:r>
      <w:r>
        <w:rPr>
          <w:sz w:val="24"/>
        </w:rPr>
        <w:t>Deconstructing</w:t>
      </w:r>
      <w:r w:rsidRPr="002D4888">
        <w:rPr>
          <w:sz w:val="24"/>
          <w:lang w:val="ru-RU"/>
        </w:rPr>
        <w:t>'</w:t>
      </w:r>
      <w:r>
        <w:rPr>
          <w:sz w:val="24"/>
        </w:rPr>
        <w:t>decentralization</w:t>
      </w:r>
      <w:r w:rsidRPr="002D4888">
        <w:rPr>
          <w:sz w:val="24"/>
          <w:lang w:val="ru-RU"/>
        </w:rPr>
        <w:t xml:space="preserve">': </w:t>
      </w:r>
      <w:r>
        <w:rPr>
          <w:sz w:val="24"/>
        </w:rPr>
        <w:t>Exploring</w:t>
      </w:r>
      <w:r w:rsidRPr="002D4888">
        <w:rPr>
          <w:sz w:val="24"/>
          <w:lang w:val="ru-RU"/>
        </w:rPr>
        <w:t xml:space="preserve"> </w:t>
      </w:r>
      <w:r>
        <w:rPr>
          <w:sz w:val="24"/>
        </w:rPr>
        <w:t>the</w:t>
      </w:r>
      <w:r w:rsidRPr="002D4888">
        <w:rPr>
          <w:sz w:val="24"/>
          <w:lang w:val="ru-RU"/>
        </w:rPr>
        <w:t xml:space="preserve"> </w:t>
      </w:r>
      <w:r>
        <w:rPr>
          <w:sz w:val="24"/>
        </w:rPr>
        <w:t>core</w:t>
      </w:r>
      <w:r w:rsidRPr="002D4888">
        <w:rPr>
          <w:sz w:val="24"/>
          <w:lang w:val="ru-RU"/>
        </w:rPr>
        <w:t xml:space="preserve"> </w:t>
      </w:r>
      <w:r>
        <w:rPr>
          <w:sz w:val="24"/>
        </w:rPr>
        <w:t>claim</w:t>
      </w:r>
      <w:r w:rsidRPr="002D4888">
        <w:rPr>
          <w:sz w:val="24"/>
          <w:lang w:val="ru-RU"/>
        </w:rPr>
        <w:t xml:space="preserve"> </w:t>
      </w:r>
      <w:r>
        <w:rPr>
          <w:sz w:val="24"/>
        </w:rPr>
        <w:t>of</w:t>
      </w:r>
      <w:r w:rsidRPr="002D4888">
        <w:rPr>
          <w:sz w:val="24"/>
          <w:lang w:val="ru-RU"/>
        </w:rPr>
        <w:t xml:space="preserve"> </w:t>
      </w:r>
      <w:r>
        <w:rPr>
          <w:sz w:val="24"/>
        </w:rPr>
        <w:t>crypto</w:t>
      </w:r>
      <w:r w:rsidRPr="002D4888">
        <w:rPr>
          <w:sz w:val="24"/>
          <w:lang w:val="ru-RU"/>
        </w:rPr>
        <w:t xml:space="preserve"> </w:t>
      </w:r>
      <w:r>
        <w:rPr>
          <w:sz w:val="24"/>
        </w:rPr>
        <w:t>systems</w:t>
      </w:r>
      <w:r w:rsidRPr="002D4888">
        <w:rPr>
          <w:sz w:val="24"/>
          <w:lang w:val="ru-RU"/>
        </w:rPr>
        <w:t xml:space="preserve">. – 2019. </w:t>
      </w:r>
      <w:r>
        <w:rPr>
          <w:sz w:val="24"/>
        </w:rPr>
        <w:t>P</w:t>
      </w:r>
      <w:r w:rsidRPr="002D4888">
        <w:rPr>
          <w:sz w:val="24"/>
          <w:lang w:val="ru-RU"/>
        </w:rPr>
        <w:t>. 14.</w:t>
      </w:r>
    </w:p>
  </w:footnote>
  <w:footnote w:id="20">
    <w:p w14:paraId="6AFB7CD0" w14:textId="77777777" w:rsidR="000A21E6" w:rsidRPr="002D4888" w:rsidRDefault="000A21E6" w:rsidP="000A21E6">
      <w:pPr>
        <w:spacing w:after="0"/>
        <w:jc w:val="both"/>
        <w:rPr>
          <w:rFonts w:ascii="Times New Roman" w:hAnsi="Times New Roman"/>
          <w:sz w:val="20"/>
          <w:lang w:val="ru-RU"/>
        </w:rPr>
      </w:pPr>
      <w:r w:rsidRPr="002D4888">
        <w:rPr>
          <w:rFonts w:ascii="Times New Roman" w:hAnsi="Times New Roman"/>
          <w:sz w:val="20"/>
          <w:vertAlign w:val="superscript"/>
        </w:rPr>
        <w:footnoteRef/>
      </w:r>
      <w:r w:rsidRPr="002D4888">
        <w:rPr>
          <w:rFonts w:ascii="Times New Roman" w:hAnsi="Times New Roman"/>
          <w:sz w:val="20"/>
          <w:lang w:val="ru-RU"/>
        </w:rPr>
        <w:t xml:space="preserve"> Одна из которых является информационной (цифровой) правовой природой. </w:t>
      </w:r>
    </w:p>
  </w:footnote>
  <w:footnote w:id="21">
    <w:p w14:paraId="4CF02EFF" w14:textId="77777777" w:rsidR="000A21E6" w:rsidRPr="00B6758E" w:rsidRDefault="000A21E6" w:rsidP="000A21E6">
      <w:pPr>
        <w:spacing w:after="0"/>
        <w:jc w:val="both"/>
        <w:rPr>
          <w:rFonts w:ascii="Times New Roman" w:hAnsi="Times New Roman"/>
          <w:sz w:val="20"/>
          <w:lang w:val="ru-RU"/>
        </w:rPr>
      </w:pPr>
      <w:r w:rsidRPr="002D4888">
        <w:rPr>
          <w:rFonts w:ascii="Times New Roman" w:hAnsi="Times New Roman"/>
          <w:sz w:val="20"/>
          <w:vertAlign w:val="superscript"/>
        </w:rPr>
        <w:footnoteRef/>
      </w:r>
      <w:r w:rsidRPr="002D4888">
        <w:rPr>
          <w:rFonts w:ascii="Times New Roman" w:hAnsi="Times New Roman"/>
          <w:sz w:val="20"/>
          <w:lang w:val="ru-RU"/>
        </w:rPr>
        <w:t xml:space="preserve"> </w:t>
      </w:r>
      <w:proofErr w:type="spellStart"/>
      <w:r w:rsidRPr="002D4888">
        <w:rPr>
          <w:rFonts w:ascii="Times New Roman" w:hAnsi="Times New Roman"/>
          <w:sz w:val="20"/>
          <w:lang w:val="ru-RU"/>
        </w:rPr>
        <w:t>Вайпан</w:t>
      </w:r>
      <w:proofErr w:type="spellEnd"/>
      <w:r w:rsidRPr="002D4888">
        <w:rPr>
          <w:rFonts w:ascii="Times New Roman" w:hAnsi="Times New Roman"/>
          <w:sz w:val="20"/>
          <w:lang w:val="ru-RU"/>
        </w:rPr>
        <w:t xml:space="preserve"> В. А., </w:t>
      </w:r>
      <w:proofErr w:type="spellStart"/>
      <w:r w:rsidRPr="002D4888">
        <w:rPr>
          <w:rFonts w:ascii="Times New Roman" w:hAnsi="Times New Roman"/>
          <w:sz w:val="20"/>
          <w:lang w:val="ru-RU"/>
        </w:rPr>
        <w:t>Северин</w:t>
      </w:r>
      <w:proofErr w:type="spellEnd"/>
      <w:r w:rsidRPr="002D4888">
        <w:rPr>
          <w:rFonts w:ascii="Times New Roman" w:hAnsi="Times New Roman"/>
          <w:sz w:val="20"/>
          <w:lang w:val="ru-RU"/>
        </w:rPr>
        <w:t xml:space="preserve"> В. А. Традиции и развитие исследований в сфере правовой информатики, информационного и цифрового права // Вестник Московского университета. </w:t>
      </w:r>
      <w:r w:rsidRPr="00B6758E">
        <w:rPr>
          <w:rFonts w:ascii="Times New Roman" w:hAnsi="Times New Roman"/>
          <w:sz w:val="20"/>
          <w:lang w:val="ru-RU"/>
        </w:rPr>
        <w:t>Серия 11: Право. 2024. № 6.</w:t>
      </w:r>
    </w:p>
  </w:footnote>
  <w:footnote w:id="22">
    <w:p w14:paraId="3547DB28" w14:textId="77777777" w:rsidR="000A21E6" w:rsidRPr="009537E0" w:rsidRDefault="000A21E6" w:rsidP="000A21E6">
      <w:pPr>
        <w:pStyle w:val="Footnote"/>
        <w:spacing w:line="276" w:lineRule="auto"/>
        <w:ind w:firstLine="709"/>
        <w:jc w:val="both"/>
      </w:pPr>
      <w:r w:rsidRPr="009537E0">
        <w:rPr>
          <w:vertAlign w:val="superscript"/>
        </w:rPr>
        <w:footnoteRef/>
      </w:r>
      <w:r w:rsidRPr="009537E0">
        <w:rPr>
          <w:sz w:val="24"/>
        </w:rPr>
        <w:t xml:space="preserve"> Там же</w:t>
      </w:r>
      <w:r w:rsidRPr="009537E0">
        <w:t>.</w:t>
      </w:r>
    </w:p>
  </w:footnote>
  <w:footnote w:id="23">
    <w:p w14:paraId="20AF644D" w14:textId="77777777" w:rsidR="000A21E6" w:rsidRPr="009537E0" w:rsidRDefault="000A21E6" w:rsidP="000A21E6">
      <w:pPr>
        <w:pStyle w:val="Footnote"/>
        <w:ind w:firstLine="709"/>
        <w:jc w:val="both"/>
        <w:rPr>
          <w:sz w:val="24"/>
        </w:rPr>
      </w:pPr>
      <w:r w:rsidRPr="009537E0">
        <w:rPr>
          <w:sz w:val="24"/>
          <w:vertAlign w:val="superscript"/>
        </w:rPr>
        <w:footnoteRef/>
      </w:r>
      <w:r w:rsidRPr="009537E0">
        <w:rPr>
          <w:sz w:val="24"/>
        </w:rPr>
        <w:t xml:space="preserve"> Подробнее, см. Коржова, И. В. Технология </w:t>
      </w:r>
      <w:proofErr w:type="spellStart"/>
      <w:r w:rsidRPr="009537E0">
        <w:rPr>
          <w:sz w:val="24"/>
        </w:rPr>
        <w:t>Blockchain</w:t>
      </w:r>
      <w:proofErr w:type="spellEnd"/>
      <w:r w:rsidRPr="009537E0">
        <w:rPr>
          <w:sz w:val="24"/>
        </w:rPr>
        <w:t xml:space="preserve"> как инновационный способ защиты интеллектуальных прав / И. В. Коржова // Информационные технологии и право: Правовая информатизация - </w:t>
      </w:r>
      <w:proofErr w:type="gramStart"/>
      <w:r w:rsidRPr="009537E0">
        <w:rPr>
          <w:sz w:val="24"/>
        </w:rPr>
        <w:t>2018 :</w:t>
      </w:r>
      <w:proofErr w:type="gramEnd"/>
      <w:r w:rsidRPr="009537E0">
        <w:rPr>
          <w:sz w:val="24"/>
        </w:rPr>
        <w:t xml:space="preserve"> Сборник материалов VI Международной научно-практической конференции, Минск, 17 мая 2018 года / Под общей редакцией Е.И. Коваленко. – Минск: Национальный центр правовой информации Республики Беларусь, 2018. – С. 194-197. – EDN NGQWDS.</w:t>
      </w:r>
    </w:p>
  </w:footnote>
  <w:footnote w:id="24">
    <w:p w14:paraId="03A79E7D" w14:textId="77777777" w:rsidR="000A21E6" w:rsidRPr="009537E0" w:rsidRDefault="000A21E6" w:rsidP="000A21E6">
      <w:pPr>
        <w:pStyle w:val="Footnote"/>
        <w:ind w:firstLine="709"/>
        <w:jc w:val="both"/>
        <w:rPr>
          <w:sz w:val="24"/>
        </w:rPr>
      </w:pPr>
      <w:r w:rsidRPr="009537E0">
        <w:rPr>
          <w:sz w:val="24"/>
          <w:vertAlign w:val="superscript"/>
        </w:rPr>
        <w:footnoteRef/>
      </w:r>
      <w:r w:rsidRPr="009537E0">
        <w:rPr>
          <w:sz w:val="24"/>
        </w:rPr>
        <w:t xml:space="preserve"> Коржова, И.В. Механизм правового обеспечения безопасности обращения </w:t>
      </w:r>
      <w:proofErr w:type="spellStart"/>
      <w:r w:rsidRPr="009537E0">
        <w:rPr>
          <w:sz w:val="24"/>
        </w:rPr>
        <w:t>криптоактивов</w:t>
      </w:r>
      <w:proofErr w:type="spellEnd"/>
      <w:r w:rsidRPr="009537E0">
        <w:rPr>
          <w:sz w:val="24"/>
        </w:rPr>
        <w:t xml:space="preserve"> / И.В. Коржова. – Москва: </w:t>
      </w:r>
      <w:proofErr w:type="spellStart"/>
      <w:r w:rsidRPr="009537E0">
        <w:rPr>
          <w:sz w:val="24"/>
        </w:rPr>
        <w:t>Ленанд</w:t>
      </w:r>
      <w:proofErr w:type="spellEnd"/>
      <w:r w:rsidRPr="009537E0">
        <w:rPr>
          <w:sz w:val="24"/>
        </w:rPr>
        <w:t xml:space="preserve">, 2025. – 200 с. – EDN PWXGVD. С.10.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883BA5"/>
    <w:multiLevelType w:val="multilevel"/>
    <w:tmpl w:val="BDA058E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15:restartNumberingAfterBreak="0">
    <w:nsid w:val="598B6AF1"/>
    <w:multiLevelType w:val="multilevel"/>
    <w:tmpl w:val="DAB2765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Ирина Коржова ">
    <w15:presenceInfo w15:providerId="None" w15:userId="Ирина Коржова "/>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952"/>
    <w:rsid w:val="000A21E6"/>
    <w:rsid w:val="00265952"/>
    <w:rsid w:val="004242F5"/>
    <w:rsid w:val="005B4414"/>
    <w:rsid w:val="00713100"/>
    <w:rsid w:val="00834BBB"/>
    <w:rsid w:val="00877F49"/>
    <w:rsid w:val="00BA097D"/>
    <w:rsid w:val="00EB3A89"/>
    <w:rsid w:val="00F536BC"/>
    <w:rsid w:val="00F719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938B"/>
  <w15:chartTrackingRefBased/>
  <w15:docId w15:val="{325F9478-961F-4114-AB33-A3CE8E7EE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65952"/>
    <w:rPr>
      <w:lang w:val="en-GB"/>
    </w:rPr>
  </w:style>
  <w:style w:type="paragraph" w:styleId="3">
    <w:name w:val="heading 3"/>
    <w:basedOn w:val="a"/>
    <w:link w:val="30"/>
    <w:uiPriority w:val="9"/>
    <w:qFormat/>
    <w:rsid w:val="000A21E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link w:val="1"/>
    <w:unhideWhenUsed/>
    <w:rsid w:val="00265952"/>
    <w:rPr>
      <w:sz w:val="16"/>
      <w:szCs w:val="16"/>
    </w:rPr>
  </w:style>
  <w:style w:type="paragraph" w:styleId="a4">
    <w:name w:val="annotation text"/>
    <w:basedOn w:val="a"/>
    <w:link w:val="a5"/>
    <w:unhideWhenUsed/>
    <w:rsid w:val="00265952"/>
    <w:pPr>
      <w:spacing w:line="240" w:lineRule="auto"/>
    </w:pPr>
    <w:rPr>
      <w:sz w:val="20"/>
      <w:szCs w:val="20"/>
    </w:rPr>
  </w:style>
  <w:style w:type="character" w:customStyle="1" w:styleId="a5">
    <w:name w:val="Текст примечания Знак"/>
    <w:basedOn w:val="a0"/>
    <w:link w:val="a4"/>
    <w:rsid w:val="00265952"/>
    <w:rPr>
      <w:sz w:val="20"/>
      <w:szCs w:val="20"/>
      <w:lang w:val="en-GB"/>
    </w:rPr>
  </w:style>
  <w:style w:type="paragraph" w:styleId="a6">
    <w:name w:val="List Paragraph"/>
    <w:basedOn w:val="a"/>
    <w:link w:val="a7"/>
    <w:qFormat/>
    <w:rsid w:val="00265952"/>
    <w:pPr>
      <w:ind w:left="720"/>
      <w:contextualSpacing/>
    </w:pPr>
  </w:style>
  <w:style w:type="character" w:styleId="a8">
    <w:name w:val="footnote reference"/>
    <w:basedOn w:val="a0"/>
    <w:link w:val="10"/>
    <w:unhideWhenUsed/>
    <w:rsid w:val="00265952"/>
    <w:rPr>
      <w:vertAlign w:val="superscript"/>
    </w:rPr>
  </w:style>
  <w:style w:type="paragraph" w:customStyle="1" w:styleId="10">
    <w:name w:val="Знак сноски1"/>
    <w:basedOn w:val="a"/>
    <w:link w:val="a8"/>
    <w:rsid w:val="00265952"/>
    <w:pPr>
      <w:spacing w:line="264" w:lineRule="auto"/>
    </w:pPr>
    <w:rPr>
      <w:vertAlign w:val="superscript"/>
      <w:lang w:val="ru-RU"/>
    </w:rPr>
  </w:style>
  <w:style w:type="paragraph" w:styleId="a9">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a"/>
    <w:uiPriority w:val="99"/>
    <w:rsid w:val="00265952"/>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a">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9"/>
    <w:uiPriority w:val="99"/>
    <w:rsid w:val="00265952"/>
    <w:rPr>
      <w:rFonts w:ascii="Times New Roman" w:eastAsia="Times New Roman" w:hAnsi="Times New Roman" w:cs="Times New Roman"/>
      <w:color w:val="000000"/>
      <w:sz w:val="20"/>
      <w:szCs w:val="20"/>
      <w:lang w:eastAsia="ru-RU"/>
    </w:rPr>
  </w:style>
  <w:style w:type="character" w:customStyle="1" w:styleId="ab">
    <w:name w:val="Сноска_"/>
    <w:basedOn w:val="a0"/>
    <w:link w:val="ac"/>
    <w:rsid w:val="00265952"/>
    <w:rPr>
      <w:rFonts w:ascii="Calibri" w:eastAsia="Calibri" w:hAnsi="Calibri" w:cs="Calibri"/>
      <w:sz w:val="20"/>
      <w:szCs w:val="20"/>
      <w:shd w:val="clear" w:color="auto" w:fill="FFFFFF"/>
    </w:rPr>
  </w:style>
  <w:style w:type="paragraph" w:customStyle="1" w:styleId="ac">
    <w:name w:val="Сноска"/>
    <w:basedOn w:val="a"/>
    <w:link w:val="ab"/>
    <w:rsid w:val="00265952"/>
    <w:pPr>
      <w:widowControl w:val="0"/>
      <w:shd w:val="clear" w:color="auto" w:fill="FFFFFF"/>
      <w:spacing w:after="0" w:line="240" w:lineRule="auto"/>
      <w:ind w:left="280" w:hanging="280"/>
    </w:pPr>
    <w:rPr>
      <w:rFonts w:ascii="Calibri" w:eastAsia="Calibri" w:hAnsi="Calibri" w:cs="Calibri"/>
      <w:sz w:val="20"/>
      <w:szCs w:val="20"/>
      <w:lang w:val="ru-RU"/>
    </w:rPr>
  </w:style>
  <w:style w:type="character" w:customStyle="1" w:styleId="ad">
    <w:name w:val="Основной текст_"/>
    <w:basedOn w:val="a0"/>
    <w:link w:val="11"/>
    <w:rsid w:val="00265952"/>
    <w:rPr>
      <w:rFonts w:ascii="Arial" w:eastAsia="Arial" w:hAnsi="Arial" w:cs="Arial"/>
      <w:sz w:val="20"/>
      <w:szCs w:val="20"/>
      <w:shd w:val="clear" w:color="auto" w:fill="FFFFFF"/>
    </w:rPr>
  </w:style>
  <w:style w:type="paragraph" w:customStyle="1" w:styleId="11">
    <w:name w:val="Основной текст1"/>
    <w:basedOn w:val="a"/>
    <w:link w:val="ad"/>
    <w:rsid w:val="00265952"/>
    <w:pPr>
      <w:widowControl w:val="0"/>
      <w:shd w:val="clear" w:color="auto" w:fill="FFFFFF"/>
      <w:spacing w:after="0" w:line="252" w:lineRule="auto"/>
      <w:ind w:firstLine="400"/>
    </w:pPr>
    <w:rPr>
      <w:rFonts w:ascii="Arial" w:eastAsia="Arial" w:hAnsi="Arial" w:cs="Arial"/>
      <w:sz w:val="20"/>
      <w:szCs w:val="20"/>
      <w:lang w:val="ru-RU"/>
    </w:rPr>
  </w:style>
  <w:style w:type="character" w:customStyle="1" w:styleId="a7">
    <w:name w:val="Абзац списка Знак"/>
    <w:basedOn w:val="a0"/>
    <w:link w:val="a6"/>
    <w:rsid w:val="00265952"/>
    <w:rPr>
      <w:lang w:val="en-GB"/>
    </w:rPr>
  </w:style>
  <w:style w:type="character" w:customStyle="1" w:styleId="ae">
    <w:name w:val="Гипертекстовая ссылка"/>
    <w:basedOn w:val="a0"/>
    <w:uiPriority w:val="99"/>
    <w:rsid w:val="00265952"/>
    <w:rPr>
      <w:b w:val="0"/>
      <w:bCs w:val="0"/>
      <w:color w:val="106BBE"/>
    </w:rPr>
  </w:style>
  <w:style w:type="paragraph" w:styleId="af">
    <w:name w:val="Balloon Text"/>
    <w:basedOn w:val="a"/>
    <w:link w:val="af0"/>
    <w:uiPriority w:val="99"/>
    <w:semiHidden/>
    <w:unhideWhenUsed/>
    <w:rsid w:val="00265952"/>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265952"/>
    <w:rPr>
      <w:rFonts w:ascii="Segoe UI" w:hAnsi="Segoe UI" w:cs="Segoe UI"/>
      <w:sz w:val="18"/>
      <w:szCs w:val="18"/>
      <w:lang w:val="en-GB"/>
    </w:rPr>
  </w:style>
  <w:style w:type="character" w:customStyle="1" w:styleId="30">
    <w:name w:val="Заголовок 3 Знак"/>
    <w:basedOn w:val="a0"/>
    <w:link w:val="3"/>
    <w:uiPriority w:val="9"/>
    <w:rsid w:val="000A21E6"/>
    <w:rPr>
      <w:rFonts w:ascii="Times New Roman" w:eastAsia="Times New Roman" w:hAnsi="Times New Roman" w:cs="Times New Roman"/>
      <w:b/>
      <w:bCs/>
      <w:sz w:val="27"/>
      <w:szCs w:val="27"/>
      <w:lang w:val="en-GB" w:eastAsia="en-GB"/>
    </w:rPr>
  </w:style>
  <w:style w:type="paragraph" w:customStyle="1" w:styleId="Footnote">
    <w:name w:val="Footnote"/>
    <w:basedOn w:val="a"/>
    <w:link w:val="Footnote4"/>
    <w:rsid w:val="000A21E6"/>
    <w:pPr>
      <w:spacing w:after="0" w:line="240" w:lineRule="auto"/>
    </w:pPr>
    <w:rPr>
      <w:rFonts w:ascii="Times New Roman" w:eastAsia="Times New Roman" w:hAnsi="Times New Roman" w:cs="Times New Roman"/>
      <w:color w:val="000000"/>
      <w:sz w:val="20"/>
      <w:szCs w:val="20"/>
      <w:lang w:val="ru-RU" w:eastAsia="ru-RU"/>
    </w:rPr>
  </w:style>
  <w:style w:type="character" w:customStyle="1" w:styleId="Footnote4">
    <w:name w:val="Footnote4"/>
    <w:basedOn w:val="a0"/>
    <w:link w:val="Footnote"/>
    <w:rsid w:val="000A21E6"/>
    <w:rPr>
      <w:rFonts w:ascii="Times New Roman" w:eastAsia="Times New Roman" w:hAnsi="Times New Roman" w:cs="Times New Roman"/>
      <w:color w:val="000000"/>
      <w:sz w:val="20"/>
      <w:szCs w:val="20"/>
      <w:lang w:eastAsia="ru-RU"/>
    </w:rPr>
  </w:style>
  <w:style w:type="paragraph" w:customStyle="1" w:styleId="ConsPlusNormal">
    <w:name w:val="ConsPlusNormal"/>
    <w:rsid w:val="00F719B5"/>
    <w:pPr>
      <w:widowControl w:val="0"/>
      <w:autoSpaceDE w:val="0"/>
      <w:autoSpaceDN w:val="0"/>
      <w:spacing w:after="0" w:line="240" w:lineRule="auto"/>
    </w:pPr>
    <w:rPr>
      <w:rFonts w:ascii="Times New Roman" w:eastAsiaTheme="minorEastAsia" w:hAnsi="Times New Roman" w:cs="Times New Roman"/>
      <w:sz w:val="24"/>
      <w:lang w:eastAsia="ru-RU"/>
    </w:rPr>
  </w:style>
  <w:style w:type="paragraph" w:customStyle="1" w:styleId="1">
    <w:name w:val="Знак примечания1"/>
    <w:basedOn w:val="a"/>
    <w:link w:val="a3"/>
    <w:rsid w:val="00F719B5"/>
    <w:pPr>
      <w:spacing w:line="264" w:lineRule="auto"/>
    </w:pPr>
    <w:rPr>
      <w:sz w:val="16"/>
      <w:szCs w:val="1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2487</Words>
  <Characters>14179</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Коржова</dc:creator>
  <cp:keywords/>
  <dc:description/>
  <cp:lastModifiedBy>Ирина Коржова </cp:lastModifiedBy>
  <cp:revision>5</cp:revision>
  <dcterms:created xsi:type="dcterms:W3CDTF">2026-03-30T10:00:00Z</dcterms:created>
  <dcterms:modified xsi:type="dcterms:W3CDTF">2026-03-30T13:36:00Z</dcterms:modified>
</cp:coreProperties>
</file>