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4C5C3" w14:textId="3699946B" w:rsidR="00DE077F" w:rsidRDefault="00DE077F" w:rsidP="00DE077F">
      <w:pPr>
        <w:shd w:val="clear" w:color="auto" w:fill="FFFFFF"/>
        <w:spacing w:line="360" w:lineRule="auto"/>
        <w:ind w:firstLine="709"/>
        <w:jc w:val="both"/>
        <w:rPr>
          <w:rFonts w:ascii="Times New Roman" w:eastAsia="Times New Roman" w:hAnsi="Times New Roman" w:cs="Times New Roman"/>
          <w:sz w:val="28"/>
          <w:szCs w:val="28"/>
          <w:highlight w:val="yellow"/>
          <w:lang w:val="ru-RU" w:eastAsia="en-GB"/>
        </w:rPr>
      </w:pPr>
      <w:r>
        <w:rPr>
          <w:rFonts w:ascii="Times New Roman" w:eastAsia="Times New Roman" w:hAnsi="Times New Roman" w:cs="Times New Roman"/>
          <w:sz w:val="28"/>
          <w:szCs w:val="28"/>
          <w:highlight w:val="yellow"/>
          <w:lang w:val="ru-RU" w:eastAsia="en-GB"/>
        </w:rPr>
        <w:t xml:space="preserve">Подходы к общей части </w:t>
      </w:r>
      <w:r w:rsidR="009A5653">
        <w:rPr>
          <w:rFonts w:ascii="Times New Roman" w:eastAsia="Times New Roman" w:hAnsi="Times New Roman" w:cs="Times New Roman"/>
          <w:sz w:val="28"/>
          <w:szCs w:val="28"/>
          <w:highlight w:val="yellow"/>
          <w:lang w:val="ru-RU" w:eastAsia="en-GB"/>
        </w:rPr>
        <w:t xml:space="preserve">информационного кодекса </w:t>
      </w:r>
    </w:p>
    <w:p w14:paraId="3CDF9088" w14:textId="67B88C11" w:rsidR="009A5653" w:rsidRDefault="009A5653" w:rsidP="00DE077F">
      <w:pPr>
        <w:shd w:val="clear" w:color="auto" w:fill="FFFFFF"/>
        <w:spacing w:line="360" w:lineRule="auto"/>
        <w:ind w:firstLine="709"/>
        <w:jc w:val="both"/>
        <w:rPr>
          <w:rFonts w:ascii="Times New Roman" w:eastAsia="Times New Roman" w:hAnsi="Times New Roman" w:cs="Times New Roman"/>
          <w:sz w:val="28"/>
          <w:szCs w:val="28"/>
          <w:highlight w:val="yellow"/>
          <w:lang w:val="ru-RU" w:eastAsia="en-GB"/>
        </w:rPr>
      </w:pPr>
    </w:p>
    <w:p w14:paraId="2DE26023" w14:textId="1022979D" w:rsidR="009A5653" w:rsidRDefault="009A5653"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9A5653">
        <w:rPr>
          <w:rFonts w:ascii="Times New Roman" w:eastAsia="Times New Roman" w:hAnsi="Times New Roman" w:cs="Times New Roman"/>
          <w:sz w:val="28"/>
          <w:szCs w:val="28"/>
          <w:lang w:val="ru-RU" w:eastAsia="en-GB"/>
        </w:rPr>
        <w:t>ка</w:t>
      </w:r>
      <w:r>
        <w:rPr>
          <w:rFonts w:ascii="Times New Roman" w:eastAsia="Times New Roman" w:hAnsi="Times New Roman" w:cs="Times New Roman"/>
          <w:sz w:val="28"/>
          <w:szCs w:val="28"/>
          <w:lang w:val="ru-RU" w:eastAsia="en-GB"/>
        </w:rPr>
        <w:t xml:space="preserve">кое назначение общих частей кодифицированных актов? </w:t>
      </w:r>
    </w:p>
    <w:p w14:paraId="1A1F1CB5" w14:textId="208ABBF9" w:rsidR="009A5653" w:rsidRPr="009A5653" w:rsidRDefault="009A5653"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пример кодифицированных актов в различные исторические эпохи </w:t>
      </w:r>
    </w:p>
    <w:p w14:paraId="12EE0419" w14:textId="77777777" w:rsidR="00DE077F" w:rsidRDefault="00DE077F" w:rsidP="00DE077F">
      <w:pPr>
        <w:shd w:val="clear" w:color="auto" w:fill="FFFFFF"/>
        <w:spacing w:line="360" w:lineRule="auto"/>
        <w:ind w:firstLine="709"/>
        <w:jc w:val="both"/>
        <w:rPr>
          <w:rFonts w:ascii="Times New Roman" w:eastAsia="Times New Roman" w:hAnsi="Times New Roman" w:cs="Times New Roman"/>
          <w:sz w:val="28"/>
          <w:szCs w:val="28"/>
          <w:highlight w:val="yellow"/>
          <w:lang w:val="ru-RU" w:eastAsia="en-GB"/>
        </w:rPr>
      </w:pPr>
    </w:p>
    <w:p w14:paraId="0B396B43" w14:textId="6B9374A0" w:rsidR="00DE077F" w:rsidRPr="00453B75" w:rsidRDefault="00DE077F" w:rsidP="009A5653">
      <w:pPr>
        <w:shd w:val="clear" w:color="auto" w:fill="FFFFFF"/>
        <w:spacing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highlight w:val="yellow"/>
          <w:lang w:val="ru-RU" w:eastAsia="en-GB"/>
        </w:rPr>
        <w:t>Структура кодекса...</w:t>
      </w:r>
      <w:r w:rsidRPr="00453B75">
        <w:rPr>
          <w:rFonts w:ascii="Times New Roman" w:eastAsia="Times New Roman" w:hAnsi="Times New Roman" w:cs="Times New Roman"/>
          <w:sz w:val="28"/>
          <w:szCs w:val="28"/>
          <w:lang w:val="ru-RU" w:eastAsia="en-GB"/>
        </w:rPr>
        <w:t xml:space="preserve"> </w:t>
      </w:r>
    </w:p>
    <w:p w14:paraId="46D2BA64" w14:textId="77777777" w:rsidR="009A5653" w:rsidRDefault="00DE077F" w:rsidP="009A5653">
      <w:pPr>
        <w:shd w:val="clear" w:color="auto" w:fill="FFFFFF"/>
        <w:spacing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highlight w:val="yellow"/>
          <w:lang w:val="ru-RU" w:eastAsia="en-GB"/>
        </w:rPr>
        <w:t>Общая часть ..</w:t>
      </w:r>
      <w:r w:rsidRPr="00453B75">
        <w:rPr>
          <w:rFonts w:ascii="Times New Roman" w:eastAsia="Times New Roman" w:hAnsi="Times New Roman" w:cs="Times New Roman"/>
          <w:sz w:val="28"/>
          <w:szCs w:val="28"/>
          <w:lang w:val="ru-RU" w:eastAsia="en-GB"/>
        </w:rPr>
        <w:t xml:space="preserve"> </w:t>
      </w:r>
    </w:p>
    <w:p w14:paraId="080DEA14" w14:textId="77777777" w:rsidR="009A5653" w:rsidRPr="009A5653" w:rsidRDefault="00DE077F" w:rsidP="009A5653">
      <w:pPr>
        <w:pStyle w:val="a9"/>
        <w:numPr>
          <w:ilvl w:val="0"/>
          <w:numId w:val="1"/>
        </w:numPr>
        <w:shd w:val="clear" w:color="auto" w:fill="FFFFFF"/>
        <w:spacing w:line="360" w:lineRule="auto"/>
        <w:ind w:left="709"/>
        <w:jc w:val="both"/>
        <w:rPr>
          <w:rFonts w:ascii="Times New Roman" w:eastAsia="Times New Roman" w:hAnsi="Times New Roman" w:cs="Times New Roman"/>
          <w:sz w:val="28"/>
          <w:szCs w:val="28"/>
          <w:lang w:val="ru-RU" w:eastAsia="en-GB"/>
        </w:rPr>
      </w:pPr>
      <w:r w:rsidRPr="009A5653">
        <w:rPr>
          <w:rFonts w:ascii="Times New Roman" w:eastAsia="Times New Roman" w:hAnsi="Times New Roman" w:cs="Times New Roman"/>
          <w:sz w:val="28"/>
          <w:szCs w:val="28"/>
          <w:lang w:val="ru-RU" w:eastAsia="en-GB"/>
        </w:rPr>
        <w:t xml:space="preserve">предмет, </w:t>
      </w:r>
    </w:p>
    <w:p w14:paraId="70684C2E" w14:textId="77777777" w:rsidR="009A5653" w:rsidRPr="009A5653" w:rsidRDefault="00DE077F" w:rsidP="009A5653">
      <w:pPr>
        <w:pStyle w:val="a9"/>
        <w:numPr>
          <w:ilvl w:val="0"/>
          <w:numId w:val="1"/>
        </w:numPr>
        <w:shd w:val="clear" w:color="auto" w:fill="FFFFFF"/>
        <w:spacing w:line="360" w:lineRule="auto"/>
        <w:ind w:left="709"/>
        <w:jc w:val="both"/>
        <w:rPr>
          <w:rFonts w:ascii="Times New Roman" w:eastAsia="Times New Roman" w:hAnsi="Times New Roman" w:cs="Times New Roman"/>
          <w:sz w:val="28"/>
          <w:szCs w:val="28"/>
          <w:lang w:val="ru-RU" w:eastAsia="en-GB"/>
        </w:rPr>
      </w:pPr>
      <w:r w:rsidRPr="009A5653">
        <w:rPr>
          <w:rFonts w:ascii="Times New Roman" w:eastAsia="Times New Roman" w:hAnsi="Times New Roman" w:cs="Times New Roman"/>
          <w:sz w:val="28"/>
          <w:szCs w:val="28"/>
          <w:lang w:val="ru-RU" w:eastAsia="en-GB"/>
        </w:rPr>
        <w:t xml:space="preserve">принципы, </w:t>
      </w:r>
    </w:p>
    <w:p w14:paraId="5844C527" w14:textId="77777777" w:rsidR="009A5653" w:rsidRPr="009A5653" w:rsidRDefault="00DE077F" w:rsidP="009A5653">
      <w:pPr>
        <w:pStyle w:val="a9"/>
        <w:numPr>
          <w:ilvl w:val="0"/>
          <w:numId w:val="1"/>
        </w:numPr>
        <w:shd w:val="clear" w:color="auto" w:fill="FFFFFF"/>
        <w:spacing w:line="360" w:lineRule="auto"/>
        <w:ind w:left="709"/>
        <w:jc w:val="both"/>
        <w:rPr>
          <w:rFonts w:ascii="Times New Roman" w:eastAsia="Times New Roman" w:hAnsi="Times New Roman" w:cs="Times New Roman"/>
          <w:sz w:val="28"/>
          <w:szCs w:val="28"/>
          <w:lang w:val="ru-RU" w:eastAsia="en-GB"/>
        </w:rPr>
      </w:pPr>
      <w:r w:rsidRPr="009A5653">
        <w:rPr>
          <w:rFonts w:ascii="Times New Roman" w:eastAsia="Times New Roman" w:hAnsi="Times New Roman" w:cs="Times New Roman"/>
          <w:sz w:val="28"/>
          <w:szCs w:val="28"/>
          <w:lang w:val="ru-RU" w:eastAsia="en-GB"/>
        </w:rPr>
        <w:t>методы (преимущественно императивный</w:t>
      </w:r>
      <w:commentRangeStart w:id="0"/>
      <w:r w:rsidRPr="009A5653">
        <w:rPr>
          <w:rFonts w:ascii="Times New Roman" w:eastAsia="Times New Roman" w:hAnsi="Times New Roman" w:cs="Times New Roman"/>
          <w:sz w:val="28"/>
          <w:szCs w:val="28"/>
          <w:lang w:val="ru-RU" w:eastAsia="en-GB"/>
        </w:rPr>
        <w:t xml:space="preserve">), </w:t>
      </w:r>
    </w:p>
    <w:p w14:paraId="49FD83FF" w14:textId="77777777" w:rsidR="009A5653" w:rsidRPr="009A5653" w:rsidRDefault="00DE077F" w:rsidP="009A5653">
      <w:pPr>
        <w:pStyle w:val="a9"/>
        <w:numPr>
          <w:ilvl w:val="0"/>
          <w:numId w:val="1"/>
        </w:numPr>
        <w:shd w:val="clear" w:color="auto" w:fill="FFFFFF"/>
        <w:spacing w:line="360" w:lineRule="auto"/>
        <w:ind w:left="709"/>
        <w:jc w:val="both"/>
        <w:rPr>
          <w:rFonts w:ascii="Times New Roman" w:eastAsia="Times New Roman" w:hAnsi="Times New Roman" w:cs="Times New Roman"/>
          <w:sz w:val="28"/>
          <w:szCs w:val="28"/>
          <w:lang w:val="ru-RU" w:eastAsia="en-GB"/>
        </w:rPr>
      </w:pPr>
      <w:r w:rsidRPr="009A5653">
        <w:rPr>
          <w:rFonts w:ascii="Times New Roman" w:eastAsia="Times New Roman" w:hAnsi="Times New Roman" w:cs="Times New Roman"/>
          <w:sz w:val="28"/>
          <w:szCs w:val="28"/>
          <w:lang w:val="ru-RU" w:eastAsia="en-GB"/>
        </w:rPr>
        <w:t xml:space="preserve">определения </w:t>
      </w:r>
      <w:commentRangeEnd w:id="0"/>
      <w:r w:rsidRPr="00453B75">
        <w:rPr>
          <w:rStyle w:val="a3"/>
          <w:rFonts w:ascii="Times New Roman" w:hAnsi="Times New Roman" w:cs="Times New Roman"/>
          <w:sz w:val="28"/>
          <w:szCs w:val="28"/>
        </w:rPr>
        <w:commentReference w:id="0"/>
      </w:r>
      <w:r w:rsidRPr="009A5653">
        <w:rPr>
          <w:rFonts w:ascii="Times New Roman" w:eastAsia="Times New Roman" w:hAnsi="Times New Roman" w:cs="Times New Roman"/>
          <w:sz w:val="28"/>
          <w:szCs w:val="28"/>
          <w:lang w:val="ru-RU" w:eastAsia="en-GB"/>
        </w:rPr>
        <w:t xml:space="preserve">понятий, </w:t>
      </w:r>
    </w:p>
    <w:p w14:paraId="0F89C819" w14:textId="77777777" w:rsidR="009A5653" w:rsidRPr="009A5653" w:rsidRDefault="00DE077F" w:rsidP="009A5653">
      <w:pPr>
        <w:pStyle w:val="a9"/>
        <w:numPr>
          <w:ilvl w:val="0"/>
          <w:numId w:val="1"/>
        </w:numPr>
        <w:shd w:val="clear" w:color="auto" w:fill="FFFFFF"/>
        <w:spacing w:line="360" w:lineRule="auto"/>
        <w:ind w:left="709"/>
        <w:jc w:val="both"/>
        <w:rPr>
          <w:rFonts w:ascii="Times New Roman" w:eastAsia="Times New Roman" w:hAnsi="Times New Roman" w:cs="Times New Roman"/>
          <w:sz w:val="28"/>
          <w:szCs w:val="28"/>
          <w:lang w:val="ru-RU" w:eastAsia="en-GB"/>
        </w:rPr>
      </w:pPr>
      <w:commentRangeStart w:id="1"/>
      <w:r w:rsidRPr="009A5653">
        <w:rPr>
          <w:rFonts w:ascii="Times New Roman" w:eastAsia="Times New Roman" w:hAnsi="Times New Roman" w:cs="Times New Roman"/>
          <w:sz w:val="28"/>
          <w:szCs w:val="28"/>
          <w:lang w:val="ru-RU" w:eastAsia="en-GB"/>
        </w:rPr>
        <w:t>субъект</w:t>
      </w:r>
      <w:commentRangeEnd w:id="1"/>
      <w:r w:rsidRPr="00453B75">
        <w:rPr>
          <w:rStyle w:val="a3"/>
          <w:rFonts w:ascii="Times New Roman" w:hAnsi="Times New Roman" w:cs="Times New Roman"/>
          <w:sz w:val="28"/>
          <w:szCs w:val="28"/>
        </w:rPr>
        <w:commentReference w:id="1"/>
      </w:r>
      <w:r w:rsidRPr="009A5653">
        <w:rPr>
          <w:rFonts w:ascii="Times New Roman" w:eastAsia="Times New Roman" w:hAnsi="Times New Roman" w:cs="Times New Roman"/>
          <w:sz w:val="28"/>
          <w:szCs w:val="28"/>
          <w:lang w:val="ru-RU" w:eastAsia="en-GB"/>
        </w:rPr>
        <w:t xml:space="preserve">ы, </w:t>
      </w:r>
    </w:p>
    <w:p w14:paraId="081F4C1F" w14:textId="77777777" w:rsidR="009A5653" w:rsidRPr="009A5653" w:rsidRDefault="00DE077F" w:rsidP="009A5653">
      <w:pPr>
        <w:pStyle w:val="a9"/>
        <w:numPr>
          <w:ilvl w:val="0"/>
          <w:numId w:val="1"/>
        </w:numPr>
        <w:shd w:val="clear" w:color="auto" w:fill="FFFFFF"/>
        <w:spacing w:line="360" w:lineRule="auto"/>
        <w:ind w:left="709"/>
        <w:jc w:val="both"/>
        <w:rPr>
          <w:rFonts w:ascii="Times New Roman" w:eastAsia="Times New Roman" w:hAnsi="Times New Roman" w:cs="Times New Roman"/>
          <w:sz w:val="28"/>
          <w:szCs w:val="28"/>
          <w:lang w:val="ru-RU" w:eastAsia="en-GB"/>
        </w:rPr>
      </w:pPr>
      <w:r w:rsidRPr="009A5653">
        <w:rPr>
          <w:rFonts w:ascii="Times New Roman" w:eastAsia="Times New Roman" w:hAnsi="Times New Roman" w:cs="Times New Roman"/>
          <w:sz w:val="28"/>
          <w:szCs w:val="28"/>
          <w:lang w:val="ru-RU" w:eastAsia="en-GB"/>
        </w:rPr>
        <w:t xml:space="preserve">объекты, </w:t>
      </w:r>
    </w:p>
    <w:p w14:paraId="32435332" w14:textId="77777777" w:rsidR="009A5653" w:rsidRPr="009A5653" w:rsidRDefault="00DE077F" w:rsidP="009A5653">
      <w:pPr>
        <w:pStyle w:val="a9"/>
        <w:numPr>
          <w:ilvl w:val="0"/>
          <w:numId w:val="1"/>
        </w:numPr>
        <w:shd w:val="clear" w:color="auto" w:fill="FFFFFF"/>
        <w:spacing w:line="360" w:lineRule="auto"/>
        <w:ind w:left="709"/>
        <w:jc w:val="both"/>
        <w:rPr>
          <w:rFonts w:ascii="Times New Roman" w:eastAsia="Times New Roman" w:hAnsi="Times New Roman" w:cs="Times New Roman"/>
          <w:sz w:val="28"/>
          <w:szCs w:val="28"/>
          <w:lang w:val="ru-RU" w:eastAsia="en-GB"/>
        </w:rPr>
      </w:pPr>
      <w:r w:rsidRPr="009A5653">
        <w:rPr>
          <w:rFonts w:ascii="Times New Roman" w:eastAsia="Times New Roman" w:hAnsi="Times New Roman" w:cs="Times New Roman"/>
          <w:sz w:val="28"/>
          <w:szCs w:val="28"/>
          <w:lang w:val="ru-RU" w:eastAsia="en-GB"/>
        </w:rPr>
        <w:t xml:space="preserve">информационные правоотношения, </w:t>
      </w:r>
    </w:p>
    <w:p w14:paraId="5E547D00" w14:textId="77777777" w:rsidR="009A5653" w:rsidRPr="009A5653" w:rsidRDefault="00DE077F" w:rsidP="009A5653">
      <w:pPr>
        <w:pStyle w:val="a9"/>
        <w:numPr>
          <w:ilvl w:val="0"/>
          <w:numId w:val="1"/>
        </w:numPr>
        <w:shd w:val="clear" w:color="auto" w:fill="FFFFFF"/>
        <w:spacing w:line="360" w:lineRule="auto"/>
        <w:ind w:left="709"/>
        <w:jc w:val="both"/>
        <w:rPr>
          <w:rFonts w:ascii="Times New Roman" w:eastAsia="Times New Roman" w:hAnsi="Times New Roman" w:cs="Times New Roman"/>
          <w:sz w:val="28"/>
          <w:szCs w:val="28"/>
          <w:lang w:val="ru-RU" w:eastAsia="en-GB"/>
        </w:rPr>
      </w:pPr>
      <w:r w:rsidRPr="009A5653">
        <w:rPr>
          <w:rFonts w:ascii="Times New Roman" w:eastAsia="Times New Roman" w:hAnsi="Times New Roman" w:cs="Times New Roman"/>
          <w:sz w:val="28"/>
          <w:szCs w:val="28"/>
          <w:lang w:val="ru-RU" w:eastAsia="en-GB"/>
        </w:rPr>
        <w:t>базовые правовые институты: доступ, ресурс, безопасность,</w:t>
      </w:r>
    </w:p>
    <w:p w14:paraId="422EAFAC" w14:textId="1405B257" w:rsidR="009A5653" w:rsidRDefault="009A5653"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r w:rsidR="00DE077F" w:rsidRPr="00453B75">
        <w:rPr>
          <w:rFonts w:ascii="Times New Roman" w:eastAsia="Times New Roman" w:hAnsi="Times New Roman" w:cs="Times New Roman"/>
          <w:sz w:val="28"/>
          <w:szCs w:val="28"/>
          <w:lang w:val="ru-RU" w:eastAsia="en-GB"/>
        </w:rPr>
        <w:t>информационные технологии (включая цифровые, квантовые) =</w:t>
      </w:r>
    </w:p>
    <w:p w14:paraId="7A4D1C11" w14:textId="0621E754" w:rsidR="009A5653" w:rsidRDefault="009A5653" w:rsidP="009A5653">
      <w:pPr>
        <w:shd w:val="clear" w:color="auto" w:fill="FFFFFF"/>
        <w:spacing w:line="360" w:lineRule="auto"/>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 </w:t>
      </w:r>
      <w:r w:rsidR="00DE077F" w:rsidRPr="00453B75">
        <w:rPr>
          <w:rFonts w:ascii="Times New Roman" w:eastAsia="Times New Roman" w:hAnsi="Times New Roman" w:cs="Times New Roman"/>
          <w:sz w:val="28"/>
          <w:szCs w:val="28"/>
          <w:lang w:val="ru-RU" w:eastAsia="en-GB"/>
        </w:rPr>
        <w:t xml:space="preserve">"чистые институты" </w:t>
      </w:r>
      <w:r w:rsidR="009C53E8">
        <w:rPr>
          <w:rFonts w:ascii="Times New Roman" w:eastAsia="Times New Roman" w:hAnsi="Times New Roman" w:cs="Times New Roman"/>
          <w:sz w:val="28"/>
          <w:szCs w:val="28"/>
          <w:lang w:val="ru-RU" w:eastAsia="en-GB"/>
        </w:rPr>
        <w:t xml:space="preserve">в </w:t>
      </w:r>
      <w:r w:rsidR="00DE077F" w:rsidRPr="00453B75">
        <w:rPr>
          <w:rFonts w:ascii="Times New Roman" w:eastAsia="Times New Roman" w:hAnsi="Times New Roman" w:cs="Times New Roman"/>
          <w:sz w:val="28"/>
          <w:szCs w:val="28"/>
          <w:lang w:val="ru-RU" w:eastAsia="en-GB"/>
        </w:rPr>
        <w:t xml:space="preserve">концепции 2014 под редакцией И.Л. </w:t>
      </w:r>
      <w:proofErr w:type="spellStart"/>
      <w:r w:rsidR="00DE077F" w:rsidRPr="00453B75">
        <w:rPr>
          <w:rFonts w:ascii="Times New Roman" w:eastAsia="Times New Roman" w:hAnsi="Times New Roman" w:cs="Times New Roman"/>
          <w:sz w:val="28"/>
          <w:szCs w:val="28"/>
          <w:lang w:val="ru-RU" w:eastAsia="en-GB"/>
        </w:rPr>
        <w:t>Бачило</w:t>
      </w:r>
      <w:proofErr w:type="spellEnd"/>
      <w:r w:rsidR="00DE077F" w:rsidRPr="00453B75">
        <w:rPr>
          <w:rFonts w:ascii="Times New Roman" w:eastAsia="Times New Roman" w:hAnsi="Times New Roman" w:cs="Times New Roman"/>
          <w:sz w:val="28"/>
          <w:szCs w:val="28"/>
          <w:lang w:val="ru-RU" w:eastAsia="en-GB"/>
        </w:rPr>
        <w:t>... В числе чистых по мере указанных можно выделить институты контроля информационной среды идентификация, аутентификации,</w:t>
      </w:r>
    </w:p>
    <w:p w14:paraId="12466C39" w14:textId="77777777" w:rsidR="009A5653" w:rsidRDefault="00DE077F"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В юридической литературе часто подчеркивается, что вопросы ответственности в информационной сфере исследуют специалисты в области уголовного, административного, экологического и других отраслей российского права и т.д.</w:t>
      </w:r>
      <w:r w:rsidRPr="00453B75">
        <w:rPr>
          <w:rStyle w:val="a6"/>
          <w:rFonts w:ascii="Times New Roman" w:eastAsia="Times New Roman" w:hAnsi="Times New Roman" w:cs="Times New Roman"/>
          <w:sz w:val="28"/>
          <w:szCs w:val="28"/>
          <w:lang w:val="ru-RU" w:eastAsia="en-GB"/>
        </w:rPr>
        <w:footnoteReference w:id="1"/>
      </w:r>
    </w:p>
    <w:p w14:paraId="5766F675" w14:textId="32B28A85" w:rsidR="00DE077F" w:rsidRPr="00453B75" w:rsidRDefault="00DE077F"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xml:space="preserve">Между тем неисследованной и неразработанной остается </w:t>
      </w:r>
      <w:r w:rsidRPr="009A5653">
        <w:rPr>
          <w:rFonts w:ascii="Times New Roman" w:eastAsia="Times New Roman" w:hAnsi="Times New Roman" w:cs="Times New Roman"/>
          <w:sz w:val="28"/>
          <w:szCs w:val="28"/>
          <w:highlight w:val="green"/>
          <w:lang w:val="ru-RU" w:eastAsia="en-GB"/>
        </w:rPr>
        <w:t>концепция ответственности</w:t>
      </w:r>
      <w:r w:rsidRPr="00453B75">
        <w:rPr>
          <w:rFonts w:ascii="Times New Roman" w:eastAsia="Times New Roman" w:hAnsi="Times New Roman" w:cs="Times New Roman"/>
          <w:sz w:val="28"/>
          <w:szCs w:val="28"/>
          <w:lang w:val="ru-RU" w:eastAsia="en-GB"/>
        </w:rPr>
        <w:t xml:space="preserve"> в информационном праве. </w:t>
      </w:r>
    </w:p>
    <w:p w14:paraId="5409C3CD" w14:textId="77777777" w:rsidR="009A5653" w:rsidRDefault="00DE077F" w:rsidP="00DE077F">
      <w:pPr>
        <w:shd w:val="clear" w:color="auto" w:fill="FFFFFF"/>
        <w:spacing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Про информационную ответственность практически нигде не говорится специалистами информационного права, в основном речь идет о юридической</w:t>
      </w:r>
      <w:r w:rsidRPr="00453B75">
        <w:rPr>
          <w:rFonts w:ascii="Times New Roman" w:eastAsia="Times New Roman" w:hAnsi="Times New Roman" w:cs="Times New Roman"/>
          <w:sz w:val="28"/>
          <w:szCs w:val="28"/>
          <w:lang w:val="ru-RU" w:eastAsia="en-GB"/>
        </w:rPr>
        <w:tab/>
        <w:t>ответственности за</w:t>
      </w:r>
      <w:r w:rsidRPr="00453B75">
        <w:rPr>
          <w:rFonts w:ascii="Times New Roman" w:eastAsia="Times New Roman" w:hAnsi="Times New Roman" w:cs="Times New Roman"/>
          <w:sz w:val="28"/>
          <w:szCs w:val="28"/>
          <w:lang w:val="ru-RU" w:eastAsia="en-GB"/>
        </w:rPr>
        <w:tab/>
        <w:t>нарушения</w:t>
      </w:r>
      <w:r w:rsidRPr="00453B75">
        <w:rPr>
          <w:rFonts w:ascii="Times New Roman" w:eastAsia="Times New Roman" w:hAnsi="Times New Roman" w:cs="Times New Roman"/>
          <w:sz w:val="28"/>
          <w:szCs w:val="28"/>
          <w:lang w:val="ru-RU" w:eastAsia="en-GB"/>
        </w:rPr>
        <w:tab/>
        <w:t>режима</w:t>
      </w:r>
      <w:r w:rsidRPr="00453B75">
        <w:rPr>
          <w:rFonts w:ascii="Times New Roman" w:eastAsia="Times New Roman" w:hAnsi="Times New Roman" w:cs="Times New Roman"/>
          <w:sz w:val="28"/>
          <w:szCs w:val="28"/>
          <w:lang w:val="ru-RU" w:eastAsia="en-GB"/>
        </w:rPr>
        <w:tab/>
        <w:t>информации</w:t>
      </w:r>
      <w:r w:rsidRPr="00453B75">
        <w:rPr>
          <w:rStyle w:val="a6"/>
          <w:rFonts w:ascii="Times New Roman" w:eastAsia="Times New Roman" w:hAnsi="Times New Roman" w:cs="Times New Roman"/>
          <w:sz w:val="28"/>
          <w:szCs w:val="28"/>
          <w:lang w:val="ru-RU" w:eastAsia="en-GB"/>
        </w:rPr>
        <w:footnoteReference w:id="2"/>
      </w:r>
      <w:r w:rsidRPr="00453B75">
        <w:rPr>
          <w:rFonts w:ascii="Times New Roman" w:eastAsia="Times New Roman" w:hAnsi="Times New Roman" w:cs="Times New Roman"/>
          <w:sz w:val="28"/>
          <w:szCs w:val="28"/>
          <w:lang w:val="ru-RU" w:eastAsia="en-GB"/>
        </w:rPr>
        <w:t>.</w:t>
      </w:r>
    </w:p>
    <w:p w14:paraId="738DF18F" w14:textId="77777777" w:rsidR="009A5653" w:rsidRDefault="00DE077F"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очень важно </w:t>
      </w:r>
      <w:r w:rsidRPr="009A5653">
        <w:rPr>
          <w:rFonts w:ascii="Times New Roman" w:eastAsia="Times New Roman" w:hAnsi="Times New Roman" w:cs="Times New Roman"/>
          <w:sz w:val="28"/>
          <w:szCs w:val="28"/>
          <w:highlight w:val="green"/>
          <w:lang w:val="ru-RU" w:eastAsia="en-GB"/>
        </w:rPr>
        <w:t>специальные виды ответственности</w:t>
      </w:r>
      <w:r w:rsidR="009A5653">
        <w:rPr>
          <w:rFonts w:ascii="Times New Roman" w:eastAsia="Times New Roman" w:hAnsi="Times New Roman" w:cs="Times New Roman"/>
          <w:sz w:val="28"/>
          <w:szCs w:val="28"/>
          <w:highlight w:val="green"/>
          <w:lang w:val="ru-RU" w:eastAsia="en-GB"/>
        </w:rPr>
        <w:t xml:space="preserve"> информационного / информационно-инфраструктурного характера</w:t>
      </w:r>
      <w:r w:rsidRPr="009A5653">
        <w:rPr>
          <w:rFonts w:ascii="Times New Roman" w:eastAsia="Times New Roman" w:hAnsi="Times New Roman" w:cs="Times New Roman"/>
          <w:sz w:val="28"/>
          <w:szCs w:val="28"/>
          <w:highlight w:val="green"/>
          <w:lang w:val="ru-RU" w:eastAsia="en-GB"/>
        </w:rPr>
        <w:t>.</w:t>
      </w:r>
      <w:r w:rsidRPr="00453B75">
        <w:rPr>
          <w:rFonts w:ascii="Times New Roman" w:eastAsia="Times New Roman" w:hAnsi="Times New Roman" w:cs="Times New Roman"/>
          <w:sz w:val="28"/>
          <w:szCs w:val="28"/>
          <w:lang w:val="ru-RU" w:eastAsia="en-GB"/>
        </w:rPr>
        <w:t xml:space="preserve"> </w:t>
      </w:r>
    </w:p>
    <w:p w14:paraId="66C39EDD" w14:textId="57B9D532" w:rsidR="009A5653"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Примеры: </w:t>
      </w:r>
    </w:p>
    <w:p w14:paraId="3704E82D" w14:textId="126D1754" w:rsidR="009A5653"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а) на уровне концепций: </w:t>
      </w:r>
    </w:p>
    <w:p w14:paraId="6CAE1C88" w14:textId="025B2968" w:rsidR="009A5653"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распределенные виды ответственности</w:t>
      </w:r>
    </w:p>
    <w:p w14:paraId="7E501A2C" w14:textId="0C7248F1" w:rsidR="009A5653"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ИИ</w:t>
      </w:r>
    </w:p>
    <w:p w14:paraId="1764EB51" w14:textId="5E559A54" w:rsidR="009A5653"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proofErr w:type="spellStart"/>
      <w:r>
        <w:rPr>
          <w:rFonts w:ascii="Times New Roman" w:eastAsia="Times New Roman" w:hAnsi="Times New Roman" w:cs="Times New Roman"/>
          <w:sz w:val="28"/>
          <w:szCs w:val="28"/>
          <w:lang w:val="ru-RU" w:eastAsia="en-GB"/>
        </w:rPr>
        <w:t>блокчейн</w:t>
      </w:r>
      <w:proofErr w:type="spellEnd"/>
      <w:r>
        <w:rPr>
          <w:rFonts w:ascii="Times New Roman" w:eastAsia="Times New Roman" w:hAnsi="Times New Roman" w:cs="Times New Roman"/>
          <w:sz w:val="28"/>
          <w:szCs w:val="28"/>
          <w:lang w:val="ru-RU" w:eastAsia="en-GB"/>
        </w:rPr>
        <w:t xml:space="preserve"> </w:t>
      </w:r>
    </w:p>
    <w:p w14:paraId="150E6C2C" w14:textId="6FADCE04" w:rsidR="009A5653"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proofErr w:type="spellStart"/>
      <w:r>
        <w:rPr>
          <w:rFonts w:ascii="Times New Roman" w:eastAsia="Times New Roman" w:hAnsi="Times New Roman" w:cs="Times New Roman"/>
          <w:sz w:val="28"/>
          <w:szCs w:val="28"/>
          <w:lang w:val="ru-RU" w:eastAsia="en-GB"/>
        </w:rPr>
        <w:t>блокчейн</w:t>
      </w:r>
      <w:proofErr w:type="spellEnd"/>
      <w:r>
        <w:rPr>
          <w:rFonts w:ascii="Times New Roman" w:eastAsia="Times New Roman" w:hAnsi="Times New Roman" w:cs="Times New Roman"/>
          <w:sz w:val="28"/>
          <w:szCs w:val="28"/>
          <w:lang w:val="ru-RU" w:eastAsia="en-GB"/>
        </w:rPr>
        <w:t xml:space="preserve"> + ИИ</w:t>
      </w:r>
    </w:p>
    <w:p w14:paraId="79C56CCE" w14:textId="0EDA6D96" w:rsidR="009A5653"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б) конкретные виды ответственности </w:t>
      </w:r>
    </w:p>
    <w:p w14:paraId="0F34B0C4" w14:textId="755ACA04" w:rsidR="009A5653"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блокировки доступа к сайтам </w:t>
      </w:r>
    </w:p>
    <w:p w14:paraId="468DC92D" w14:textId="1EBDFCFF" w:rsidR="009A5653"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отключения узлов</w:t>
      </w:r>
    </w:p>
    <w:p w14:paraId="799F750F" w14:textId="77777777" w:rsidR="009A5653" w:rsidRPr="009A5653" w:rsidRDefault="009A5653" w:rsidP="009A5653">
      <w:pPr>
        <w:shd w:val="clear" w:color="auto" w:fill="FFFFFF"/>
        <w:spacing w:line="360" w:lineRule="auto"/>
        <w:ind w:firstLine="709"/>
        <w:jc w:val="both"/>
        <w:rPr>
          <w:rFonts w:ascii="Times New Roman" w:eastAsia="Times New Roman" w:hAnsi="Times New Roman" w:cs="Times New Roman"/>
          <w:sz w:val="28"/>
          <w:szCs w:val="28"/>
          <w:lang w:eastAsia="en-GB"/>
        </w:rPr>
      </w:pPr>
    </w:p>
    <w:p w14:paraId="28499D6E" w14:textId="2778F7B5" w:rsidR="00DE077F" w:rsidRPr="00453B75" w:rsidRDefault="00DE077F"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Закрепить, которые уже содержатся в действующих актах (опубликовать опровержение), так и какие-то новые цифровые. (отключение злонамеренного участника из сети пользователей и </w:t>
      </w:r>
      <w:proofErr w:type="spellStart"/>
      <w:r w:rsidRPr="00453B75">
        <w:rPr>
          <w:rFonts w:ascii="Times New Roman" w:eastAsia="Times New Roman" w:hAnsi="Times New Roman" w:cs="Times New Roman"/>
          <w:sz w:val="28"/>
          <w:szCs w:val="28"/>
          <w:lang w:val="ru-RU" w:eastAsia="en-GB"/>
        </w:rPr>
        <w:t>др</w:t>
      </w:r>
      <w:proofErr w:type="spellEnd"/>
      <w:r w:rsidRPr="00453B75">
        <w:rPr>
          <w:rFonts w:ascii="Times New Roman" w:eastAsia="Times New Roman" w:hAnsi="Times New Roman" w:cs="Times New Roman"/>
          <w:sz w:val="28"/>
          <w:szCs w:val="28"/>
          <w:lang w:val="ru-RU" w:eastAsia="en-GB"/>
        </w:rPr>
        <w:t xml:space="preserve">)…. подчеркнуть осторожно … что акцент на правовых институтах (можно ли </w:t>
      </w:r>
      <w:r w:rsidRPr="00453B75">
        <w:rPr>
          <w:rFonts w:ascii="Times New Roman" w:eastAsia="Times New Roman" w:hAnsi="Times New Roman" w:cs="Times New Roman"/>
          <w:sz w:val="28"/>
          <w:szCs w:val="28"/>
          <w:lang w:val="ru-RU" w:eastAsia="en-GB"/>
        </w:rPr>
        <w:lastRenderedPageBreak/>
        <w:t xml:space="preserve">их как-то с объектами права сопоставить..., например, взятые при определенных параметров объекты правового регулирования (информация, информационные процессы, </w:t>
      </w:r>
      <w:proofErr w:type="spellStart"/>
      <w:r w:rsidRPr="00453B75">
        <w:rPr>
          <w:rFonts w:ascii="Times New Roman" w:eastAsia="Times New Roman" w:hAnsi="Times New Roman" w:cs="Times New Roman"/>
          <w:sz w:val="28"/>
          <w:szCs w:val="28"/>
          <w:lang w:val="ru-RU" w:eastAsia="en-GB"/>
        </w:rPr>
        <w:t>информационая</w:t>
      </w:r>
      <w:proofErr w:type="spellEnd"/>
      <w:r w:rsidRPr="00453B75">
        <w:rPr>
          <w:rFonts w:ascii="Times New Roman" w:eastAsia="Times New Roman" w:hAnsi="Times New Roman" w:cs="Times New Roman"/>
          <w:sz w:val="28"/>
          <w:szCs w:val="28"/>
          <w:lang w:val="ru-RU" w:eastAsia="en-GB"/>
        </w:rPr>
        <w:t xml:space="preserve"> среда) … </w:t>
      </w:r>
    </w:p>
    <w:p w14:paraId="2B295B5B"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highlight w:val="yellow"/>
          <w:lang w:val="ru-RU" w:eastAsia="en-GB"/>
        </w:rPr>
        <w:t>особое внимание объектам...</w:t>
      </w:r>
      <w:r w:rsidRPr="00453B75">
        <w:rPr>
          <w:rFonts w:ascii="Times New Roman" w:eastAsia="Times New Roman" w:hAnsi="Times New Roman" w:cs="Times New Roman"/>
          <w:sz w:val="28"/>
          <w:szCs w:val="28"/>
          <w:lang w:val="ru-RU" w:eastAsia="en-GB"/>
        </w:rPr>
        <w:t xml:space="preserve"> </w:t>
      </w:r>
    </w:p>
    <w:p w14:paraId="6CA27617"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9A5653">
        <w:rPr>
          <w:rFonts w:ascii="Times New Roman" w:eastAsia="Times New Roman" w:hAnsi="Times New Roman" w:cs="Times New Roman"/>
          <w:b/>
          <w:bCs/>
          <w:sz w:val="28"/>
          <w:szCs w:val="28"/>
          <w:u w:val="single"/>
          <w:lang w:val="ru-RU" w:eastAsia="en-GB"/>
        </w:rPr>
        <w:t xml:space="preserve">• </w:t>
      </w:r>
      <w:r w:rsidRPr="009A5653">
        <w:rPr>
          <w:rFonts w:ascii="Times New Roman" w:eastAsia="Times New Roman" w:hAnsi="Times New Roman" w:cs="Times New Roman"/>
          <w:b/>
          <w:bCs/>
          <w:sz w:val="28"/>
          <w:szCs w:val="28"/>
          <w:highlight w:val="yellow"/>
          <w:u w:val="single"/>
          <w:lang w:val="ru-RU" w:eastAsia="en-GB"/>
        </w:rPr>
        <w:t>- информация..</w:t>
      </w:r>
      <w:r w:rsidRPr="009A5653">
        <w:rPr>
          <w:rFonts w:ascii="Times New Roman" w:eastAsia="Times New Roman" w:hAnsi="Times New Roman" w:cs="Times New Roman"/>
          <w:b/>
          <w:bCs/>
          <w:sz w:val="28"/>
          <w:szCs w:val="28"/>
          <w:u w:val="single"/>
          <w:lang w:val="ru-RU" w:eastAsia="en-GB"/>
        </w:rPr>
        <w:t>.....</w:t>
      </w:r>
      <w:r w:rsidRPr="00453B75">
        <w:rPr>
          <w:rFonts w:ascii="Times New Roman" w:eastAsia="Times New Roman" w:hAnsi="Times New Roman" w:cs="Times New Roman"/>
          <w:sz w:val="28"/>
          <w:szCs w:val="28"/>
          <w:lang w:val="ru-RU" w:eastAsia="en-GB"/>
        </w:rPr>
        <w:t xml:space="preserve"> важно показать, что информация как объект может быть связана с инфраструктурой (информационной средой), а может не быть связанной… + закрепить общую концепция с отрытым перечнем …</w:t>
      </w:r>
    </w:p>
    <w:p w14:paraId="2F994DDD"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На разных этапах разными исследователями уделялось большее или меньшее значение. </w:t>
      </w:r>
    </w:p>
    <w:p w14:paraId="274CD45B"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Анализ диссертаций показал, что сначала право формы (в частности диссертации), потом что потом право содержания (потом снова формы). При этом данная закономерность не носит четкого очертания. </w:t>
      </w:r>
    </w:p>
    <w:p w14:paraId="497B5BF5"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 настоящее время как представляется </w:t>
      </w:r>
    </w:p>
    <w:p w14:paraId="1C83A8FD" w14:textId="77777777" w:rsidR="00DE077F" w:rsidRPr="00453B75" w:rsidRDefault="00DE077F" w:rsidP="00DE077F">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Если это классическое информационное право или как его называют «право оборота информации» </w:t>
      </w:r>
      <w:proofErr w:type="spellStart"/>
      <w:r w:rsidRPr="00453B75">
        <w:rPr>
          <w:rFonts w:ascii="Times New Roman" w:eastAsia="Times New Roman" w:hAnsi="Times New Roman" w:cs="Times New Roman"/>
          <w:sz w:val="28"/>
          <w:szCs w:val="28"/>
          <w:lang w:val="ru-RU" w:eastAsia="en-GB"/>
        </w:rPr>
        <w:t>эклетичность</w:t>
      </w:r>
      <w:proofErr w:type="spellEnd"/>
      <w:r w:rsidRPr="00453B75">
        <w:rPr>
          <w:rFonts w:ascii="Times New Roman" w:eastAsia="Times New Roman" w:hAnsi="Times New Roman" w:cs="Times New Roman"/>
          <w:sz w:val="28"/>
          <w:szCs w:val="28"/>
          <w:lang w:val="ru-RU" w:eastAsia="en-GB"/>
        </w:rPr>
        <w:t xml:space="preserve"> проявляется в том, что информации везде есть и кем-то как-то воспринимается. В той или иной отрасли может иметь существенную специфику, которая даже не всегда в информационное право не увязалось бы… банковская тайна, адвокатская тайна, информация, предназначенная только для квалифицированных инвесторов. </w:t>
      </w:r>
    </w:p>
    <w:p w14:paraId="01F6A35E" w14:textId="77777777" w:rsidR="00DE077F" w:rsidRPr="00453B75" w:rsidRDefault="00DE077F" w:rsidP="00DE077F">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С другой стороны – цифровое право. Фактически право инфраструктуры. Тоже везде. Это и платформы (государственные и частные) и электронные подписи и др. </w:t>
      </w:r>
    </w:p>
    <w:p w14:paraId="6DE5FC20"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Открытая / закрытая информации</w:t>
      </w:r>
    </w:p>
    <w:p w14:paraId="2B06538F"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А) Все виды тайн и их правовые режимы </w:t>
      </w:r>
    </w:p>
    <w:p w14:paraId="2CC07023"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xml:space="preserve">- гос. тайна </w:t>
      </w:r>
    </w:p>
    <w:p w14:paraId="6D9ACAB9"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коммерческая </w:t>
      </w:r>
    </w:p>
    <w:p w14:paraId="66601D81"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персональные данные </w:t>
      </w:r>
    </w:p>
    <w:p w14:paraId="1058D946"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Б) Реклама, ограничения </w:t>
      </w:r>
    </w:p>
    <w:p w14:paraId="3B940C20"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 СМИ </w:t>
      </w:r>
    </w:p>
    <w:p w14:paraId="39A1FC38"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Г) информация к которой нужно обеспечить доступ </w:t>
      </w:r>
    </w:p>
    <w:p w14:paraId="1655CCF5"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Д) информация доступ к которой надо закрыть / или </w:t>
      </w:r>
      <w:proofErr w:type="spellStart"/>
      <w:r w:rsidRPr="00453B75">
        <w:rPr>
          <w:rFonts w:ascii="Times New Roman" w:eastAsia="Times New Roman" w:hAnsi="Times New Roman" w:cs="Times New Roman"/>
          <w:sz w:val="28"/>
          <w:szCs w:val="28"/>
          <w:lang w:val="ru-RU" w:eastAsia="en-GB"/>
        </w:rPr>
        <w:t>ор</w:t>
      </w:r>
      <w:commentRangeStart w:id="2"/>
      <w:r w:rsidRPr="00453B75">
        <w:rPr>
          <w:rFonts w:ascii="Times New Roman" w:eastAsia="Times New Roman" w:hAnsi="Times New Roman" w:cs="Times New Roman"/>
          <w:sz w:val="28"/>
          <w:szCs w:val="28"/>
          <w:lang w:val="ru-RU" w:eastAsia="en-GB"/>
        </w:rPr>
        <w:t>гра</w:t>
      </w:r>
      <w:commentRangeEnd w:id="2"/>
      <w:r w:rsidRPr="00453B75">
        <w:rPr>
          <w:rStyle w:val="a3"/>
          <w:rFonts w:ascii="Times New Roman" w:hAnsi="Times New Roman" w:cs="Times New Roman"/>
          <w:sz w:val="28"/>
          <w:szCs w:val="28"/>
        </w:rPr>
        <w:commentReference w:id="2"/>
      </w:r>
      <w:r w:rsidRPr="00453B75">
        <w:rPr>
          <w:rFonts w:ascii="Times New Roman" w:eastAsia="Times New Roman" w:hAnsi="Times New Roman" w:cs="Times New Roman"/>
          <w:sz w:val="28"/>
          <w:szCs w:val="28"/>
          <w:lang w:val="ru-RU" w:eastAsia="en-GB"/>
        </w:rPr>
        <w:t>ничить</w:t>
      </w:r>
      <w:proofErr w:type="spellEnd"/>
    </w:p>
    <w:p w14:paraId="74A499F5"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w:t>
      </w:r>
      <w:r w:rsidRPr="009A5653">
        <w:rPr>
          <w:rFonts w:ascii="Times New Roman" w:eastAsia="Times New Roman" w:hAnsi="Times New Roman" w:cs="Times New Roman"/>
          <w:b/>
          <w:bCs/>
          <w:sz w:val="28"/>
          <w:szCs w:val="28"/>
          <w:highlight w:val="yellow"/>
          <w:u w:val="single"/>
          <w:lang w:val="ru-RU" w:eastAsia="en-GB"/>
        </w:rPr>
        <w:t>информационные среды</w:t>
      </w:r>
      <w:r w:rsidRPr="00453B75">
        <w:rPr>
          <w:rFonts w:ascii="Times New Roman" w:eastAsia="Times New Roman" w:hAnsi="Times New Roman" w:cs="Times New Roman"/>
          <w:sz w:val="28"/>
          <w:szCs w:val="28"/>
          <w:lang w:val="ru-RU" w:eastAsia="en-GB"/>
        </w:rPr>
        <w:t xml:space="preserve"> как объект информационных правоотношений </w:t>
      </w:r>
    </w:p>
    <w:p w14:paraId="69B34CBA"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уровни информационной среды (расчетов, протоколов, приложений) </w:t>
      </w:r>
    </w:p>
    <w:p w14:paraId="1E937E2C"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сегменты информационной среды (аналоговый, цифровой, квантовый) </w:t>
      </w:r>
    </w:p>
    <w:p w14:paraId="1B5C2877"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элементы информационной среды (информация, информационные системы, информационные технологии, пр.) </w:t>
      </w:r>
    </w:p>
    <w:p w14:paraId="398925D6"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взаимосвязь уровней, сегментов</w:t>
      </w:r>
      <w:commentRangeStart w:id="3"/>
      <w:r w:rsidRPr="00453B75">
        <w:rPr>
          <w:rFonts w:ascii="Times New Roman" w:eastAsia="Times New Roman" w:hAnsi="Times New Roman" w:cs="Times New Roman"/>
          <w:sz w:val="28"/>
          <w:szCs w:val="28"/>
          <w:lang w:val="ru-RU" w:eastAsia="en-GB"/>
        </w:rPr>
        <w:t xml:space="preserve">, элементов </w:t>
      </w:r>
      <w:commentRangeEnd w:id="3"/>
      <w:r w:rsidRPr="00453B75">
        <w:rPr>
          <w:rStyle w:val="a3"/>
          <w:rFonts w:ascii="Times New Roman" w:hAnsi="Times New Roman" w:cs="Times New Roman"/>
          <w:sz w:val="28"/>
          <w:szCs w:val="28"/>
        </w:rPr>
        <w:commentReference w:id="3"/>
      </w:r>
      <w:r w:rsidRPr="00453B75">
        <w:rPr>
          <w:rFonts w:ascii="Times New Roman" w:eastAsia="Times New Roman" w:hAnsi="Times New Roman" w:cs="Times New Roman"/>
          <w:sz w:val="28"/>
          <w:szCs w:val="28"/>
          <w:lang w:val="ru-RU" w:eastAsia="en-GB"/>
        </w:rPr>
        <w:t xml:space="preserve">информационной среды (компонентов); </w:t>
      </w:r>
    </w:p>
    <w:p w14:paraId="5D7D5CF4"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Правовые подходы к информационным средам, </w:t>
      </w:r>
    </w:p>
    <w:p w14:paraId="2D63F128"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Виды информационных сред для целей правового регулирования (</w:t>
      </w:r>
      <w:r w:rsidRPr="00453B75">
        <w:rPr>
          <w:rFonts w:ascii="Times New Roman" w:eastAsia="Times New Roman" w:hAnsi="Times New Roman" w:cs="Times New Roman"/>
          <w:sz w:val="28"/>
          <w:szCs w:val="28"/>
          <w:lang w:eastAsia="en-GB"/>
        </w:rPr>
        <w:t>Open</w:t>
      </w:r>
      <w:r w:rsidRPr="00453B75">
        <w:rPr>
          <w:rFonts w:ascii="Times New Roman" w:eastAsia="Times New Roman" w:hAnsi="Times New Roman" w:cs="Times New Roman"/>
          <w:sz w:val="28"/>
          <w:szCs w:val="28"/>
          <w:lang w:val="ru-RU" w:eastAsia="en-GB"/>
        </w:rPr>
        <w:t xml:space="preserve"> </w:t>
      </w:r>
      <w:r w:rsidRPr="00453B75">
        <w:rPr>
          <w:rFonts w:ascii="Times New Roman" w:eastAsia="Times New Roman" w:hAnsi="Times New Roman" w:cs="Times New Roman"/>
          <w:sz w:val="28"/>
          <w:szCs w:val="28"/>
          <w:lang w:eastAsia="en-GB"/>
        </w:rPr>
        <w:t>API</w:t>
      </w:r>
      <w:r w:rsidRPr="00453B75">
        <w:rPr>
          <w:rFonts w:ascii="Times New Roman" w:eastAsia="Times New Roman" w:hAnsi="Times New Roman" w:cs="Times New Roman"/>
          <w:sz w:val="28"/>
          <w:szCs w:val="28"/>
          <w:lang w:val="ru-RU" w:eastAsia="en-GB"/>
        </w:rPr>
        <w:t xml:space="preserve">, цифровые платформы, цифровые экосистемы, пр.). </w:t>
      </w:r>
    </w:p>
    <w:p w14:paraId="6E275050" w14:textId="77777777" w:rsidR="00DE077F" w:rsidRPr="00453B75" w:rsidRDefault="00DE077F" w:rsidP="00DE077F">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информационные технологии </w:t>
      </w:r>
      <w:r w:rsidRPr="00453B75">
        <w:rPr>
          <w:rFonts w:ascii="Times New Roman" w:eastAsia="Times New Roman" w:hAnsi="Times New Roman" w:cs="Times New Roman"/>
          <w:sz w:val="28"/>
          <w:szCs w:val="28"/>
          <w:highlight w:val="yellow"/>
          <w:lang w:val="ru-RU" w:eastAsia="en-GB"/>
        </w:rPr>
        <w:t xml:space="preserve">(….) </w:t>
      </w:r>
    </w:p>
    <w:p w14:paraId="75410385"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Представляется важным для того, чтобы показаться связи между институтами, а также через междисциплинарный комментарий обосновать…</w:t>
      </w:r>
    </w:p>
    <w:p w14:paraId="5A310C43"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lastRenderedPageBreak/>
        <w:t xml:space="preserve">Предлагается 7 уровней, при этом список уровней, открытый сам по себе. </w:t>
      </w:r>
    </w:p>
    <w:p w14:paraId="26B0456D"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актива ... будет обеспечивать связь с финансовыми активами: ЦР, ЦВ, ЦФА, УЦП и др.... инновационными способами привлечения инвестиций. Применительно к активам в основе которых лежим технология криптографии автором предложен термин "криптоактива". Для того чтобы обеспечить связь с финансовыми, гражданским правом и иными отраслями, в которых объект используется как объект необходимо предусмотреть его определением именно в системе норм информационного права. Под активом в информационной среде предлагается понимать информация, которая обладает ценностью для ее обладателя ценность которая обеспечивается такой информацией или ее свойствами. </w:t>
      </w:r>
    </w:p>
    <w:p w14:paraId="53642D54"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в кодексе не обязательно ...в комментариях к кодексу подробно раскрыть, что понимается под уровнем актива... : ЦР, ЦВ, ЦФА, УЦП и др.... связать с другими отраслями</w:t>
      </w:r>
    </w:p>
    <w:p w14:paraId="452BDB56"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цифровое (игровое) имущество, доменные имена, аккаунты в социальных сетях…</w:t>
      </w:r>
      <w:r w:rsidRPr="00453B75">
        <w:rPr>
          <w:rStyle w:val="a6"/>
          <w:rFonts w:ascii="Times New Roman" w:eastAsia="Times New Roman" w:hAnsi="Times New Roman" w:cs="Times New Roman"/>
          <w:bCs/>
          <w:sz w:val="28"/>
          <w:szCs w:val="28"/>
          <w:lang w:val="ru-RU" w:eastAsia="en-GB"/>
        </w:rPr>
        <w:footnoteReference w:id="3"/>
      </w:r>
    </w:p>
    <w:p w14:paraId="3E8A5AB1"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в кодексе с привлечением междисциплинарных специалистов разработать именно связь актива с информационной средой... показать зависимости уровней (для целей отдельных технологий?) как именно на </w:t>
      </w:r>
      <w:proofErr w:type="spellStart"/>
      <w:r w:rsidRPr="00453B75">
        <w:rPr>
          <w:rFonts w:ascii="Times New Roman" w:eastAsia="Times New Roman" w:hAnsi="Times New Roman" w:cs="Times New Roman"/>
          <w:bCs/>
          <w:sz w:val="28"/>
          <w:szCs w:val="28"/>
          <w:lang w:val="ru-RU" w:eastAsia="en-GB"/>
        </w:rPr>
        <w:t>уовне</w:t>
      </w:r>
      <w:proofErr w:type="spellEnd"/>
      <w:r w:rsidRPr="00453B75">
        <w:rPr>
          <w:rFonts w:ascii="Times New Roman" w:eastAsia="Times New Roman" w:hAnsi="Times New Roman" w:cs="Times New Roman"/>
          <w:bCs/>
          <w:sz w:val="28"/>
          <w:szCs w:val="28"/>
          <w:lang w:val="ru-RU" w:eastAsia="en-GB"/>
        </w:rPr>
        <w:t xml:space="preserve"> технологии связано... и как это влияет на правовые эффекты... если у тебя есть контроль над информационной системой (протоколом), то фактически у тебя есть и доступ к активу. Например, УНИДРУА (о цифровых активах) это не учитывает. </w:t>
      </w:r>
    </w:p>
    <w:p w14:paraId="5CC61A15"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lastRenderedPageBreak/>
        <w:t xml:space="preserve">и то что обладатель думаем, что он ими владеет ничего не значит, сеть (система) может контролироваться на уровне протокола. + проблема фальшивого </w:t>
      </w:r>
      <w:proofErr w:type="spellStart"/>
      <w:r w:rsidRPr="00453B75">
        <w:rPr>
          <w:rFonts w:ascii="Times New Roman" w:eastAsia="Times New Roman" w:hAnsi="Times New Roman" w:cs="Times New Roman"/>
          <w:bCs/>
          <w:sz w:val="28"/>
          <w:szCs w:val="28"/>
          <w:lang w:val="ru-RU" w:eastAsia="en-GB"/>
        </w:rPr>
        <w:t>дефай</w:t>
      </w:r>
      <w:proofErr w:type="spellEnd"/>
      <w:r w:rsidRPr="00453B75">
        <w:rPr>
          <w:rFonts w:ascii="Times New Roman" w:eastAsia="Times New Roman" w:hAnsi="Times New Roman" w:cs="Times New Roman"/>
          <w:bCs/>
          <w:sz w:val="28"/>
          <w:szCs w:val="28"/>
          <w:lang w:val="ru-RU" w:eastAsia="en-GB"/>
        </w:rPr>
        <w:t xml:space="preserve">, когда разработчики намеренно демонстрируют отсутствие контроля, чтобы привлечь внимание. </w:t>
      </w:r>
    </w:p>
    <w:p w14:paraId="36E3730B"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протокола, конечно.. в этом уровне для целей систематизации регулирования можно раскрыть наличие различных программ ЭВМ., в том числе неизменяемые смарт-контракты (если говорим о цифровых технологиях). смарт-контракты, базы данных как части информационной среды, </w:t>
      </w:r>
      <w:proofErr w:type="spellStart"/>
      <w:r w:rsidRPr="00453B75">
        <w:rPr>
          <w:rFonts w:ascii="Times New Roman" w:eastAsia="Times New Roman" w:hAnsi="Times New Roman" w:cs="Times New Roman"/>
          <w:bCs/>
          <w:sz w:val="28"/>
          <w:szCs w:val="28"/>
          <w:lang w:val="ru-RU" w:eastAsia="en-GB"/>
        </w:rPr>
        <w:t>мб</w:t>
      </w:r>
      <w:proofErr w:type="spellEnd"/>
      <w:r w:rsidRPr="00453B75">
        <w:rPr>
          <w:rFonts w:ascii="Times New Roman" w:eastAsia="Times New Roman" w:hAnsi="Times New Roman" w:cs="Times New Roman"/>
          <w:bCs/>
          <w:sz w:val="28"/>
          <w:szCs w:val="28"/>
          <w:lang w:val="ru-RU" w:eastAsia="en-GB"/>
        </w:rPr>
        <w:t xml:space="preserve"> информационный ресурс.</w:t>
      </w:r>
    </w:p>
    <w:p w14:paraId="4EC1378D"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опять таки в комментарии пояснить связь с гражданским правом : смарт-контакт как договор (только в рамках комментариев можно пояснить...)</w:t>
      </w:r>
    </w:p>
    <w:p w14:paraId="657CEBCB"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сервисов и приложений </w:t>
      </w:r>
    </w:p>
    <w:p w14:paraId="046EC735"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w:t>
      </w:r>
      <w:proofErr w:type="spellStart"/>
      <w:r w:rsidRPr="00453B75">
        <w:rPr>
          <w:rFonts w:ascii="Times New Roman" w:eastAsia="Times New Roman" w:hAnsi="Times New Roman" w:cs="Times New Roman"/>
          <w:bCs/>
          <w:sz w:val="28"/>
          <w:szCs w:val="28"/>
          <w:lang w:val="ru-RU" w:eastAsia="en-GB"/>
        </w:rPr>
        <w:t>агреггаторов</w:t>
      </w:r>
      <w:proofErr w:type="spellEnd"/>
      <w:r w:rsidRPr="00453B75">
        <w:rPr>
          <w:rFonts w:ascii="Times New Roman" w:eastAsia="Times New Roman" w:hAnsi="Times New Roman" w:cs="Times New Roman"/>
          <w:bCs/>
          <w:sz w:val="28"/>
          <w:szCs w:val="28"/>
          <w:lang w:val="ru-RU" w:eastAsia="en-GB"/>
        </w:rPr>
        <w:t xml:space="preserve"> </w:t>
      </w:r>
    </w:p>
    <w:p w14:paraId="28DCE46B"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цифровых платформ описать тоже достаточно детально </w:t>
      </w:r>
    </w:p>
    <w:p w14:paraId="3D339E22"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именно с точки зрения набора элемента инфраструктуры, без затрагивания функциональных особенностей платформ...</w:t>
      </w:r>
    </w:p>
    <w:p w14:paraId="00466036"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в комментариях раскрыть связь с финансовым правом, публичным правом (если речь про </w:t>
      </w:r>
      <w:proofErr w:type="spellStart"/>
      <w:r w:rsidRPr="00453B75">
        <w:rPr>
          <w:rFonts w:ascii="Times New Roman" w:eastAsia="Times New Roman" w:hAnsi="Times New Roman" w:cs="Times New Roman"/>
          <w:bCs/>
          <w:sz w:val="28"/>
          <w:szCs w:val="28"/>
          <w:lang w:val="ru-RU" w:eastAsia="en-GB"/>
        </w:rPr>
        <w:t>гос</w:t>
      </w:r>
      <w:proofErr w:type="spellEnd"/>
      <w:r w:rsidRPr="00453B75">
        <w:rPr>
          <w:rFonts w:ascii="Times New Roman" w:eastAsia="Times New Roman" w:hAnsi="Times New Roman" w:cs="Times New Roman"/>
          <w:bCs/>
          <w:sz w:val="28"/>
          <w:szCs w:val="28"/>
          <w:lang w:val="ru-RU" w:eastAsia="en-GB"/>
        </w:rPr>
        <w:t xml:space="preserve"> услуги и </w:t>
      </w:r>
      <w:proofErr w:type="spellStart"/>
      <w:r w:rsidRPr="00453B75">
        <w:rPr>
          <w:rFonts w:ascii="Times New Roman" w:eastAsia="Times New Roman" w:hAnsi="Times New Roman" w:cs="Times New Roman"/>
          <w:bCs/>
          <w:sz w:val="28"/>
          <w:szCs w:val="28"/>
          <w:lang w:val="ru-RU" w:eastAsia="en-GB"/>
        </w:rPr>
        <w:t>др</w:t>
      </w:r>
      <w:proofErr w:type="spellEnd"/>
      <w:r w:rsidRPr="00453B75">
        <w:rPr>
          <w:rFonts w:ascii="Times New Roman" w:eastAsia="Times New Roman" w:hAnsi="Times New Roman" w:cs="Times New Roman"/>
          <w:bCs/>
          <w:sz w:val="28"/>
          <w:szCs w:val="28"/>
          <w:lang w:val="ru-RU" w:eastAsia="en-GB"/>
        </w:rPr>
        <w:t>)</w:t>
      </w:r>
    </w:p>
    <w:p w14:paraId="26E5B3A3"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инвестиционные платформы, цифровые платформы по закону, системы ОИС </w:t>
      </w:r>
    </w:p>
    <w:p w14:paraId="55293AA6"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связи </w:t>
      </w:r>
    </w:p>
    <w:p w14:paraId="29BBD0A4"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можно рассмотреть квантовую связь, как какую-то прикладную к цифровой </w:t>
      </w:r>
    </w:p>
    <w:p w14:paraId="253FF15B"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потому что квантовая выражается всегда в виде цифровой... </w:t>
      </w:r>
    </w:p>
    <w:p w14:paraId="211AF85E"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lastRenderedPageBreak/>
        <w:t xml:space="preserve">цифровая форма играет наиболее ярко, потому что как мост между аналоговой и квантовой информацией позволяет воспринять информацию… но как надстройка </w:t>
      </w:r>
    </w:p>
    <w:p w14:paraId="22B6EC7E"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связи как настройка в рамках информационной среды без которой невозможно. </w:t>
      </w:r>
    </w:p>
    <w:p w14:paraId="5E9B560B" w14:textId="77777777" w:rsidR="00DE077F" w:rsidRPr="00453B75" w:rsidRDefault="00DE077F" w:rsidP="00DE077F">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иное! (чтобы не ограничивать возникновение новых уровней)</w:t>
      </w:r>
    </w:p>
    <w:p w14:paraId="0840CDA6" w14:textId="77777777" w:rsidR="00DE077F" w:rsidRPr="00453B75" w:rsidRDefault="00DE077F" w:rsidP="00DE077F">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Cs/>
          <w:sz w:val="28"/>
          <w:szCs w:val="28"/>
          <w:lang w:val="ru-RU" w:eastAsia="en-GB"/>
        </w:rPr>
        <w:t xml:space="preserve">Такая модель показывает важность независимого восприятия аналоговой, цифровой, квантовой информацией, взаимодействуют друг с другом на уровне элементов... </w:t>
      </w:r>
    </w:p>
    <w:p w14:paraId="3F7C2016" w14:textId="77777777" w:rsidR="009A5653" w:rsidRPr="009A5653" w:rsidRDefault="009A5653" w:rsidP="009A5653">
      <w:pPr>
        <w:shd w:val="clear" w:color="auto" w:fill="FFFFFF"/>
        <w:spacing w:line="360" w:lineRule="auto"/>
        <w:ind w:firstLine="709"/>
        <w:jc w:val="both"/>
        <w:rPr>
          <w:rFonts w:ascii="Times New Roman" w:eastAsia="Times New Roman" w:hAnsi="Times New Roman" w:cs="Times New Roman"/>
          <w:b/>
          <w:bCs/>
          <w:sz w:val="28"/>
          <w:szCs w:val="28"/>
          <w:u w:val="single"/>
          <w:lang w:val="ru-RU" w:eastAsia="en-GB"/>
        </w:rPr>
      </w:pPr>
      <w:r w:rsidRPr="009A5653">
        <w:rPr>
          <w:rFonts w:ascii="Times New Roman" w:eastAsia="Times New Roman" w:hAnsi="Times New Roman" w:cs="Times New Roman"/>
          <w:b/>
          <w:bCs/>
          <w:sz w:val="28"/>
          <w:szCs w:val="28"/>
          <w:highlight w:val="yellow"/>
          <w:u w:val="single"/>
          <w:lang w:val="ru-RU" w:eastAsia="en-GB"/>
        </w:rPr>
        <w:t>- информа</w:t>
      </w:r>
      <w:commentRangeStart w:id="4"/>
      <w:r w:rsidRPr="009A5653">
        <w:rPr>
          <w:rFonts w:ascii="Times New Roman" w:eastAsia="Times New Roman" w:hAnsi="Times New Roman" w:cs="Times New Roman"/>
          <w:b/>
          <w:bCs/>
          <w:sz w:val="28"/>
          <w:szCs w:val="28"/>
          <w:highlight w:val="yellow"/>
          <w:u w:val="single"/>
          <w:lang w:val="ru-RU" w:eastAsia="en-GB"/>
        </w:rPr>
        <w:t xml:space="preserve">ционная </w:t>
      </w:r>
      <w:commentRangeEnd w:id="4"/>
      <w:r w:rsidRPr="009A5653">
        <w:rPr>
          <w:rStyle w:val="a3"/>
          <w:rFonts w:ascii="Times New Roman" w:hAnsi="Times New Roman" w:cs="Times New Roman"/>
          <w:b/>
          <w:bCs/>
          <w:sz w:val="28"/>
          <w:szCs w:val="28"/>
          <w:u w:val="single"/>
        </w:rPr>
        <w:commentReference w:id="4"/>
      </w:r>
      <w:r w:rsidRPr="009A5653">
        <w:rPr>
          <w:rFonts w:ascii="Times New Roman" w:eastAsia="Times New Roman" w:hAnsi="Times New Roman" w:cs="Times New Roman"/>
          <w:b/>
          <w:bCs/>
          <w:sz w:val="28"/>
          <w:szCs w:val="28"/>
          <w:highlight w:val="yellow"/>
          <w:u w:val="single"/>
          <w:lang w:val="ru-RU" w:eastAsia="en-GB"/>
        </w:rPr>
        <w:t>безопасность</w:t>
      </w:r>
    </w:p>
    <w:p w14:paraId="17E7BC78" w14:textId="77777777" w:rsidR="009A5653" w:rsidRPr="00453B75"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с точки зрения </w:t>
      </w:r>
      <w:commentRangeStart w:id="5"/>
      <w:r w:rsidRPr="00453B75">
        <w:rPr>
          <w:rFonts w:ascii="Times New Roman" w:eastAsia="Times New Roman" w:hAnsi="Times New Roman" w:cs="Times New Roman"/>
          <w:sz w:val="28"/>
          <w:szCs w:val="28"/>
          <w:lang w:val="ru-RU" w:eastAsia="en-GB"/>
        </w:rPr>
        <w:t xml:space="preserve">методологии анализа систематизация </w:t>
      </w:r>
      <w:commentRangeEnd w:id="5"/>
      <w:r w:rsidRPr="00453B75">
        <w:rPr>
          <w:rStyle w:val="a3"/>
          <w:rFonts w:ascii="Times New Roman" w:hAnsi="Times New Roman" w:cs="Times New Roman"/>
          <w:sz w:val="28"/>
          <w:szCs w:val="28"/>
        </w:rPr>
        <w:commentReference w:id="5"/>
      </w:r>
      <w:r w:rsidRPr="00453B75">
        <w:rPr>
          <w:rFonts w:ascii="Times New Roman" w:eastAsia="Times New Roman" w:hAnsi="Times New Roman" w:cs="Times New Roman"/>
          <w:sz w:val="28"/>
          <w:szCs w:val="28"/>
          <w:lang w:val="ru-RU" w:eastAsia="en-GB"/>
        </w:rPr>
        <w:t xml:space="preserve">главы об информационных процессах сложнее, чем систематизация информации. там, где информация можно просто взять регулирование законов, скорректировать их косметически,  </w:t>
      </w:r>
    </w:p>
    <w:p w14:paraId="3035FE38" w14:textId="77777777" w:rsidR="009A5653" w:rsidRPr="00453B75"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i/>
          <w:sz w:val="28"/>
          <w:szCs w:val="28"/>
          <w:lang w:val="ru-RU" w:eastAsia="en-GB"/>
        </w:rPr>
        <w:t>***</w:t>
      </w:r>
    </w:p>
    <w:p w14:paraId="22666DC8" w14:textId="77777777" w:rsidR="009A5653" w:rsidRPr="00453B75"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А) с точки зрения ее обеспечения</w:t>
      </w:r>
    </w:p>
    <w:p w14:paraId="4E8E576A" w14:textId="04D52CE3" w:rsidR="009A5653" w:rsidRPr="00453B75"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b/>
          <w:bCs/>
          <w:i/>
          <w:sz w:val="28"/>
          <w:szCs w:val="28"/>
          <w:u w:val="single"/>
          <w:lang w:val="ru-RU" w:eastAsia="en-GB"/>
        </w:rPr>
        <w:t xml:space="preserve">1) </w:t>
      </w:r>
      <w:r w:rsidRPr="009A5653">
        <w:rPr>
          <w:rFonts w:ascii="Times New Roman" w:eastAsia="Times New Roman" w:hAnsi="Times New Roman" w:cs="Times New Roman"/>
          <w:b/>
          <w:bCs/>
          <w:i/>
          <w:sz w:val="28"/>
          <w:szCs w:val="28"/>
          <w:u w:val="single"/>
          <w:lang w:val="ru-RU" w:eastAsia="en-GB"/>
        </w:rPr>
        <w:t>на уровне инфраструктуры</w:t>
      </w:r>
      <w:r w:rsidRPr="00453B75">
        <w:rPr>
          <w:rFonts w:ascii="Times New Roman" w:eastAsia="Times New Roman" w:hAnsi="Times New Roman" w:cs="Times New Roman"/>
          <w:sz w:val="28"/>
          <w:szCs w:val="28"/>
          <w:lang w:val="ru-RU" w:eastAsia="en-GB"/>
        </w:rPr>
        <w:t xml:space="preserve"> важно предусмотреть элементы регулирования… какие риски реализовались в сегменте децентрализованных финансов, например.  </w:t>
      </w:r>
    </w:p>
    <w:p w14:paraId="45BC5B78" w14:textId="77777777" w:rsidR="009A5653" w:rsidRPr="00453B75"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Риски, которые просто цифровых средах возникают (аналогично в целом которые сейчас реализуются)</w:t>
      </w:r>
    </w:p>
    <w:p w14:paraId="660DDBE4" w14:textId="77777777" w:rsidR="009A5653" w:rsidRPr="00453B75"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Отдельно риски, связанные с автономным функционирование ИИ агентов (в частности когда они выходят из-под контроля).</w:t>
      </w:r>
    </w:p>
    <w:p w14:paraId="3CB996BD" w14:textId="77777777" w:rsidR="009A5653" w:rsidRPr="00453B75"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xml:space="preserve">Проблемы совместной ответственности в человеко-машинных командах, а также проблемы ответственности в децентрализованных средах. </w:t>
      </w:r>
    </w:p>
    <w:p w14:paraId="36D8B37E" w14:textId="5CB33A83" w:rsidR="009A5653" w:rsidRPr="009A5653" w:rsidRDefault="009A5653" w:rsidP="009A5653">
      <w:pPr>
        <w:shd w:val="clear" w:color="auto" w:fill="FFFFFF"/>
        <w:spacing w:line="360" w:lineRule="auto"/>
        <w:ind w:firstLine="709"/>
        <w:jc w:val="both"/>
        <w:rPr>
          <w:rFonts w:ascii="Times New Roman" w:eastAsia="Times New Roman" w:hAnsi="Times New Roman" w:cs="Times New Roman"/>
          <w:b/>
          <w:bCs/>
          <w:i/>
          <w:sz w:val="28"/>
          <w:szCs w:val="28"/>
          <w:u w:val="single"/>
          <w:lang w:val="ru-RU" w:eastAsia="en-GB"/>
        </w:rPr>
      </w:pPr>
      <w:r>
        <w:rPr>
          <w:rFonts w:ascii="Times New Roman" w:eastAsia="Times New Roman" w:hAnsi="Times New Roman" w:cs="Times New Roman"/>
          <w:b/>
          <w:bCs/>
          <w:i/>
          <w:sz w:val="28"/>
          <w:szCs w:val="28"/>
          <w:u w:val="single"/>
          <w:lang w:val="ru-RU" w:eastAsia="en-GB"/>
        </w:rPr>
        <w:t xml:space="preserve">2) </w:t>
      </w:r>
      <w:r w:rsidRPr="009A5653">
        <w:rPr>
          <w:rFonts w:ascii="Times New Roman" w:eastAsia="Times New Roman" w:hAnsi="Times New Roman" w:cs="Times New Roman"/>
          <w:b/>
          <w:bCs/>
          <w:i/>
          <w:sz w:val="28"/>
          <w:szCs w:val="28"/>
          <w:u w:val="single"/>
          <w:lang w:val="ru-RU" w:eastAsia="en-GB"/>
        </w:rPr>
        <w:t xml:space="preserve">На уровне воздействия на моральные психические процессы и состояния личности и др. </w:t>
      </w:r>
    </w:p>
    <w:p w14:paraId="326AB2A7" w14:textId="77777777" w:rsidR="009A5653" w:rsidRPr="00453B75"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Б) С точки зрения ответственности </w:t>
      </w:r>
    </w:p>
    <w:p w14:paraId="42548E41" w14:textId="77777777" w:rsidR="009A5653" w:rsidRPr="00453B75"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В кодекс нужно включать только виды ответственности, который носят информационный характер</w:t>
      </w:r>
    </w:p>
    <w:p w14:paraId="40E2286F" w14:textId="77777777" w:rsidR="009A5653" w:rsidRPr="00453B75"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Выбрать и предусмотреть виды ответственности, которые уже есть в законодательстве.</w:t>
      </w:r>
    </w:p>
    <w:p w14:paraId="3F35F57A" w14:textId="77777777" w:rsidR="009A5653" w:rsidRPr="00453B75"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Предусмотреть новые виды ответственности в условиях множественности участников, высокой степени автономности среды, включая свойство децентрализации среды. </w:t>
      </w:r>
    </w:p>
    <w:p w14:paraId="14172A48" w14:textId="77777777" w:rsidR="009A5653" w:rsidRPr="00453B75"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Подходы в зависимости от типа автономности среды будут отличаться. </w:t>
      </w:r>
    </w:p>
    <w:p w14:paraId="57BDC147" w14:textId="77777777" w:rsidR="009A5653" w:rsidRPr="00453B75" w:rsidRDefault="009A5653" w:rsidP="009A5653">
      <w:pPr>
        <w:shd w:val="clear" w:color="auto" w:fill="FFFFFF"/>
        <w:spacing w:line="360" w:lineRule="auto"/>
        <w:ind w:firstLine="709"/>
        <w:jc w:val="both"/>
        <w:rPr>
          <w:rFonts w:ascii="Times New Roman" w:eastAsia="Times New Roman" w:hAnsi="Times New Roman" w:cs="Times New Roman"/>
          <w:sz w:val="28"/>
          <w:szCs w:val="28"/>
          <w:lang w:val="ru-RU" w:eastAsia="en-GB"/>
        </w:rPr>
      </w:pPr>
    </w:p>
    <w:p w14:paraId="25ACB8AE" w14:textId="77777777" w:rsidR="009A5653" w:rsidRPr="00453B75" w:rsidRDefault="009A5653" w:rsidP="009A5653">
      <w:pPr>
        <w:shd w:val="clear" w:color="auto" w:fill="FFFFFF"/>
        <w:spacing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сложное... много р=проанализировать надо... чтобы общие нормы сформулировать </w:t>
      </w:r>
      <w:proofErr w:type="spellStart"/>
      <w:r w:rsidRPr="00453B75">
        <w:rPr>
          <w:rFonts w:ascii="Times New Roman" w:eastAsia="Times New Roman" w:hAnsi="Times New Roman" w:cs="Times New Roman"/>
          <w:sz w:val="28"/>
          <w:szCs w:val="28"/>
          <w:lang w:val="ru-RU" w:eastAsia="en-GB"/>
        </w:rPr>
        <w:t>анаали</w:t>
      </w:r>
      <w:proofErr w:type="spellEnd"/>
      <w:r w:rsidRPr="00453B75">
        <w:rPr>
          <w:rFonts w:ascii="Times New Roman" w:eastAsia="Times New Roman" w:hAnsi="Times New Roman" w:cs="Times New Roman"/>
          <w:sz w:val="28"/>
          <w:szCs w:val="28"/>
          <w:lang w:val="ru-RU" w:eastAsia="en-GB"/>
        </w:rPr>
        <w:t xml:space="preserve"> </w:t>
      </w:r>
      <w:proofErr w:type="spellStart"/>
      <w:r w:rsidRPr="00453B75">
        <w:rPr>
          <w:rFonts w:ascii="Times New Roman" w:eastAsia="Times New Roman" w:hAnsi="Times New Roman" w:cs="Times New Roman"/>
          <w:sz w:val="28"/>
          <w:szCs w:val="28"/>
          <w:lang w:val="ru-RU" w:eastAsia="en-GB"/>
        </w:rPr>
        <w:t>всеого</w:t>
      </w:r>
      <w:proofErr w:type="spellEnd"/>
      <w:r w:rsidRPr="00453B75">
        <w:rPr>
          <w:rFonts w:ascii="Times New Roman" w:eastAsia="Times New Roman" w:hAnsi="Times New Roman" w:cs="Times New Roman"/>
          <w:sz w:val="28"/>
          <w:szCs w:val="28"/>
          <w:lang w:val="ru-RU" w:eastAsia="en-GB"/>
        </w:rPr>
        <w:t xml:space="preserve">… информационных процессов распространения - информационная безопасность легко .. так как специальная кии дети и т.д. </w:t>
      </w:r>
      <w:proofErr w:type="spellStart"/>
      <w:r w:rsidRPr="00453B75">
        <w:rPr>
          <w:rFonts w:ascii="Times New Roman" w:eastAsia="Times New Roman" w:hAnsi="Times New Roman" w:cs="Times New Roman"/>
          <w:sz w:val="28"/>
          <w:szCs w:val="28"/>
          <w:lang w:val="ru-RU" w:eastAsia="en-GB"/>
        </w:rPr>
        <w:t>квантоваые</w:t>
      </w:r>
      <w:proofErr w:type="spellEnd"/>
      <w:r w:rsidRPr="00453B75">
        <w:rPr>
          <w:rFonts w:ascii="Times New Roman" w:eastAsia="Times New Roman" w:hAnsi="Times New Roman" w:cs="Times New Roman"/>
          <w:sz w:val="28"/>
          <w:szCs w:val="28"/>
          <w:lang w:val="ru-RU" w:eastAsia="en-GB"/>
        </w:rPr>
        <w:t xml:space="preserve"> и </w:t>
      </w:r>
      <w:proofErr w:type="spellStart"/>
      <w:r w:rsidRPr="00453B75">
        <w:rPr>
          <w:rFonts w:ascii="Times New Roman" w:eastAsia="Times New Roman" w:hAnsi="Times New Roman" w:cs="Times New Roman"/>
          <w:sz w:val="28"/>
          <w:szCs w:val="28"/>
          <w:lang w:val="ru-RU" w:eastAsia="en-GB"/>
        </w:rPr>
        <w:t>цифро</w:t>
      </w:r>
      <w:proofErr w:type="spellEnd"/>
      <w:r w:rsidRPr="00453B75">
        <w:rPr>
          <w:rFonts w:ascii="Times New Roman" w:eastAsia="Times New Roman" w:hAnsi="Times New Roman" w:cs="Times New Roman"/>
          <w:sz w:val="28"/>
          <w:szCs w:val="28"/>
          <w:lang w:val="ru-RU" w:eastAsia="en-GB"/>
        </w:rPr>
        <w:t xml:space="preserve"> сегмент два </w:t>
      </w:r>
      <w:proofErr w:type="spellStart"/>
      <w:r w:rsidRPr="00453B75">
        <w:rPr>
          <w:rFonts w:ascii="Times New Roman" w:eastAsia="Times New Roman" w:hAnsi="Times New Roman" w:cs="Times New Roman"/>
          <w:sz w:val="28"/>
          <w:szCs w:val="28"/>
          <w:lang w:val="ru-RU" w:eastAsia="en-GB"/>
        </w:rPr>
        <w:t>рути</w:t>
      </w:r>
      <w:proofErr w:type="spellEnd"/>
      <w:r w:rsidRPr="00453B75">
        <w:rPr>
          <w:rFonts w:ascii="Times New Roman" w:eastAsia="Times New Roman" w:hAnsi="Times New Roman" w:cs="Times New Roman"/>
          <w:sz w:val="28"/>
          <w:szCs w:val="28"/>
          <w:lang w:val="ru-RU" w:eastAsia="en-GB"/>
        </w:rPr>
        <w:t xml:space="preserve">: как </w:t>
      </w:r>
      <w:proofErr w:type="spellStart"/>
      <w:r w:rsidRPr="00453B75">
        <w:rPr>
          <w:rFonts w:ascii="Times New Roman" w:eastAsia="Times New Roman" w:hAnsi="Times New Roman" w:cs="Times New Roman"/>
          <w:sz w:val="28"/>
          <w:szCs w:val="28"/>
          <w:lang w:val="ru-RU" w:eastAsia="en-GB"/>
        </w:rPr>
        <w:t>сосвляюзих</w:t>
      </w:r>
      <w:proofErr w:type="spellEnd"/>
      <w:r w:rsidRPr="00453B75">
        <w:rPr>
          <w:rFonts w:ascii="Times New Roman" w:eastAsia="Times New Roman" w:hAnsi="Times New Roman" w:cs="Times New Roman"/>
          <w:sz w:val="28"/>
          <w:szCs w:val="28"/>
          <w:lang w:val="ru-RU" w:eastAsia="en-GB"/>
        </w:rPr>
        <w:t xml:space="preserve"> институты… </w:t>
      </w:r>
      <w:proofErr w:type="spellStart"/>
      <w:r w:rsidRPr="00453B75">
        <w:rPr>
          <w:rFonts w:ascii="Times New Roman" w:eastAsia="Times New Roman" w:hAnsi="Times New Roman" w:cs="Times New Roman"/>
          <w:sz w:val="28"/>
          <w:szCs w:val="28"/>
          <w:lang w:val="ru-RU" w:eastAsia="en-GB"/>
        </w:rPr>
        <w:t>иои</w:t>
      </w:r>
      <w:proofErr w:type="spellEnd"/>
      <w:r w:rsidRPr="00453B75">
        <w:rPr>
          <w:rFonts w:ascii="Times New Roman" w:eastAsia="Times New Roman" w:hAnsi="Times New Roman" w:cs="Times New Roman"/>
          <w:sz w:val="28"/>
          <w:szCs w:val="28"/>
          <w:lang w:val="ru-RU" w:eastAsia="en-GB"/>
        </w:rPr>
        <w:t xml:space="preserve"> как </w:t>
      </w:r>
      <w:proofErr w:type="spellStart"/>
      <w:r w:rsidRPr="00453B75">
        <w:rPr>
          <w:rFonts w:ascii="Times New Roman" w:eastAsia="Times New Roman" w:hAnsi="Times New Roman" w:cs="Times New Roman"/>
          <w:sz w:val="28"/>
          <w:szCs w:val="28"/>
          <w:lang w:val="ru-RU" w:eastAsia="en-GB"/>
        </w:rPr>
        <w:t>потрали</w:t>
      </w:r>
      <w:proofErr w:type="spellEnd"/>
      <w:r w:rsidRPr="00453B75">
        <w:rPr>
          <w:rFonts w:ascii="Times New Roman" w:eastAsia="Times New Roman" w:hAnsi="Times New Roman" w:cs="Times New Roman"/>
          <w:sz w:val="28"/>
          <w:szCs w:val="28"/>
          <w:lang w:val="ru-RU" w:eastAsia="en-GB"/>
        </w:rPr>
        <w:t xml:space="preserve"> - разделы кодекса - или как - то инче? с квантами проще не сильно </w:t>
      </w:r>
      <w:proofErr w:type="spellStart"/>
      <w:r w:rsidRPr="00453B75">
        <w:rPr>
          <w:rFonts w:ascii="Times New Roman" w:eastAsia="Times New Roman" w:hAnsi="Times New Roman" w:cs="Times New Roman"/>
          <w:sz w:val="28"/>
          <w:szCs w:val="28"/>
          <w:lang w:val="ru-RU" w:eastAsia="en-GB"/>
        </w:rPr>
        <w:t>менятся</w:t>
      </w:r>
      <w:proofErr w:type="spellEnd"/>
      <w:r w:rsidRPr="00453B75">
        <w:rPr>
          <w:rFonts w:ascii="Times New Roman" w:eastAsia="Times New Roman" w:hAnsi="Times New Roman" w:cs="Times New Roman"/>
          <w:sz w:val="28"/>
          <w:szCs w:val="28"/>
          <w:lang w:val="ru-RU" w:eastAsia="en-GB"/>
        </w:rPr>
        <w:t xml:space="preserve">... …. мне не дают работы требующей думать а не тех анализа норм </w:t>
      </w:r>
      <w:proofErr w:type="spellStart"/>
      <w:r w:rsidRPr="00453B75">
        <w:rPr>
          <w:rFonts w:ascii="Times New Roman" w:eastAsia="Times New Roman" w:hAnsi="Times New Roman" w:cs="Times New Roman"/>
          <w:sz w:val="28"/>
          <w:szCs w:val="28"/>
          <w:lang w:val="ru-RU" w:eastAsia="en-GB"/>
        </w:rPr>
        <w:t>пу</w:t>
      </w:r>
      <w:proofErr w:type="spellEnd"/>
      <w:r w:rsidRPr="00453B75">
        <w:rPr>
          <w:rFonts w:ascii="Times New Roman" w:eastAsia="Times New Roman" w:hAnsi="Times New Roman" w:cs="Times New Roman"/>
          <w:sz w:val="28"/>
          <w:szCs w:val="28"/>
          <w:lang w:val="ru-RU" w:eastAsia="en-GB"/>
        </w:rPr>
        <w:t xml:space="preserve"> попробуйте параллельно поручения с </w:t>
      </w:r>
    </w:p>
    <w:p w14:paraId="55C638EE" w14:textId="021326E9" w:rsidR="00DE077F" w:rsidRPr="009A5653" w:rsidRDefault="009A5653">
      <w:pPr>
        <w:rPr>
          <w:rFonts w:ascii="Times New Roman" w:eastAsia="Times New Roman" w:hAnsi="Times New Roman" w:cs="Times New Roman"/>
          <w:b/>
          <w:bCs/>
          <w:sz w:val="28"/>
          <w:szCs w:val="28"/>
          <w:u w:val="single"/>
          <w:lang w:val="ru-RU" w:eastAsia="en-GB"/>
        </w:rPr>
      </w:pPr>
      <w:r w:rsidRPr="009A5653">
        <w:rPr>
          <w:rFonts w:ascii="Times New Roman" w:eastAsia="Times New Roman" w:hAnsi="Times New Roman" w:cs="Times New Roman"/>
          <w:b/>
          <w:bCs/>
          <w:sz w:val="28"/>
          <w:szCs w:val="28"/>
          <w:u w:val="single"/>
          <w:lang w:val="ru-RU" w:eastAsia="en-GB"/>
        </w:rPr>
        <w:t xml:space="preserve">3) цифровые данные </w:t>
      </w:r>
    </w:p>
    <w:p w14:paraId="33C85B1D" w14:textId="768866B5" w:rsidR="009A5653" w:rsidRPr="009A5653" w:rsidRDefault="009A5653" w:rsidP="009A5653">
      <w:pPr>
        <w:ind w:left="720"/>
        <w:rPr>
          <w:rFonts w:ascii="Times New Roman" w:eastAsia="Times New Roman" w:hAnsi="Times New Roman" w:cs="Times New Roman"/>
          <w:sz w:val="28"/>
          <w:szCs w:val="28"/>
          <w:lang w:val="ru-RU" w:eastAsia="en-GB"/>
        </w:rPr>
      </w:pPr>
      <w:r w:rsidRPr="009A5653">
        <w:rPr>
          <w:rFonts w:ascii="Times New Roman" w:eastAsia="Times New Roman" w:hAnsi="Times New Roman" w:cs="Times New Roman"/>
          <w:sz w:val="28"/>
          <w:szCs w:val="28"/>
          <w:lang w:val="ru-RU" w:eastAsia="en-GB"/>
        </w:rPr>
        <w:lastRenderedPageBreak/>
        <w:t>почему целесообразно рассматривать отдельно, а не в составе защиты субъективных прав, инфраструктуры?</w:t>
      </w:r>
    </w:p>
    <w:sectPr w:rsidR="009A5653" w:rsidRPr="009A565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Ирина Коржова" w:date="2025-11-26T11:38:00Z" w:initials="ИК">
    <w:p w14:paraId="391E1121" w14:textId="77777777" w:rsidR="00DE077F" w:rsidRDefault="00DE077F" w:rsidP="00DE077F">
      <w:pPr>
        <w:pStyle w:val="a4"/>
        <w:rPr>
          <w:lang w:val="ru-RU"/>
        </w:rPr>
      </w:pPr>
      <w:r>
        <w:rPr>
          <w:rStyle w:val="a3"/>
        </w:rPr>
        <w:annotationRef/>
      </w:r>
      <w:r>
        <w:rPr>
          <w:lang w:val="ru-RU"/>
        </w:rPr>
        <w:t xml:space="preserve">Информационные права? </w:t>
      </w:r>
    </w:p>
    <w:p w14:paraId="5183DED4" w14:textId="77777777" w:rsidR="00DE077F" w:rsidRDefault="00DE077F" w:rsidP="00DE077F">
      <w:pPr>
        <w:pStyle w:val="a4"/>
        <w:rPr>
          <w:lang w:val="ru-RU"/>
        </w:rPr>
      </w:pPr>
    </w:p>
    <w:p w14:paraId="4B083B90" w14:textId="77777777" w:rsidR="00DE077F" w:rsidRDefault="00DE077F" w:rsidP="00DE077F">
      <w:pPr>
        <w:pStyle w:val="a4"/>
        <w:rPr>
          <w:lang w:val="ru-RU"/>
        </w:rPr>
      </w:pPr>
      <w:r>
        <w:rPr>
          <w:lang w:val="ru-RU"/>
        </w:rPr>
        <w:t xml:space="preserve">Или информационное право в объективном и субъективном смысле …. </w:t>
      </w:r>
    </w:p>
    <w:p w14:paraId="15E1E745" w14:textId="77777777" w:rsidR="00DE077F" w:rsidRDefault="00DE077F" w:rsidP="00DE077F">
      <w:pPr>
        <w:pStyle w:val="a4"/>
        <w:rPr>
          <w:lang w:val="ru-RU"/>
        </w:rPr>
      </w:pPr>
    </w:p>
    <w:p w14:paraId="16720162" w14:textId="77777777" w:rsidR="00DE077F" w:rsidRPr="00C05133" w:rsidRDefault="00DE077F" w:rsidP="00DE077F">
      <w:pPr>
        <w:pStyle w:val="a4"/>
        <w:rPr>
          <w:lang w:val="ru-RU"/>
        </w:rPr>
      </w:pPr>
      <w:r>
        <w:rPr>
          <w:lang w:val="ru-RU"/>
        </w:rPr>
        <w:t xml:space="preserve">Субъективные права на информацию </w:t>
      </w:r>
    </w:p>
  </w:comment>
  <w:comment w:id="1" w:author="Ирина Коржова" w:date="2025-11-26T13:20:00Z" w:initials="ИК">
    <w:p w14:paraId="2EABD2BC" w14:textId="77777777" w:rsidR="00DE077F" w:rsidRPr="00F74C77" w:rsidRDefault="00DE077F" w:rsidP="00DE077F">
      <w:pPr>
        <w:pStyle w:val="a4"/>
        <w:rPr>
          <w:lang w:val="ru-RU"/>
        </w:rPr>
      </w:pPr>
      <w:r>
        <w:rPr>
          <w:rStyle w:val="a3"/>
        </w:rPr>
        <w:annotationRef/>
      </w:r>
      <w:r>
        <w:rPr>
          <w:lang w:val="ru-RU"/>
        </w:rPr>
        <w:t>Насколько нужно детально регулировать аспекты общих специальных субъектов?</w:t>
      </w:r>
    </w:p>
  </w:comment>
  <w:comment w:id="2" w:author="Ирина Коржова" w:date="2025-11-26T13:17:00Z" w:initials="ИК">
    <w:p w14:paraId="10C050BD" w14:textId="77777777" w:rsidR="00DE077F" w:rsidRPr="00263C06" w:rsidRDefault="00DE077F" w:rsidP="00DE077F">
      <w:pPr>
        <w:pStyle w:val="a4"/>
        <w:rPr>
          <w:lang w:val="ru-RU"/>
        </w:rPr>
      </w:pPr>
      <w:r>
        <w:rPr>
          <w:rStyle w:val="a3"/>
        </w:rPr>
        <w:annotationRef/>
      </w:r>
      <w:r>
        <w:rPr>
          <w:lang w:val="ru-RU"/>
        </w:rPr>
        <w:t xml:space="preserve">Возможно это нужно в блоке про информационную безопасность регулировать </w:t>
      </w:r>
    </w:p>
  </w:comment>
  <w:comment w:id="3" w:author="Ирина Коржова" w:date="2025-11-26T12:51:00Z" w:initials="ИК">
    <w:p w14:paraId="3CE61F5A" w14:textId="77777777" w:rsidR="00DE077F" w:rsidRPr="00163A4E" w:rsidRDefault="00DE077F" w:rsidP="00DE077F">
      <w:pPr>
        <w:pStyle w:val="a4"/>
        <w:rPr>
          <w:lang w:val="ru-RU"/>
        </w:rPr>
      </w:pPr>
      <w:r>
        <w:rPr>
          <w:rStyle w:val="a3"/>
        </w:rPr>
        <w:annotationRef/>
      </w:r>
      <w:r>
        <w:rPr>
          <w:lang w:val="ru-RU"/>
        </w:rPr>
        <w:t>Элементы : ПО</w:t>
      </w:r>
    </w:p>
  </w:comment>
  <w:comment w:id="4" w:author="Ирина Коржова" w:date="2025-11-26T13:13:00Z" w:initials="ИК">
    <w:p w14:paraId="6E35B6A9" w14:textId="77777777" w:rsidR="009A5653" w:rsidRPr="00263C06" w:rsidRDefault="009A5653" w:rsidP="009A5653">
      <w:pPr>
        <w:pStyle w:val="a4"/>
        <w:rPr>
          <w:lang w:val="ru-RU"/>
        </w:rPr>
      </w:pPr>
      <w:r>
        <w:rPr>
          <w:rStyle w:val="a3"/>
        </w:rPr>
        <w:annotationRef/>
      </w:r>
      <w:r>
        <w:rPr>
          <w:lang w:val="ru-RU"/>
        </w:rPr>
        <w:t>Фактически некоторые правовые режимы информации уже покроют блок информационной безопасности (закон о защите детей от информации). возможно ли четко провести грань?</w:t>
      </w:r>
    </w:p>
  </w:comment>
  <w:comment w:id="5" w:author="Ирина Коржова" w:date="2025-11-26T13:12:00Z" w:initials="ИК">
    <w:p w14:paraId="1DAD6E3A" w14:textId="77777777" w:rsidR="009A5653" w:rsidRPr="00263C06" w:rsidRDefault="009A5653" w:rsidP="009A5653">
      <w:pPr>
        <w:pStyle w:val="a4"/>
        <w:rPr>
          <w:lang w:val="ru-RU"/>
        </w:rPr>
      </w:pPr>
      <w:r>
        <w:rPr>
          <w:rStyle w:val="a3"/>
        </w:rPr>
        <w:annotationRef/>
      </w:r>
      <w:r>
        <w:rPr>
          <w:lang w:val="ru-RU"/>
        </w:rPr>
        <w:t xml:space="preserve">+ принципы безопасной инфраструктуры (формулировала для цифровых платформ, однако можно использовать на универсальном уровне…. Особое внимание обратить на суверенный характер </w:t>
      </w:r>
      <w:proofErr w:type="spellStart"/>
      <w:r>
        <w:rPr>
          <w:lang w:val="ru-RU"/>
        </w:rPr>
        <w:t>криптоплатформы</w:t>
      </w:r>
      <w:proofErr w:type="spellEnd"/>
      <w:r>
        <w:rPr>
          <w:lang w:val="ru-RU"/>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720162" w15:done="0"/>
  <w15:commentEx w15:paraId="2EABD2BC" w15:done="0"/>
  <w15:commentEx w15:paraId="10C050BD" w15:done="0"/>
  <w15:commentEx w15:paraId="3CE61F5A" w15:done="0"/>
  <w15:commentEx w15:paraId="6E35B6A9" w15:done="0"/>
  <w15:commentEx w15:paraId="1DAD6E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720162" w16cid:durableId="2CEA0529"/>
  <w16cid:commentId w16cid:paraId="2EABD2BC" w16cid:durableId="2CEA052A"/>
  <w16cid:commentId w16cid:paraId="10C050BD" w16cid:durableId="2CEA052B"/>
  <w16cid:commentId w16cid:paraId="3CE61F5A" w16cid:durableId="2CEA052C"/>
  <w16cid:commentId w16cid:paraId="6E35B6A9" w16cid:durableId="2CEA052F"/>
  <w16cid:commentId w16cid:paraId="1DAD6E3A" w16cid:durableId="2CEA05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D7A07" w14:textId="77777777" w:rsidR="00263F25" w:rsidRDefault="00263F25" w:rsidP="00DE077F">
      <w:pPr>
        <w:spacing w:after="0" w:line="240" w:lineRule="auto"/>
      </w:pPr>
      <w:r>
        <w:separator/>
      </w:r>
    </w:p>
  </w:endnote>
  <w:endnote w:type="continuationSeparator" w:id="0">
    <w:p w14:paraId="3FEAEDDA" w14:textId="77777777" w:rsidR="00263F25" w:rsidRDefault="00263F25" w:rsidP="00DE0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55535" w14:textId="77777777" w:rsidR="00263F25" w:rsidRDefault="00263F25" w:rsidP="00DE077F">
      <w:pPr>
        <w:spacing w:after="0" w:line="240" w:lineRule="auto"/>
      </w:pPr>
      <w:r>
        <w:separator/>
      </w:r>
    </w:p>
  </w:footnote>
  <w:footnote w:type="continuationSeparator" w:id="0">
    <w:p w14:paraId="2FC14DF7" w14:textId="77777777" w:rsidR="00263F25" w:rsidRDefault="00263F25" w:rsidP="00DE077F">
      <w:pPr>
        <w:spacing w:after="0" w:line="240" w:lineRule="auto"/>
      </w:pPr>
      <w:r>
        <w:continuationSeparator/>
      </w:r>
    </w:p>
  </w:footnote>
  <w:footnote w:id="1">
    <w:p w14:paraId="634D9E7A" w14:textId="77777777" w:rsidR="00DE077F" w:rsidRPr="009537E0" w:rsidRDefault="00DE077F" w:rsidP="00DE077F">
      <w:pPr>
        <w:pStyle w:val="a7"/>
      </w:pPr>
      <w:r w:rsidRPr="009537E0">
        <w:rPr>
          <w:rStyle w:val="a6"/>
        </w:rPr>
        <w:footnoteRef/>
      </w:r>
      <w:r w:rsidRPr="009537E0">
        <w:t xml:space="preserve"> Полякова Т. А., Чеботарева А. А. Место Информационного кодекса в системе российского права/Проблемы системы и систематизации законодательства: сб. статей/Под </w:t>
      </w:r>
      <w:proofErr w:type="spellStart"/>
      <w:r w:rsidRPr="009537E0">
        <w:t>ред</w:t>
      </w:r>
      <w:proofErr w:type="spellEnd"/>
      <w:r w:rsidRPr="009537E0">
        <w:t xml:space="preserve"> //ВБ Исакова и ЕН </w:t>
      </w:r>
      <w:proofErr w:type="spellStart"/>
      <w:r w:rsidRPr="009537E0">
        <w:t>Салыгина</w:t>
      </w:r>
      <w:proofErr w:type="spellEnd"/>
      <w:r w:rsidRPr="009537E0">
        <w:t xml:space="preserve">. Нац. </w:t>
      </w:r>
      <w:proofErr w:type="spellStart"/>
      <w:r w:rsidRPr="009537E0">
        <w:t>исслед</w:t>
      </w:r>
      <w:proofErr w:type="spellEnd"/>
      <w:r w:rsidRPr="009537E0">
        <w:t>. ун-т «Высшая школа экономики». Факультет права. Кафедра теории и истории права. М.: ИД «Юриспруденция. – 2018. – С. 136</w:t>
      </w:r>
    </w:p>
  </w:footnote>
  <w:footnote w:id="2">
    <w:p w14:paraId="33C5A5E8" w14:textId="77777777" w:rsidR="00DE077F" w:rsidRPr="009537E0" w:rsidRDefault="00DE077F" w:rsidP="00DE077F">
      <w:pPr>
        <w:pStyle w:val="a7"/>
      </w:pPr>
      <w:r w:rsidRPr="009537E0">
        <w:rPr>
          <w:rStyle w:val="a6"/>
        </w:rPr>
        <w:footnoteRef/>
      </w:r>
      <w:r w:rsidRPr="009537E0">
        <w:t xml:space="preserve"> С 50 Концепция информационного кодекса РФ.</w:t>
      </w:r>
    </w:p>
  </w:footnote>
  <w:footnote w:id="3">
    <w:p w14:paraId="407A8B39" w14:textId="77777777" w:rsidR="00DE077F" w:rsidRPr="009537E0" w:rsidRDefault="00DE077F" w:rsidP="00DE077F">
      <w:pPr>
        <w:pStyle w:val="a7"/>
      </w:pPr>
      <w:r w:rsidRPr="009537E0">
        <w:rPr>
          <w:rStyle w:val="a6"/>
        </w:rPr>
        <w:footnoteRef/>
      </w:r>
      <w:r w:rsidRPr="009537E0">
        <w:t xml:space="preserve"> См.: </w:t>
      </w:r>
      <w:proofErr w:type="spellStart"/>
      <w:r w:rsidRPr="009537E0">
        <w:t>Аюшеева</w:t>
      </w:r>
      <w:proofErr w:type="spellEnd"/>
      <w:r w:rsidRPr="009537E0">
        <w:t xml:space="preserve"> И.Э. Цифровые объекты гражданских прав // </w:t>
      </w:r>
      <w:proofErr w:type="spellStart"/>
      <w:r w:rsidRPr="009537E0">
        <w:t>Lex</w:t>
      </w:r>
      <w:proofErr w:type="spellEnd"/>
      <w:r w:rsidRPr="009537E0">
        <w:t xml:space="preserve"> </w:t>
      </w:r>
      <w:proofErr w:type="spellStart"/>
      <w:r w:rsidRPr="009537E0">
        <w:t>russica</w:t>
      </w:r>
      <w:proofErr w:type="spellEnd"/>
      <w:r w:rsidRPr="009537E0">
        <w:t xml:space="preserve"> (Русский закон). 2021. N 7 (176). С. 32 - 43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857A9D"/>
    <w:multiLevelType w:val="hybridMultilevel"/>
    <w:tmpl w:val="3FA6397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Ирина Коржова">
    <w15:presenceInfo w15:providerId="None" w15:userId="Ирина Коржова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7F"/>
    <w:rsid w:val="00263F25"/>
    <w:rsid w:val="009A5653"/>
    <w:rsid w:val="009C53E8"/>
    <w:rsid w:val="00DA19BA"/>
    <w:rsid w:val="00DE07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F448B"/>
  <w15:chartTrackingRefBased/>
  <w15:docId w15:val="{1F1D1A13-3268-47ED-B6FF-B34A07A76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77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DE077F"/>
    <w:rPr>
      <w:sz w:val="16"/>
      <w:szCs w:val="16"/>
    </w:rPr>
  </w:style>
  <w:style w:type="paragraph" w:styleId="a4">
    <w:name w:val="annotation text"/>
    <w:basedOn w:val="a"/>
    <w:link w:val="a5"/>
    <w:uiPriority w:val="99"/>
    <w:unhideWhenUsed/>
    <w:rsid w:val="00DE077F"/>
    <w:pPr>
      <w:spacing w:line="240" w:lineRule="auto"/>
    </w:pPr>
    <w:rPr>
      <w:sz w:val="20"/>
      <w:szCs w:val="20"/>
    </w:rPr>
  </w:style>
  <w:style w:type="character" w:customStyle="1" w:styleId="a5">
    <w:name w:val="Текст примечания Знак"/>
    <w:basedOn w:val="a0"/>
    <w:link w:val="a4"/>
    <w:uiPriority w:val="99"/>
    <w:rsid w:val="00DE077F"/>
    <w:rPr>
      <w:sz w:val="20"/>
      <w:szCs w:val="20"/>
    </w:rPr>
  </w:style>
  <w:style w:type="character" w:styleId="a6">
    <w:name w:val="footnote reference"/>
    <w:basedOn w:val="a0"/>
    <w:link w:val="1"/>
    <w:uiPriority w:val="99"/>
    <w:unhideWhenUsed/>
    <w:rsid w:val="00DE077F"/>
    <w:rPr>
      <w:vertAlign w:val="superscript"/>
    </w:rPr>
  </w:style>
  <w:style w:type="paragraph" w:customStyle="1" w:styleId="1">
    <w:name w:val="Знак сноски1"/>
    <w:basedOn w:val="a"/>
    <w:link w:val="a6"/>
    <w:uiPriority w:val="99"/>
    <w:rsid w:val="00DE077F"/>
    <w:pPr>
      <w:spacing w:line="264" w:lineRule="auto"/>
    </w:pPr>
    <w:rPr>
      <w:vertAlign w:val="superscript"/>
    </w:rPr>
  </w:style>
  <w:style w:type="paragraph" w:styleId="a7">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8"/>
    <w:uiPriority w:val="99"/>
    <w:rsid w:val="00DE077F"/>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8">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7"/>
    <w:uiPriority w:val="99"/>
    <w:rsid w:val="00DE077F"/>
    <w:rPr>
      <w:rFonts w:ascii="Times New Roman" w:eastAsia="Times New Roman" w:hAnsi="Times New Roman" w:cs="Times New Roman"/>
      <w:color w:val="000000"/>
      <w:sz w:val="20"/>
      <w:szCs w:val="20"/>
      <w:lang w:val="ru-RU" w:eastAsia="ru-RU"/>
    </w:rPr>
  </w:style>
  <w:style w:type="paragraph" w:styleId="a9">
    <w:name w:val="List Paragraph"/>
    <w:basedOn w:val="a"/>
    <w:uiPriority w:val="34"/>
    <w:qFormat/>
    <w:rsid w:val="009A56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1340</Words>
  <Characters>7638</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2026-03-29T12:00:00Z</dcterms:created>
  <dcterms:modified xsi:type="dcterms:W3CDTF">2026-03-29T13:04:00Z</dcterms:modified>
</cp:coreProperties>
</file>