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4C3FB3" w14:textId="77777777" w:rsidR="00463907" w:rsidRPr="00463907" w:rsidRDefault="00463907" w:rsidP="00463907">
      <w:pPr>
        <w:pStyle w:val="ds-markdown-paragraph"/>
        <w:shd w:val="clear" w:color="auto" w:fill="FFFFFF"/>
        <w:spacing w:before="206" w:beforeAutospacing="0" w:after="206" w:afterAutospacing="0" w:line="360" w:lineRule="auto"/>
        <w:jc w:val="both"/>
        <w:rPr>
          <w:b/>
          <w:sz w:val="28"/>
          <w:szCs w:val="28"/>
          <w:lang w:val="ru-RU"/>
        </w:rPr>
      </w:pPr>
      <w:commentRangeStart w:id="0"/>
      <w:r w:rsidRPr="00463907">
        <w:rPr>
          <w:b/>
          <w:sz w:val="28"/>
          <w:szCs w:val="28"/>
          <w:lang w:val="ru-RU"/>
        </w:rPr>
        <w:t xml:space="preserve">Цифровое право </w:t>
      </w:r>
      <w:commentRangeEnd w:id="0"/>
      <w:r w:rsidRPr="00463907">
        <w:rPr>
          <w:rStyle w:val="a3"/>
          <w:rFonts w:eastAsiaTheme="minorHAnsi"/>
          <w:sz w:val="28"/>
          <w:szCs w:val="28"/>
          <w:lang w:eastAsia="en-US"/>
        </w:rPr>
        <w:commentReference w:id="0"/>
      </w:r>
    </w:p>
    <w:tbl>
      <w:tblPr>
        <w:tblStyle w:val="a9"/>
        <w:tblW w:w="0" w:type="auto"/>
        <w:tblLook w:val="04A0" w:firstRow="1" w:lastRow="0" w:firstColumn="1" w:lastColumn="0" w:noHBand="0" w:noVBand="1"/>
      </w:tblPr>
      <w:tblGrid>
        <w:gridCol w:w="2405"/>
        <w:gridCol w:w="4678"/>
        <w:gridCol w:w="1933"/>
      </w:tblGrid>
      <w:tr w:rsidR="00463907" w:rsidRPr="00463907" w14:paraId="77663AAD" w14:textId="77777777" w:rsidTr="00D86B24">
        <w:tc>
          <w:tcPr>
            <w:tcW w:w="2405" w:type="dxa"/>
          </w:tcPr>
          <w:p w14:paraId="6E347830" w14:textId="77777777" w:rsidR="00463907" w:rsidRPr="00463907" w:rsidRDefault="00463907" w:rsidP="00D86B24">
            <w:pPr>
              <w:pStyle w:val="ds-markdown-paragraph"/>
              <w:spacing w:before="185" w:beforeAutospacing="0" w:after="185" w:afterAutospacing="0" w:line="276" w:lineRule="auto"/>
              <w:jc w:val="both"/>
              <w:rPr>
                <w:rFonts w:eastAsiaTheme="minorHAnsi"/>
                <w:sz w:val="28"/>
                <w:szCs w:val="28"/>
                <w:lang w:val="ru-RU" w:eastAsia="en-US"/>
              </w:rPr>
            </w:pPr>
            <w:r w:rsidRPr="00463907">
              <w:rPr>
                <w:rFonts w:eastAsiaTheme="minorHAnsi"/>
                <w:sz w:val="28"/>
                <w:szCs w:val="28"/>
                <w:lang w:val="ru-RU" w:eastAsia="en-US"/>
              </w:rPr>
              <w:t xml:space="preserve">Место в правовой системе </w:t>
            </w:r>
          </w:p>
        </w:tc>
        <w:tc>
          <w:tcPr>
            <w:tcW w:w="4678" w:type="dxa"/>
          </w:tcPr>
          <w:p w14:paraId="6DF3B22F" w14:textId="77777777" w:rsidR="00463907" w:rsidRPr="00463907" w:rsidRDefault="00463907" w:rsidP="00D86B24">
            <w:pPr>
              <w:pStyle w:val="ds-markdown-paragraph"/>
              <w:spacing w:before="185" w:beforeAutospacing="0" w:after="185" w:afterAutospacing="0" w:line="276" w:lineRule="auto"/>
              <w:jc w:val="both"/>
              <w:rPr>
                <w:rFonts w:eastAsiaTheme="minorHAnsi"/>
                <w:sz w:val="28"/>
                <w:szCs w:val="28"/>
                <w:lang w:val="ru-RU" w:eastAsia="en-US"/>
              </w:rPr>
            </w:pPr>
            <w:r w:rsidRPr="00463907">
              <w:rPr>
                <w:rFonts w:eastAsiaTheme="minorHAnsi"/>
                <w:sz w:val="28"/>
                <w:szCs w:val="28"/>
                <w:lang w:val="ru-RU" w:eastAsia="en-US"/>
              </w:rPr>
              <w:t>Аргумент (правовая позици</w:t>
            </w:r>
            <w:bookmarkStart w:id="1" w:name="_GoBack"/>
            <w:bookmarkEnd w:id="1"/>
            <w:r w:rsidRPr="00463907">
              <w:rPr>
                <w:rFonts w:eastAsiaTheme="minorHAnsi"/>
                <w:sz w:val="28"/>
                <w:szCs w:val="28"/>
                <w:lang w:val="ru-RU" w:eastAsia="en-US"/>
              </w:rPr>
              <w:t>я)</w:t>
            </w:r>
          </w:p>
        </w:tc>
        <w:tc>
          <w:tcPr>
            <w:tcW w:w="1933" w:type="dxa"/>
          </w:tcPr>
          <w:p w14:paraId="3907B2E1" w14:textId="77777777" w:rsidR="00463907" w:rsidRPr="00463907" w:rsidRDefault="00463907" w:rsidP="00D86B24">
            <w:pPr>
              <w:pStyle w:val="ds-markdown-paragraph"/>
              <w:spacing w:before="185" w:beforeAutospacing="0" w:after="185" w:afterAutospacing="0" w:line="276" w:lineRule="auto"/>
              <w:jc w:val="both"/>
              <w:rPr>
                <w:rFonts w:eastAsiaTheme="minorHAnsi"/>
                <w:sz w:val="28"/>
                <w:szCs w:val="28"/>
                <w:lang w:val="ru-RU" w:eastAsia="en-US"/>
              </w:rPr>
            </w:pPr>
            <w:r w:rsidRPr="00463907">
              <w:rPr>
                <w:rFonts w:eastAsiaTheme="minorHAnsi"/>
                <w:sz w:val="28"/>
                <w:szCs w:val="28"/>
                <w:lang w:val="ru-RU" w:eastAsia="en-US"/>
              </w:rPr>
              <w:t xml:space="preserve">Авторы </w:t>
            </w:r>
          </w:p>
        </w:tc>
      </w:tr>
      <w:tr w:rsidR="00463907" w:rsidRPr="00463907" w14:paraId="664639E1" w14:textId="77777777" w:rsidTr="00D86B24">
        <w:tc>
          <w:tcPr>
            <w:tcW w:w="2405" w:type="dxa"/>
          </w:tcPr>
          <w:p w14:paraId="27E5EFFE" w14:textId="77777777" w:rsidR="00463907" w:rsidRPr="00463907" w:rsidRDefault="00463907" w:rsidP="00D86B24">
            <w:pPr>
              <w:pStyle w:val="ds-markdown-paragraph"/>
              <w:shd w:val="clear" w:color="auto" w:fill="FFFFFF"/>
              <w:spacing w:before="185" w:beforeAutospacing="0" w:after="0" w:afterAutospacing="0" w:line="276" w:lineRule="auto"/>
              <w:jc w:val="both"/>
              <w:rPr>
                <w:rFonts w:eastAsiaTheme="minorHAnsi"/>
                <w:sz w:val="28"/>
                <w:szCs w:val="28"/>
                <w:lang w:val="ru-RU" w:eastAsia="en-US"/>
              </w:rPr>
            </w:pPr>
            <w:r w:rsidRPr="00463907">
              <w:rPr>
                <w:rFonts w:eastAsiaTheme="minorHAnsi"/>
                <w:sz w:val="28"/>
                <w:szCs w:val="28"/>
                <w:lang w:val="ru-RU" w:eastAsia="en-US"/>
              </w:rPr>
              <w:t>Новая форма существования правовой системы</w:t>
            </w:r>
            <w:r w:rsidRPr="00463907">
              <w:rPr>
                <w:rStyle w:val="a6"/>
                <w:rFonts w:eastAsiaTheme="minorHAnsi"/>
                <w:sz w:val="28"/>
                <w:szCs w:val="28"/>
                <w:lang w:val="ru-RU" w:eastAsia="en-US"/>
              </w:rPr>
              <w:footnoteReference w:id="1"/>
            </w:r>
            <w:r w:rsidRPr="00463907">
              <w:rPr>
                <w:rFonts w:eastAsiaTheme="minorHAnsi"/>
                <w:sz w:val="28"/>
                <w:szCs w:val="28"/>
                <w:lang w:val="ru-RU" w:eastAsia="en-US"/>
              </w:rPr>
              <w:t xml:space="preserve"> </w:t>
            </w:r>
          </w:p>
        </w:tc>
        <w:tc>
          <w:tcPr>
            <w:tcW w:w="4678" w:type="dxa"/>
          </w:tcPr>
          <w:p w14:paraId="3B34A18A" w14:textId="77777777" w:rsidR="00463907" w:rsidRPr="00463907" w:rsidRDefault="00463907" w:rsidP="00D86B24">
            <w:pPr>
              <w:pStyle w:val="ds-markdown-paragraph"/>
              <w:tabs>
                <w:tab w:val="left" w:pos="1539"/>
              </w:tabs>
              <w:spacing w:before="185" w:beforeAutospacing="0" w:after="185" w:afterAutospacing="0" w:line="276" w:lineRule="auto"/>
              <w:jc w:val="both"/>
              <w:rPr>
                <w:rFonts w:eastAsiaTheme="minorHAnsi"/>
                <w:sz w:val="28"/>
                <w:szCs w:val="28"/>
                <w:lang w:val="ru-RU" w:eastAsia="en-US"/>
              </w:rPr>
            </w:pPr>
            <w:r w:rsidRPr="00463907">
              <w:rPr>
                <w:rFonts w:eastAsiaTheme="minorHAnsi"/>
                <w:sz w:val="28"/>
                <w:szCs w:val="28"/>
                <w:lang w:val="ru-RU" w:eastAsia="en-US"/>
              </w:rPr>
              <w:t xml:space="preserve">цифровое право — это новая форма существования правовой системы, получаемая в процессе глубокого проникновения информационно-коммуникационных технологий в общественную жизнь, имеющая цифровую природу и характеризующаяся изменениями по сравнению с классическим правом всех структурных элементов (субъект, взаимодействие субъектов, объект, права человека), а также работы юриста и всей юридической системы, включая законотворчество, </w:t>
            </w:r>
            <w:proofErr w:type="spellStart"/>
            <w:r w:rsidRPr="00463907">
              <w:rPr>
                <w:rFonts w:eastAsiaTheme="minorHAnsi"/>
                <w:sz w:val="28"/>
                <w:szCs w:val="28"/>
                <w:lang w:val="ru-RU" w:eastAsia="en-US"/>
              </w:rPr>
              <w:t>правоприменение</w:t>
            </w:r>
            <w:proofErr w:type="spellEnd"/>
            <w:r w:rsidRPr="00463907">
              <w:rPr>
                <w:rFonts w:eastAsiaTheme="minorHAnsi"/>
                <w:sz w:val="28"/>
                <w:szCs w:val="28"/>
                <w:lang w:val="ru-RU" w:eastAsia="en-US"/>
              </w:rPr>
              <w:t xml:space="preserve"> и т.д.</w:t>
            </w:r>
          </w:p>
        </w:tc>
        <w:tc>
          <w:tcPr>
            <w:tcW w:w="1933" w:type="dxa"/>
          </w:tcPr>
          <w:p w14:paraId="6D2602CC" w14:textId="77777777" w:rsidR="00463907" w:rsidRPr="00463907" w:rsidRDefault="00463907" w:rsidP="00D86B24">
            <w:pPr>
              <w:pStyle w:val="ds-markdown-paragraph"/>
              <w:spacing w:before="185" w:beforeAutospacing="0" w:after="185" w:afterAutospacing="0" w:line="276" w:lineRule="auto"/>
              <w:jc w:val="both"/>
              <w:rPr>
                <w:rFonts w:eastAsiaTheme="minorHAnsi"/>
                <w:sz w:val="28"/>
                <w:szCs w:val="28"/>
                <w:lang w:val="ru-RU" w:eastAsia="en-US"/>
              </w:rPr>
            </w:pPr>
            <w:r w:rsidRPr="00463907">
              <w:rPr>
                <w:rFonts w:eastAsiaTheme="minorHAnsi"/>
                <w:sz w:val="28"/>
                <w:szCs w:val="28"/>
                <w:lang w:val="ru-RU" w:eastAsia="en-US"/>
              </w:rPr>
              <w:t>О.Л. Солдаткина (2019)</w:t>
            </w:r>
          </w:p>
        </w:tc>
      </w:tr>
      <w:tr w:rsidR="00463907" w:rsidRPr="00463907" w14:paraId="4F37E773" w14:textId="77777777" w:rsidTr="00D86B24">
        <w:tc>
          <w:tcPr>
            <w:tcW w:w="2405" w:type="dxa"/>
          </w:tcPr>
          <w:p w14:paraId="2F274AA0" w14:textId="77777777" w:rsidR="00463907" w:rsidRPr="00463907" w:rsidRDefault="00463907" w:rsidP="00D86B24">
            <w:pPr>
              <w:pStyle w:val="ds-markdown-paragraph"/>
              <w:shd w:val="clear" w:color="auto" w:fill="FFFFFF"/>
              <w:spacing w:before="185" w:beforeAutospacing="0" w:after="0" w:afterAutospacing="0" w:line="276" w:lineRule="auto"/>
              <w:jc w:val="both"/>
              <w:rPr>
                <w:sz w:val="28"/>
                <w:szCs w:val="28"/>
                <w:lang w:val="ru-RU"/>
              </w:rPr>
            </w:pPr>
            <w:r w:rsidRPr="00463907">
              <w:rPr>
                <w:rFonts w:eastAsiaTheme="minorHAnsi"/>
                <w:sz w:val="28"/>
                <w:szCs w:val="28"/>
                <w:lang w:val="ru-RU" w:eastAsia="en-US"/>
              </w:rPr>
              <w:t>Как отрасль права</w:t>
            </w:r>
            <w:r w:rsidRPr="00463907">
              <w:rPr>
                <w:sz w:val="28"/>
                <w:szCs w:val="28"/>
                <w:lang w:val="ru-RU"/>
              </w:rPr>
              <w:t xml:space="preserve"> </w:t>
            </w:r>
            <w:r w:rsidRPr="00463907">
              <w:rPr>
                <w:rStyle w:val="a6"/>
                <w:sz w:val="28"/>
                <w:szCs w:val="28"/>
                <w:lang w:val="ru-RU"/>
              </w:rPr>
              <w:footnoteReference w:id="2"/>
            </w:r>
          </w:p>
        </w:tc>
        <w:tc>
          <w:tcPr>
            <w:tcW w:w="4678" w:type="dxa"/>
          </w:tcPr>
          <w:p w14:paraId="1166A675" w14:textId="77777777" w:rsidR="00463907" w:rsidRPr="00463907" w:rsidRDefault="00463907" w:rsidP="00D86B24">
            <w:pPr>
              <w:pStyle w:val="ds-markdown-paragraph"/>
              <w:spacing w:before="185" w:beforeAutospacing="0" w:after="185" w:afterAutospacing="0" w:line="276" w:lineRule="auto"/>
              <w:jc w:val="both"/>
              <w:rPr>
                <w:rFonts w:eastAsiaTheme="minorHAnsi"/>
                <w:sz w:val="28"/>
                <w:szCs w:val="28"/>
                <w:lang w:val="ru-RU" w:eastAsia="en-US"/>
              </w:rPr>
            </w:pPr>
            <w:r w:rsidRPr="00463907">
              <w:rPr>
                <w:rFonts w:eastAsiaTheme="minorHAnsi"/>
                <w:sz w:val="28"/>
                <w:szCs w:val="28"/>
                <w:lang w:val="ru-RU" w:eastAsia="en-US"/>
              </w:rPr>
              <w:t xml:space="preserve">Зайцев О. В. приходит к выводу о возможности и целесообразности отраслевого обособления цифрового права </w:t>
            </w:r>
            <w:r w:rsidRPr="00463907">
              <w:rPr>
                <w:rFonts w:eastAsiaTheme="minorHAnsi"/>
                <w:b/>
                <w:sz w:val="28"/>
                <w:szCs w:val="28"/>
                <w:lang w:val="ru-RU" w:eastAsia="en-US"/>
              </w:rPr>
              <w:t>ввиду специфики составляющих его предмет отношений</w:t>
            </w:r>
            <w:r w:rsidRPr="00463907">
              <w:rPr>
                <w:rFonts w:eastAsiaTheme="minorHAnsi"/>
                <w:sz w:val="28"/>
                <w:szCs w:val="28"/>
                <w:lang w:val="ru-RU" w:eastAsia="en-US"/>
              </w:rPr>
              <w:t xml:space="preserve">, характеризующихся особым </w:t>
            </w:r>
            <w:r w:rsidRPr="00463907">
              <w:rPr>
                <w:rFonts w:eastAsiaTheme="minorHAnsi"/>
                <w:b/>
                <w:sz w:val="28"/>
                <w:szCs w:val="28"/>
                <w:lang w:val="ru-RU" w:eastAsia="en-US"/>
              </w:rPr>
              <w:t>субъектным составом, сферой их практической реализации, принципами построения этих отношений</w:t>
            </w:r>
            <w:r w:rsidRPr="00463907">
              <w:rPr>
                <w:rFonts w:eastAsiaTheme="minorHAnsi"/>
                <w:sz w:val="28"/>
                <w:szCs w:val="28"/>
                <w:lang w:val="ru-RU" w:eastAsia="en-US"/>
              </w:rPr>
              <w:t xml:space="preserve">, что, в свою очередь, предопределяет </w:t>
            </w:r>
            <w:r w:rsidRPr="00463907">
              <w:rPr>
                <w:rFonts w:eastAsiaTheme="minorHAnsi"/>
                <w:b/>
                <w:sz w:val="28"/>
                <w:szCs w:val="28"/>
                <w:lang w:val="ru-RU" w:eastAsia="en-US"/>
              </w:rPr>
              <w:t>особенности метода их регулирования</w:t>
            </w:r>
            <w:r w:rsidRPr="00463907">
              <w:rPr>
                <w:rFonts w:eastAsiaTheme="minorHAnsi"/>
                <w:sz w:val="28"/>
                <w:szCs w:val="28"/>
                <w:lang w:val="ru-RU" w:eastAsia="en-US"/>
              </w:rPr>
              <w:t xml:space="preserve">, </w:t>
            </w:r>
            <w:r w:rsidRPr="00463907">
              <w:rPr>
                <w:rFonts w:eastAsiaTheme="minorHAnsi"/>
                <w:sz w:val="28"/>
                <w:szCs w:val="28"/>
                <w:lang w:val="ru-RU" w:eastAsia="en-US"/>
              </w:rPr>
              <w:lastRenderedPageBreak/>
              <w:t>характеризующегося сочетанием императивного и диспозитивного подходов, законодательной регламентации при сохранении значительной роли саморегулирования</w:t>
            </w:r>
            <w:r w:rsidRPr="00463907">
              <w:rPr>
                <w:rStyle w:val="a6"/>
                <w:sz w:val="28"/>
                <w:szCs w:val="28"/>
                <w:lang w:val="ru-RU"/>
              </w:rPr>
              <w:footnoteReference w:id="3"/>
            </w:r>
          </w:p>
          <w:p w14:paraId="2A0C912D" w14:textId="77777777" w:rsidR="00463907" w:rsidRPr="00463907" w:rsidRDefault="00463907" w:rsidP="00D86B24">
            <w:pPr>
              <w:pStyle w:val="ds-markdown-paragraph"/>
              <w:spacing w:before="185" w:beforeAutospacing="0" w:after="185" w:afterAutospacing="0" w:line="276" w:lineRule="auto"/>
              <w:jc w:val="both"/>
              <w:rPr>
                <w:sz w:val="28"/>
                <w:szCs w:val="28"/>
                <w:lang w:val="ru-RU"/>
              </w:rPr>
            </w:pPr>
            <w:r w:rsidRPr="00463907">
              <w:rPr>
                <w:rFonts w:eastAsiaTheme="minorHAnsi"/>
                <w:sz w:val="28"/>
                <w:szCs w:val="28"/>
                <w:lang w:val="ru-RU" w:eastAsia="en-US"/>
              </w:rPr>
              <w:t xml:space="preserve">Потенциал, заложенный в цифровых технологиях, способен не только </w:t>
            </w:r>
            <w:r w:rsidRPr="00463907">
              <w:rPr>
                <w:rFonts w:eastAsiaTheme="minorHAnsi"/>
                <w:b/>
                <w:sz w:val="28"/>
                <w:szCs w:val="28"/>
                <w:lang w:val="ru-RU" w:eastAsia="en-US"/>
              </w:rPr>
              <w:t>существенно трансформиро</w:t>
            </w:r>
            <w:r w:rsidRPr="00463907">
              <w:rPr>
                <w:rFonts w:eastAsiaTheme="minorHAnsi"/>
                <w:b/>
                <w:sz w:val="28"/>
                <w:szCs w:val="28"/>
                <w:lang w:val="ru-RU" w:eastAsia="en-US"/>
              </w:rPr>
              <w:softHyphen/>
              <w:t>вать имеющиеся, но и создать принципиально новые отношения</w:t>
            </w:r>
            <w:r w:rsidRPr="00463907">
              <w:rPr>
                <w:rFonts w:eastAsiaTheme="minorHAnsi"/>
                <w:sz w:val="28"/>
                <w:szCs w:val="28"/>
                <w:lang w:val="ru-RU" w:eastAsia="en-US"/>
              </w:rPr>
              <w:t>, что не позволяет согласиться с утверждением о том, что их применение обуслов</w:t>
            </w:r>
            <w:r w:rsidRPr="00463907">
              <w:rPr>
                <w:rFonts w:eastAsiaTheme="minorHAnsi"/>
                <w:sz w:val="28"/>
                <w:szCs w:val="28"/>
                <w:lang w:val="ru-RU" w:eastAsia="en-US"/>
              </w:rPr>
              <w:softHyphen/>
              <w:t>ливает лишь новую форму их существования. (с.124)</w:t>
            </w:r>
          </w:p>
        </w:tc>
        <w:tc>
          <w:tcPr>
            <w:tcW w:w="1933" w:type="dxa"/>
          </w:tcPr>
          <w:p w14:paraId="3F2A2771" w14:textId="77777777" w:rsidR="00463907" w:rsidRPr="00463907" w:rsidRDefault="00463907" w:rsidP="00D86B24">
            <w:pPr>
              <w:pStyle w:val="ds-markdown-paragraph"/>
              <w:spacing w:before="185" w:beforeAutospacing="0" w:after="185" w:afterAutospacing="0" w:line="276" w:lineRule="auto"/>
              <w:jc w:val="both"/>
              <w:rPr>
                <w:sz w:val="28"/>
                <w:szCs w:val="28"/>
                <w:lang w:val="ru-RU"/>
              </w:rPr>
            </w:pPr>
            <w:r w:rsidRPr="00463907">
              <w:rPr>
                <w:rFonts w:eastAsiaTheme="minorHAnsi"/>
                <w:sz w:val="28"/>
                <w:szCs w:val="28"/>
                <w:lang w:val="ru-RU" w:eastAsia="en-US"/>
              </w:rPr>
              <w:lastRenderedPageBreak/>
              <w:t>Зайцев О. В. (2024 г.)</w:t>
            </w:r>
          </w:p>
        </w:tc>
      </w:tr>
      <w:tr w:rsidR="00463907" w:rsidRPr="00463907" w14:paraId="52578096" w14:textId="77777777" w:rsidTr="00D86B24">
        <w:tc>
          <w:tcPr>
            <w:tcW w:w="2405" w:type="dxa"/>
          </w:tcPr>
          <w:p w14:paraId="2EB718F8" w14:textId="77777777" w:rsidR="00463907" w:rsidRPr="00463907" w:rsidRDefault="00463907" w:rsidP="00D86B24">
            <w:pPr>
              <w:pStyle w:val="ds-markdown-paragraph"/>
              <w:shd w:val="clear" w:color="auto" w:fill="FFFFFF"/>
              <w:spacing w:before="185" w:beforeAutospacing="0" w:after="0" w:afterAutospacing="0" w:line="276" w:lineRule="auto"/>
              <w:jc w:val="both"/>
              <w:rPr>
                <w:rFonts w:eastAsiaTheme="minorHAnsi"/>
                <w:sz w:val="28"/>
                <w:szCs w:val="28"/>
                <w:lang w:val="ru-RU" w:eastAsia="en-US"/>
              </w:rPr>
            </w:pPr>
            <w:r w:rsidRPr="00463907">
              <w:rPr>
                <w:rFonts w:eastAsiaTheme="minorHAnsi"/>
                <w:sz w:val="28"/>
                <w:szCs w:val="28"/>
                <w:lang w:val="ru-RU" w:eastAsia="en-US"/>
              </w:rPr>
              <w:t>Как отрасль права (аналогично выше)</w:t>
            </w:r>
          </w:p>
        </w:tc>
        <w:tc>
          <w:tcPr>
            <w:tcW w:w="4678" w:type="dxa"/>
          </w:tcPr>
          <w:p w14:paraId="4145B50A" w14:textId="77777777" w:rsidR="00463907" w:rsidRPr="00463907" w:rsidRDefault="00463907" w:rsidP="00D86B24">
            <w:pPr>
              <w:pStyle w:val="ds-markdown-paragraph"/>
              <w:spacing w:before="185" w:beforeAutospacing="0" w:after="185" w:afterAutospacing="0" w:line="276" w:lineRule="auto"/>
              <w:jc w:val="both"/>
              <w:rPr>
                <w:rFonts w:eastAsiaTheme="minorHAnsi"/>
                <w:sz w:val="28"/>
                <w:szCs w:val="28"/>
                <w:lang w:val="ru-RU" w:eastAsia="en-US"/>
              </w:rPr>
            </w:pPr>
            <w:r w:rsidRPr="00463907">
              <w:rPr>
                <w:rFonts w:eastAsiaTheme="minorHAnsi"/>
                <w:sz w:val="28"/>
                <w:szCs w:val="28"/>
                <w:lang w:val="ru-RU" w:eastAsia="en-US"/>
              </w:rPr>
              <w:t>отрасли права, объеди</w:t>
            </w:r>
            <w:r w:rsidRPr="00463907">
              <w:rPr>
                <w:rFonts w:eastAsiaTheme="minorHAnsi"/>
                <w:sz w:val="28"/>
                <w:szCs w:val="28"/>
                <w:lang w:val="ru-RU" w:eastAsia="en-US"/>
              </w:rPr>
              <w:softHyphen/>
              <w:t>няющей правовые нормы, регулирующие отно</w:t>
            </w:r>
            <w:r w:rsidRPr="00463907">
              <w:rPr>
                <w:rFonts w:eastAsiaTheme="minorHAnsi"/>
                <w:sz w:val="28"/>
                <w:szCs w:val="28"/>
                <w:lang w:val="ru-RU" w:eastAsia="en-US"/>
              </w:rPr>
              <w:softHyphen/>
              <w:t>шения, возникающие в связи с приобретением, осуществлением и отчуждением цифровых прав, а также с применением цифровых техно</w:t>
            </w:r>
            <w:r w:rsidRPr="00463907">
              <w:rPr>
                <w:rFonts w:eastAsiaTheme="minorHAnsi"/>
                <w:sz w:val="28"/>
                <w:szCs w:val="28"/>
                <w:lang w:val="ru-RU" w:eastAsia="en-US"/>
              </w:rPr>
              <w:softHyphen/>
              <w:t>логий физическими и юридическими лицами</w:t>
            </w:r>
            <w:r w:rsidRPr="00463907">
              <w:rPr>
                <w:color w:val="000000"/>
                <w:sz w:val="28"/>
                <w:szCs w:val="28"/>
                <w:vertAlign w:val="superscript"/>
                <w:lang w:val="ru-RU" w:eastAsia="ru-RU" w:bidi="ru-RU"/>
              </w:rPr>
              <w:footnoteReference w:id="4"/>
            </w:r>
            <w:r w:rsidRPr="00463907">
              <w:rPr>
                <w:color w:val="000000"/>
                <w:sz w:val="28"/>
                <w:szCs w:val="28"/>
                <w:lang w:val="ru-RU" w:eastAsia="ru-RU" w:bidi="ru-RU"/>
              </w:rPr>
              <w:t>.</w:t>
            </w:r>
          </w:p>
        </w:tc>
        <w:tc>
          <w:tcPr>
            <w:tcW w:w="1933" w:type="dxa"/>
          </w:tcPr>
          <w:p w14:paraId="2A3F1D65" w14:textId="77777777" w:rsidR="00463907" w:rsidRPr="00463907" w:rsidRDefault="00463907" w:rsidP="00D86B24">
            <w:pPr>
              <w:pStyle w:val="ds-markdown-paragraph"/>
              <w:spacing w:before="185" w:beforeAutospacing="0" w:after="185" w:afterAutospacing="0" w:line="276" w:lineRule="auto"/>
              <w:jc w:val="both"/>
              <w:rPr>
                <w:rFonts w:eastAsiaTheme="minorHAnsi"/>
                <w:sz w:val="28"/>
                <w:szCs w:val="28"/>
                <w:lang w:val="ru-RU" w:eastAsia="en-US"/>
              </w:rPr>
            </w:pPr>
            <w:r w:rsidRPr="00463907">
              <w:rPr>
                <w:iCs/>
                <w:color w:val="000000"/>
                <w:sz w:val="28"/>
                <w:szCs w:val="28"/>
                <w:lang w:val="ru-RU" w:eastAsia="ru-RU" w:bidi="ru-RU"/>
              </w:rPr>
              <w:t>Белых В. С.</w:t>
            </w:r>
            <w:r w:rsidRPr="00463907">
              <w:rPr>
                <w:color w:val="000000"/>
                <w:sz w:val="28"/>
                <w:szCs w:val="28"/>
                <w:lang w:val="ru-RU" w:eastAsia="ru-RU" w:bidi="ru-RU"/>
              </w:rPr>
              <w:t xml:space="preserve">, </w:t>
            </w:r>
            <w:proofErr w:type="spellStart"/>
            <w:r w:rsidRPr="00463907">
              <w:rPr>
                <w:iCs/>
                <w:color w:val="000000"/>
                <w:sz w:val="28"/>
                <w:szCs w:val="28"/>
                <w:lang w:val="ru-RU" w:eastAsia="ru-RU" w:bidi="ru-RU"/>
              </w:rPr>
              <w:t>Болобонова</w:t>
            </w:r>
            <w:proofErr w:type="spellEnd"/>
            <w:r w:rsidRPr="00463907">
              <w:rPr>
                <w:iCs/>
                <w:color w:val="000000"/>
                <w:sz w:val="28"/>
                <w:szCs w:val="28"/>
                <w:lang w:val="ru-RU" w:eastAsia="ru-RU" w:bidi="ru-RU"/>
              </w:rPr>
              <w:t xml:space="preserve"> М. О. (2020 г)</w:t>
            </w:r>
          </w:p>
        </w:tc>
      </w:tr>
      <w:tr w:rsidR="00463907" w:rsidRPr="00463907" w14:paraId="100A9B75" w14:textId="77777777" w:rsidTr="00D86B24">
        <w:tc>
          <w:tcPr>
            <w:tcW w:w="2405" w:type="dxa"/>
          </w:tcPr>
          <w:p w14:paraId="01ECCC9E" w14:textId="77777777" w:rsidR="00463907" w:rsidRPr="00463907" w:rsidRDefault="00463907" w:rsidP="00D86B24">
            <w:pPr>
              <w:pStyle w:val="ds-markdown-paragraph"/>
              <w:shd w:val="clear" w:color="auto" w:fill="FFFFFF"/>
              <w:spacing w:before="185" w:beforeAutospacing="0" w:after="0" w:afterAutospacing="0" w:line="276" w:lineRule="auto"/>
              <w:jc w:val="both"/>
              <w:rPr>
                <w:rFonts w:eastAsiaTheme="minorHAnsi"/>
                <w:sz w:val="28"/>
                <w:szCs w:val="28"/>
                <w:lang w:val="ru-RU" w:eastAsia="en-US"/>
              </w:rPr>
            </w:pPr>
            <w:r w:rsidRPr="00463907">
              <w:rPr>
                <w:rFonts w:eastAsiaTheme="minorHAnsi"/>
                <w:sz w:val="28"/>
                <w:szCs w:val="28"/>
                <w:highlight w:val="yellow"/>
                <w:lang w:val="ru-RU" w:eastAsia="en-US"/>
              </w:rPr>
              <w:t>Как отрасль права</w:t>
            </w:r>
            <w:r w:rsidRPr="00463907">
              <w:rPr>
                <w:rFonts w:eastAsiaTheme="minorHAnsi"/>
                <w:sz w:val="28"/>
                <w:szCs w:val="28"/>
                <w:lang w:val="ru-RU" w:eastAsia="en-US"/>
              </w:rPr>
              <w:t xml:space="preserve"> (аналогично выше)</w:t>
            </w:r>
          </w:p>
        </w:tc>
        <w:tc>
          <w:tcPr>
            <w:tcW w:w="4678" w:type="dxa"/>
          </w:tcPr>
          <w:p w14:paraId="74727FDE" w14:textId="77777777" w:rsidR="00463907" w:rsidRPr="00463907" w:rsidRDefault="00463907" w:rsidP="00D86B24">
            <w:pPr>
              <w:pStyle w:val="ds-markdown-paragraph"/>
              <w:spacing w:before="185" w:beforeAutospacing="0" w:after="185" w:afterAutospacing="0" w:line="276" w:lineRule="auto"/>
              <w:jc w:val="both"/>
              <w:rPr>
                <w:rFonts w:eastAsiaTheme="minorHAnsi"/>
                <w:sz w:val="28"/>
                <w:szCs w:val="28"/>
                <w:lang w:val="ru-RU" w:eastAsia="en-US"/>
              </w:rPr>
            </w:pPr>
            <w:r w:rsidRPr="00463907">
              <w:rPr>
                <w:rFonts w:eastAsiaTheme="minorHAnsi"/>
                <w:sz w:val="28"/>
                <w:szCs w:val="28"/>
                <w:lang w:val="ru-RU" w:eastAsia="en-US"/>
              </w:rPr>
              <w:t>самостоятельную отрасль цифрового права, которая стремительно развивается. Она представляет собой совокупность правовых норм, регулирующих общественные</w:t>
            </w:r>
            <w:r w:rsidRPr="00463907">
              <w:rPr>
                <w:rFonts w:eastAsiaTheme="minorHAnsi"/>
                <w:b/>
                <w:sz w:val="28"/>
                <w:szCs w:val="28"/>
                <w:lang w:val="ru-RU" w:eastAsia="en-US"/>
              </w:rPr>
              <w:t xml:space="preserve"> отношения, возникающие в связи с использованием информации в </w:t>
            </w:r>
            <w:r w:rsidRPr="00463907">
              <w:rPr>
                <w:rFonts w:eastAsiaTheme="minorHAnsi"/>
                <w:b/>
                <w:sz w:val="28"/>
                <w:szCs w:val="28"/>
                <w:lang w:val="ru-RU" w:eastAsia="en-US"/>
              </w:rPr>
              <w:lastRenderedPageBreak/>
              <w:t>цифровой форме и цифровых технологий</w:t>
            </w:r>
            <w:r w:rsidRPr="00463907">
              <w:rPr>
                <w:rStyle w:val="a6"/>
                <w:rFonts w:eastAsiaTheme="minorHAnsi"/>
                <w:sz w:val="28"/>
                <w:szCs w:val="28"/>
                <w:lang w:val="ru-RU" w:eastAsia="en-US"/>
              </w:rPr>
              <w:footnoteReference w:id="5"/>
            </w:r>
          </w:p>
        </w:tc>
        <w:tc>
          <w:tcPr>
            <w:tcW w:w="1933" w:type="dxa"/>
          </w:tcPr>
          <w:p w14:paraId="67A069E0" w14:textId="77777777" w:rsidR="00463907" w:rsidRPr="00463907" w:rsidRDefault="00463907" w:rsidP="00D86B24">
            <w:pPr>
              <w:pStyle w:val="ds-markdown-paragraph"/>
              <w:spacing w:before="185" w:beforeAutospacing="0" w:after="185" w:afterAutospacing="0" w:line="276" w:lineRule="auto"/>
              <w:jc w:val="both"/>
              <w:rPr>
                <w:rFonts w:eastAsiaTheme="minorHAnsi"/>
                <w:sz w:val="28"/>
                <w:szCs w:val="28"/>
                <w:lang w:val="ru-RU" w:eastAsia="en-US"/>
              </w:rPr>
            </w:pPr>
            <w:r w:rsidRPr="00463907">
              <w:rPr>
                <w:rFonts w:eastAsiaTheme="minorHAnsi"/>
                <w:sz w:val="28"/>
                <w:szCs w:val="28"/>
                <w:lang w:val="ru-RU" w:eastAsia="en-US"/>
              </w:rPr>
              <w:lastRenderedPageBreak/>
              <w:t xml:space="preserve">В.А. </w:t>
            </w:r>
            <w:proofErr w:type="spellStart"/>
            <w:r w:rsidRPr="00463907">
              <w:rPr>
                <w:rFonts w:eastAsiaTheme="minorHAnsi"/>
                <w:sz w:val="28"/>
                <w:szCs w:val="28"/>
                <w:lang w:val="ru-RU" w:eastAsia="en-US"/>
              </w:rPr>
              <w:t>Вайпан</w:t>
            </w:r>
            <w:proofErr w:type="spellEnd"/>
            <w:r w:rsidRPr="00463907">
              <w:rPr>
                <w:rFonts w:eastAsiaTheme="minorHAnsi"/>
                <w:sz w:val="28"/>
                <w:szCs w:val="28"/>
                <w:lang w:val="ru-RU" w:eastAsia="en-US"/>
              </w:rPr>
              <w:t xml:space="preserve"> (2025, 2024)</w:t>
            </w:r>
          </w:p>
        </w:tc>
      </w:tr>
      <w:tr w:rsidR="00463907" w:rsidRPr="00463907" w14:paraId="64CB2C2C" w14:textId="77777777" w:rsidTr="00D86B24">
        <w:tc>
          <w:tcPr>
            <w:tcW w:w="2405" w:type="dxa"/>
          </w:tcPr>
          <w:p w14:paraId="01FA8C42" w14:textId="77777777" w:rsidR="00463907" w:rsidRPr="00463907" w:rsidRDefault="00463907" w:rsidP="00D86B24">
            <w:pPr>
              <w:pStyle w:val="ds-markdown-paragraph"/>
              <w:shd w:val="clear" w:color="auto" w:fill="FFFFFF"/>
              <w:spacing w:before="185" w:beforeAutospacing="0" w:after="0" w:afterAutospacing="0" w:line="276" w:lineRule="auto"/>
              <w:jc w:val="both"/>
              <w:rPr>
                <w:rFonts w:eastAsiaTheme="minorHAnsi"/>
                <w:sz w:val="28"/>
                <w:szCs w:val="28"/>
                <w:highlight w:val="yellow"/>
                <w:lang w:val="ru-RU" w:eastAsia="en-US"/>
              </w:rPr>
            </w:pPr>
            <w:r w:rsidRPr="00463907">
              <w:rPr>
                <w:rFonts w:eastAsiaTheme="minorHAnsi"/>
                <w:sz w:val="28"/>
                <w:szCs w:val="28"/>
                <w:highlight w:val="yellow"/>
                <w:lang w:val="ru-RU" w:eastAsia="en-US"/>
              </w:rPr>
              <w:t xml:space="preserve">Отрасль права </w:t>
            </w:r>
          </w:p>
          <w:p w14:paraId="03E36EA9" w14:textId="77777777" w:rsidR="00463907" w:rsidRPr="00463907" w:rsidRDefault="00463907" w:rsidP="00D86B24">
            <w:pPr>
              <w:pStyle w:val="ds-markdown-paragraph"/>
              <w:shd w:val="clear" w:color="auto" w:fill="FFFFFF"/>
              <w:spacing w:before="185" w:beforeAutospacing="0" w:after="0" w:afterAutospacing="0" w:line="276" w:lineRule="auto"/>
              <w:jc w:val="both"/>
              <w:rPr>
                <w:rFonts w:eastAsiaTheme="minorHAnsi"/>
                <w:sz w:val="28"/>
                <w:szCs w:val="28"/>
                <w:highlight w:val="yellow"/>
                <w:lang w:val="ru-RU" w:eastAsia="en-US"/>
              </w:rPr>
            </w:pPr>
            <w:r w:rsidRPr="00463907">
              <w:rPr>
                <w:rFonts w:eastAsiaTheme="minorHAnsi"/>
                <w:sz w:val="28"/>
                <w:szCs w:val="28"/>
                <w:lang w:val="ru-RU" w:eastAsia="en-US"/>
              </w:rPr>
              <w:t>(аналогично выше)</w:t>
            </w:r>
          </w:p>
        </w:tc>
        <w:tc>
          <w:tcPr>
            <w:tcW w:w="4678" w:type="dxa"/>
          </w:tcPr>
          <w:p w14:paraId="47190317" w14:textId="77777777" w:rsidR="00463907" w:rsidRPr="00463907" w:rsidRDefault="00463907" w:rsidP="00D86B24">
            <w:pPr>
              <w:pStyle w:val="ds-markdown-paragraph"/>
              <w:spacing w:before="185" w:beforeAutospacing="0" w:after="185" w:afterAutospacing="0" w:line="276" w:lineRule="auto"/>
              <w:jc w:val="both"/>
              <w:rPr>
                <w:rFonts w:eastAsiaTheme="minorHAnsi"/>
                <w:sz w:val="28"/>
                <w:szCs w:val="28"/>
                <w:lang w:val="ru-RU" w:eastAsia="en-US"/>
              </w:rPr>
            </w:pPr>
            <w:r w:rsidRPr="00463907">
              <w:rPr>
                <w:color w:val="000000"/>
                <w:sz w:val="28"/>
                <w:szCs w:val="28"/>
                <w:lang w:val="ru-RU" w:eastAsia="ru-RU" w:bidi="ru-RU"/>
              </w:rPr>
              <w:t>Цифровое право - это самостоятельная отрасль права (эле</w:t>
            </w:r>
            <w:r w:rsidRPr="00463907">
              <w:rPr>
                <w:color w:val="000000"/>
                <w:sz w:val="28"/>
                <w:szCs w:val="28"/>
                <w:lang w:val="ru-RU" w:eastAsia="ru-RU" w:bidi="ru-RU"/>
              </w:rPr>
              <w:softHyphen/>
              <w:t>мент системы права), которая представляет собой совокупность норм права, регулирующих однород</w:t>
            </w:r>
            <w:r w:rsidRPr="00463907">
              <w:rPr>
                <w:color w:val="000000"/>
                <w:sz w:val="28"/>
                <w:szCs w:val="28"/>
                <w:lang w:val="ru-RU" w:eastAsia="ru-RU" w:bidi="ru-RU"/>
              </w:rPr>
              <w:softHyphen/>
              <w:t>ную группу общественных отношений, возникаю</w:t>
            </w:r>
            <w:r w:rsidRPr="00463907">
              <w:rPr>
                <w:color w:val="000000"/>
                <w:sz w:val="28"/>
                <w:szCs w:val="28"/>
                <w:lang w:val="ru-RU" w:eastAsia="ru-RU" w:bidi="ru-RU"/>
              </w:rPr>
              <w:softHyphen/>
              <w:t>щих в сети Интернет (цифровые правоотношения) как наиболее специфическую и особую черту этой отрасли права. Данную отрасль права можно оха</w:t>
            </w:r>
            <w:r w:rsidRPr="00463907">
              <w:rPr>
                <w:color w:val="000000"/>
                <w:sz w:val="28"/>
                <w:szCs w:val="28"/>
                <w:lang w:val="ru-RU" w:eastAsia="ru-RU" w:bidi="ru-RU"/>
              </w:rPr>
              <w:softHyphen/>
              <w:t xml:space="preserve">рактеризовать </w:t>
            </w:r>
            <w:r w:rsidRPr="00463907">
              <w:rPr>
                <w:b/>
                <w:color w:val="000000"/>
                <w:sz w:val="28"/>
                <w:szCs w:val="28"/>
                <w:lang w:val="ru-RU" w:eastAsia="ru-RU" w:bidi="ru-RU"/>
              </w:rPr>
              <w:t xml:space="preserve">по ее </w:t>
            </w:r>
            <w:r w:rsidRPr="00463907">
              <w:rPr>
                <w:b/>
                <w:i/>
                <w:iCs/>
                <w:color w:val="000000"/>
                <w:sz w:val="28"/>
                <w:szCs w:val="28"/>
                <w:lang w:val="ru-RU" w:eastAsia="ru-RU" w:bidi="ru-RU"/>
              </w:rPr>
              <w:t>предмету</w:t>
            </w:r>
            <w:r w:rsidRPr="00463907">
              <w:rPr>
                <w:b/>
                <w:color w:val="000000"/>
                <w:sz w:val="28"/>
                <w:szCs w:val="28"/>
                <w:lang w:val="ru-RU" w:eastAsia="ru-RU" w:bidi="ru-RU"/>
              </w:rPr>
              <w:t xml:space="preserve"> - во многом это цифровая среда и цифровые объекты, с появле</w:t>
            </w:r>
            <w:r w:rsidRPr="00463907">
              <w:rPr>
                <w:b/>
                <w:color w:val="000000"/>
                <w:sz w:val="28"/>
                <w:szCs w:val="28"/>
                <w:lang w:val="ru-RU" w:eastAsia="ru-RU" w:bidi="ru-RU"/>
              </w:rPr>
              <w:softHyphen/>
              <w:t>нием которых складываются правоотношения</w:t>
            </w:r>
            <w:r w:rsidRPr="00463907">
              <w:rPr>
                <w:color w:val="000000"/>
                <w:sz w:val="28"/>
                <w:szCs w:val="28"/>
                <w:lang w:val="ru-RU" w:eastAsia="ru-RU" w:bidi="ru-RU"/>
              </w:rPr>
              <w:t>.</w:t>
            </w:r>
          </w:p>
        </w:tc>
        <w:tc>
          <w:tcPr>
            <w:tcW w:w="1933" w:type="dxa"/>
          </w:tcPr>
          <w:p w14:paraId="259874F2" w14:textId="77777777" w:rsidR="00463907" w:rsidRPr="00463907" w:rsidRDefault="00463907" w:rsidP="00D86B24">
            <w:pPr>
              <w:pStyle w:val="ds-markdown-paragraph"/>
              <w:spacing w:before="185" w:beforeAutospacing="0" w:after="185" w:afterAutospacing="0" w:line="276" w:lineRule="auto"/>
              <w:jc w:val="both"/>
              <w:rPr>
                <w:rFonts w:eastAsiaTheme="minorHAnsi"/>
                <w:sz w:val="28"/>
                <w:szCs w:val="28"/>
                <w:lang w:val="ru-RU" w:eastAsia="en-US"/>
              </w:rPr>
            </w:pPr>
            <w:r w:rsidRPr="00463907">
              <w:rPr>
                <w:rFonts w:eastAsiaTheme="minorHAnsi"/>
                <w:sz w:val="28"/>
                <w:szCs w:val="28"/>
                <w:lang w:val="ru-RU" w:eastAsia="en-US"/>
              </w:rPr>
              <w:t>М. Г. Терехов (2021)</w:t>
            </w:r>
          </w:p>
        </w:tc>
      </w:tr>
      <w:tr w:rsidR="00463907" w:rsidRPr="00463907" w14:paraId="6D6759FE" w14:textId="77777777" w:rsidTr="00D86B24">
        <w:tc>
          <w:tcPr>
            <w:tcW w:w="2405" w:type="dxa"/>
          </w:tcPr>
          <w:p w14:paraId="616A8007" w14:textId="77777777" w:rsidR="00463907" w:rsidRPr="00463907" w:rsidRDefault="00463907" w:rsidP="00D86B24">
            <w:pPr>
              <w:pStyle w:val="ds-markdown-paragraph"/>
              <w:shd w:val="clear" w:color="auto" w:fill="FFFFFF"/>
              <w:spacing w:before="185" w:beforeAutospacing="0" w:after="0" w:afterAutospacing="0" w:line="276" w:lineRule="auto"/>
              <w:jc w:val="both"/>
              <w:rPr>
                <w:rFonts w:eastAsiaTheme="minorHAnsi"/>
                <w:sz w:val="28"/>
                <w:szCs w:val="28"/>
                <w:lang w:val="ru-RU" w:eastAsia="en-US"/>
              </w:rPr>
            </w:pPr>
            <w:r w:rsidRPr="00463907">
              <w:rPr>
                <w:rFonts w:eastAsiaTheme="minorHAnsi"/>
                <w:sz w:val="28"/>
                <w:szCs w:val="28"/>
                <w:highlight w:val="yellow"/>
                <w:lang w:val="ru-RU" w:eastAsia="en-US"/>
              </w:rPr>
              <w:t>Комплексная отрасль права</w:t>
            </w:r>
            <w:r w:rsidRPr="00463907">
              <w:rPr>
                <w:rFonts w:eastAsiaTheme="minorHAnsi"/>
                <w:sz w:val="28"/>
                <w:szCs w:val="28"/>
                <w:lang w:val="ru-RU" w:eastAsia="en-US"/>
              </w:rPr>
              <w:t xml:space="preserve"> </w:t>
            </w:r>
          </w:p>
        </w:tc>
        <w:tc>
          <w:tcPr>
            <w:tcW w:w="4678" w:type="dxa"/>
          </w:tcPr>
          <w:p w14:paraId="4DBE89E6" w14:textId="77777777" w:rsidR="00463907" w:rsidRPr="00463907" w:rsidRDefault="00463907" w:rsidP="00D86B24">
            <w:pPr>
              <w:pStyle w:val="ds-markdown-paragraph"/>
              <w:spacing w:before="185" w:beforeAutospacing="0" w:after="185" w:afterAutospacing="0" w:line="276" w:lineRule="auto"/>
              <w:jc w:val="both"/>
              <w:rPr>
                <w:rFonts w:eastAsiaTheme="minorHAnsi"/>
                <w:sz w:val="28"/>
                <w:szCs w:val="28"/>
                <w:lang w:val="ru-RU" w:eastAsia="en-US"/>
              </w:rPr>
            </w:pPr>
          </w:p>
        </w:tc>
        <w:tc>
          <w:tcPr>
            <w:tcW w:w="1933" w:type="dxa"/>
          </w:tcPr>
          <w:p w14:paraId="21BD11FA" w14:textId="77777777" w:rsidR="00463907" w:rsidRPr="00463907" w:rsidRDefault="00463907" w:rsidP="00D86B24">
            <w:pPr>
              <w:pStyle w:val="ds-markdown-paragraph"/>
              <w:spacing w:before="185" w:beforeAutospacing="0" w:after="185" w:afterAutospacing="0" w:line="276" w:lineRule="auto"/>
              <w:jc w:val="both"/>
              <w:rPr>
                <w:rFonts w:eastAsiaTheme="minorHAnsi"/>
                <w:sz w:val="28"/>
                <w:szCs w:val="28"/>
                <w:lang w:val="ru-RU" w:eastAsia="en-US"/>
              </w:rPr>
            </w:pPr>
          </w:p>
        </w:tc>
      </w:tr>
      <w:tr w:rsidR="00463907" w:rsidRPr="00463907" w14:paraId="007D44D0" w14:textId="77777777" w:rsidTr="00D86B24">
        <w:tc>
          <w:tcPr>
            <w:tcW w:w="2405" w:type="dxa"/>
          </w:tcPr>
          <w:p w14:paraId="30F44BA0" w14:textId="77777777" w:rsidR="00463907" w:rsidRPr="00463907" w:rsidRDefault="00463907" w:rsidP="00D86B24">
            <w:pPr>
              <w:pStyle w:val="ds-markdown-paragraph"/>
              <w:shd w:val="clear" w:color="auto" w:fill="FFFFFF"/>
              <w:spacing w:before="185" w:beforeAutospacing="0" w:after="185" w:afterAutospacing="0" w:line="360" w:lineRule="auto"/>
              <w:jc w:val="both"/>
              <w:rPr>
                <w:sz w:val="28"/>
                <w:szCs w:val="28"/>
                <w:lang w:val="ru-RU"/>
              </w:rPr>
            </w:pPr>
            <w:r w:rsidRPr="00463907">
              <w:rPr>
                <w:rFonts w:eastAsiaTheme="minorHAnsi"/>
                <w:sz w:val="28"/>
                <w:szCs w:val="28"/>
                <w:lang w:val="ru-RU" w:eastAsia="en-US"/>
              </w:rPr>
              <w:t xml:space="preserve">Как </w:t>
            </w:r>
            <w:proofErr w:type="spellStart"/>
            <w:r w:rsidRPr="00463907">
              <w:rPr>
                <w:rFonts w:eastAsiaTheme="minorHAnsi"/>
                <w:sz w:val="28"/>
                <w:szCs w:val="28"/>
                <w:lang w:val="ru-RU" w:eastAsia="en-US"/>
              </w:rPr>
              <w:t>подотрасль</w:t>
            </w:r>
            <w:proofErr w:type="spellEnd"/>
            <w:r w:rsidRPr="00463907">
              <w:rPr>
                <w:rFonts w:eastAsiaTheme="minorHAnsi"/>
                <w:sz w:val="28"/>
                <w:szCs w:val="28"/>
                <w:lang w:val="ru-RU" w:eastAsia="en-US"/>
              </w:rPr>
              <w:t xml:space="preserve"> права</w:t>
            </w:r>
            <w:r w:rsidRPr="00463907">
              <w:rPr>
                <w:sz w:val="28"/>
                <w:szCs w:val="28"/>
                <w:lang w:val="ru-RU"/>
              </w:rPr>
              <w:t xml:space="preserve"> </w:t>
            </w:r>
            <w:r w:rsidRPr="00463907">
              <w:rPr>
                <w:rStyle w:val="a6"/>
                <w:sz w:val="28"/>
                <w:szCs w:val="28"/>
                <w:lang w:val="ru-RU"/>
              </w:rPr>
              <w:footnoteReference w:id="6"/>
            </w:r>
          </w:p>
        </w:tc>
        <w:tc>
          <w:tcPr>
            <w:tcW w:w="4678" w:type="dxa"/>
          </w:tcPr>
          <w:p w14:paraId="270617C3" w14:textId="77777777" w:rsidR="00463907" w:rsidRPr="00463907" w:rsidRDefault="00463907" w:rsidP="00D86B24">
            <w:pPr>
              <w:pStyle w:val="ds-markdown-paragraph"/>
              <w:spacing w:before="185" w:beforeAutospacing="0" w:after="185" w:afterAutospacing="0" w:line="276" w:lineRule="auto"/>
              <w:jc w:val="both"/>
              <w:rPr>
                <w:sz w:val="28"/>
                <w:szCs w:val="28"/>
                <w:lang w:val="ru-RU"/>
              </w:rPr>
            </w:pPr>
          </w:p>
        </w:tc>
        <w:tc>
          <w:tcPr>
            <w:tcW w:w="1933" w:type="dxa"/>
          </w:tcPr>
          <w:p w14:paraId="2FCA5720" w14:textId="77777777" w:rsidR="00463907" w:rsidRPr="00463907" w:rsidRDefault="00463907" w:rsidP="00D86B24">
            <w:pPr>
              <w:pStyle w:val="ds-markdown-paragraph"/>
              <w:spacing w:before="185" w:beforeAutospacing="0" w:after="185" w:afterAutospacing="0" w:line="276" w:lineRule="auto"/>
              <w:jc w:val="both"/>
              <w:rPr>
                <w:sz w:val="28"/>
                <w:szCs w:val="28"/>
                <w:lang w:val="ru-RU"/>
              </w:rPr>
            </w:pPr>
          </w:p>
        </w:tc>
      </w:tr>
      <w:tr w:rsidR="00463907" w:rsidRPr="00463907" w14:paraId="600E6877" w14:textId="77777777" w:rsidTr="00D86B24">
        <w:tc>
          <w:tcPr>
            <w:tcW w:w="2405" w:type="dxa"/>
          </w:tcPr>
          <w:p w14:paraId="60C59F66" w14:textId="77777777" w:rsidR="00463907" w:rsidRPr="00463907" w:rsidRDefault="00463907" w:rsidP="00D86B24">
            <w:pPr>
              <w:pStyle w:val="ds-markdown-paragraph"/>
              <w:shd w:val="clear" w:color="auto" w:fill="FFFFFF"/>
              <w:spacing w:before="185" w:beforeAutospacing="0" w:after="185" w:afterAutospacing="0" w:line="360" w:lineRule="auto"/>
              <w:jc w:val="both"/>
              <w:rPr>
                <w:rFonts w:eastAsiaTheme="minorHAnsi"/>
                <w:sz w:val="28"/>
                <w:szCs w:val="28"/>
                <w:lang w:val="ru-RU" w:eastAsia="en-US"/>
              </w:rPr>
            </w:pPr>
            <w:r w:rsidRPr="00463907">
              <w:rPr>
                <w:rFonts w:eastAsiaTheme="minorHAnsi"/>
                <w:sz w:val="28"/>
                <w:szCs w:val="28"/>
                <w:lang w:val="ru-RU" w:eastAsia="en-US"/>
              </w:rPr>
              <w:t xml:space="preserve">Как правовой институт </w:t>
            </w:r>
          </w:p>
        </w:tc>
        <w:tc>
          <w:tcPr>
            <w:tcW w:w="4678" w:type="dxa"/>
          </w:tcPr>
          <w:p w14:paraId="188102F8" w14:textId="77777777" w:rsidR="00463907" w:rsidRPr="00463907" w:rsidRDefault="00463907" w:rsidP="00D86B24">
            <w:pPr>
              <w:pStyle w:val="ds-markdown-paragraph"/>
              <w:spacing w:before="185" w:beforeAutospacing="0" w:after="185" w:afterAutospacing="0" w:line="276" w:lineRule="auto"/>
              <w:jc w:val="both"/>
              <w:rPr>
                <w:sz w:val="28"/>
                <w:szCs w:val="28"/>
                <w:lang w:val="ru-RU"/>
              </w:rPr>
            </w:pPr>
            <w:r w:rsidRPr="00463907">
              <w:rPr>
                <w:sz w:val="28"/>
                <w:szCs w:val="28"/>
                <w:lang w:val="ru-RU" w:eastAsia="ru-RU" w:bidi="ru-RU"/>
              </w:rPr>
              <w:t>правового института, представляю</w:t>
            </w:r>
            <w:r w:rsidRPr="00463907">
              <w:rPr>
                <w:sz w:val="28"/>
                <w:szCs w:val="28"/>
                <w:lang w:val="ru-RU" w:eastAsia="ru-RU" w:bidi="ru-RU"/>
              </w:rPr>
              <w:softHyphen/>
              <w:t>щего собой систему «общеобязатель</w:t>
            </w:r>
            <w:r w:rsidRPr="00463907">
              <w:rPr>
                <w:sz w:val="28"/>
                <w:szCs w:val="28"/>
                <w:lang w:val="ru-RU" w:eastAsia="ru-RU" w:bidi="ru-RU"/>
              </w:rPr>
              <w:softHyphen/>
              <w:t>ных, формально-определенных, га</w:t>
            </w:r>
            <w:r w:rsidRPr="00463907">
              <w:rPr>
                <w:sz w:val="28"/>
                <w:szCs w:val="28"/>
                <w:lang w:val="ru-RU" w:eastAsia="ru-RU" w:bidi="ru-RU"/>
              </w:rPr>
              <w:softHyphen/>
              <w:t>рантированных государством пра</w:t>
            </w:r>
            <w:r w:rsidRPr="00463907">
              <w:rPr>
                <w:sz w:val="28"/>
                <w:szCs w:val="28"/>
                <w:lang w:val="ru-RU" w:eastAsia="ru-RU" w:bidi="ru-RU"/>
              </w:rPr>
              <w:softHyphen/>
              <w:t xml:space="preserve">вил </w:t>
            </w:r>
            <w:r w:rsidRPr="00463907">
              <w:rPr>
                <w:sz w:val="28"/>
                <w:szCs w:val="28"/>
                <w:lang w:val="ru-RU" w:eastAsia="ru-RU" w:bidi="ru-RU"/>
              </w:rPr>
              <w:lastRenderedPageBreak/>
              <w:t>поведения, которая склады</w:t>
            </w:r>
            <w:r w:rsidRPr="00463907">
              <w:rPr>
                <w:sz w:val="28"/>
                <w:szCs w:val="28"/>
                <w:lang w:val="ru-RU" w:eastAsia="ru-RU" w:bidi="ru-RU"/>
              </w:rPr>
              <w:softHyphen/>
              <w:t>вается в области применения или с помощью применения цифровых технологий и регулирует отноше</w:t>
            </w:r>
            <w:r w:rsidRPr="00463907">
              <w:rPr>
                <w:sz w:val="28"/>
                <w:szCs w:val="28"/>
                <w:lang w:val="ru-RU" w:eastAsia="ru-RU" w:bidi="ru-RU"/>
              </w:rPr>
              <w:softHyphen/>
              <w:t>ния, возникающие в связи с исполь</w:t>
            </w:r>
            <w:r w:rsidRPr="00463907">
              <w:rPr>
                <w:sz w:val="28"/>
                <w:szCs w:val="28"/>
                <w:lang w:val="ru-RU" w:eastAsia="ru-RU" w:bidi="ru-RU"/>
              </w:rPr>
              <w:softHyphen/>
              <w:t>зованием цифровых данных и при</w:t>
            </w:r>
            <w:r w:rsidRPr="00463907">
              <w:rPr>
                <w:sz w:val="28"/>
                <w:szCs w:val="28"/>
                <w:lang w:val="ru-RU" w:eastAsia="ru-RU" w:bidi="ru-RU"/>
              </w:rPr>
              <w:softHyphen/>
              <w:t>менением цифровых технологий»</w:t>
            </w:r>
            <w:r w:rsidRPr="00463907">
              <w:rPr>
                <w:sz w:val="28"/>
                <w:szCs w:val="28"/>
                <w:vertAlign w:val="superscript"/>
                <w:lang w:val="ru-RU" w:eastAsia="ru-RU" w:bidi="ru-RU"/>
              </w:rPr>
              <w:footnoteReference w:id="7"/>
            </w:r>
            <w:r w:rsidRPr="00463907">
              <w:rPr>
                <w:sz w:val="28"/>
                <w:szCs w:val="28"/>
                <w:lang w:val="ru-RU" w:eastAsia="ru-RU" w:bidi="ru-RU"/>
              </w:rPr>
              <w:t>.</w:t>
            </w:r>
          </w:p>
        </w:tc>
        <w:tc>
          <w:tcPr>
            <w:tcW w:w="1933" w:type="dxa"/>
          </w:tcPr>
          <w:p w14:paraId="285BAD27" w14:textId="77777777" w:rsidR="00463907" w:rsidRPr="00463907" w:rsidRDefault="00463907" w:rsidP="00D86B24">
            <w:pPr>
              <w:pStyle w:val="ds-markdown-paragraph"/>
              <w:spacing w:before="185" w:beforeAutospacing="0" w:after="185" w:afterAutospacing="0" w:line="276" w:lineRule="auto"/>
              <w:jc w:val="both"/>
              <w:rPr>
                <w:sz w:val="28"/>
                <w:szCs w:val="28"/>
                <w:lang w:val="ru-RU"/>
              </w:rPr>
            </w:pPr>
            <w:r w:rsidRPr="00463907">
              <w:rPr>
                <w:i/>
                <w:iCs/>
                <w:sz w:val="28"/>
                <w:szCs w:val="28"/>
                <w:lang w:val="ru-RU" w:eastAsia="ru-RU" w:bidi="ru-RU"/>
              </w:rPr>
              <w:lastRenderedPageBreak/>
              <w:t>В</w:t>
            </w:r>
            <w:r w:rsidRPr="00463907">
              <w:rPr>
                <w:sz w:val="28"/>
                <w:szCs w:val="28"/>
                <w:lang w:val="ru-RU" w:eastAsia="ru-RU" w:bidi="ru-RU"/>
              </w:rPr>
              <w:t xml:space="preserve">. </w:t>
            </w:r>
            <w:r w:rsidRPr="00463907">
              <w:rPr>
                <w:i/>
                <w:iCs/>
                <w:sz w:val="28"/>
                <w:szCs w:val="28"/>
                <w:lang w:val="ru-RU" w:eastAsia="ru-RU" w:bidi="ru-RU"/>
              </w:rPr>
              <w:t>В</w:t>
            </w:r>
            <w:r w:rsidRPr="00463907">
              <w:rPr>
                <w:sz w:val="28"/>
                <w:szCs w:val="28"/>
                <w:lang w:val="ru-RU" w:eastAsia="ru-RU" w:bidi="ru-RU"/>
              </w:rPr>
              <w:t xml:space="preserve">. </w:t>
            </w:r>
            <w:proofErr w:type="spellStart"/>
            <w:r w:rsidRPr="00463907">
              <w:rPr>
                <w:i/>
                <w:iCs/>
                <w:sz w:val="28"/>
                <w:szCs w:val="28"/>
                <w:lang w:val="ru-RU" w:eastAsia="ru-RU" w:bidi="ru-RU"/>
              </w:rPr>
              <w:t>Блажеева</w:t>
            </w:r>
            <w:proofErr w:type="spellEnd"/>
            <w:r w:rsidRPr="00463907">
              <w:rPr>
                <w:i/>
                <w:iCs/>
                <w:sz w:val="28"/>
                <w:szCs w:val="28"/>
                <w:lang w:val="ru-RU" w:eastAsia="ru-RU" w:bidi="ru-RU"/>
              </w:rPr>
              <w:t xml:space="preserve">, М. </w:t>
            </w:r>
            <w:r w:rsidRPr="00463907">
              <w:rPr>
                <w:i/>
                <w:iCs/>
                <w:sz w:val="28"/>
                <w:szCs w:val="28"/>
                <w:lang w:val="ru-RU" w:eastAsia="ru-RU" w:bidi="ru-RU"/>
              </w:rPr>
              <w:lastRenderedPageBreak/>
              <w:t>А. Егоровой.</w:t>
            </w:r>
            <w:r w:rsidRPr="00463907">
              <w:rPr>
                <w:sz w:val="28"/>
                <w:szCs w:val="28"/>
                <w:lang w:val="ru-RU" w:eastAsia="ru-RU" w:bidi="ru-RU"/>
              </w:rPr>
              <w:t xml:space="preserve"> М., (2020)</w:t>
            </w:r>
          </w:p>
        </w:tc>
      </w:tr>
      <w:tr w:rsidR="00463907" w:rsidRPr="00463907" w14:paraId="07BDC43A" w14:textId="77777777" w:rsidTr="00D86B24">
        <w:tc>
          <w:tcPr>
            <w:tcW w:w="2405" w:type="dxa"/>
          </w:tcPr>
          <w:p w14:paraId="23CA7905" w14:textId="77777777" w:rsidR="00463907" w:rsidRPr="00463907" w:rsidRDefault="00463907" w:rsidP="00D86B24">
            <w:pPr>
              <w:pStyle w:val="ds-markdown-paragraph"/>
              <w:shd w:val="clear" w:color="auto" w:fill="FFFFFF"/>
              <w:spacing w:before="0" w:beforeAutospacing="0" w:after="185" w:afterAutospacing="0" w:line="360" w:lineRule="auto"/>
              <w:jc w:val="both"/>
              <w:rPr>
                <w:rFonts w:eastAsiaTheme="minorHAnsi"/>
                <w:sz w:val="28"/>
                <w:szCs w:val="28"/>
                <w:lang w:val="ru-RU" w:eastAsia="en-US"/>
              </w:rPr>
            </w:pPr>
            <w:r w:rsidRPr="00463907">
              <w:rPr>
                <w:rFonts w:eastAsiaTheme="minorHAnsi"/>
                <w:sz w:val="28"/>
                <w:szCs w:val="28"/>
                <w:lang w:val="ru-RU" w:eastAsia="en-US"/>
              </w:rPr>
              <w:lastRenderedPageBreak/>
              <w:t>Как комплекс</w:t>
            </w:r>
            <w:r w:rsidRPr="00463907">
              <w:rPr>
                <w:rFonts w:eastAsiaTheme="minorHAnsi"/>
                <w:sz w:val="28"/>
                <w:szCs w:val="28"/>
                <w:lang w:val="ru-RU" w:eastAsia="en-US"/>
              </w:rPr>
              <w:softHyphen/>
              <w:t>ный институт российского права</w:t>
            </w:r>
            <w:r w:rsidRPr="00463907">
              <w:rPr>
                <w:rStyle w:val="a6"/>
                <w:rFonts w:eastAsiaTheme="minorHAnsi"/>
                <w:sz w:val="28"/>
                <w:szCs w:val="28"/>
                <w:lang w:val="ru-RU" w:eastAsia="en-US"/>
              </w:rPr>
              <w:footnoteReference w:id="8"/>
            </w:r>
          </w:p>
        </w:tc>
        <w:tc>
          <w:tcPr>
            <w:tcW w:w="4678" w:type="dxa"/>
          </w:tcPr>
          <w:p w14:paraId="29917BDA" w14:textId="77777777" w:rsidR="00463907" w:rsidRPr="00463907" w:rsidRDefault="00463907" w:rsidP="00D86B24">
            <w:pPr>
              <w:pStyle w:val="ds-markdown-paragraph"/>
              <w:spacing w:before="185" w:beforeAutospacing="0" w:after="185" w:afterAutospacing="0" w:line="276" w:lineRule="auto"/>
              <w:jc w:val="both"/>
              <w:rPr>
                <w:sz w:val="28"/>
                <w:szCs w:val="28"/>
                <w:lang w:val="ru-RU"/>
              </w:rPr>
            </w:pPr>
          </w:p>
        </w:tc>
        <w:tc>
          <w:tcPr>
            <w:tcW w:w="1933" w:type="dxa"/>
          </w:tcPr>
          <w:p w14:paraId="4D49152A" w14:textId="77777777" w:rsidR="00463907" w:rsidRPr="00463907" w:rsidRDefault="00463907" w:rsidP="00D86B24">
            <w:pPr>
              <w:pStyle w:val="ds-markdown-paragraph"/>
              <w:spacing w:before="185" w:beforeAutospacing="0" w:after="185" w:afterAutospacing="0" w:line="276" w:lineRule="auto"/>
              <w:jc w:val="both"/>
              <w:rPr>
                <w:sz w:val="28"/>
                <w:szCs w:val="28"/>
                <w:lang w:val="ru-RU"/>
              </w:rPr>
            </w:pPr>
          </w:p>
        </w:tc>
      </w:tr>
      <w:tr w:rsidR="00463907" w:rsidRPr="00463907" w14:paraId="4EE20FE2" w14:textId="77777777" w:rsidTr="00D86B24">
        <w:tc>
          <w:tcPr>
            <w:tcW w:w="2405" w:type="dxa"/>
          </w:tcPr>
          <w:p w14:paraId="161DA1FD" w14:textId="77777777" w:rsidR="00463907" w:rsidRPr="00463907" w:rsidRDefault="00463907" w:rsidP="00D86B24">
            <w:pPr>
              <w:pStyle w:val="ds-markdown-paragraph"/>
              <w:shd w:val="clear" w:color="auto" w:fill="FFFFFF"/>
              <w:spacing w:before="0" w:beforeAutospacing="0" w:after="185" w:afterAutospacing="0" w:line="360" w:lineRule="auto"/>
              <w:jc w:val="both"/>
              <w:rPr>
                <w:rFonts w:eastAsiaTheme="minorHAnsi"/>
                <w:sz w:val="28"/>
                <w:szCs w:val="28"/>
                <w:lang w:val="ru-RU" w:eastAsia="en-US"/>
              </w:rPr>
            </w:pPr>
            <w:r w:rsidRPr="00463907">
              <w:rPr>
                <w:rFonts w:eastAsiaTheme="minorHAnsi"/>
                <w:sz w:val="28"/>
                <w:szCs w:val="28"/>
                <w:lang w:val="ru-RU" w:eastAsia="en-US"/>
              </w:rPr>
              <w:t>Как комплекс</w:t>
            </w:r>
            <w:r w:rsidRPr="00463907">
              <w:rPr>
                <w:rFonts w:eastAsiaTheme="minorHAnsi"/>
                <w:sz w:val="28"/>
                <w:szCs w:val="28"/>
                <w:lang w:val="ru-RU" w:eastAsia="en-US"/>
              </w:rPr>
              <w:softHyphen/>
              <w:t>ный межотраслевой институт российского права</w:t>
            </w:r>
          </w:p>
        </w:tc>
        <w:tc>
          <w:tcPr>
            <w:tcW w:w="4678" w:type="dxa"/>
          </w:tcPr>
          <w:p w14:paraId="09DC343D" w14:textId="77777777" w:rsidR="00463907" w:rsidRPr="00463907" w:rsidRDefault="00463907" w:rsidP="00D86B24">
            <w:pPr>
              <w:pStyle w:val="ds-markdown-paragraph"/>
              <w:spacing w:before="185" w:after="185" w:line="276" w:lineRule="auto"/>
              <w:jc w:val="both"/>
              <w:rPr>
                <w:sz w:val="28"/>
                <w:szCs w:val="28"/>
                <w:lang w:val="ru-RU"/>
              </w:rPr>
            </w:pPr>
            <w:r w:rsidRPr="00463907">
              <w:rPr>
                <w:rFonts w:eastAsiaTheme="minorHAnsi"/>
                <w:sz w:val="28"/>
                <w:szCs w:val="28"/>
                <w:lang w:val="ru-RU" w:eastAsia="en-US"/>
              </w:rPr>
              <w:t xml:space="preserve">Например, В.Э. Волков, автор учебного пособия «Цифровое право. Общая часть» (2022 г.), дает определение цифровому праву в широком смысле, понимая под ним новое направление правового регулирования, правовой механизм, обеспечивающий развитие цифрового общества. [1] </w:t>
            </w:r>
            <w:proofErr w:type="gramStart"/>
            <w:r w:rsidRPr="00463907">
              <w:rPr>
                <w:rFonts w:eastAsiaTheme="minorHAnsi"/>
                <w:sz w:val="28"/>
                <w:szCs w:val="28"/>
                <w:u w:val="single"/>
                <w:lang w:val="ru-RU" w:eastAsia="en-US"/>
              </w:rPr>
              <w:t>В</w:t>
            </w:r>
            <w:proofErr w:type="gramEnd"/>
            <w:r w:rsidRPr="00463907">
              <w:rPr>
                <w:rFonts w:eastAsiaTheme="minorHAnsi"/>
                <w:sz w:val="28"/>
                <w:szCs w:val="28"/>
                <w:u w:val="single"/>
                <w:lang w:val="ru-RU" w:eastAsia="en-US"/>
              </w:rPr>
              <w:t xml:space="preserve"> узком смысле</w:t>
            </w:r>
            <w:r w:rsidRPr="00463907">
              <w:rPr>
                <w:rFonts w:eastAsiaTheme="minorHAnsi"/>
                <w:sz w:val="28"/>
                <w:szCs w:val="28"/>
                <w:lang w:val="ru-RU" w:eastAsia="en-US"/>
              </w:rPr>
              <w:t xml:space="preserve">, по мнению В.Э. Волкова, цифровое право - это комплексный межотраслевой правовой институт, </w:t>
            </w:r>
            <w:r w:rsidRPr="00463907">
              <w:rPr>
                <w:rFonts w:eastAsiaTheme="minorHAnsi"/>
                <w:b/>
                <w:sz w:val="28"/>
                <w:szCs w:val="28"/>
                <w:lang w:val="ru-RU" w:eastAsia="en-US"/>
              </w:rPr>
              <w:t>объединяющий нормы основных отраслей права, регулирующие отношения, связанные с поиском, получением, передачей, производством и распространением цифровых данных, а также с применением цифровых информационных технологий</w:t>
            </w:r>
            <w:r w:rsidRPr="00463907">
              <w:rPr>
                <w:rFonts w:eastAsiaTheme="minorHAnsi"/>
                <w:sz w:val="28"/>
                <w:szCs w:val="28"/>
                <w:lang w:val="ru-RU" w:eastAsia="en-US"/>
              </w:rPr>
              <w:t>. [2]</w:t>
            </w:r>
          </w:p>
        </w:tc>
        <w:tc>
          <w:tcPr>
            <w:tcW w:w="1933" w:type="dxa"/>
          </w:tcPr>
          <w:p w14:paraId="5FCCCD05" w14:textId="77777777" w:rsidR="00463907" w:rsidRPr="00463907" w:rsidRDefault="00463907" w:rsidP="00D86B24">
            <w:pPr>
              <w:pStyle w:val="ds-markdown-paragraph"/>
              <w:spacing w:before="185" w:beforeAutospacing="0" w:after="185" w:afterAutospacing="0" w:line="276" w:lineRule="auto"/>
              <w:jc w:val="both"/>
              <w:rPr>
                <w:sz w:val="28"/>
                <w:szCs w:val="28"/>
                <w:lang w:val="ru-RU"/>
              </w:rPr>
            </w:pPr>
            <w:r w:rsidRPr="00463907">
              <w:rPr>
                <w:rFonts w:eastAsiaTheme="minorHAnsi"/>
                <w:sz w:val="28"/>
                <w:szCs w:val="28"/>
                <w:lang w:val="ru-RU" w:eastAsia="en-US"/>
              </w:rPr>
              <w:t>В.Э. Волков (2022)</w:t>
            </w:r>
          </w:p>
        </w:tc>
      </w:tr>
      <w:tr w:rsidR="00463907" w:rsidRPr="00463907" w14:paraId="7C4B9EF9" w14:textId="77777777" w:rsidTr="00D86B24">
        <w:tc>
          <w:tcPr>
            <w:tcW w:w="2405" w:type="dxa"/>
          </w:tcPr>
          <w:p w14:paraId="51882D7D" w14:textId="77777777" w:rsidR="00463907" w:rsidRPr="00463907" w:rsidRDefault="00463907" w:rsidP="00D86B24">
            <w:pPr>
              <w:pStyle w:val="ds-markdown-paragraph"/>
              <w:shd w:val="clear" w:color="auto" w:fill="FFFFFF"/>
              <w:spacing w:before="0" w:beforeAutospacing="0" w:after="185" w:afterAutospacing="0" w:line="360" w:lineRule="auto"/>
              <w:jc w:val="both"/>
              <w:rPr>
                <w:rFonts w:eastAsiaTheme="minorHAnsi"/>
                <w:sz w:val="28"/>
                <w:szCs w:val="28"/>
                <w:lang w:val="ru-RU" w:eastAsia="en-US"/>
              </w:rPr>
            </w:pPr>
            <w:r w:rsidRPr="00463907">
              <w:rPr>
                <w:rFonts w:eastAsiaTheme="minorHAnsi"/>
                <w:sz w:val="28"/>
                <w:szCs w:val="28"/>
                <w:lang w:val="ru-RU" w:eastAsia="en-US"/>
              </w:rPr>
              <w:lastRenderedPageBreak/>
              <w:t xml:space="preserve">Преобразователь системы права </w:t>
            </w:r>
          </w:p>
        </w:tc>
        <w:tc>
          <w:tcPr>
            <w:tcW w:w="4678" w:type="dxa"/>
          </w:tcPr>
          <w:p w14:paraId="7045ECD3" w14:textId="77777777" w:rsidR="00463907" w:rsidRPr="00463907" w:rsidRDefault="00463907" w:rsidP="00D86B24">
            <w:pPr>
              <w:pStyle w:val="ds-markdown-paragraph"/>
              <w:spacing w:before="185" w:after="185" w:line="276" w:lineRule="auto"/>
              <w:jc w:val="both"/>
              <w:rPr>
                <w:rFonts w:eastAsiaTheme="minorHAnsi"/>
                <w:sz w:val="28"/>
                <w:szCs w:val="28"/>
                <w:lang w:val="ru-RU" w:eastAsia="en-US"/>
              </w:rPr>
            </w:pPr>
            <w:r w:rsidRPr="00463907">
              <w:rPr>
                <w:rFonts w:eastAsiaTheme="minorHAnsi"/>
                <w:sz w:val="28"/>
                <w:szCs w:val="28"/>
                <w:lang w:val="ru-RU" w:eastAsia="en-US"/>
              </w:rPr>
              <w:t>нормы, юридико-технические конструкции, средства информационного правового воздействия и иные элементы виртуальных коммуникаций, получившие признание государства</w:t>
            </w:r>
          </w:p>
          <w:p w14:paraId="459B4161" w14:textId="77777777" w:rsidR="00463907" w:rsidRPr="00463907" w:rsidRDefault="00463907" w:rsidP="00D86B24">
            <w:pPr>
              <w:pStyle w:val="ds-markdown-paragraph"/>
              <w:spacing w:before="185" w:after="185" w:line="276" w:lineRule="auto"/>
              <w:jc w:val="both"/>
              <w:rPr>
                <w:rFonts w:eastAsiaTheme="minorHAnsi"/>
                <w:sz w:val="28"/>
                <w:szCs w:val="28"/>
                <w:lang w:val="ru-RU" w:eastAsia="en-US"/>
              </w:rPr>
            </w:pPr>
            <w:r w:rsidRPr="00463907">
              <w:rPr>
                <w:rFonts w:eastAsiaTheme="minorHAnsi"/>
                <w:sz w:val="28"/>
                <w:szCs w:val="28"/>
                <w:lang w:val="ru-RU" w:eastAsia="en-US"/>
              </w:rPr>
              <w:t>цифровое право перемешивает нормы и институты различной отраслевой природы, изменяя структуру права в классических правоотношениях. В цифровом праве классическое право сведено к минимуму, фактически к признакам признания и эффективности (этичности). Все иные признаки права — определенности, нормативности, общеобязательности — выступают в значительно преобразованном виде</w:t>
            </w:r>
            <w:r w:rsidRPr="00463907">
              <w:rPr>
                <w:rStyle w:val="a6"/>
                <w:rFonts w:eastAsiaTheme="minorHAnsi"/>
                <w:sz w:val="28"/>
                <w:szCs w:val="28"/>
                <w:lang w:val="ru-RU" w:eastAsia="en-US"/>
              </w:rPr>
              <w:footnoteReference w:id="9"/>
            </w:r>
            <w:r w:rsidRPr="00463907">
              <w:rPr>
                <w:rFonts w:eastAsiaTheme="minorHAnsi"/>
                <w:sz w:val="28"/>
                <w:szCs w:val="28"/>
                <w:lang w:val="ru-RU" w:eastAsia="en-US"/>
              </w:rPr>
              <w:t>.</w:t>
            </w:r>
          </w:p>
          <w:p w14:paraId="70280146" w14:textId="77777777" w:rsidR="00463907" w:rsidRPr="00463907" w:rsidRDefault="00463907" w:rsidP="00D86B24">
            <w:pPr>
              <w:pStyle w:val="ds-markdown-paragraph"/>
              <w:spacing w:before="185" w:after="185" w:line="276" w:lineRule="auto"/>
              <w:jc w:val="both"/>
              <w:rPr>
                <w:rFonts w:eastAsiaTheme="minorHAnsi"/>
                <w:sz w:val="28"/>
                <w:szCs w:val="28"/>
                <w:lang w:val="ru-RU" w:eastAsia="en-US"/>
              </w:rPr>
            </w:pPr>
            <w:r w:rsidRPr="00463907">
              <w:rPr>
                <w:rFonts w:eastAsiaTheme="minorHAnsi"/>
                <w:sz w:val="28"/>
                <w:szCs w:val="28"/>
                <w:lang w:val="ru-RU" w:eastAsia="en-US"/>
              </w:rPr>
              <w:t>Цифровой мир неуклонно расшатывает привычную дихотомию методов правового регулирования, с новой силой заставляет изобретать комплексные режимы воздействия, которым часто нет названия в понятийном аппарате правоведения. В итоге — освобождение от ограничений, которые устарели и сковывают творчество человека, сопровождая традиционное правовое регулирование</w:t>
            </w:r>
            <w:r w:rsidRPr="00463907">
              <w:rPr>
                <w:rStyle w:val="a6"/>
                <w:rFonts w:eastAsiaTheme="minorHAnsi"/>
                <w:sz w:val="28"/>
                <w:szCs w:val="28"/>
                <w:lang w:val="ru-RU" w:eastAsia="en-US"/>
              </w:rPr>
              <w:footnoteReference w:id="10"/>
            </w:r>
            <w:r w:rsidRPr="00463907">
              <w:rPr>
                <w:rFonts w:eastAsiaTheme="minorHAnsi"/>
                <w:sz w:val="28"/>
                <w:szCs w:val="28"/>
                <w:lang w:val="ru-RU" w:eastAsia="en-US"/>
              </w:rPr>
              <w:t>.</w:t>
            </w:r>
          </w:p>
          <w:p w14:paraId="49C5CEDE" w14:textId="77777777" w:rsidR="00463907" w:rsidRPr="00463907" w:rsidRDefault="00463907" w:rsidP="00D86B24">
            <w:pPr>
              <w:pStyle w:val="ds-markdown-paragraph"/>
              <w:spacing w:before="185" w:after="185" w:line="276" w:lineRule="auto"/>
              <w:jc w:val="both"/>
              <w:rPr>
                <w:rFonts w:eastAsiaTheme="minorHAnsi"/>
                <w:sz w:val="28"/>
                <w:szCs w:val="28"/>
                <w:lang w:val="ru-RU" w:eastAsia="en-US"/>
              </w:rPr>
            </w:pPr>
          </w:p>
        </w:tc>
        <w:tc>
          <w:tcPr>
            <w:tcW w:w="1933" w:type="dxa"/>
          </w:tcPr>
          <w:p w14:paraId="449DFEFA" w14:textId="77777777" w:rsidR="00463907" w:rsidRPr="00463907" w:rsidRDefault="00463907" w:rsidP="00D86B24">
            <w:pPr>
              <w:pStyle w:val="ds-markdown-paragraph"/>
              <w:spacing w:before="185" w:beforeAutospacing="0" w:after="185" w:afterAutospacing="0" w:line="276" w:lineRule="auto"/>
              <w:jc w:val="both"/>
              <w:rPr>
                <w:rFonts w:eastAsiaTheme="minorHAnsi"/>
                <w:sz w:val="28"/>
                <w:szCs w:val="28"/>
                <w:lang w:val="ru-RU" w:eastAsia="en-US"/>
              </w:rPr>
            </w:pPr>
          </w:p>
        </w:tc>
      </w:tr>
      <w:tr w:rsidR="00463907" w:rsidRPr="00463907" w14:paraId="534EF964" w14:textId="77777777" w:rsidTr="00D86B24">
        <w:tc>
          <w:tcPr>
            <w:tcW w:w="2405" w:type="dxa"/>
          </w:tcPr>
          <w:p w14:paraId="7C1EB4B5" w14:textId="77777777" w:rsidR="00463907" w:rsidRPr="00463907" w:rsidRDefault="00463907" w:rsidP="00D86B24">
            <w:pPr>
              <w:pStyle w:val="ds-markdown-paragraph"/>
              <w:spacing w:before="185" w:beforeAutospacing="0" w:after="185" w:afterAutospacing="0" w:line="276" w:lineRule="auto"/>
              <w:jc w:val="both"/>
              <w:rPr>
                <w:sz w:val="28"/>
                <w:szCs w:val="28"/>
                <w:lang w:val="ru-RU"/>
              </w:rPr>
            </w:pPr>
            <w:r w:rsidRPr="00463907">
              <w:rPr>
                <w:rFonts w:eastAsiaTheme="minorHAnsi"/>
                <w:sz w:val="28"/>
                <w:szCs w:val="28"/>
                <w:lang w:val="ru-RU" w:eastAsia="en-US"/>
              </w:rPr>
              <w:lastRenderedPageBreak/>
              <w:t>Комплексная отрасль законодательства</w:t>
            </w:r>
          </w:p>
        </w:tc>
        <w:tc>
          <w:tcPr>
            <w:tcW w:w="4678" w:type="dxa"/>
          </w:tcPr>
          <w:p w14:paraId="41078681" w14:textId="77777777" w:rsidR="00463907" w:rsidRPr="00463907" w:rsidRDefault="00463907" w:rsidP="00D86B24">
            <w:pPr>
              <w:pStyle w:val="10"/>
              <w:shd w:val="clear" w:color="auto" w:fill="auto"/>
              <w:ind w:firstLine="486"/>
              <w:jc w:val="both"/>
              <w:rPr>
                <w:rFonts w:ascii="Times New Roman" w:hAnsi="Times New Roman" w:cs="Times New Roman"/>
                <w:sz w:val="28"/>
                <w:szCs w:val="28"/>
              </w:rPr>
            </w:pPr>
            <w:r w:rsidRPr="00463907">
              <w:rPr>
                <w:rFonts w:ascii="Times New Roman" w:hAnsi="Times New Roman" w:cs="Times New Roman"/>
                <w:color w:val="000000"/>
                <w:sz w:val="28"/>
                <w:szCs w:val="28"/>
                <w:lang w:eastAsia="ru-RU" w:bidi="ru-RU"/>
              </w:rPr>
              <w:t xml:space="preserve">Именно поэтому, на наш взгляд, </w:t>
            </w:r>
            <w:r w:rsidRPr="00463907">
              <w:rPr>
                <w:rFonts w:ascii="Times New Roman" w:hAnsi="Times New Roman" w:cs="Times New Roman"/>
                <w:i/>
                <w:iCs/>
                <w:color w:val="000000"/>
                <w:sz w:val="28"/>
                <w:szCs w:val="28"/>
                <w:lang w:eastAsia="ru-RU" w:bidi="ru-RU"/>
              </w:rPr>
              <w:t>цифровое право является не комплексной отрас</w:t>
            </w:r>
            <w:r w:rsidRPr="00463907">
              <w:rPr>
                <w:rFonts w:ascii="Times New Roman" w:hAnsi="Times New Roman" w:cs="Times New Roman"/>
                <w:i/>
                <w:iCs/>
                <w:color w:val="000000"/>
                <w:sz w:val="28"/>
                <w:szCs w:val="28"/>
                <w:lang w:eastAsia="ru-RU" w:bidi="ru-RU"/>
              </w:rPr>
              <w:softHyphen/>
              <w:t>лью права, а комплексной отраслью законода</w:t>
            </w:r>
            <w:r w:rsidRPr="00463907">
              <w:rPr>
                <w:rFonts w:ascii="Times New Roman" w:hAnsi="Times New Roman" w:cs="Times New Roman"/>
                <w:i/>
                <w:iCs/>
                <w:color w:val="000000"/>
                <w:sz w:val="28"/>
                <w:szCs w:val="28"/>
                <w:lang w:eastAsia="ru-RU" w:bidi="ru-RU"/>
              </w:rPr>
              <w:softHyphen/>
              <w:t>тельства</w:t>
            </w:r>
            <w:r w:rsidRPr="00463907">
              <w:rPr>
                <w:rFonts w:ascii="Times New Roman" w:hAnsi="Times New Roman" w:cs="Times New Roman"/>
                <w:color w:val="000000"/>
                <w:sz w:val="28"/>
                <w:szCs w:val="28"/>
                <w:lang w:eastAsia="ru-RU" w:bidi="ru-RU"/>
              </w:rPr>
              <w:t xml:space="preserve">. Нормы законодательства о </w:t>
            </w:r>
            <w:proofErr w:type="spellStart"/>
            <w:r w:rsidRPr="00463907">
              <w:rPr>
                <w:rFonts w:ascii="Times New Roman" w:hAnsi="Times New Roman" w:cs="Times New Roman"/>
                <w:color w:val="000000"/>
                <w:sz w:val="28"/>
                <w:szCs w:val="28"/>
                <w:lang w:eastAsia="ru-RU" w:bidi="ru-RU"/>
              </w:rPr>
              <w:t>цифрови</w:t>
            </w:r>
            <w:proofErr w:type="spellEnd"/>
            <w:r w:rsidRPr="00463907">
              <w:rPr>
                <w:rFonts w:ascii="Times New Roman" w:hAnsi="Times New Roman" w:cs="Times New Roman"/>
                <w:color w:val="000000"/>
                <w:sz w:val="28"/>
                <w:szCs w:val="28"/>
                <w:lang w:eastAsia="ru-RU" w:bidi="ru-RU"/>
              </w:rPr>
              <w:t xml:space="preserve">- </w:t>
            </w:r>
            <w:proofErr w:type="spellStart"/>
            <w:r w:rsidRPr="00463907">
              <w:rPr>
                <w:rFonts w:ascii="Times New Roman" w:hAnsi="Times New Roman" w:cs="Times New Roman"/>
                <w:color w:val="000000"/>
                <w:sz w:val="28"/>
                <w:szCs w:val="28"/>
                <w:lang w:eastAsia="ru-RU" w:bidi="ru-RU"/>
              </w:rPr>
              <w:t>зации</w:t>
            </w:r>
            <w:proofErr w:type="spellEnd"/>
            <w:r w:rsidRPr="00463907">
              <w:rPr>
                <w:rFonts w:ascii="Times New Roman" w:hAnsi="Times New Roman" w:cs="Times New Roman"/>
                <w:color w:val="000000"/>
                <w:sz w:val="28"/>
                <w:szCs w:val="28"/>
                <w:lang w:eastAsia="ru-RU" w:bidi="ru-RU"/>
              </w:rPr>
              <w:t xml:space="preserve"> объединяются в особую юридическую общность не по главным, а по вторичным юри</w:t>
            </w:r>
            <w:r w:rsidRPr="00463907">
              <w:rPr>
                <w:rFonts w:ascii="Times New Roman" w:hAnsi="Times New Roman" w:cs="Times New Roman"/>
                <w:color w:val="000000"/>
                <w:sz w:val="28"/>
                <w:szCs w:val="28"/>
                <w:lang w:eastAsia="ru-RU" w:bidi="ru-RU"/>
              </w:rPr>
              <w:softHyphen/>
              <w:t>дическим особенностям. Как справедливо отме</w:t>
            </w:r>
            <w:r w:rsidRPr="00463907">
              <w:rPr>
                <w:rFonts w:ascii="Times New Roman" w:hAnsi="Times New Roman" w:cs="Times New Roman"/>
                <w:color w:val="000000"/>
                <w:sz w:val="28"/>
                <w:szCs w:val="28"/>
                <w:lang w:eastAsia="ru-RU" w:bidi="ru-RU"/>
              </w:rPr>
              <w:softHyphen/>
              <w:t>чает С.А. Иванова, юридические особенности заключаются в особых принципах, общих поло</w:t>
            </w:r>
            <w:r w:rsidRPr="00463907">
              <w:rPr>
                <w:rFonts w:ascii="Times New Roman" w:hAnsi="Times New Roman" w:cs="Times New Roman"/>
                <w:color w:val="000000"/>
                <w:sz w:val="28"/>
                <w:szCs w:val="28"/>
                <w:lang w:eastAsia="ru-RU" w:bidi="ru-RU"/>
              </w:rPr>
              <w:softHyphen/>
              <w:t>жениях, специфических приемах регулирования, особых правовых категориях, понятиях и инсти</w:t>
            </w:r>
            <w:r w:rsidRPr="00463907">
              <w:rPr>
                <w:rFonts w:ascii="Times New Roman" w:hAnsi="Times New Roman" w:cs="Times New Roman"/>
                <w:color w:val="000000"/>
                <w:sz w:val="28"/>
                <w:szCs w:val="28"/>
                <w:lang w:eastAsia="ru-RU" w:bidi="ru-RU"/>
              </w:rPr>
              <w:softHyphen/>
              <w:t>тутах. [30] (С.281)</w:t>
            </w:r>
            <w:r w:rsidRPr="00463907">
              <w:rPr>
                <w:rStyle w:val="a6"/>
                <w:rFonts w:ascii="Times New Roman" w:hAnsi="Times New Roman" w:cs="Times New Roman"/>
                <w:color w:val="000000"/>
                <w:sz w:val="28"/>
                <w:szCs w:val="28"/>
                <w:lang w:eastAsia="ru-RU" w:bidi="ru-RU"/>
              </w:rPr>
              <w:footnoteReference w:id="11"/>
            </w:r>
          </w:p>
        </w:tc>
        <w:tc>
          <w:tcPr>
            <w:tcW w:w="1933" w:type="dxa"/>
          </w:tcPr>
          <w:p w14:paraId="58BFDB5A" w14:textId="77777777" w:rsidR="00463907" w:rsidRPr="00463907" w:rsidRDefault="00463907" w:rsidP="00D86B24">
            <w:pPr>
              <w:pStyle w:val="ds-markdown-paragraph"/>
              <w:spacing w:before="185" w:beforeAutospacing="0" w:after="185" w:afterAutospacing="0" w:line="276" w:lineRule="auto"/>
              <w:jc w:val="both"/>
              <w:rPr>
                <w:sz w:val="28"/>
                <w:szCs w:val="28"/>
                <w:lang w:val="ru-RU"/>
              </w:rPr>
            </w:pPr>
            <w:proofErr w:type="spellStart"/>
            <w:r w:rsidRPr="00463907">
              <w:rPr>
                <w:sz w:val="28"/>
                <w:szCs w:val="28"/>
                <w:lang w:val="ru-RU"/>
              </w:rPr>
              <w:t>Грудцина</w:t>
            </w:r>
            <w:proofErr w:type="spellEnd"/>
            <w:r w:rsidRPr="00463907">
              <w:rPr>
                <w:sz w:val="28"/>
                <w:szCs w:val="28"/>
                <w:lang w:val="ru-RU"/>
              </w:rPr>
              <w:t xml:space="preserve"> Л.Ю. (2023 г.)</w:t>
            </w:r>
          </w:p>
        </w:tc>
      </w:tr>
      <w:tr w:rsidR="00463907" w:rsidRPr="00463907" w14:paraId="0C36C355" w14:textId="77777777" w:rsidTr="00D86B24">
        <w:tc>
          <w:tcPr>
            <w:tcW w:w="2405" w:type="dxa"/>
          </w:tcPr>
          <w:p w14:paraId="17C2482C" w14:textId="77777777" w:rsidR="00463907" w:rsidRPr="00463907" w:rsidRDefault="00463907" w:rsidP="00D86B24">
            <w:pPr>
              <w:pStyle w:val="ds-markdown-paragraph"/>
              <w:spacing w:before="185" w:beforeAutospacing="0" w:after="185" w:afterAutospacing="0" w:line="276" w:lineRule="auto"/>
              <w:jc w:val="both"/>
              <w:rPr>
                <w:sz w:val="28"/>
                <w:szCs w:val="28"/>
                <w:lang w:val="ru-RU"/>
              </w:rPr>
            </w:pPr>
            <w:r w:rsidRPr="00463907">
              <w:rPr>
                <w:sz w:val="28"/>
                <w:szCs w:val="28"/>
                <w:lang w:val="ru-RU"/>
              </w:rPr>
              <w:t xml:space="preserve">О невозможности свести цифровое право к какому-либо структурному образованию  </w:t>
            </w:r>
          </w:p>
        </w:tc>
        <w:tc>
          <w:tcPr>
            <w:tcW w:w="4678" w:type="dxa"/>
          </w:tcPr>
          <w:p w14:paraId="13578778" w14:textId="77777777" w:rsidR="00463907" w:rsidRPr="00463907" w:rsidRDefault="00463907" w:rsidP="00D86B24">
            <w:pPr>
              <w:rPr>
                <w:rFonts w:ascii="Times New Roman" w:hAnsi="Times New Roman" w:cs="Times New Roman"/>
                <w:sz w:val="28"/>
                <w:szCs w:val="28"/>
                <w:lang w:val="ru-RU"/>
              </w:rPr>
            </w:pPr>
            <w:r w:rsidRPr="00463907">
              <w:rPr>
                <w:rFonts w:ascii="Times New Roman" w:hAnsi="Times New Roman" w:cs="Times New Roman"/>
                <w:sz w:val="28"/>
                <w:szCs w:val="28"/>
                <w:lang w:val="ru-RU"/>
              </w:rPr>
              <w:t xml:space="preserve">цифровое </w:t>
            </w:r>
            <w:proofErr w:type="gramStart"/>
            <w:r w:rsidRPr="00463907">
              <w:rPr>
                <w:rFonts w:ascii="Times New Roman" w:hAnsi="Times New Roman" w:cs="Times New Roman"/>
                <w:sz w:val="28"/>
                <w:szCs w:val="28"/>
                <w:lang w:val="ru-RU"/>
              </w:rPr>
              <w:t>право</w:t>
            </w:r>
            <w:proofErr w:type="gramEnd"/>
            <w:r w:rsidRPr="00463907">
              <w:rPr>
                <w:rFonts w:ascii="Times New Roman" w:hAnsi="Times New Roman" w:cs="Times New Roman"/>
                <w:sz w:val="28"/>
                <w:szCs w:val="28"/>
                <w:lang w:val="ru-RU"/>
              </w:rPr>
              <w:t xml:space="preserve"> как явление правового порядка не может быть сведено к какому-либо классическому структурному образованию права, будь то отрасль, институт или комплексный правовой институт, поскольку предметная область соответствующей сферы все еще находится в несистематизированном виде. Так, в рамках российской правовой системы в большей степени можно рассуждать о тенденции </w:t>
            </w:r>
            <w:proofErr w:type="spellStart"/>
            <w:r w:rsidRPr="00463907">
              <w:rPr>
                <w:rFonts w:ascii="Times New Roman" w:hAnsi="Times New Roman" w:cs="Times New Roman"/>
                <w:sz w:val="28"/>
                <w:szCs w:val="28"/>
                <w:lang w:val="ru-RU"/>
              </w:rPr>
              <w:t>цифровизации</w:t>
            </w:r>
            <w:proofErr w:type="spellEnd"/>
            <w:r w:rsidRPr="00463907">
              <w:rPr>
                <w:rFonts w:ascii="Times New Roman" w:hAnsi="Times New Roman" w:cs="Times New Roman"/>
                <w:sz w:val="28"/>
                <w:szCs w:val="28"/>
                <w:lang w:val="ru-RU"/>
              </w:rPr>
              <w:t xml:space="preserve"> в отдельных отраслях и институтах права</w:t>
            </w:r>
            <w:r w:rsidRPr="00463907">
              <w:rPr>
                <w:rStyle w:val="a6"/>
                <w:rFonts w:ascii="Times New Roman" w:hAnsi="Times New Roman" w:cs="Times New Roman"/>
                <w:sz w:val="28"/>
                <w:szCs w:val="28"/>
                <w:lang w:val="ru-RU"/>
              </w:rPr>
              <w:footnoteReference w:id="12"/>
            </w:r>
            <w:r w:rsidRPr="00463907">
              <w:rPr>
                <w:rFonts w:ascii="Times New Roman" w:hAnsi="Times New Roman" w:cs="Times New Roman"/>
                <w:sz w:val="28"/>
                <w:szCs w:val="28"/>
                <w:lang w:val="ru-RU"/>
              </w:rPr>
              <w:t xml:space="preserve">. </w:t>
            </w:r>
          </w:p>
        </w:tc>
        <w:tc>
          <w:tcPr>
            <w:tcW w:w="1933" w:type="dxa"/>
          </w:tcPr>
          <w:p w14:paraId="1FF4C503" w14:textId="77777777" w:rsidR="00463907" w:rsidRPr="00463907" w:rsidRDefault="00463907" w:rsidP="00D86B24">
            <w:pPr>
              <w:pStyle w:val="ds-markdown-paragraph"/>
              <w:spacing w:before="185" w:beforeAutospacing="0" w:after="185" w:afterAutospacing="0" w:line="276" w:lineRule="auto"/>
              <w:jc w:val="both"/>
              <w:rPr>
                <w:sz w:val="28"/>
                <w:szCs w:val="28"/>
                <w:lang w:val="ru-RU"/>
              </w:rPr>
            </w:pPr>
            <w:r w:rsidRPr="00463907">
              <w:rPr>
                <w:sz w:val="28"/>
                <w:szCs w:val="28"/>
                <w:lang w:val="ru-RU"/>
              </w:rPr>
              <w:t xml:space="preserve">Т.П. </w:t>
            </w:r>
            <w:proofErr w:type="spellStart"/>
            <w:r w:rsidRPr="00463907">
              <w:rPr>
                <w:sz w:val="28"/>
                <w:szCs w:val="28"/>
                <w:lang w:val="ru-RU"/>
              </w:rPr>
              <w:t>Подшивалов</w:t>
            </w:r>
            <w:proofErr w:type="spellEnd"/>
            <w:r w:rsidRPr="00463907">
              <w:rPr>
                <w:sz w:val="28"/>
                <w:szCs w:val="28"/>
                <w:lang w:val="ru-RU"/>
              </w:rPr>
              <w:t xml:space="preserve"> и др. (2022 г.)</w:t>
            </w:r>
          </w:p>
        </w:tc>
      </w:tr>
    </w:tbl>
    <w:p w14:paraId="2BF0530C" w14:textId="77777777" w:rsidR="00463907" w:rsidRPr="00463907" w:rsidRDefault="00463907" w:rsidP="00463907">
      <w:pPr>
        <w:shd w:val="clear" w:color="auto" w:fill="FFFFFF"/>
        <w:spacing w:line="276" w:lineRule="auto"/>
        <w:ind w:firstLine="709"/>
        <w:jc w:val="both"/>
        <w:rPr>
          <w:rFonts w:ascii="Times New Roman" w:hAnsi="Times New Roman" w:cs="Times New Roman"/>
          <w:sz w:val="28"/>
          <w:szCs w:val="28"/>
          <w:lang w:val="ru-RU"/>
        </w:rPr>
      </w:pPr>
    </w:p>
    <w:p w14:paraId="3DAEAB8E" w14:textId="77777777" w:rsidR="00463907" w:rsidRPr="00463907" w:rsidRDefault="00463907" w:rsidP="00463907">
      <w:pPr>
        <w:spacing w:line="360" w:lineRule="auto"/>
        <w:ind w:firstLine="709"/>
        <w:rPr>
          <w:rFonts w:ascii="Times New Roman" w:hAnsi="Times New Roman" w:cs="Times New Roman"/>
          <w:sz w:val="28"/>
          <w:szCs w:val="28"/>
          <w:lang w:val="ru-RU"/>
        </w:rPr>
      </w:pPr>
      <w:r w:rsidRPr="00463907">
        <w:rPr>
          <w:rFonts w:ascii="Times New Roman" w:hAnsi="Times New Roman" w:cs="Times New Roman"/>
          <w:sz w:val="28"/>
          <w:szCs w:val="28"/>
          <w:lang w:val="ru-RU"/>
        </w:rPr>
        <w:t>***</w:t>
      </w:r>
    </w:p>
    <w:p w14:paraId="70F84944" w14:textId="77777777" w:rsidR="00463907" w:rsidRPr="00463907" w:rsidRDefault="00463907" w:rsidP="00463907">
      <w:pPr>
        <w:spacing w:line="360" w:lineRule="auto"/>
        <w:ind w:firstLine="709"/>
        <w:rPr>
          <w:rFonts w:ascii="Times New Roman" w:hAnsi="Times New Roman" w:cs="Times New Roman"/>
          <w:sz w:val="28"/>
          <w:szCs w:val="28"/>
          <w:lang w:val="ru-RU"/>
        </w:rPr>
      </w:pPr>
      <w:r w:rsidRPr="00463907">
        <w:rPr>
          <w:rFonts w:ascii="Times New Roman" w:hAnsi="Times New Roman" w:cs="Times New Roman"/>
          <w:sz w:val="28"/>
          <w:szCs w:val="28"/>
          <w:lang w:val="ru-RU"/>
        </w:rPr>
        <w:t xml:space="preserve">П.У. Кузнецов пишет о том, что современные представления о генезисе информационного права и его движении в сторону цифрового права носят дискуссионный характер. Здесь мы имеем дело с новой (цифровой) формой правовой информации. Именно она определяет новые сущности права. </w:t>
      </w:r>
      <w:r w:rsidRPr="00463907">
        <w:rPr>
          <w:rFonts w:ascii="Times New Roman" w:hAnsi="Times New Roman" w:cs="Times New Roman"/>
          <w:sz w:val="28"/>
          <w:szCs w:val="28"/>
          <w:lang w:val="ru-RU"/>
        </w:rPr>
        <w:lastRenderedPageBreak/>
        <w:t>Цифровая форма права может быть представлена как современная (цифровая) форма существования материальных и нематериальных объектов права, как альтернативная возможность реализации права. Но форма объекта права не может быть новым объектом, она всегда останется лишь формой</w:t>
      </w:r>
      <w:r w:rsidRPr="00463907">
        <w:rPr>
          <w:rStyle w:val="a6"/>
          <w:rFonts w:ascii="Times New Roman" w:hAnsi="Times New Roman" w:cs="Times New Roman"/>
          <w:sz w:val="28"/>
          <w:szCs w:val="28"/>
          <w:lang w:val="ru-RU"/>
        </w:rPr>
        <w:footnoteReference w:id="13"/>
      </w:r>
      <w:r w:rsidRPr="00463907">
        <w:rPr>
          <w:rFonts w:ascii="Times New Roman" w:hAnsi="Times New Roman" w:cs="Times New Roman"/>
          <w:sz w:val="28"/>
          <w:szCs w:val="28"/>
          <w:lang w:val="ru-RU"/>
        </w:rPr>
        <w:t>.</w:t>
      </w:r>
    </w:p>
    <w:p w14:paraId="001F9803" w14:textId="77777777" w:rsidR="00BA097D" w:rsidRPr="00463907" w:rsidRDefault="00BA097D">
      <w:pPr>
        <w:rPr>
          <w:rFonts w:ascii="Times New Roman" w:hAnsi="Times New Roman" w:cs="Times New Roman"/>
          <w:sz w:val="28"/>
          <w:szCs w:val="28"/>
          <w:lang w:val="ru-RU"/>
        </w:rPr>
      </w:pPr>
    </w:p>
    <w:sectPr w:rsidR="00BA097D" w:rsidRPr="00463907">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user" w:date="2025-12-04T06:37:00Z" w:initials="u">
    <w:p w14:paraId="2EC56F0C" w14:textId="77777777" w:rsidR="00463907" w:rsidRPr="00634258" w:rsidRDefault="00463907" w:rsidP="00463907">
      <w:pPr>
        <w:pStyle w:val="a4"/>
        <w:rPr>
          <w:lang w:val="ru-RU"/>
        </w:rPr>
      </w:pPr>
      <w:r>
        <w:rPr>
          <w:rStyle w:val="a3"/>
        </w:rPr>
        <w:annotationRef/>
      </w:r>
      <w:r>
        <w:rPr>
          <w:lang w:val="ru-RU"/>
        </w:rPr>
        <w:t>Может быть в приложение вынести?</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EC56F0C"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44F6F3F" w14:textId="77777777" w:rsidR="00937530" w:rsidRDefault="00937530" w:rsidP="00463907">
      <w:pPr>
        <w:spacing w:after="0" w:line="240" w:lineRule="auto"/>
      </w:pPr>
      <w:r>
        <w:separator/>
      </w:r>
    </w:p>
  </w:endnote>
  <w:endnote w:type="continuationSeparator" w:id="0">
    <w:p w14:paraId="4863C7B1" w14:textId="77777777" w:rsidR="00937530" w:rsidRDefault="00937530" w:rsidP="004639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AA8D25" w14:textId="77777777" w:rsidR="00937530" w:rsidRDefault="00937530" w:rsidP="00463907">
      <w:pPr>
        <w:spacing w:after="0" w:line="240" w:lineRule="auto"/>
      </w:pPr>
      <w:r>
        <w:separator/>
      </w:r>
    </w:p>
  </w:footnote>
  <w:footnote w:type="continuationSeparator" w:id="0">
    <w:p w14:paraId="233FC175" w14:textId="77777777" w:rsidR="00937530" w:rsidRDefault="00937530" w:rsidP="00463907">
      <w:pPr>
        <w:spacing w:after="0" w:line="240" w:lineRule="auto"/>
      </w:pPr>
      <w:r>
        <w:continuationSeparator/>
      </w:r>
    </w:p>
  </w:footnote>
  <w:footnote w:id="1">
    <w:p w14:paraId="388E1C63" w14:textId="77777777" w:rsidR="00463907" w:rsidRDefault="00463907" w:rsidP="00463907">
      <w:pPr>
        <w:pStyle w:val="a7"/>
      </w:pPr>
      <w:r>
        <w:rPr>
          <w:rStyle w:val="a6"/>
        </w:rPr>
        <w:footnoteRef/>
      </w:r>
      <w:r>
        <w:t xml:space="preserve"> О.Л. Солдаткина, 2019. Обзор методологического семинара на тему «Цифровое право: методология исследования» (г. Саратов, 18 апреля 2019 г.)</w:t>
      </w:r>
    </w:p>
  </w:footnote>
  <w:footnote w:id="2">
    <w:p w14:paraId="3EE3DDAD" w14:textId="77777777" w:rsidR="00463907" w:rsidRPr="00463907" w:rsidRDefault="00463907" w:rsidP="00463907">
      <w:pPr>
        <w:pStyle w:val="a7"/>
        <w:rPr>
          <w:lang w:val="en-US"/>
        </w:rPr>
      </w:pPr>
      <w:r>
        <w:rPr>
          <w:rStyle w:val="a6"/>
        </w:rPr>
        <w:footnoteRef/>
      </w:r>
      <w:r>
        <w:t xml:space="preserve"> </w:t>
      </w:r>
      <w:r w:rsidRPr="00511F8C">
        <w:t xml:space="preserve">Зайцев О. В. Цифровое право в системе российского права. </w:t>
      </w:r>
      <w:r w:rsidRPr="003E1770">
        <w:rPr>
          <w:lang w:val="en-US"/>
        </w:rPr>
        <w:t>Lex</w:t>
      </w:r>
      <w:r w:rsidRPr="00BC35FD">
        <w:rPr>
          <w:lang w:val="en-US"/>
        </w:rPr>
        <w:t xml:space="preserve"> </w:t>
      </w:r>
      <w:proofErr w:type="spellStart"/>
      <w:r w:rsidRPr="003E1770">
        <w:rPr>
          <w:lang w:val="en-US"/>
        </w:rPr>
        <w:t>russica</w:t>
      </w:r>
      <w:proofErr w:type="spellEnd"/>
      <w:r w:rsidRPr="00BC35FD">
        <w:rPr>
          <w:lang w:val="en-US"/>
        </w:rPr>
        <w:t xml:space="preserve">. 2024. </w:t>
      </w:r>
      <w:r w:rsidRPr="00511F8C">
        <w:t>Т</w:t>
      </w:r>
      <w:r w:rsidRPr="00BC35FD">
        <w:rPr>
          <w:lang w:val="en-US"/>
        </w:rPr>
        <w:t xml:space="preserve">. 77. </w:t>
      </w:r>
      <w:r w:rsidRPr="00463907">
        <w:rPr>
          <w:lang w:val="en-US"/>
        </w:rPr>
        <w:t>№ 9.</w:t>
      </w:r>
    </w:p>
    <w:p w14:paraId="46BC1C46" w14:textId="77777777" w:rsidR="00463907" w:rsidRDefault="00463907" w:rsidP="00463907">
      <w:pPr>
        <w:pStyle w:val="a7"/>
      </w:pPr>
      <w:r w:rsidRPr="00511F8C">
        <w:t>С</w:t>
      </w:r>
      <w:r w:rsidRPr="00463907">
        <w:rPr>
          <w:lang w:val="en-US"/>
        </w:rPr>
        <w:t xml:space="preserve">. 116. </w:t>
      </w:r>
      <w:r w:rsidRPr="003E1770">
        <w:rPr>
          <w:lang w:val="en-US"/>
        </w:rPr>
        <w:t>DOI</w:t>
      </w:r>
      <w:r w:rsidRPr="00463907">
        <w:rPr>
          <w:lang w:val="en-US"/>
        </w:rPr>
        <w:t xml:space="preserve">: 10.17803/1729-5920.2024.214.9.116-126. </w:t>
      </w:r>
      <w:proofErr w:type="spellStart"/>
      <w:r>
        <w:rPr>
          <w:i/>
          <w:iCs/>
          <w:lang w:bidi="ru-RU"/>
        </w:rPr>
        <w:t>Карцхия</w:t>
      </w:r>
      <w:proofErr w:type="spellEnd"/>
      <w:r>
        <w:rPr>
          <w:i/>
          <w:iCs/>
          <w:lang w:bidi="ru-RU"/>
        </w:rPr>
        <w:t xml:space="preserve"> А. А.</w:t>
      </w:r>
      <w:r>
        <w:rPr>
          <w:lang w:bidi="ru-RU"/>
        </w:rPr>
        <w:t xml:space="preserve"> Цифровые права и </w:t>
      </w:r>
      <w:proofErr w:type="spellStart"/>
      <w:r>
        <w:rPr>
          <w:lang w:bidi="ru-RU"/>
        </w:rPr>
        <w:t>правоприменение</w:t>
      </w:r>
      <w:proofErr w:type="spellEnd"/>
      <w:r>
        <w:rPr>
          <w:lang w:bidi="ru-RU"/>
        </w:rPr>
        <w:t xml:space="preserve"> // Мониторинг </w:t>
      </w:r>
      <w:proofErr w:type="spellStart"/>
      <w:r>
        <w:rPr>
          <w:lang w:bidi="ru-RU"/>
        </w:rPr>
        <w:t>правоприменения</w:t>
      </w:r>
      <w:proofErr w:type="spellEnd"/>
      <w:r>
        <w:rPr>
          <w:lang w:bidi="ru-RU"/>
        </w:rPr>
        <w:t>. 2019. № 2 (31). С. 45.</w:t>
      </w:r>
    </w:p>
  </w:footnote>
  <w:footnote w:id="3">
    <w:p w14:paraId="39958EE2" w14:textId="77777777" w:rsidR="00463907" w:rsidRPr="00463907" w:rsidRDefault="00463907" w:rsidP="00463907">
      <w:pPr>
        <w:pStyle w:val="a7"/>
        <w:rPr>
          <w:lang w:val="en-US"/>
        </w:rPr>
      </w:pPr>
      <w:r>
        <w:rPr>
          <w:rStyle w:val="a6"/>
        </w:rPr>
        <w:footnoteRef/>
      </w:r>
      <w:r w:rsidRPr="00511F8C">
        <w:t xml:space="preserve"> Зайцев О. В. Цифровое право в системе российского права. </w:t>
      </w:r>
      <w:r w:rsidRPr="003E1770">
        <w:rPr>
          <w:lang w:val="en-US"/>
        </w:rPr>
        <w:t xml:space="preserve">Lex </w:t>
      </w:r>
      <w:proofErr w:type="spellStart"/>
      <w:r w:rsidRPr="003E1770">
        <w:rPr>
          <w:lang w:val="en-US"/>
        </w:rPr>
        <w:t>russica</w:t>
      </w:r>
      <w:proofErr w:type="spellEnd"/>
      <w:r w:rsidRPr="003E1770">
        <w:rPr>
          <w:lang w:val="en-US"/>
        </w:rPr>
        <w:t xml:space="preserve">. 2024. Т. 77. </w:t>
      </w:r>
      <w:r w:rsidRPr="00463907">
        <w:rPr>
          <w:lang w:val="en-US"/>
        </w:rPr>
        <w:t>№ 9.</w:t>
      </w:r>
    </w:p>
    <w:p w14:paraId="39974BB2" w14:textId="77777777" w:rsidR="00463907" w:rsidRPr="00463907" w:rsidRDefault="00463907" w:rsidP="00463907">
      <w:pPr>
        <w:pStyle w:val="a7"/>
        <w:rPr>
          <w:lang w:val="en-US"/>
        </w:rPr>
      </w:pPr>
      <w:r w:rsidRPr="00823C96">
        <w:t>С</w:t>
      </w:r>
      <w:r w:rsidRPr="00463907">
        <w:rPr>
          <w:lang w:val="en-US"/>
        </w:rPr>
        <w:t xml:space="preserve">. 116. </w:t>
      </w:r>
      <w:r w:rsidRPr="003E1770">
        <w:rPr>
          <w:lang w:val="en-US"/>
        </w:rPr>
        <w:t>DOI</w:t>
      </w:r>
      <w:r w:rsidRPr="00463907">
        <w:rPr>
          <w:lang w:val="en-US"/>
        </w:rPr>
        <w:t>: 10.17803/1729-5920.2024.214.9.116-126</w:t>
      </w:r>
    </w:p>
  </w:footnote>
  <w:footnote w:id="4">
    <w:p w14:paraId="7C3FAC19" w14:textId="77777777" w:rsidR="00463907" w:rsidRPr="00BC35FD" w:rsidRDefault="00463907" w:rsidP="00463907">
      <w:pPr>
        <w:pStyle w:val="ab"/>
        <w:shd w:val="clear" w:color="auto" w:fill="auto"/>
        <w:tabs>
          <w:tab w:val="left" w:pos="259"/>
        </w:tabs>
        <w:ind w:left="0" w:firstLine="0"/>
      </w:pPr>
      <w:r>
        <w:rPr>
          <w:color w:val="000000"/>
          <w:vertAlign w:val="superscript"/>
          <w:lang w:eastAsia="ru-RU" w:bidi="ru-RU"/>
        </w:rPr>
        <w:footnoteRef/>
      </w:r>
      <w:r>
        <w:rPr>
          <w:color w:val="000000"/>
          <w:lang w:eastAsia="ru-RU" w:bidi="ru-RU"/>
        </w:rPr>
        <w:tab/>
        <w:t xml:space="preserve">См.: </w:t>
      </w:r>
      <w:r>
        <w:rPr>
          <w:i/>
          <w:iCs/>
          <w:color w:val="000000"/>
          <w:lang w:eastAsia="ru-RU" w:bidi="ru-RU"/>
        </w:rPr>
        <w:t>Белых В. С.</w:t>
      </w:r>
      <w:r>
        <w:rPr>
          <w:color w:val="000000"/>
          <w:lang w:eastAsia="ru-RU" w:bidi="ru-RU"/>
        </w:rPr>
        <w:t xml:space="preserve">, </w:t>
      </w:r>
      <w:proofErr w:type="spellStart"/>
      <w:r>
        <w:rPr>
          <w:i/>
          <w:iCs/>
          <w:color w:val="000000"/>
          <w:lang w:eastAsia="ru-RU" w:bidi="ru-RU"/>
        </w:rPr>
        <w:t>Болобонова</w:t>
      </w:r>
      <w:proofErr w:type="spellEnd"/>
      <w:r>
        <w:rPr>
          <w:i/>
          <w:iCs/>
          <w:color w:val="000000"/>
          <w:lang w:eastAsia="ru-RU" w:bidi="ru-RU"/>
        </w:rPr>
        <w:t xml:space="preserve"> М. О.</w:t>
      </w:r>
      <w:r>
        <w:rPr>
          <w:color w:val="000000"/>
          <w:lang w:eastAsia="ru-RU" w:bidi="ru-RU"/>
        </w:rPr>
        <w:t xml:space="preserve"> Понятие, значение и тенденции развития цифрового права // Юрист.</w:t>
      </w:r>
    </w:p>
    <w:p w14:paraId="31BA4361" w14:textId="77777777" w:rsidR="00463907" w:rsidRDefault="00463907" w:rsidP="00463907">
      <w:pPr>
        <w:pStyle w:val="ab"/>
        <w:numPr>
          <w:ilvl w:val="0"/>
          <w:numId w:val="1"/>
        </w:numPr>
        <w:shd w:val="clear" w:color="auto" w:fill="auto"/>
        <w:tabs>
          <w:tab w:val="left" w:pos="794"/>
        </w:tabs>
        <w:ind w:left="0" w:firstLine="280"/>
      </w:pPr>
      <w:r>
        <w:rPr>
          <w:color w:val="000000"/>
          <w:lang w:eastAsia="ru-RU" w:bidi="ru-RU"/>
        </w:rPr>
        <w:t>№ 1. С. 5-14.</w:t>
      </w:r>
    </w:p>
  </w:footnote>
  <w:footnote w:id="5">
    <w:p w14:paraId="51B7A34C" w14:textId="77777777" w:rsidR="00463907" w:rsidRDefault="00463907" w:rsidP="00463907">
      <w:pPr>
        <w:pStyle w:val="a7"/>
      </w:pPr>
      <w:r>
        <w:rPr>
          <w:rStyle w:val="a6"/>
        </w:rPr>
        <w:footnoteRef/>
      </w:r>
      <w:r>
        <w:t xml:space="preserve"> </w:t>
      </w:r>
      <w:r w:rsidRPr="00511F8C">
        <w:rPr>
          <w:rFonts w:asciiTheme="minorHAnsi" w:eastAsiaTheme="minorHAnsi" w:hAnsiTheme="minorHAnsi" w:cstheme="minorHAnsi"/>
          <w:color w:val="auto"/>
          <w:sz w:val="24"/>
          <w:szCs w:val="24"/>
          <w:lang w:eastAsia="en-US"/>
        </w:rPr>
        <w:t xml:space="preserve">Интервью: Интервью с </w:t>
      </w:r>
      <w:proofErr w:type="spellStart"/>
      <w:r w:rsidRPr="00511F8C">
        <w:rPr>
          <w:rFonts w:asciiTheme="minorHAnsi" w:eastAsiaTheme="minorHAnsi" w:hAnsiTheme="minorHAnsi" w:cstheme="minorHAnsi"/>
          <w:color w:val="auto"/>
          <w:sz w:val="24"/>
          <w:szCs w:val="24"/>
          <w:lang w:eastAsia="en-US"/>
        </w:rPr>
        <w:t>Вайпаном</w:t>
      </w:r>
      <w:proofErr w:type="spellEnd"/>
      <w:r w:rsidRPr="00511F8C">
        <w:rPr>
          <w:rFonts w:asciiTheme="minorHAnsi" w:eastAsiaTheme="minorHAnsi" w:hAnsiTheme="minorHAnsi" w:cstheme="minorHAnsi"/>
          <w:color w:val="auto"/>
          <w:sz w:val="24"/>
          <w:szCs w:val="24"/>
          <w:lang w:eastAsia="en-US"/>
        </w:rPr>
        <w:t xml:space="preserve"> Виктором Алексеевичем, доктором юридических наук, профессором, заведующим кафедрой правовой информатики, информационного и цифрового права Юридического факультета МГУ имени М.В. Ломоносова, Заслуженным юристом Российской Федерации ("Журнал предпринимательского и корпоративного права", 2025, N 2)</w:t>
      </w:r>
    </w:p>
  </w:footnote>
  <w:footnote w:id="6">
    <w:p w14:paraId="0D008A42" w14:textId="77777777" w:rsidR="00463907" w:rsidRPr="00511F8C" w:rsidRDefault="00463907" w:rsidP="00463907">
      <w:pPr>
        <w:pStyle w:val="ds-markdown-paragraph"/>
        <w:shd w:val="clear" w:color="auto" w:fill="FFFFFF"/>
        <w:spacing w:before="206" w:beforeAutospacing="0" w:after="206" w:afterAutospacing="0" w:line="360" w:lineRule="auto"/>
        <w:jc w:val="both"/>
        <w:rPr>
          <w:sz w:val="28"/>
          <w:szCs w:val="28"/>
          <w:lang w:val="ru-RU"/>
        </w:rPr>
      </w:pPr>
      <w:r>
        <w:rPr>
          <w:rStyle w:val="a6"/>
        </w:rPr>
        <w:footnoteRef/>
      </w:r>
      <w:r w:rsidRPr="00511F8C">
        <w:rPr>
          <w:lang w:val="ru-RU"/>
        </w:rPr>
        <w:t xml:space="preserve"> </w:t>
      </w:r>
      <w:r w:rsidRPr="00511F8C">
        <w:rPr>
          <w:color w:val="000000"/>
          <w:sz w:val="20"/>
          <w:szCs w:val="20"/>
          <w:lang w:val="ru-RU" w:eastAsia="ru-RU"/>
        </w:rPr>
        <w:t xml:space="preserve">См.: Городов О. А. Цифровое </w:t>
      </w:r>
      <w:proofErr w:type="gramStart"/>
      <w:r w:rsidRPr="00511F8C">
        <w:rPr>
          <w:color w:val="000000"/>
          <w:sz w:val="20"/>
          <w:szCs w:val="20"/>
          <w:lang w:val="ru-RU" w:eastAsia="ru-RU"/>
        </w:rPr>
        <w:t>право</w:t>
      </w:r>
      <w:proofErr w:type="gramEnd"/>
      <w:r w:rsidRPr="00511F8C">
        <w:rPr>
          <w:color w:val="000000"/>
          <w:sz w:val="20"/>
          <w:szCs w:val="20"/>
          <w:lang w:val="ru-RU" w:eastAsia="ru-RU"/>
        </w:rPr>
        <w:t xml:space="preserve"> как </w:t>
      </w:r>
      <w:proofErr w:type="spellStart"/>
      <w:r w:rsidRPr="00511F8C">
        <w:rPr>
          <w:color w:val="000000"/>
          <w:sz w:val="20"/>
          <w:szCs w:val="20"/>
          <w:lang w:val="ru-RU" w:eastAsia="ru-RU"/>
        </w:rPr>
        <w:t>подотрасль</w:t>
      </w:r>
      <w:proofErr w:type="spellEnd"/>
      <w:r w:rsidRPr="00511F8C">
        <w:rPr>
          <w:color w:val="000000"/>
          <w:sz w:val="20"/>
          <w:szCs w:val="20"/>
          <w:lang w:val="ru-RU" w:eastAsia="ru-RU"/>
        </w:rPr>
        <w:t xml:space="preserve"> информационного права // Право и цифровая </w:t>
      </w:r>
      <w:proofErr w:type="spellStart"/>
      <w:r w:rsidRPr="00511F8C">
        <w:rPr>
          <w:color w:val="000000"/>
          <w:sz w:val="20"/>
          <w:szCs w:val="20"/>
          <w:lang w:val="ru-RU" w:eastAsia="ru-RU"/>
        </w:rPr>
        <w:t>эко¬номика</w:t>
      </w:r>
      <w:proofErr w:type="spellEnd"/>
      <w:r w:rsidRPr="00511F8C">
        <w:rPr>
          <w:color w:val="000000"/>
          <w:sz w:val="20"/>
          <w:szCs w:val="20"/>
          <w:lang w:val="ru-RU" w:eastAsia="ru-RU"/>
        </w:rPr>
        <w:t>. 2021. № 1. С. 36-</w:t>
      </w:r>
      <w:proofErr w:type="gramStart"/>
      <w:r w:rsidRPr="00511F8C">
        <w:rPr>
          <w:color w:val="000000"/>
          <w:sz w:val="20"/>
          <w:szCs w:val="20"/>
          <w:lang w:val="ru-RU" w:eastAsia="ru-RU"/>
        </w:rPr>
        <w:t>43 ;</w:t>
      </w:r>
      <w:proofErr w:type="gramEnd"/>
      <w:r w:rsidRPr="00511F8C">
        <w:rPr>
          <w:color w:val="000000"/>
          <w:sz w:val="20"/>
          <w:szCs w:val="20"/>
          <w:lang w:val="ru-RU" w:eastAsia="ru-RU"/>
        </w:rPr>
        <w:t xml:space="preserve"> </w:t>
      </w:r>
      <w:proofErr w:type="spellStart"/>
      <w:r w:rsidRPr="00511F8C">
        <w:rPr>
          <w:color w:val="000000"/>
          <w:sz w:val="20"/>
          <w:szCs w:val="20"/>
          <w:lang w:val="ru-RU" w:eastAsia="ru-RU"/>
        </w:rPr>
        <w:t>Танимов</w:t>
      </w:r>
      <w:proofErr w:type="spellEnd"/>
      <w:r w:rsidRPr="00511F8C">
        <w:rPr>
          <w:color w:val="000000"/>
          <w:sz w:val="20"/>
          <w:szCs w:val="20"/>
          <w:lang w:val="ru-RU" w:eastAsia="ru-RU"/>
        </w:rPr>
        <w:t xml:space="preserve"> О. В., Шевченко А. Р. Цифровое право: основные сущностные аспекты // Российская юстиция. 2019. № 10. С. 6-9.</w:t>
      </w:r>
    </w:p>
  </w:footnote>
  <w:footnote w:id="7">
    <w:p w14:paraId="68C4ABD0" w14:textId="77777777" w:rsidR="00463907" w:rsidRPr="00BC35FD" w:rsidRDefault="00463907" w:rsidP="00463907">
      <w:pPr>
        <w:pStyle w:val="ab"/>
        <w:shd w:val="clear" w:color="auto" w:fill="auto"/>
        <w:tabs>
          <w:tab w:val="left" w:pos="326"/>
        </w:tabs>
        <w:jc w:val="both"/>
      </w:pPr>
      <w:r>
        <w:rPr>
          <w:sz w:val="22"/>
          <w:szCs w:val="22"/>
          <w:vertAlign w:val="superscript"/>
          <w:lang w:eastAsia="ru-RU" w:bidi="ru-RU"/>
        </w:rPr>
        <w:footnoteRef/>
      </w:r>
      <w:r>
        <w:rPr>
          <w:sz w:val="22"/>
          <w:szCs w:val="22"/>
          <w:lang w:eastAsia="ru-RU" w:bidi="ru-RU"/>
        </w:rPr>
        <w:tab/>
      </w:r>
      <w:r>
        <w:rPr>
          <w:lang w:eastAsia="ru-RU" w:bidi="ru-RU"/>
        </w:rPr>
        <w:t xml:space="preserve">Цифровое право: учебник / под общ. ред. </w:t>
      </w:r>
      <w:r>
        <w:rPr>
          <w:i/>
          <w:iCs/>
          <w:lang w:eastAsia="ru-RU" w:bidi="ru-RU"/>
        </w:rPr>
        <w:t>В</w:t>
      </w:r>
      <w:r>
        <w:rPr>
          <w:lang w:eastAsia="ru-RU" w:bidi="ru-RU"/>
        </w:rPr>
        <w:t xml:space="preserve">. </w:t>
      </w:r>
      <w:r>
        <w:rPr>
          <w:i/>
          <w:iCs/>
          <w:lang w:eastAsia="ru-RU" w:bidi="ru-RU"/>
        </w:rPr>
        <w:t>В</w:t>
      </w:r>
      <w:r>
        <w:rPr>
          <w:lang w:eastAsia="ru-RU" w:bidi="ru-RU"/>
        </w:rPr>
        <w:t xml:space="preserve">. </w:t>
      </w:r>
      <w:proofErr w:type="spellStart"/>
      <w:r>
        <w:rPr>
          <w:i/>
          <w:iCs/>
          <w:lang w:eastAsia="ru-RU" w:bidi="ru-RU"/>
        </w:rPr>
        <w:t>Блажеева</w:t>
      </w:r>
      <w:proofErr w:type="spellEnd"/>
      <w:r>
        <w:rPr>
          <w:i/>
          <w:iCs/>
          <w:lang w:eastAsia="ru-RU" w:bidi="ru-RU"/>
        </w:rPr>
        <w:t>, М. А. Егоровой.</w:t>
      </w:r>
      <w:r>
        <w:rPr>
          <w:lang w:eastAsia="ru-RU" w:bidi="ru-RU"/>
        </w:rPr>
        <w:t xml:space="preserve"> М., 2020. С. 36.</w:t>
      </w:r>
    </w:p>
  </w:footnote>
  <w:footnote w:id="8">
    <w:p w14:paraId="5C004059" w14:textId="77777777" w:rsidR="00463907" w:rsidRDefault="00463907" w:rsidP="00463907">
      <w:pPr>
        <w:pStyle w:val="a7"/>
      </w:pPr>
      <w:r>
        <w:rPr>
          <w:rStyle w:val="a6"/>
        </w:rPr>
        <w:footnoteRef/>
      </w:r>
      <w:r>
        <w:t xml:space="preserve"> </w:t>
      </w:r>
      <w:r w:rsidRPr="003D3993">
        <w:t>С</w:t>
      </w:r>
      <w:r w:rsidRPr="00511F8C">
        <w:t xml:space="preserve">м.: </w:t>
      </w:r>
      <w:proofErr w:type="spellStart"/>
      <w:r w:rsidRPr="00511F8C">
        <w:t>Минбалеев</w:t>
      </w:r>
      <w:proofErr w:type="spellEnd"/>
      <w:r w:rsidRPr="00511F8C">
        <w:t xml:space="preserve"> А. В. Цифровое </w:t>
      </w:r>
      <w:proofErr w:type="gramStart"/>
      <w:r w:rsidRPr="00511F8C">
        <w:t>право</w:t>
      </w:r>
      <w:proofErr w:type="gramEnd"/>
      <w:r w:rsidRPr="00511F8C">
        <w:t xml:space="preserve"> как комплексный институт российского права // Проблемы </w:t>
      </w:r>
      <w:proofErr w:type="spellStart"/>
      <w:r w:rsidRPr="00511F8C">
        <w:t>пра¬ва</w:t>
      </w:r>
      <w:proofErr w:type="spellEnd"/>
      <w:r w:rsidRPr="00511F8C">
        <w:t xml:space="preserve">. 2019. </w:t>
      </w:r>
      <w:r w:rsidRPr="00BC35FD">
        <w:t>№ 4 (73). С. 58-64.</w:t>
      </w:r>
    </w:p>
  </w:footnote>
  <w:footnote w:id="9">
    <w:p w14:paraId="10B184DB" w14:textId="77777777" w:rsidR="00463907" w:rsidRDefault="00463907" w:rsidP="00463907">
      <w:pPr>
        <w:pStyle w:val="a7"/>
      </w:pPr>
      <w:r>
        <w:rPr>
          <w:rStyle w:val="a6"/>
        </w:rPr>
        <w:footnoteRef/>
      </w:r>
      <w:r>
        <w:t xml:space="preserve"> </w:t>
      </w:r>
      <w:r w:rsidRPr="00AC7D14">
        <w:t xml:space="preserve">ФУНДАМЕНТАЛЬНЫЕ ПРОБЛЕМЫ ЮРИДИЧЕСКОЙ НАУКИ PROBLEMA PRINCIPALE В. Н. </w:t>
      </w:r>
      <w:proofErr w:type="spellStart"/>
      <w:r w:rsidRPr="00AC7D14">
        <w:t>Синюков</w:t>
      </w:r>
      <w:proofErr w:type="spellEnd"/>
      <w:r w:rsidRPr="00AC7D14">
        <w:t>* 2019</w:t>
      </w:r>
      <w:r>
        <w:t xml:space="preserve"> с 13</w:t>
      </w:r>
    </w:p>
  </w:footnote>
  <w:footnote w:id="10">
    <w:p w14:paraId="054275F7" w14:textId="77777777" w:rsidR="00463907" w:rsidRDefault="00463907" w:rsidP="00463907">
      <w:pPr>
        <w:pStyle w:val="a7"/>
      </w:pPr>
      <w:r>
        <w:rPr>
          <w:rStyle w:val="a6"/>
        </w:rPr>
        <w:footnoteRef/>
      </w:r>
      <w:r>
        <w:t xml:space="preserve"> С. 15. Там же.</w:t>
      </w:r>
    </w:p>
  </w:footnote>
  <w:footnote w:id="11">
    <w:p w14:paraId="61B4453E" w14:textId="77777777" w:rsidR="00463907" w:rsidRPr="00823C96" w:rsidRDefault="00463907" w:rsidP="00463907">
      <w:pPr>
        <w:pStyle w:val="a7"/>
      </w:pPr>
      <w:r>
        <w:rPr>
          <w:rStyle w:val="a6"/>
        </w:rPr>
        <w:footnoteRef/>
      </w:r>
      <w:r w:rsidRPr="00400D9E">
        <w:t xml:space="preserve"> </w:t>
      </w:r>
      <w:proofErr w:type="spellStart"/>
      <w:r w:rsidRPr="00BC35FD">
        <w:t>Грудцина</w:t>
      </w:r>
      <w:proofErr w:type="spellEnd"/>
      <w:r w:rsidRPr="00BC35FD">
        <w:t xml:space="preserve"> Л.Ю. ЦИФРОВОЕ </w:t>
      </w:r>
      <w:proofErr w:type="gramStart"/>
      <w:r w:rsidRPr="00BC35FD">
        <w:t>ПРАВО</w:t>
      </w:r>
      <w:proofErr w:type="gramEnd"/>
      <w:r w:rsidRPr="00BC35FD">
        <w:t xml:space="preserve"> КАК КОМПЛЕКСНАЯ ОТРАСЛЬ РОССИЙСКОГО ЗАКОНОДАТЕЛЬСТВА.2023</w:t>
      </w:r>
      <w:r>
        <w:t>. С</w:t>
      </w:r>
      <w:r w:rsidRPr="00823C96">
        <w:t>. 281</w:t>
      </w:r>
    </w:p>
  </w:footnote>
  <w:footnote w:id="12">
    <w:p w14:paraId="5BD1446C" w14:textId="77777777" w:rsidR="00463907" w:rsidRPr="00000DD9" w:rsidRDefault="00463907" w:rsidP="00463907">
      <w:pPr>
        <w:pStyle w:val="a7"/>
      </w:pPr>
      <w:r>
        <w:rPr>
          <w:rStyle w:val="a6"/>
        </w:rPr>
        <w:footnoteRef/>
      </w:r>
      <w:r w:rsidRPr="00393A8D">
        <w:t xml:space="preserve"> </w:t>
      </w:r>
      <w:r w:rsidRPr="00823C96">
        <w:t xml:space="preserve">Право цифровой среды (монография) (коллектив авторов; под ред. </w:t>
      </w:r>
      <w:proofErr w:type="spellStart"/>
      <w:r w:rsidRPr="00823C96">
        <w:t>к.ю.н</w:t>
      </w:r>
      <w:proofErr w:type="spellEnd"/>
      <w:r w:rsidRPr="00823C96">
        <w:t xml:space="preserve">., доц. Т.П. </w:t>
      </w:r>
      <w:proofErr w:type="spellStart"/>
      <w:r w:rsidRPr="00823C96">
        <w:t>Подшивалова</w:t>
      </w:r>
      <w:proofErr w:type="spellEnd"/>
      <w:r w:rsidRPr="00823C96">
        <w:t xml:space="preserve">, </w:t>
      </w:r>
      <w:proofErr w:type="spellStart"/>
      <w:r w:rsidRPr="00823C96">
        <w:t>к.ю.н</w:t>
      </w:r>
      <w:proofErr w:type="spellEnd"/>
      <w:r w:rsidRPr="00823C96">
        <w:t xml:space="preserve">., доц. Е.В. Титовой, </w:t>
      </w:r>
      <w:proofErr w:type="spellStart"/>
      <w:r w:rsidRPr="00823C96">
        <w:t>к.ю.н</w:t>
      </w:r>
      <w:proofErr w:type="spellEnd"/>
      <w:r w:rsidRPr="00823C96">
        <w:t xml:space="preserve">., доц. </w:t>
      </w:r>
      <w:r w:rsidRPr="00000DD9">
        <w:t>Е.А. Громовой). - "Проспект", 2022 г.</w:t>
      </w:r>
    </w:p>
  </w:footnote>
  <w:footnote w:id="13">
    <w:p w14:paraId="063AC877" w14:textId="77777777" w:rsidR="00463907" w:rsidRDefault="00463907" w:rsidP="00463907">
      <w:pPr>
        <w:pStyle w:val="a7"/>
      </w:pPr>
      <w:r>
        <w:rPr>
          <w:rStyle w:val="a6"/>
        </w:rPr>
        <w:footnoteRef/>
      </w:r>
      <w:r>
        <w:t xml:space="preserve"> </w:t>
      </w:r>
      <w:r w:rsidRPr="003E6352">
        <w:t xml:space="preserve">Информационное право и правовая информатика: </w:t>
      </w:r>
      <w:proofErr w:type="spellStart"/>
      <w:r w:rsidRPr="003E6352">
        <w:t>коэволюция</w:t>
      </w:r>
      <w:proofErr w:type="spellEnd"/>
      <w:r w:rsidRPr="003E6352">
        <w:t xml:space="preserve"> знаний. Журнал "Российский юридический журнал", N 6, ноябрь-декабрь 2024 г., с. 25-33. П.У. Кузнецов</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F794163"/>
    <w:multiLevelType w:val="multilevel"/>
    <w:tmpl w:val="4420FB1A"/>
    <w:lvl w:ilvl="0">
      <w:start w:val="2020"/>
      <w:numFmt w:val="decimal"/>
      <w:lvlText w:val="%1."/>
      <w:lvlJc w:val="left"/>
      <w:rPr>
        <w:rFonts w:ascii="Calibri" w:eastAsia="Calibri" w:hAnsi="Calibri" w:cs="Calibri"/>
        <w:b w:val="0"/>
        <w:bCs w:val="0"/>
        <w:i w:val="0"/>
        <w:iCs w:val="0"/>
        <w:smallCaps w:val="0"/>
        <w:strike w:val="0"/>
        <w:color w:val="000000"/>
        <w:spacing w:val="0"/>
        <w:w w:val="100"/>
        <w:position w:val="0"/>
        <w:sz w:val="20"/>
        <w:szCs w:val="20"/>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oNotDisplayPageBoundarie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3907"/>
    <w:rsid w:val="004242F5"/>
    <w:rsid w:val="00463907"/>
    <w:rsid w:val="00834BBB"/>
    <w:rsid w:val="00937530"/>
    <w:rsid w:val="00BA09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304BE"/>
  <w15:chartTrackingRefBased/>
  <w15:docId w15:val="{5AD0BA84-831D-40EF-9D8A-EE0EFFA82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63907"/>
    <w:rPr>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46390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a3">
    <w:name w:val="annotation reference"/>
    <w:basedOn w:val="a0"/>
    <w:uiPriority w:val="99"/>
    <w:semiHidden/>
    <w:unhideWhenUsed/>
    <w:rsid w:val="00463907"/>
    <w:rPr>
      <w:sz w:val="16"/>
      <w:szCs w:val="16"/>
    </w:rPr>
  </w:style>
  <w:style w:type="paragraph" w:styleId="a4">
    <w:name w:val="annotation text"/>
    <w:basedOn w:val="a"/>
    <w:link w:val="a5"/>
    <w:uiPriority w:val="99"/>
    <w:unhideWhenUsed/>
    <w:rsid w:val="00463907"/>
    <w:pPr>
      <w:spacing w:line="240" w:lineRule="auto"/>
    </w:pPr>
    <w:rPr>
      <w:sz w:val="20"/>
      <w:szCs w:val="20"/>
    </w:rPr>
  </w:style>
  <w:style w:type="character" w:customStyle="1" w:styleId="a5">
    <w:name w:val="Текст примечания Знак"/>
    <w:basedOn w:val="a0"/>
    <w:link w:val="a4"/>
    <w:uiPriority w:val="99"/>
    <w:rsid w:val="00463907"/>
    <w:rPr>
      <w:sz w:val="20"/>
      <w:szCs w:val="20"/>
      <w:lang w:val="en-GB"/>
    </w:rPr>
  </w:style>
  <w:style w:type="character" w:styleId="a6">
    <w:name w:val="footnote reference"/>
    <w:basedOn w:val="a0"/>
    <w:link w:val="1"/>
    <w:uiPriority w:val="99"/>
    <w:unhideWhenUsed/>
    <w:rsid w:val="00463907"/>
    <w:rPr>
      <w:vertAlign w:val="superscript"/>
    </w:rPr>
  </w:style>
  <w:style w:type="paragraph" w:customStyle="1" w:styleId="1">
    <w:name w:val="Знак сноски1"/>
    <w:basedOn w:val="a"/>
    <w:link w:val="a6"/>
    <w:uiPriority w:val="99"/>
    <w:rsid w:val="00463907"/>
    <w:pPr>
      <w:spacing w:line="264" w:lineRule="auto"/>
    </w:pPr>
    <w:rPr>
      <w:vertAlign w:val="superscript"/>
      <w:lang w:val="ru-RU"/>
    </w:rPr>
  </w:style>
  <w:style w:type="paragraph" w:styleId="a7">
    <w:name w:val="footnote text"/>
    <w:aliases w:val="Style 7,Текст сноски Знак Знак Знак,Текст сноски Знак Знак,Текст сноски Знак Знак Знак Знак Знак Знак,Текст сноски Знак Знак Знак Знак Знак Знак Знак Знак Знак Знак,Текст сноски Знак Знак Знак Знак Знак,Текст сноски Знак1,Текст сноски-FN,Зн"/>
    <w:basedOn w:val="a"/>
    <w:link w:val="a8"/>
    <w:uiPriority w:val="99"/>
    <w:rsid w:val="00463907"/>
    <w:pPr>
      <w:spacing w:after="0" w:line="240" w:lineRule="auto"/>
    </w:pPr>
    <w:rPr>
      <w:rFonts w:ascii="Times New Roman" w:eastAsia="Times New Roman" w:hAnsi="Times New Roman" w:cs="Times New Roman"/>
      <w:color w:val="000000"/>
      <w:sz w:val="20"/>
      <w:szCs w:val="20"/>
      <w:lang w:val="ru-RU" w:eastAsia="ru-RU"/>
    </w:rPr>
  </w:style>
  <w:style w:type="character" w:customStyle="1" w:styleId="a8">
    <w:name w:val="Текст сноски Знак"/>
    <w:aliases w:val="Style 7 Знак,Текст сноски Знак Знак Знак Знак,Текст сноски Знак Знак Знак1,Текст сноски Знак Знак Знак Знак Знак Знак Знак,Текст сноски Знак Знак Знак Знак Знак Знак Знак Знак Знак Знак Знак,Текст сноски Знак Знак Знак Знак Знак Знак1"/>
    <w:basedOn w:val="a0"/>
    <w:link w:val="a7"/>
    <w:uiPriority w:val="99"/>
    <w:rsid w:val="00463907"/>
    <w:rPr>
      <w:rFonts w:ascii="Times New Roman" w:eastAsia="Times New Roman" w:hAnsi="Times New Roman" w:cs="Times New Roman"/>
      <w:color w:val="000000"/>
      <w:sz w:val="20"/>
      <w:szCs w:val="20"/>
      <w:lang w:eastAsia="ru-RU"/>
    </w:rPr>
  </w:style>
  <w:style w:type="table" w:styleId="a9">
    <w:name w:val="Table Grid"/>
    <w:basedOn w:val="a1"/>
    <w:uiPriority w:val="39"/>
    <w:rsid w:val="00463907"/>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Сноска_"/>
    <w:basedOn w:val="a0"/>
    <w:link w:val="ab"/>
    <w:rsid w:val="00463907"/>
    <w:rPr>
      <w:rFonts w:ascii="Calibri" w:eastAsia="Calibri" w:hAnsi="Calibri" w:cs="Calibri"/>
      <w:sz w:val="20"/>
      <w:szCs w:val="20"/>
      <w:shd w:val="clear" w:color="auto" w:fill="FFFFFF"/>
    </w:rPr>
  </w:style>
  <w:style w:type="paragraph" w:customStyle="1" w:styleId="ab">
    <w:name w:val="Сноска"/>
    <w:basedOn w:val="a"/>
    <w:link w:val="aa"/>
    <w:rsid w:val="00463907"/>
    <w:pPr>
      <w:widowControl w:val="0"/>
      <w:shd w:val="clear" w:color="auto" w:fill="FFFFFF"/>
      <w:spacing w:after="0" w:line="240" w:lineRule="auto"/>
      <w:ind w:left="280" w:hanging="280"/>
    </w:pPr>
    <w:rPr>
      <w:rFonts w:ascii="Calibri" w:eastAsia="Calibri" w:hAnsi="Calibri" w:cs="Calibri"/>
      <w:sz w:val="20"/>
      <w:szCs w:val="20"/>
      <w:lang w:val="ru-RU"/>
    </w:rPr>
  </w:style>
  <w:style w:type="character" w:customStyle="1" w:styleId="ac">
    <w:name w:val="Основной текст_"/>
    <w:basedOn w:val="a0"/>
    <w:link w:val="10"/>
    <w:rsid w:val="00463907"/>
    <w:rPr>
      <w:rFonts w:ascii="Arial" w:eastAsia="Arial" w:hAnsi="Arial" w:cs="Arial"/>
      <w:sz w:val="20"/>
      <w:szCs w:val="20"/>
      <w:shd w:val="clear" w:color="auto" w:fill="FFFFFF"/>
    </w:rPr>
  </w:style>
  <w:style w:type="paragraph" w:customStyle="1" w:styleId="10">
    <w:name w:val="Основной текст1"/>
    <w:basedOn w:val="a"/>
    <w:link w:val="ac"/>
    <w:rsid w:val="00463907"/>
    <w:pPr>
      <w:widowControl w:val="0"/>
      <w:shd w:val="clear" w:color="auto" w:fill="FFFFFF"/>
      <w:spacing w:after="0" w:line="252" w:lineRule="auto"/>
      <w:ind w:firstLine="400"/>
    </w:pPr>
    <w:rPr>
      <w:rFonts w:ascii="Arial" w:eastAsia="Arial" w:hAnsi="Arial" w:cs="Arial"/>
      <w:sz w:val="20"/>
      <w:szCs w:val="20"/>
      <w:lang w:val="ru-RU"/>
    </w:rPr>
  </w:style>
  <w:style w:type="paragraph" w:styleId="ad">
    <w:name w:val="Balloon Text"/>
    <w:basedOn w:val="a"/>
    <w:link w:val="ae"/>
    <w:uiPriority w:val="99"/>
    <w:semiHidden/>
    <w:unhideWhenUsed/>
    <w:rsid w:val="00463907"/>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463907"/>
    <w:rPr>
      <w:rFonts w:ascii="Segoe UI"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944</Words>
  <Characters>5387</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Ирина Коржова</dc:creator>
  <cp:keywords/>
  <dc:description/>
  <cp:lastModifiedBy>Ирина Коржова </cp:lastModifiedBy>
  <cp:revision>1</cp:revision>
  <dcterms:created xsi:type="dcterms:W3CDTF">2026-03-30T10:12:00Z</dcterms:created>
  <dcterms:modified xsi:type="dcterms:W3CDTF">2026-03-30T10:12:00Z</dcterms:modified>
</cp:coreProperties>
</file>