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B1DB8" w14:textId="77777777" w:rsidR="00372671" w:rsidRPr="00372671" w:rsidRDefault="00372671" w:rsidP="003726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32. Mitme avaldisega tabeliväärtusega funktsioonid</w:t>
      </w:r>
    </w:p>
    <w:p w14:paraId="655FF77B" w14:textId="77777777" w:rsidR="00372671" w:rsidRPr="00372671" w:rsidRDefault="00372671" w:rsidP="00372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DA60925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Mitme avaldisega tabeliväärtusega funktsioonid on väga sarnased tabelisiseste väärtustega funktsioonidele.</w:t>
      </w:r>
    </w:p>
    <w:p w14:paraId="55B993A7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Selline peaks välja nägema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Employees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tabel:</w:t>
      </w:r>
    </w:p>
    <w:p w14:paraId="4B6244E2" w14:textId="4ED9F81D" w:rsidR="00372671" w:rsidRPr="00372671" w:rsidRDefault="00372671" w:rsidP="00372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2400A214" wp14:editId="564FCF8B">
            <wp:extent cx="5524500" cy="1714500"/>
            <wp:effectExtent l="0" t="0" r="0" b="0"/>
            <wp:docPr id="5" name="Pilt 5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7C6E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Pilt 32.1</w:t>
      </w:r>
    </w:p>
    <w:p w14:paraId="652731C5" w14:textId="77777777" w:rsidR="00372671" w:rsidRPr="00372671" w:rsidRDefault="00372671" w:rsidP="00372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BAD3A0B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Nüüd teeme tabelisisese ja mitme avaldisega tabeliväärtusega funktsiooni, mis mõlemal juhul annab sama tulemuse:</w:t>
      </w:r>
    </w:p>
    <w:p w14:paraId="2F988BEB" w14:textId="1DD9124D" w:rsidR="00372671" w:rsidRPr="00372671" w:rsidRDefault="00372671" w:rsidP="00372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47568DF1" wp14:editId="12C13050">
            <wp:extent cx="2171700" cy="1752600"/>
            <wp:effectExtent l="0" t="0" r="0" b="0"/>
            <wp:docPr id="4" name="Pilt 4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</w:p>
    <w:p w14:paraId="0A3C7AA2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Pilt 32.2</w:t>
      </w:r>
    </w:p>
    <w:p w14:paraId="4D395E89" w14:textId="77777777" w:rsidR="00372671" w:rsidRPr="00372671" w:rsidRDefault="00372671" w:rsidP="00372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CEC84C3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Tabelisiseväärtusega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funktsioon e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Inline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Table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Valued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function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(ILTVF) koodinäide:</w:t>
      </w:r>
    </w:p>
    <w:p w14:paraId="5441C28D" w14:textId="2498D04F" w:rsidR="00CC3043" w:rsidRPr="00CC3043" w:rsidRDefault="00372671" w:rsidP="00CC304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t-EE"/>
        </w:rPr>
      </w:pPr>
      <w:r w:rsidRPr="00372671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5E9024A0" wp14:editId="6FF514E9">
            <wp:extent cx="3638550" cy="1200150"/>
            <wp:effectExtent l="0" t="0" r="0" b="0"/>
            <wp:docPr id="3" name="Pilt 3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="00CC3043" w:rsidRPr="00CC3043">
        <w:rPr>
          <w:rFonts w:ascii="Consolas" w:hAnsi="Consolas" w:cs="Consolas"/>
          <w:color w:val="0000FF"/>
        </w:rPr>
        <w:t>CREATE</w:t>
      </w:r>
      <w:r w:rsidR="00CC3043" w:rsidRPr="00CC3043">
        <w:rPr>
          <w:rFonts w:ascii="Consolas" w:hAnsi="Consolas" w:cs="Consolas"/>
          <w:color w:val="000000"/>
        </w:rPr>
        <w:t xml:space="preserve"> </w:t>
      </w:r>
      <w:r w:rsidR="00CC3043" w:rsidRPr="00CC3043">
        <w:rPr>
          <w:rFonts w:ascii="Consolas" w:hAnsi="Consolas" w:cs="Consolas"/>
          <w:color w:val="0000FF"/>
        </w:rPr>
        <w:t>FUNCTION</w:t>
      </w:r>
      <w:r w:rsidR="00CC3043"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="00CC3043" w:rsidRPr="00CC3043">
        <w:rPr>
          <w:rFonts w:ascii="Consolas" w:hAnsi="Consolas" w:cs="Consolas"/>
          <w:color w:val="000000"/>
        </w:rPr>
        <w:t>dbo</w:t>
      </w:r>
      <w:r w:rsidR="00CC3043" w:rsidRPr="00CC3043">
        <w:rPr>
          <w:rFonts w:ascii="Consolas" w:hAnsi="Consolas" w:cs="Consolas"/>
          <w:color w:val="808080"/>
        </w:rPr>
        <w:t>.</w:t>
      </w:r>
      <w:r w:rsidR="00CC3043" w:rsidRPr="00CC3043">
        <w:rPr>
          <w:rFonts w:ascii="Consolas" w:hAnsi="Consolas" w:cs="Consolas"/>
          <w:color w:val="000000"/>
        </w:rPr>
        <w:t>GetEmployeeDOB</w:t>
      </w:r>
      <w:proofErr w:type="spellEnd"/>
      <w:r w:rsidR="00CC3043" w:rsidRPr="00CC3043">
        <w:rPr>
          <w:rFonts w:ascii="Consolas" w:hAnsi="Consolas" w:cs="Consolas"/>
          <w:color w:val="808080"/>
        </w:rPr>
        <w:t>()</w:t>
      </w:r>
    </w:p>
    <w:p w14:paraId="79D182D8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CC3043">
        <w:rPr>
          <w:rFonts w:ascii="Consolas" w:hAnsi="Consolas" w:cs="Consolas"/>
          <w:color w:val="0000FF"/>
        </w:rPr>
        <w:t>RETURNS</w:t>
      </w:r>
      <w:r w:rsidRPr="00CC3043">
        <w:rPr>
          <w:rFonts w:ascii="Consolas" w:hAnsi="Consolas" w:cs="Consolas"/>
          <w:color w:val="000000"/>
        </w:rPr>
        <w:t xml:space="preserve"> </w:t>
      </w:r>
      <w:r w:rsidRPr="00CC3043">
        <w:rPr>
          <w:rFonts w:ascii="Consolas" w:hAnsi="Consolas" w:cs="Consolas"/>
          <w:color w:val="0000FF"/>
        </w:rPr>
        <w:t>TABLE</w:t>
      </w:r>
    </w:p>
    <w:p w14:paraId="7595A0AF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CC3043">
        <w:rPr>
          <w:rFonts w:ascii="Consolas" w:hAnsi="Consolas" w:cs="Consolas"/>
          <w:color w:val="0000FF"/>
        </w:rPr>
        <w:t>AS</w:t>
      </w:r>
    </w:p>
    <w:p w14:paraId="08426279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CC3043">
        <w:rPr>
          <w:rFonts w:ascii="Consolas" w:hAnsi="Consolas" w:cs="Consolas"/>
          <w:color w:val="0000FF"/>
        </w:rPr>
        <w:t xml:space="preserve">RETURN </w:t>
      </w:r>
      <w:r w:rsidRPr="00CC3043">
        <w:rPr>
          <w:rFonts w:ascii="Consolas" w:hAnsi="Consolas" w:cs="Consolas"/>
          <w:color w:val="808080"/>
        </w:rPr>
        <w:t>(</w:t>
      </w:r>
      <w:proofErr w:type="spellStart"/>
      <w:r w:rsidRPr="00CC3043">
        <w:rPr>
          <w:rFonts w:ascii="Consolas" w:hAnsi="Consolas" w:cs="Consolas"/>
          <w:color w:val="0000FF"/>
        </w:rPr>
        <w:t>select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00"/>
        </w:rPr>
        <w:t>EmployeeKey</w:t>
      </w:r>
      <w:proofErr w:type="spellEnd"/>
      <w:r w:rsidRPr="00CC3043">
        <w:rPr>
          <w:rFonts w:ascii="Consolas" w:hAnsi="Consolas" w:cs="Consolas"/>
          <w:color w:val="808080"/>
        </w:rPr>
        <w:t>,</w:t>
      </w:r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00"/>
        </w:rPr>
        <w:t>FirstName</w:t>
      </w:r>
      <w:proofErr w:type="spellEnd"/>
      <w:r w:rsidRPr="00CC3043">
        <w:rPr>
          <w:rFonts w:ascii="Consolas" w:hAnsi="Consolas" w:cs="Consolas"/>
          <w:color w:val="808080"/>
        </w:rPr>
        <w:t>,</w:t>
      </w:r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FF00FF"/>
        </w:rPr>
        <w:t>Cast</w:t>
      </w:r>
      <w:proofErr w:type="spellEnd"/>
      <w:r w:rsidRPr="00CC3043">
        <w:rPr>
          <w:rFonts w:ascii="Consolas" w:hAnsi="Consolas" w:cs="Consolas"/>
          <w:color w:val="808080"/>
        </w:rPr>
        <w:t>(</w:t>
      </w:r>
      <w:proofErr w:type="spellStart"/>
      <w:r w:rsidRPr="00CC3043">
        <w:rPr>
          <w:rFonts w:ascii="Consolas" w:hAnsi="Consolas" w:cs="Consolas"/>
          <w:color w:val="000000"/>
        </w:rPr>
        <w:t>BirthDate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r w:rsidRPr="00CC3043">
        <w:rPr>
          <w:rFonts w:ascii="Consolas" w:hAnsi="Consolas" w:cs="Consolas"/>
          <w:color w:val="0000FF"/>
        </w:rPr>
        <w:t>as</w:t>
      </w:r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FF"/>
        </w:rPr>
        <w:t>Date</w:t>
      </w:r>
      <w:proofErr w:type="spellEnd"/>
      <w:r w:rsidRPr="00CC3043">
        <w:rPr>
          <w:rFonts w:ascii="Consolas" w:hAnsi="Consolas" w:cs="Consolas"/>
          <w:color w:val="808080"/>
        </w:rPr>
        <w:t>)</w:t>
      </w:r>
      <w:r w:rsidRPr="00CC3043">
        <w:rPr>
          <w:rFonts w:ascii="Consolas" w:hAnsi="Consolas" w:cs="Consolas"/>
          <w:color w:val="000000"/>
        </w:rPr>
        <w:t xml:space="preserve"> </w:t>
      </w:r>
      <w:r w:rsidRPr="00CC3043">
        <w:rPr>
          <w:rFonts w:ascii="Consolas" w:hAnsi="Consolas" w:cs="Consolas"/>
          <w:color w:val="0000FF"/>
        </w:rPr>
        <w:t>as</w:t>
      </w:r>
      <w:r w:rsidRPr="00CC3043">
        <w:rPr>
          <w:rFonts w:ascii="Consolas" w:hAnsi="Consolas" w:cs="Consolas"/>
          <w:color w:val="000000"/>
        </w:rPr>
        <w:t xml:space="preserve"> DOB</w:t>
      </w:r>
    </w:p>
    <w:p w14:paraId="16997A84" w14:textId="6E01D16F" w:rsidR="00372671" w:rsidRPr="00CC3043" w:rsidRDefault="00CC3043" w:rsidP="00CC3043">
      <w:pPr>
        <w:spacing w:after="240" w:line="240" w:lineRule="auto"/>
        <w:rPr>
          <w:rFonts w:ascii="Times New Roman" w:eastAsia="Times New Roman" w:hAnsi="Times New Roman" w:cs="Times New Roman"/>
          <w:lang w:eastAsia="et-EE"/>
        </w:rPr>
      </w:pPr>
      <w:r w:rsidRPr="00CC3043">
        <w:rPr>
          <w:rFonts w:ascii="Consolas" w:hAnsi="Consolas" w:cs="Consolas"/>
          <w:color w:val="000000"/>
        </w:rPr>
        <w:tab/>
      </w:r>
      <w:proofErr w:type="spellStart"/>
      <w:r w:rsidRPr="00CC3043">
        <w:rPr>
          <w:rFonts w:ascii="Consolas" w:hAnsi="Consolas" w:cs="Consolas"/>
          <w:color w:val="0000FF"/>
        </w:rPr>
        <w:t>From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00"/>
        </w:rPr>
        <w:t>DimEmployee</w:t>
      </w:r>
      <w:proofErr w:type="spellEnd"/>
      <w:r w:rsidRPr="00CC3043">
        <w:rPr>
          <w:rFonts w:ascii="Consolas" w:hAnsi="Consolas" w:cs="Consolas"/>
          <w:color w:val="808080"/>
        </w:rPr>
        <w:t>)</w:t>
      </w:r>
      <w:r w:rsidR="00372671" w:rsidRPr="00CC3043">
        <w:rPr>
          <w:rFonts w:ascii="Times New Roman" w:eastAsia="Times New Roman" w:hAnsi="Times New Roman" w:cs="Times New Roman"/>
          <w:lang w:eastAsia="et-EE"/>
        </w:rPr>
        <w:br/>
      </w:r>
      <w:r w:rsidRPr="00CC3043">
        <w:rPr>
          <w:rFonts w:ascii="Times New Roman" w:eastAsia="Times New Roman" w:hAnsi="Times New Roman" w:cs="Times New Roman"/>
          <w:b/>
          <w:bCs/>
          <w:lang w:eastAsia="et-EE"/>
        </w:rPr>
        <w:t>GLEB SOTSJOV</w:t>
      </w:r>
    </w:p>
    <w:p w14:paraId="18FDD9F2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lastRenderedPageBreak/>
        <w:t xml:space="preserve">Mitme avaldisega tabeliväärtusega funktsioonid e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multi-statement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table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valued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function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(MSTVF):</w:t>
      </w:r>
    </w:p>
    <w:p w14:paraId="5D9ED109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7EA59711" w14:textId="77777777" w:rsidR="00CC3043" w:rsidRDefault="00372671" w:rsidP="00372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5AD9F24E" wp14:editId="4B4412E5">
            <wp:extent cx="3895725" cy="1962150"/>
            <wp:effectExtent l="0" t="0" r="9525" b="0"/>
            <wp:docPr id="2" name="Pilt 2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</w:p>
    <w:p w14:paraId="4C942E6E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CC3043">
        <w:rPr>
          <w:rFonts w:ascii="Consolas" w:hAnsi="Consolas" w:cs="Consolas"/>
          <w:color w:val="0000FF"/>
        </w:rPr>
        <w:t>Create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FF"/>
        </w:rPr>
        <w:t>function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00"/>
        </w:rPr>
        <w:t>fn_MSTVF_GetEmployees</w:t>
      </w:r>
      <w:proofErr w:type="spellEnd"/>
      <w:r w:rsidRPr="00CC3043">
        <w:rPr>
          <w:rFonts w:ascii="Consolas" w:hAnsi="Consolas" w:cs="Consolas"/>
          <w:color w:val="808080"/>
        </w:rPr>
        <w:t>()</w:t>
      </w:r>
    </w:p>
    <w:p w14:paraId="6BC61BE8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CC3043">
        <w:rPr>
          <w:rFonts w:ascii="Consolas" w:hAnsi="Consolas" w:cs="Consolas"/>
          <w:color w:val="0000FF"/>
        </w:rPr>
        <w:t>Returns</w:t>
      </w:r>
      <w:proofErr w:type="spellEnd"/>
      <w:r w:rsidRPr="00CC3043">
        <w:rPr>
          <w:rFonts w:ascii="Consolas" w:hAnsi="Consolas" w:cs="Consolas"/>
          <w:color w:val="000000"/>
        </w:rPr>
        <w:t xml:space="preserve"> @Table </w:t>
      </w:r>
      <w:proofErr w:type="spellStart"/>
      <w:r w:rsidRPr="00CC3043">
        <w:rPr>
          <w:rFonts w:ascii="Consolas" w:hAnsi="Consolas" w:cs="Consolas"/>
          <w:color w:val="0000FF"/>
        </w:rPr>
        <w:t>Table</w:t>
      </w:r>
      <w:proofErr w:type="spellEnd"/>
      <w:r w:rsidRPr="00CC3043">
        <w:rPr>
          <w:rFonts w:ascii="Consolas" w:hAnsi="Consolas" w:cs="Consolas"/>
          <w:color w:val="0000FF"/>
        </w:rPr>
        <w:t xml:space="preserve"> </w:t>
      </w:r>
      <w:r w:rsidRPr="00CC3043">
        <w:rPr>
          <w:rFonts w:ascii="Consolas" w:hAnsi="Consolas" w:cs="Consolas"/>
          <w:color w:val="808080"/>
        </w:rPr>
        <w:t>(</w:t>
      </w:r>
      <w:r w:rsidRPr="00CC3043">
        <w:rPr>
          <w:rFonts w:ascii="Consolas" w:hAnsi="Consolas" w:cs="Consolas"/>
          <w:color w:val="000000"/>
        </w:rPr>
        <w:t xml:space="preserve">id </w:t>
      </w:r>
      <w:proofErr w:type="spellStart"/>
      <w:r w:rsidRPr="00CC3043">
        <w:rPr>
          <w:rFonts w:ascii="Consolas" w:hAnsi="Consolas" w:cs="Consolas"/>
          <w:color w:val="0000FF"/>
        </w:rPr>
        <w:t>int</w:t>
      </w:r>
      <w:proofErr w:type="spellEnd"/>
      <w:r w:rsidRPr="00CC3043">
        <w:rPr>
          <w:rFonts w:ascii="Consolas" w:hAnsi="Consolas" w:cs="Consolas"/>
          <w:color w:val="808080"/>
        </w:rPr>
        <w:t>,</w:t>
      </w:r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FF"/>
        </w:rPr>
        <w:t>Name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FF"/>
        </w:rPr>
        <w:t>nvarchar</w:t>
      </w:r>
      <w:proofErr w:type="spellEnd"/>
      <w:r w:rsidRPr="00CC3043">
        <w:rPr>
          <w:rFonts w:ascii="Consolas" w:hAnsi="Consolas" w:cs="Consolas"/>
          <w:color w:val="808080"/>
        </w:rPr>
        <w:t>(</w:t>
      </w:r>
      <w:r w:rsidRPr="00CC3043">
        <w:rPr>
          <w:rFonts w:ascii="Consolas" w:hAnsi="Consolas" w:cs="Consolas"/>
          <w:color w:val="000000"/>
        </w:rPr>
        <w:t>20</w:t>
      </w:r>
      <w:r w:rsidRPr="00CC3043">
        <w:rPr>
          <w:rFonts w:ascii="Consolas" w:hAnsi="Consolas" w:cs="Consolas"/>
          <w:color w:val="808080"/>
        </w:rPr>
        <w:t>),</w:t>
      </w:r>
      <w:r w:rsidRPr="00CC3043">
        <w:rPr>
          <w:rFonts w:ascii="Consolas" w:hAnsi="Consolas" w:cs="Consolas"/>
          <w:color w:val="000000"/>
        </w:rPr>
        <w:t xml:space="preserve"> DOB </w:t>
      </w:r>
      <w:proofErr w:type="spellStart"/>
      <w:r w:rsidRPr="00CC3043">
        <w:rPr>
          <w:rFonts w:ascii="Consolas" w:hAnsi="Consolas" w:cs="Consolas"/>
          <w:color w:val="0000FF"/>
        </w:rPr>
        <w:t>Date</w:t>
      </w:r>
      <w:proofErr w:type="spellEnd"/>
      <w:r w:rsidRPr="00CC3043">
        <w:rPr>
          <w:rFonts w:ascii="Consolas" w:hAnsi="Consolas" w:cs="Consolas"/>
          <w:color w:val="808080"/>
        </w:rPr>
        <w:t>)</w:t>
      </w:r>
    </w:p>
    <w:p w14:paraId="2A298D57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CC3043">
        <w:rPr>
          <w:rFonts w:ascii="Consolas" w:hAnsi="Consolas" w:cs="Consolas"/>
          <w:color w:val="0000FF"/>
        </w:rPr>
        <w:t>as</w:t>
      </w:r>
    </w:p>
    <w:p w14:paraId="17201867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CC3043">
        <w:rPr>
          <w:rFonts w:ascii="Consolas" w:hAnsi="Consolas" w:cs="Consolas"/>
          <w:color w:val="0000FF"/>
        </w:rPr>
        <w:t>Begin</w:t>
      </w:r>
      <w:proofErr w:type="spellEnd"/>
    </w:p>
    <w:p w14:paraId="4554DA12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CC3043">
        <w:rPr>
          <w:rFonts w:ascii="Consolas" w:hAnsi="Consolas" w:cs="Consolas"/>
          <w:color w:val="0000FF"/>
        </w:rPr>
        <w:t>insert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FF"/>
        </w:rPr>
        <w:t>into</w:t>
      </w:r>
      <w:proofErr w:type="spellEnd"/>
      <w:r w:rsidRPr="00CC3043">
        <w:rPr>
          <w:rFonts w:ascii="Consolas" w:hAnsi="Consolas" w:cs="Consolas"/>
          <w:color w:val="000000"/>
        </w:rPr>
        <w:t xml:space="preserve"> @Table</w:t>
      </w:r>
    </w:p>
    <w:p w14:paraId="633EB649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CC3043">
        <w:rPr>
          <w:rFonts w:ascii="Consolas" w:hAnsi="Consolas" w:cs="Consolas"/>
          <w:color w:val="0000FF"/>
        </w:rPr>
        <w:t>Select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00"/>
        </w:rPr>
        <w:t>EmployeeKey</w:t>
      </w:r>
      <w:proofErr w:type="spellEnd"/>
      <w:r w:rsidRPr="00CC3043">
        <w:rPr>
          <w:rFonts w:ascii="Consolas" w:hAnsi="Consolas" w:cs="Consolas"/>
          <w:color w:val="808080"/>
        </w:rPr>
        <w:t>,</w:t>
      </w:r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00"/>
        </w:rPr>
        <w:t>FirstName</w:t>
      </w:r>
      <w:proofErr w:type="spellEnd"/>
      <w:r w:rsidRPr="00CC3043">
        <w:rPr>
          <w:rFonts w:ascii="Consolas" w:hAnsi="Consolas" w:cs="Consolas"/>
          <w:color w:val="808080"/>
        </w:rPr>
        <w:t>,</w:t>
      </w:r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FF00FF"/>
        </w:rPr>
        <w:t>Cast</w:t>
      </w:r>
      <w:proofErr w:type="spellEnd"/>
      <w:r w:rsidRPr="00CC3043">
        <w:rPr>
          <w:rFonts w:ascii="Consolas" w:hAnsi="Consolas" w:cs="Consolas"/>
          <w:color w:val="808080"/>
        </w:rPr>
        <w:t>(</w:t>
      </w:r>
      <w:proofErr w:type="spellStart"/>
      <w:r w:rsidRPr="00CC3043">
        <w:rPr>
          <w:rFonts w:ascii="Consolas" w:hAnsi="Consolas" w:cs="Consolas"/>
          <w:color w:val="000000"/>
        </w:rPr>
        <w:t>BirthDate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r w:rsidRPr="00CC3043">
        <w:rPr>
          <w:rFonts w:ascii="Consolas" w:hAnsi="Consolas" w:cs="Consolas"/>
          <w:color w:val="0000FF"/>
        </w:rPr>
        <w:t>as</w:t>
      </w:r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FF"/>
        </w:rPr>
        <w:t>Date</w:t>
      </w:r>
      <w:proofErr w:type="spellEnd"/>
      <w:r w:rsidRPr="00CC3043">
        <w:rPr>
          <w:rFonts w:ascii="Consolas" w:hAnsi="Consolas" w:cs="Consolas"/>
          <w:color w:val="808080"/>
        </w:rPr>
        <w:t>)</w:t>
      </w:r>
    </w:p>
    <w:p w14:paraId="77E3EEE0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CC3043">
        <w:rPr>
          <w:rFonts w:ascii="Consolas" w:hAnsi="Consolas" w:cs="Consolas"/>
          <w:color w:val="0000FF"/>
        </w:rPr>
        <w:t>From</w:t>
      </w:r>
      <w:proofErr w:type="spellEnd"/>
      <w:r w:rsidRPr="00CC3043">
        <w:rPr>
          <w:rFonts w:ascii="Consolas" w:hAnsi="Consolas" w:cs="Consolas"/>
          <w:color w:val="000000"/>
        </w:rPr>
        <w:t xml:space="preserve"> </w:t>
      </w:r>
      <w:proofErr w:type="spellStart"/>
      <w:r w:rsidRPr="00CC3043">
        <w:rPr>
          <w:rFonts w:ascii="Consolas" w:hAnsi="Consolas" w:cs="Consolas"/>
          <w:color w:val="000000"/>
        </w:rPr>
        <w:t>DimEmployee</w:t>
      </w:r>
      <w:proofErr w:type="spellEnd"/>
    </w:p>
    <w:p w14:paraId="7E4FF7D7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5CE3E5AB" w14:textId="77777777" w:rsidR="00CC3043" w:rsidRPr="00CC3043" w:rsidRDefault="00CC3043" w:rsidP="00CC3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CC3043">
        <w:rPr>
          <w:rFonts w:ascii="Consolas" w:hAnsi="Consolas" w:cs="Consolas"/>
          <w:color w:val="0000FF"/>
        </w:rPr>
        <w:t>Return</w:t>
      </w:r>
      <w:proofErr w:type="spellEnd"/>
    </w:p>
    <w:p w14:paraId="65152A3D" w14:textId="3187D61F" w:rsidR="00CC3043" w:rsidRPr="00CC3043" w:rsidRDefault="00CC3043" w:rsidP="00CC3043">
      <w:pPr>
        <w:spacing w:after="240" w:line="240" w:lineRule="auto"/>
        <w:rPr>
          <w:rFonts w:ascii="Consolas" w:hAnsi="Consolas" w:cs="Consolas"/>
          <w:color w:val="0000FF"/>
        </w:rPr>
      </w:pPr>
      <w:r w:rsidRPr="00CC3043">
        <w:rPr>
          <w:rFonts w:ascii="Consolas" w:hAnsi="Consolas" w:cs="Consolas"/>
          <w:color w:val="0000FF"/>
        </w:rPr>
        <w:t>End</w:t>
      </w:r>
    </w:p>
    <w:p w14:paraId="422C98FA" w14:textId="6931BF49" w:rsidR="00CC3043" w:rsidRPr="00CC3043" w:rsidRDefault="00CC3043" w:rsidP="00372671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</w:pPr>
      <w:r w:rsidRPr="00CC304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GLEB SOTSJOV</w:t>
      </w:r>
    </w:p>
    <w:p w14:paraId="3CD38C38" w14:textId="77777777" w:rsidR="00CC3043" w:rsidRDefault="00CC3043" w:rsidP="00372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7AB12E8F" w14:textId="77777777" w:rsidR="00CC3043" w:rsidRDefault="00CC3043" w:rsidP="00372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30C621FC" w14:textId="1AB707C1" w:rsidR="00372671" w:rsidRPr="00372671" w:rsidRDefault="00372671" w:rsidP="00372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</w:p>
    <w:p w14:paraId="3C12809C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Kui nüüd soovid mõlemat funktsiooni esile kutsuda, siis kasutad koodi:</w:t>
      </w:r>
    </w:p>
    <w:p w14:paraId="2CDCC620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60E36369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078B1516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102C4998" w14:textId="0E0FFE80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16A32368" w14:textId="0B921B62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7F3146D4" w14:textId="2077371E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188A365E" w14:textId="09547E08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0973B022" w14:textId="3638B6CF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38C9EE5A" w14:textId="35C9D3A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4526058A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2CA99138" w14:textId="788B3990" w:rsidR="00372671" w:rsidRDefault="00372671" w:rsidP="00372671">
      <w:pPr>
        <w:spacing w:after="0" w:line="240" w:lineRule="auto"/>
        <w:jc w:val="both"/>
        <w:rPr>
          <w:rFonts w:ascii="Calibri" w:eastAsia="Times New Roman" w:hAnsi="Calibri" w:cs="Calibri"/>
          <w:color w:val="808080"/>
          <w:sz w:val="24"/>
          <w:szCs w:val="24"/>
          <w:lang w:eastAsia="et-EE"/>
        </w:rPr>
      </w:pPr>
      <w:proofErr w:type="spellStart"/>
      <w:r w:rsidRPr="00372671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lastRenderedPageBreak/>
        <w:t>Select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372671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*</w:t>
      </w: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from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fn_ILTVF_GetEmployees</w:t>
      </w:r>
      <w:proofErr w:type="spellEnd"/>
      <w:r w:rsidRPr="00372671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</w:t>
      </w:r>
    </w:p>
    <w:p w14:paraId="6A235391" w14:textId="6849D118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808080"/>
          <w:sz w:val="24"/>
          <w:szCs w:val="24"/>
          <w:lang w:eastAsia="et-EE"/>
        </w:rPr>
      </w:pPr>
    </w:p>
    <w:p w14:paraId="72E76360" w14:textId="06B44504" w:rsidR="00E531A6" w:rsidRPr="00372671" w:rsidRDefault="00E531A6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E531A6">
        <w:rPr>
          <w:rFonts w:ascii="Times New Roman" w:eastAsia="Times New Roman" w:hAnsi="Times New Roman" w:cs="Times New Roman"/>
          <w:sz w:val="24"/>
          <w:szCs w:val="24"/>
          <w:lang w:eastAsia="et-EE"/>
        </w:rPr>
        <w:drawing>
          <wp:inline distT="0" distB="0" distL="0" distR="0" wp14:anchorId="4CC85D67" wp14:editId="440DDC6B">
            <wp:extent cx="5760720" cy="4838700"/>
            <wp:effectExtent l="0" t="0" r="0" b="0"/>
            <wp:docPr id="6" name="Pil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450F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287050F3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25AFE732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410EF2BB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336CDAA8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001D96C2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03EB4C75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724B5C8A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78BA3893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3630BDBF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28FB9E7F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048771D1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5C44061E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29E3953C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42A402EA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7E714BEC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0ADD89C3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7F79E1B5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5C44CABC" w14:textId="77777777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0000FF"/>
          <w:sz w:val="24"/>
          <w:szCs w:val="24"/>
          <w:lang w:eastAsia="et-EE"/>
        </w:rPr>
      </w:pPr>
    </w:p>
    <w:p w14:paraId="0034D1C9" w14:textId="1B89A1F3" w:rsidR="00372671" w:rsidRDefault="00372671" w:rsidP="00372671">
      <w:pPr>
        <w:spacing w:after="0" w:line="240" w:lineRule="auto"/>
        <w:jc w:val="both"/>
        <w:rPr>
          <w:rFonts w:ascii="Calibri" w:eastAsia="Times New Roman" w:hAnsi="Calibri" w:cs="Calibri"/>
          <w:color w:val="808080"/>
          <w:sz w:val="24"/>
          <w:szCs w:val="24"/>
          <w:lang w:eastAsia="et-EE"/>
        </w:rPr>
      </w:pPr>
      <w:proofErr w:type="spellStart"/>
      <w:r w:rsidRPr="00372671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lastRenderedPageBreak/>
        <w:t>Select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372671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*</w:t>
      </w: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from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fn_MSTVF_GetEmployees</w:t>
      </w:r>
      <w:proofErr w:type="spellEnd"/>
      <w:r w:rsidRPr="00372671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</w:t>
      </w:r>
    </w:p>
    <w:p w14:paraId="0ECA5369" w14:textId="69D23B7E" w:rsidR="00E531A6" w:rsidRDefault="00E531A6" w:rsidP="00372671">
      <w:pPr>
        <w:spacing w:after="0" w:line="240" w:lineRule="auto"/>
        <w:jc w:val="both"/>
        <w:rPr>
          <w:rFonts w:ascii="Calibri" w:eastAsia="Times New Roman" w:hAnsi="Calibri" w:cs="Calibri"/>
          <w:color w:val="808080"/>
          <w:sz w:val="24"/>
          <w:szCs w:val="24"/>
          <w:lang w:eastAsia="et-EE"/>
        </w:rPr>
      </w:pPr>
      <w:r w:rsidRPr="00E531A6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drawing>
          <wp:inline distT="0" distB="0" distL="0" distR="0" wp14:anchorId="4141437D" wp14:editId="11677241">
            <wp:extent cx="5760720" cy="4771390"/>
            <wp:effectExtent l="0" t="0" r="0" b="0"/>
            <wp:docPr id="7" name="Pil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5E86" w14:textId="77777777" w:rsidR="00E531A6" w:rsidRPr="00372671" w:rsidRDefault="00E531A6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0560C797" w14:textId="77777777" w:rsidR="00372671" w:rsidRPr="00372671" w:rsidRDefault="00372671" w:rsidP="00372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6CD5AED7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Nüüd võrdleme eelnevalt käsitletud kahte erinevat funktsiooni omavahel.</w:t>
      </w:r>
    </w:p>
    <w:p w14:paraId="5CA16527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1.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Tabelisiseväärtusega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funktsioonis RETURNS klausel ei saa sisaldada tabeli struktuuri, see vaid tagastab. Samas mitme avaldisega tabeliväärtusega täpsustatakse tabeli struktuur ja see saab tagastatud.</w:t>
      </w:r>
    </w:p>
    <w:p w14:paraId="36B26435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2. ILTVF ei saa olla BEGIN ja END plokki, aga MSTVF on olemas.</w:t>
      </w:r>
    </w:p>
    <w:p w14:paraId="74BB1354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3. ILTVF on parema jõudlusega. Kui on valida, et kumba kasutada, siis soovitav oleks alati ILTVF kasutada.</w:t>
      </w:r>
    </w:p>
    <w:p w14:paraId="47E161B2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4. ILTVF juures on selle alla kuuluvat tabelit võimalik muuta, aga MSTVF puhul ei saa.</w:t>
      </w:r>
    </w:p>
    <w:p w14:paraId="2C6DBDF6" w14:textId="77777777" w:rsidR="00372671" w:rsidRPr="00372671" w:rsidRDefault="00372671" w:rsidP="00372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091D471C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Uuendame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allasuvat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tabelit ja kasutame selleks ILTVF funktsiooni.</w:t>
      </w:r>
    </w:p>
    <w:p w14:paraId="433DAE40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See päring uuendab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Sam-i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Sam1 peale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tblEmployee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allasuvas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tabelis. Kui proovid seda teha MSTVF funktsiooniga, siis saad veateate </w:t>
      </w:r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'</w:t>
      </w:r>
      <w:proofErr w:type="spellStart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Object</w:t>
      </w:r>
      <w:proofErr w:type="spellEnd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'</w:t>
      </w:r>
      <w:proofErr w:type="spellStart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fn_MSTVF_GetEmployees</w:t>
      </w:r>
      <w:proofErr w:type="spellEnd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' </w:t>
      </w:r>
      <w:proofErr w:type="spellStart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cannot</w:t>
      </w:r>
      <w:proofErr w:type="spellEnd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be</w:t>
      </w:r>
      <w:proofErr w:type="spellEnd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modified</w:t>
      </w:r>
      <w:proofErr w:type="spellEnd"/>
      <w:r w:rsidRPr="00372671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.'</w:t>
      </w:r>
      <w:r w:rsidRPr="00372671">
        <w:rPr>
          <w:rFonts w:ascii="Arial" w:eastAsia="Times New Roman" w:hAnsi="Arial" w:cs="Arial"/>
          <w:color w:val="000000"/>
          <w:sz w:val="21"/>
          <w:szCs w:val="21"/>
          <w:lang w:eastAsia="et-EE"/>
        </w:rPr>
        <w:t>.</w:t>
      </w:r>
    </w:p>
    <w:p w14:paraId="3052A61E" w14:textId="6E930739" w:rsidR="00372671" w:rsidRPr="00372671" w:rsidRDefault="00372671" w:rsidP="00372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72671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76316E8D" wp14:editId="080623AB">
            <wp:extent cx="4000500" cy="247650"/>
            <wp:effectExtent l="0" t="0" r="0" b="0"/>
            <wp:docPr id="1" name="Pilt 1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90B5" w14:textId="77777777" w:rsidR="00372671" w:rsidRPr="00372671" w:rsidRDefault="00372671" w:rsidP="003726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ILTVF parema jõudluse põhjus on see, et SQL Server käsitleb seda, kui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view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-d ja MSTVF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stored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procedureina</w:t>
      </w:r>
      <w:proofErr w:type="spellEnd"/>
      <w:r w:rsidRPr="00372671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.</w:t>
      </w:r>
    </w:p>
    <w:p w14:paraId="5611CF40" w14:textId="77777777" w:rsidR="008F2DFA" w:rsidRDefault="008F2DFA"/>
    <w:sectPr w:rsidR="008F2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71"/>
    <w:rsid w:val="00077B64"/>
    <w:rsid w:val="00225693"/>
    <w:rsid w:val="00372671"/>
    <w:rsid w:val="008F2DFA"/>
    <w:rsid w:val="00CC3043"/>
    <w:rsid w:val="00D35399"/>
    <w:rsid w:val="00E531A6"/>
    <w:rsid w:val="00E7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BB00"/>
  <w15:chartTrackingRefBased/>
  <w15:docId w15:val="{FC4C0AE1-8288-489D-B2AA-C7397B9F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Normaallaadveeb">
    <w:name w:val="Normal (Web)"/>
    <w:basedOn w:val="Normaallaad"/>
    <w:uiPriority w:val="99"/>
    <w:semiHidden/>
    <w:unhideWhenUsed/>
    <w:rsid w:val="0037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4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323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Tallinna Tööstushariduskeskus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Merkulova</dc:creator>
  <cp:keywords/>
  <dc:description/>
  <cp:lastModifiedBy>Opilane TTHK</cp:lastModifiedBy>
  <cp:revision>2</cp:revision>
  <dcterms:created xsi:type="dcterms:W3CDTF">2024-09-24T08:12:00Z</dcterms:created>
  <dcterms:modified xsi:type="dcterms:W3CDTF">2024-09-24T08:12:00Z</dcterms:modified>
</cp:coreProperties>
</file>