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ascii="Tahoma" w:hAnsi="Tahoma" w:cs="Tahoma"/>
          <w:color w:val="auto"/>
          <w:sz w:val="20"/>
          <w:szCs w:val="20"/>
        </w:rPr>
      </w:pPr>
      <w:r>
        <w:rPr>
          <w:rFonts w:ascii="Tahoma" w:hAnsi="Tahoma" w:cs="Tahoma"/>
          <w:color w:val="auto"/>
          <w:sz w:val="20"/>
          <w:szCs w:val="20"/>
        </w:rPr>
        <w:t>1. Оценка необходимого времени для выполнения ДЗ</w:t>
      </w:r>
    </w:p>
    <w:p>
      <w:pPr>
        <w:pStyle w:val="16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Метод </w:t>
      </w:r>
      <w:r>
        <w:rPr>
          <w:rFonts w:ascii="Tahoma" w:hAnsi="Tahoma" w:cs="Tahoma"/>
          <w:b/>
          <w:sz w:val="20"/>
          <w:szCs w:val="20"/>
        </w:rPr>
        <w:t>«пальцем в небо»</w:t>
      </w:r>
      <w:r>
        <w:rPr>
          <w:rFonts w:ascii="Tahoma" w:hAnsi="Tahoma" w:cs="Tahoma"/>
          <w:sz w:val="20"/>
          <w:szCs w:val="20"/>
        </w:rPr>
        <w:t xml:space="preserve"> - оценка </w:t>
      </w:r>
      <w:r>
        <w:rPr>
          <w:rFonts w:ascii="Tahoma" w:hAnsi="Tahoma" w:cs="Tahoma"/>
          <w:b/>
          <w:sz w:val="20"/>
          <w:szCs w:val="20"/>
        </w:rPr>
        <w:t>6</w:t>
      </w:r>
      <w:r>
        <w:rPr>
          <w:rFonts w:ascii="Tahoma" w:hAnsi="Tahoma" w:cs="Tahoma"/>
          <w:sz w:val="20"/>
          <w:szCs w:val="20"/>
        </w:rPr>
        <w:t xml:space="preserve"> часов.</w:t>
      </w:r>
    </w:p>
    <w:p>
      <w:pPr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Для оценивания планируемого времени на выполнение домашнего задания данным методом пользуюсь внутренней интуицией. Домашнее задание состоит из 3 задач – отчет по багам, маинд-карта и  дополнительное задание.  Опираясь на опыт по предыдущим домашним заданиям и ориентируясь на ограничительный срок сдачи до 23.00 10.10.2020 планирую справиться с заданием за 6 часов.</w:t>
      </w:r>
    </w:p>
    <w:p>
      <w:pPr>
        <w:pStyle w:val="16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Метод </w:t>
      </w:r>
      <w:r>
        <w:rPr>
          <w:rFonts w:ascii="Tahoma" w:hAnsi="Tahoma" w:cs="Tahoma"/>
          <w:b/>
          <w:sz w:val="20"/>
          <w:szCs w:val="20"/>
        </w:rPr>
        <w:t>«структурная декомпозиция»</w:t>
      </w:r>
      <w:r>
        <w:rPr>
          <w:rFonts w:ascii="Tahoma" w:hAnsi="Tahoma" w:cs="Tahoma"/>
          <w:sz w:val="20"/>
          <w:szCs w:val="20"/>
        </w:rPr>
        <w:t xml:space="preserve"> – оценка </w:t>
      </w:r>
      <w:r>
        <w:rPr>
          <w:rFonts w:ascii="Tahoma" w:hAnsi="Tahoma" w:cs="Tahoma"/>
          <w:b/>
          <w:sz w:val="20"/>
          <w:szCs w:val="20"/>
        </w:rPr>
        <w:t>7 часов 25 минут</w:t>
      </w:r>
      <w:r>
        <w:rPr>
          <w:rFonts w:ascii="Tahoma" w:hAnsi="Tahoma" w:cs="Tahoma"/>
          <w:sz w:val="20"/>
          <w:szCs w:val="20"/>
        </w:rPr>
        <w:t>.</w:t>
      </w:r>
    </w:p>
    <w:p>
      <w:pPr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Для оценивания планируемого времени данным методом разбиваю все задачи на логические подзадачи, которые можно оценить более точно:</w:t>
      </w:r>
    </w:p>
    <w:p>
      <w:pPr>
        <w:pStyle w:val="16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Отчет по багам</w:t>
      </w:r>
    </w:p>
    <w:p>
      <w:pPr>
        <w:pStyle w:val="16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Выгрузка дефектов из </w:t>
      </w:r>
      <w:r>
        <w:rPr>
          <w:rFonts w:ascii="Tahoma" w:hAnsi="Tahoma" w:cs="Tahoma"/>
          <w:sz w:val="20"/>
          <w:szCs w:val="20"/>
          <w:lang w:val="en-US"/>
        </w:rPr>
        <w:t>Jira</w:t>
      </w:r>
      <w:r>
        <w:rPr>
          <w:rFonts w:ascii="Tahoma" w:hAnsi="Tahoma" w:cs="Tahoma"/>
          <w:sz w:val="20"/>
          <w:szCs w:val="20"/>
        </w:rPr>
        <w:t xml:space="preserve"> – 15 минут</w:t>
      </w:r>
    </w:p>
    <w:p>
      <w:pPr>
        <w:pStyle w:val="16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Подсчет дефектов – 10 минут</w:t>
      </w:r>
    </w:p>
    <w:p>
      <w:pPr>
        <w:pStyle w:val="16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Составление отчета – 20 минут</w:t>
      </w:r>
    </w:p>
    <w:p>
      <w:pPr>
        <w:pStyle w:val="16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Составление диаграммы – 20 минут</w:t>
      </w:r>
    </w:p>
    <w:p>
      <w:pPr>
        <w:pStyle w:val="16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Создание </w:t>
      </w:r>
      <w:r>
        <w:rPr>
          <w:rFonts w:ascii="Tahoma" w:hAnsi="Tahoma" w:cs="Tahoma"/>
          <w:sz w:val="20"/>
          <w:szCs w:val="20"/>
          <w:lang w:val="en-US"/>
        </w:rPr>
        <w:t>mind-</w:t>
      </w:r>
      <w:r>
        <w:rPr>
          <w:rFonts w:ascii="Tahoma" w:hAnsi="Tahoma" w:cs="Tahoma"/>
          <w:sz w:val="20"/>
          <w:szCs w:val="20"/>
        </w:rPr>
        <w:t>карты</w:t>
      </w:r>
    </w:p>
    <w:p>
      <w:pPr>
        <w:pStyle w:val="16"/>
        <w:numPr>
          <w:ilvl w:val="0"/>
          <w:numId w:val="4"/>
        </w:numPr>
        <w:ind w:left="1843" w:hanging="425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Регистрация на ресурсе </w:t>
      </w:r>
      <w:r>
        <w:fldChar w:fldCharType="begin"/>
      </w:r>
      <w:r>
        <w:instrText xml:space="preserve"> HYPERLINK "http://www.mindmeister.com/" </w:instrText>
      </w:r>
      <w:r>
        <w:fldChar w:fldCharType="separate"/>
      </w:r>
      <w:r>
        <w:rPr>
          <w:rStyle w:val="7"/>
          <w:rFonts w:ascii="Tahoma" w:hAnsi="Tahoma" w:cs="Tahoma"/>
          <w:sz w:val="20"/>
          <w:szCs w:val="20"/>
        </w:rPr>
        <w:t>www.mindmeister.com/</w:t>
      </w:r>
      <w:r>
        <w:rPr>
          <w:rStyle w:val="7"/>
          <w:rFonts w:ascii="Tahoma" w:hAnsi="Tahoma" w:cs="Tahoma"/>
          <w:sz w:val="20"/>
          <w:szCs w:val="20"/>
        </w:rPr>
        <w:fldChar w:fldCharType="end"/>
      </w:r>
      <w:r>
        <w:rPr>
          <w:rFonts w:ascii="Tahoma" w:hAnsi="Tahoma" w:cs="Tahoma"/>
          <w:sz w:val="20"/>
          <w:szCs w:val="20"/>
        </w:rPr>
        <w:t xml:space="preserve"> - 10 минут</w:t>
      </w:r>
    </w:p>
    <w:p>
      <w:pPr>
        <w:pStyle w:val="16"/>
        <w:numPr>
          <w:ilvl w:val="0"/>
          <w:numId w:val="4"/>
        </w:numPr>
        <w:ind w:left="1843" w:hanging="425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Изучение принципов работы ресурса – 15 минут</w:t>
      </w:r>
    </w:p>
    <w:p>
      <w:pPr>
        <w:pStyle w:val="16"/>
        <w:numPr>
          <w:ilvl w:val="0"/>
          <w:numId w:val="4"/>
        </w:numPr>
        <w:ind w:left="1843" w:hanging="425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Изучение полей для составления карты на ресурсе </w:t>
      </w:r>
      <w:r>
        <w:fldChar w:fldCharType="begin"/>
      </w:r>
      <w:r>
        <w:instrText xml:space="preserve"> HYPERLINK "https://www.airbnb.ru/" </w:instrText>
      </w:r>
      <w:r>
        <w:fldChar w:fldCharType="separate"/>
      </w:r>
      <w:r>
        <w:rPr>
          <w:rStyle w:val="7"/>
          <w:rFonts w:ascii="Tahoma" w:hAnsi="Tahoma" w:cs="Tahoma"/>
          <w:sz w:val="20"/>
          <w:szCs w:val="20"/>
        </w:rPr>
        <w:t>https://www.airbnb.ru/</w:t>
      </w:r>
      <w:r>
        <w:rPr>
          <w:rStyle w:val="7"/>
          <w:rFonts w:ascii="Tahoma" w:hAnsi="Tahoma" w:cs="Tahoma"/>
          <w:sz w:val="20"/>
          <w:szCs w:val="20"/>
        </w:rPr>
        <w:fldChar w:fldCharType="end"/>
      </w:r>
      <w:r>
        <w:rPr>
          <w:rFonts w:ascii="Tahoma" w:hAnsi="Tahoma" w:cs="Tahoma"/>
          <w:sz w:val="20"/>
          <w:szCs w:val="20"/>
        </w:rPr>
        <w:t xml:space="preserve"> - 40 минут</w:t>
      </w:r>
    </w:p>
    <w:p>
      <w:pPr>
        <w:pStyle w:val="16"/>
        <w:numPr>
          <w:ilvl w:val="0"/>
          <w:numId w:val="4"/>
        </w:numPr>
        <w:ind w:left="1843" w:hanging="425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Составление </w:t>
      </w:r>
      <w:r>
        <w:rPr>
          <w:rFonts w:ascii="Tahoma" w:hAnsi="Tahoma" w:cs="Tahoma"/>
          <w:sz w:val="20"/>
          <w:szCs w:val="20"/>
          <w:lang w:val="en-US"/>
        </w:rPr>
        <w:t>mind-</w:t>
      </w:r>
      <w:r>
        <w:rPr>
          <w:rFonts w:ascii="Tahoma" w:hAnsi="Tahoma" w:cs="Tahoma"/>
          <w:sz w:val="20"/>
          <w:szCs w:val="20"/>
        </w:rPr>
        <w:t>карты – 90 минут</w:t>
      </w:r>
    </w:p>
    <w:p>
      <w:pPr>
        <w:pStyle w:val="16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Дополнительное задание</w:t>
      </w:r>
    </w:p>
    <w:p>
      <w:pPr>
        <w:pStyle w:val="16"/>
        <w:numPr>
          <w:ilvl w:val="0"/>
          <w:numId w:val="5"/>
        </w:numPr>
        <w:ind w:left="1843" w:hanging="425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Выбор техники тест-дизайна – 15 минут</w:t>
      </w:r>
    </w:p>
    <w:p>
      <w:pPr>
        <w:pStyle w:val="16"/>
        <w:numPr>
          <w:ilvl w:val="0"/>
          <w:numId w:val="5"/>
        </w:numPr>
        <w:ind w:left="1843" w:hanging="425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Выбор ресурса для применения выбранной техники – 15 минут</w:t>
      </w:r>
    </w:p>
    <w:p>
      <w:pPr>
        <w:pStyle w:val="16"/>
        <w:numPr>
          <w:ilvl w:val="0"/>
          <w:numId w:val="5"/>
        </w:numPr>
        <w:ind w:left="1843" w:hanging="425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Составление таблицы для выбранного ресурса по выбранной технике – 90 минут</w:t>
      </w:r>
    </w:p>
    <w:p>
      <w:pPr>
        <w:pStyle w:val="16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Проверка домашнего задания на наличие опечаток, неточностей – 15 минут</w:t>
      </w:r>
    </w:p>
    <w:p>
      <w:pPr>
        <w:pStyle w:val="16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Непредвиденные обстоятельства – 90 минут</w:t>
      </w:r>
    </w:p>
    <w:p>
      <w:pPr>
        <w:pStyle w:val="16"/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Планируемое время: 430 минут или 7 часов 25 минут </w:t>
      </w:r>
    </w:p>
    <w:p>
      <w:pPr>
        <w:jc w:val="center"/>
        <w:rPr>
          <w:rFonts w:ascii="Tahoma" w:hAnsi="Tahoma" w:cs="Tahoma"/>
          <w:sz w:val="20"/>
          <w:szCs w:val="20"/>
        </w:rPr>
      </w:pPr>
    </w:p>
    <w:p>
      <w:pPr>
        <w:pStyle w:val="14"/>
        <w:rPr>
          <w:rFonts w:ascii="Tahoma" w:hAnsi="Tahoma" w:cs="Tahoma"/>
          <w:color w:val="auto"/>
          <w:sz w:val="20"/>
          <w:szCs w:val="20"/>
        </w:rPr>
      </w:pPr>
      <w:r>
        <w:rPr>
          <w:rFonts w:ascii="Tahoma" w:hAnsi="Tahoma" w:cs="Tahoma"/>
          <w:color w:val="auto"/>
          <w:sz w:val="20"/>
          <w:szCs w:val="20"/>
        </w:rPr>
        <w:t>2. Отчёт по заведённым багам в Jira</w:t>
      </w:r>
    </w:p>
    <w:p>
      <w:pPr>
        <w:pStyle w:val="2"/>
        <w:ind w:firstLine="708"/>
        <w:rPr>
          <w:rFonts w:ascii="Tahoma" w:hAnsi="Tahoma" w:cs="Tahoma"/>
          <w:color w:val="auto"/>
          <w:sz w:val="20"/>
          <w:szCs w:val="20"/>
        </w:rPr>
      </w:pPr>
      <w:r>
        <w:rPr>
          <w:rFonts w:ascii="Tahoma" w:hAnsi="Tahoma" w:cs="Tahoma"/>
          <w:color w:val="auto"/>
          <w:sz w:val="20"/>
          <w:szCs w:val="20"/>
        </w:rPr>
        <w:t>Краткое описание</w:t>
      </w:r>
    </w:p>
    <w:p>
      <w:pPr>
        <w:ind w:left="426" w:hanging="142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Модуль записи на тест-драйв. На данном этапе качество модуля можно оценить, как выше среднего. Основная задача модуля – регистрация на тест-драйв – выполняется. Из основных недочетов – отсутствие валидации полей, что позволяет отправлять пустые и неверно заполненные заявки, а так же отсутствие возможности возврата на предыдущие шаги для редактирования данных. Присутствуют незначительные дефекты интерфейса и опечатки, которые не влияют на качество модуля в целом. (Ссылка на модуль </w:t>
      </w:r>
      <w:r>
        <w:fldChar w:fldCharType="begin"/>
      </w:r>
      <w:r>
        <w:instrText xml:space="preserve"> HYPERLINK "https://testdrive.andersenlab.com/" </w:instrText>
      </w:r>
      <w:r>
        <w:fldChar w:fldCharType="separate"/>
      </w:r>
      <w:r>
        <w:rPr>
          <w:rStyle w:val="7"/>
          <w:rFonts w:ascii="Tahoma" w:hAnsi="Tahoma" w:cs="Tahoma"/>
          <w:sz w:val="20"/>
          <w:szCs w:val="20"/>
        </w:rPr>
        <w:t>https://testdrive.andersenlab.com/</w:t>
      </w:r>
      <w:r>
        <w:rPr>
          <w:rStyle w:val="7"/>
          <w:rFonts w:ascii="Tahoma" w:hAnsi="Tahoma" w:cs="Tahoma"/>
          <w:sz w:val="20"/>
          <w:szCs w:val="20"/>
        </w:rPr>
        <w:fldChar w:fldCharType="end"/>
      </w:r>
      <w:r>
        <w:rPr>
          <w:rFonts w:ascii="Tahoma" w:hAnsi="Tahoma" w:cs="Tahoma"/>
          <w:sz w:val="20"/>
          <w:szCs w:val="20"/>
        </w:rPr>
        <w:t>)</w:t>
      </w:r>
    </w:p>
    <w:p>
      <w:pPr>
        <w:pStyle w:val="2"/>
        <w:ind w:firstLine="708"/>
        <w:rPr>
          <w:rFonts w:ascii="Tahoma" w:hAnsi="Tahoma" w:cs="Tahoma"/>
          <w:color w:val="auto"/>
          <w:sz w:val="20"/>
          <w:szCs w:val="20"/>
        </w:rPr>
      </w:pPr>
      <w:r>
        <w:rPr>
          <w:rFonts w:ascii="Tahoma" w:hAnsi="Tahoma" w:cs="Tahoma"/>
          <w:color w:val="auto"/>
          <w:sz w:val="20"/>
          <w:szCs w:val="20"/>
        </w:rPr>
        <w:t>Описание процесса тестирования</w:t>
      </w:r>
    </w:p>
    <w:p>
      <w:pPr>
        <w:pStyle w:val="10"/>
        <w:shd w:val="clear" w:color="auto" w:fill="FFFFFF"/>
        <w:spacing w:before="0" w:beforeAutospacing="0" w:after="0" w:afterAutospacing="0"/>
        <w:ind w:left="426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Тестирование было проведено на </w:t>
      </w:r>
      <w:r>
        <w:rPr>
          <w:rFonts w:ascii="Segoe UI" w:hAnsi="Segoe UI" w:cs="Segoe UI"/>
          <w:color w:val="172B4D"/>
          <w:sz w:val="21"/>
          <w:szCs w:val="21"/>
        </w:rPr>
        <w:t xml:space="preserve">Windows 10 х64, </w:t>
      </w:r>
      <w:r>
        <w:rPr>
          <w:rFonts w:ascii="Tahoma" w:hAnsi="Tahoma" w:cs="Tahoma"/>
          <w:sz w:val="20"/>
          <w:szCs w:val="20"/>
        </w:rPr>
        <w:t>в браузере</w:t>
      </w:r>
      <w:r>
        <w:rPr>
          <w:rFonts w:ascii="Segoe UI" w:hAnsi="Segoe UI" w:cs="Segoe UI"/>
          <w:color w:val="172B4D"/>
          <w:sz w:val="21"/>
          <w:szCs w:val="21"/>
        </w:rPr>
        <w:t xml:space="preserve"> Google Chrome версии 85.0.4183.121. </w:t>
      </w:r>
      <w:r>
        <w:rPr>
          <w:rFonts w:ascii="Tahoma" w:hAnsi="Tahoma" w:cs="Tahoma"/>
          <w:sz w:val="20"/>
          <w:szCs w:val="20"/>
        </w:rPr>
        <w:t xml:space="preserve">Все дефекты заведены в багтрекинговую систему </w:t>
      </w:r>
      <w:r>
        <w:rPr>
          <w:rFonts w:ascii="Tahoma" w:hAnsi="Tahoma" w:cs="Tahoma"/>
          <w:sz w:val="20"/>
          <w:szCs w:val="20"/>
          <w:lang w:val="en-US"/>
        </w:rPr>
        <w:t>Jira</w:t>
      </w:r>
      <w:r>
        <w:rPr>
          <w:rFonts w:ascii="Tahoma" w:hAnsi="Tahoma" w:cs="Tahoma"/>
          <w:sz w:val="20"/>
          <w:szCs w:val="20"/>
        </w:rPr>
        <w:t xml:space="preserve">. Было проведено функциональное тестирование проекта, </w:t>
      </w:r>
      <w:r>
        <w:rPr>
          <w:rFonts w:ascii="Tahoma" w:hAnsi="Tahoma" w:cs="Tahoma"/>
          <w:sz w:val="20"/>
          <w:szCs w:val="20"/>
          <w:lang w:val="en-US"/>
        </w:rPr>
        <w:t>GUI</w:t>
      </w:r>
      <w:r>
        <w:rPr>
          <w:rFonts w:ascii="Tahoma" w:hAnsi="Tahoma" w:cs="Tahoma"/>
          <w:sz w:val="20"/>
          <w:szCs w:val="20"/>
        </w:rPr>
        <w:t xml:space="preserve"> и внесены предложения по улучшению работы программы и ее внешнего вида. </w:t>
      </w:r>
    </w:p>
    <w:p>
      <w:pPr>
        <w:ind w:left="426"/>
        <w:rPr>
          <w:rFonts w:ascii="Tahoma" w:hAnsi="Tahoma" w:cs="Tahoma"/>
          <w:sz w:val="20"/>
          <w:szCs w:val="20"/>
        </w:rPr>
      </w:pPr>
    </w:p>
    <w:p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>
      <w:pPr>
        <w:pStyle w:val="2"/>
        <w:ind w:firstLine="708"/>
        <w:rPr>
          <w:rFonts w:ascii="Tahoma" w:hAnsi="Tahoma" w:cs="Tahoma"/>
          <w:color w:val="auto"/>
          <w:sz w:val="20"/>
          <w:szCs w:val="20"/>
        </w:rPr>
      </w:pPr>
      <w:r>
        <w:rPr>
          <w:rFonts w:ascii="Tahoma" w:hAnsi="Tahoma" w:cs="Tahoma"/>
          <w:color w:val="auto"/>
          <w:sz w:val="20"/>
          <w:szCs w:val="20"/>
        </w:rPr>
        <w:t>Список дефектов</w:t>
      </w:r>
    </w:p>
    <w:p>
      <w:pPr>
        <w:ind w:firstLine="708"/>
        <w:rPr>
          <w:rFonts w:ascii="Tahoma" w:hAnsi="Tahoma" w:cs="Tahoma"/>
          <w:sz w:val="20"/>
          <w:szCs w:val="20"/>
        </w:rPr>
      </w:pPr>
    </w:p>
    <w:tbl>
      <w:tblPr>
        <w:tblStyle w:val="30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1444"/>
        <w:gridCol w:w="1640"/>
        <w:gridCol w:w="554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Идентификатор</w:t>
            </w:r>
          </w:p>
        </w:tc>
        <w:tc>
          <w:tcPr>
            <w:tcW w:w="1444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Приоритет</w:t>
            </w:r>
          </w:p>
        </w:tc>
        <w:tc>
          <w:tcPr>
            <w:tcW w:w="1640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Серьезность</w:t>
            </w:r>
          </w:p>
        </w:tc>
        <w:tc>
          <w:tcPr>
            <w:tcW w:w="5545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Описание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TD-686</w:t>
            </w:r>
          </w:p>
        </w:tc>
        <w:tc>
          <w:tcPr>
            <w:tcW w:w="1444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640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Major</w:t>
            </w:r>
          </w:p>
        </w:tc>
        <w:tc>
          <w:tcPr>
            <w:tcW w:w="5545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Автомобиль Porsche отображается в каталоге автомобилей Mercedes при пролистывании карусели "Выбор модели"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TD-734</w:t>
            </w:r>
          </w:p>
        </w:tc>
        <w:tc>
          <w:tcPr>
            <w:tcW w:w="1444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-</w:t>
            </w:r>
          </w:p>
        </w:tc>
        <w:tc>
          <w:tcPr>
            <w:tcW w:w="1640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Average</w:t>
            </w:r>
          </w:p>
        </w:tc>
        <w:tc>
          <w:tcPr>
            <w:tcW w:w="5545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Нарушена нумерация шагов записи при переходе от шага "Технические характеристики" к шагу "Контактные данные"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TD-750</w:t>
            </w:r>
          </w:p>
        </w:tc>
        <w:tc>
          <w:tcPr>
            <w:tcW w:w="1444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640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Minor</w:t>
            </w:r>
          </w:p>
        </w:tc>
        <w:tc>
          <w:tcPr>
            <w:tcW w:w="5545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Мерцание изображения автомобиля над кнопкой "Продолжить" при быстром пролистывании слайдера.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TD-756</w:t>
            </w:r>
          </w:p>
        </w:tc>
        <w:tc>
          <w:tcPr>
            <w:tcW w:w="1444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640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Minor</w:t>
            </w:r>
          </w:p>
        </w:tc>
        <w:tc>
          <w:tcPr>
            <w:tcW w:w="5545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Кнопка "Продолжить" сливается с панелью задач на шаге "Контактные данные"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TD-774</w:t>
            </w:r>
          </w:p>
        </w:tc>
        <w:tc>
          <w:tcPr>
            <w:tcW w:w="1444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640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Average</w:t>
            </w:r>
          </w:p>
        </w:tc>
        <w:tc>
          <w:tcPr>
            <w:tcW w:w="5545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Строка с ошибкой "OutOfMemoryError" отображается в выпадающем списке</w:t>
            </w:r>
            <w:r>
              <w:rPr>
                <w:rFonts w:hint="default" w:ascii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ahoma" w:hAnsi="Tahoma" w:cs="Tahoma"/>
                <w:sz w:val="20"/>
                <w:szCs w:val="20"/>
                <w:lang w:val="ru-RU"/>
              </w:rPr>
              <w:t>при</w:t>
            </w:r>
            <w:r>
              <w:rPr>
                <w:rFonts w:ascii="Tahoma" w:hAnsi="Tahoma" w:cs="Tahoma"/>
                <w:sz w:val="20"/>
                <w:szCs w:val="20"/>
              </w:rPr>
              <w:t xml:space="preserve"> выбор</w:t>
            </w:r>
            <w:r>
              <w:rPr>
                <w:rFonts w:ascii="Tahoma" w:hAnsi="Tahoma" w:cs="Tahoma"/>
                <w:sz w:val="20"/>
                <w:szCs w:val="20"/>
                <w:lang w:val="ru-RU"/>
              </w:rPr>
              <w:t>е</w:t>
            </w:r>
            <w:r>
              <w:rPr>
                <w:rFonts w:ascii="Tahoma" w:hAnsi="Tahoma" w:cs="Tahoma"/>
                <w:sz w:val="20"/>
                <w:szCs w:val="20"/>
              </w:rPr>
              <w:t xml:space="preserve"> двигателя для автомобиля GLC 250D 4MATIC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TD-806</w:t>
            </w:r>
          </w:p>
        </w:tc>
        <w:tc>
          <w:tcPr>
            <w:tcW w:w="1444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640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Minor</w:t>
            </w:r>
          </w:p>
        </w:tc>
        <w:tc>
          <w:tcPr>
            <w:tcW w:w="5545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Не работает нажатие по верхней границе кнопки "Продолжить" на шаге "Выбор модели"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TD-816</w:t>
            </w:r>
          </w:p>
        </w:tc>
        <w:tc>
          <w:tcPr>
            <w:tcW w:w="1444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640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Minor</w:t>
            </w:r>
          </w:p>
        </w:tc>
        <w:tc>
          <w:tcPr>
            <w:tcW w:w="5545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Логотип дилера в левом верхнем углу не кликабелен при нажатии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spacing w:after="0" w:line="240" w:lineRule="auto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"https://sandboxjira.andersenlab.com/browse/TD-836" </w:instrText>
            </w:r>
            <w:r>
              <w:fldChar w:fldCharType="separate"/>
            </w:r>
            <w:r>
              <w:rPr>
                <w:rFonts w:ascii="Tahoma" w:hAnsi="Tahoma" w:cs="Tahoma"/>
                <w:sz w:val="20"/>
                <w:szCs w:val="20"/>
              </w:rPr>
              <w:t>TD-836</w:t>
            </w:r>
            <w:r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1444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640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Average</w:t>
            </w:r>
          </w:p>
        </w:tc>
        <w:tc>
          <w:tcPr>
            <w:tcW w:w="5545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Отсутствует во</w:t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>зможность возврата на предыдущие шаги для корректировки на всех этапах записи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TD-851</w:t>
            </w:r>
          </w:p>
        </w:tc>
        <w:tc>
          <w:tcPr>
            <w:tcW w:w="1444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640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Average</w:t>
            </w:r>
          </w:p>
        </w:tc>
        <w:tc>
          <w:tcPr>
            <w:tcW w:w="5545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Не обозначены поля, обязательные для заполнения в "Контактных данных"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TD-863</w:t>
            </w:r>
          </w:p>
        </w:tc>
        <w:tc>
          <w:tcPr>
            <w:tcW w:w="1444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640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Average</w:t>
            </w:r>
          </w:p>
        </w:tc>
        <w:tc>
          <w:tcPr>
            <w:tcW w:w="5545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Отсутствует валидация полей на форме "Контактные данные"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TD-873</w:t>
            </w:r>
          </w:p>
        </w:tc>
        <w:tc>
          <w:tcPr>
            <w:tcW w:w="1444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640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Average</w:t>
            </w:r>
          </w:p>
        </w:tc>
        <w:tc>
          <w:tcPr>
            <w:tcW w:w="5545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Нет ограничения максимальной длины полей на форме "Контактные данные"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TD-991</w:t>
            </w:r>
          </w:p>
        </w:tc>
        <w:tc>
          <w:tcPr>
            <w:tcW w:w="1444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640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Minor</w:t>
            </w:r>
          </w:p>
        </w:tc>
        <w:tc>
          <w:tcPr>
            <w:tcW w:w="5545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Опечатка во фразе "Номер телефона, по которому с Вами можно связаться по телефону" на шаге "Подтверждение данных"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TD-1025</w:t>
            </w:r>
          </w:p>
        </w:tc>
        <w:tc>
          <w:tcPr>
            <w:tcW w:w="1444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640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Minor</w:t>
            </w:r>
          </w:p>
        </w:tc>
        <w:tc>
          <w:tcPr>
            <w:tcW w:w="5545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Неверное склонение возраста Пользователя на шаге "Подтверждение данных"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TD-1036</w:t>
            </w:r>
          </w:p>
        </w:tc>
        <w:tc>
          <w:tcPr>
            <w:tcW w:w="1444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640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Minor</w:t>
            </w:r>
          </w:p>
        </w:tc>
        <w:tc>
          <w:tcPr>
            <w:tcW w:w="5545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Опечатка в слове "в течении" на странице "Благодарим за запись на тест драйв"</w:t>
            </w:r>
          </w:p>
        </w:tc>
      </w:tr>
    </w:tbl>
    <w:p>
      <w:pPr>
        <w:pStyle w:val="2"/>
        <w:ind w:firstLine="708"/>
        <w:rPr>
          <w:rFonts w:ascii="Tahoma" w:hAnsi="Tahoma" w:cs="Tahoma"/>
          <w:color w:val="auto"/>
          <w:sz w:val="20"/>
          <w:szCs w:val="20"/>
        </w:rPr>
      </w:pPr>
      <w:r>
        <w:rPr>
          <w:rFonts w:ascii="Tahoma" w:hAnsi="Tahoma" w:cs="Tahoma"/>
          <w:color w:val="auto"/>
          <w:sz w:val="20"/>
          <w:szCs w:val="20"/>
        </w:rPr>
        <w:t>Статистика по всем дефектам</w:t>
      </w:r>
    </w:p>
    <w:p/>
    <w:tbl>
      <w:tblPr>
        <w:tblStyle w:val="3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545"/>
        <w:gridCol w:w="1592"/>
        <w:gridCol w:w="1403"/>
        <w:gridCol w:w="1406"/>
        <w:gridCol w:w="1429"/>
        <w:gridCol w:w="1739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c>
          <w:tcPr>
            <w:tcW w:w="1568" w:type="dxa"/>
            <w:vMerge w:val="restart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Статус</w:t>
            </w:r>
          </w:p>
        </w:tc>
        <w:tc>
          <w:tcPr>
            <w:tcW w:w="1545" w:type="dxa"/>
            <w:vMerge w:val="restart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Количество</w:t>
            </w:r>
          </w:p>
        </w:tc>
        <w:tc>
          <w:tcPr>
            <w:tcW w:w="7569" w:type="dxa"/>
            <w:gridSpan w:val="5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Серьезность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vMerge w:val="continue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545" w:type="dxa"/>
            <w:vMerge w:val="continue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2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Критическая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Высокая</w:t>
            </w:r>
          </w:p>
        </w:tc>
        <w:tc>
          <w:tcPr>
            <w:tcW w:w="1406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Средняя</w:t>
            </w:r>
          </w:p>
        </w:tc>
        <w:tc>
          <w:tcPr>
            <w:tcW w:w="1429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Обычная</w:t>
            </w:r>
          </w:p>
        </w:tc>
        <w:tc>
          <w:tcPr>
            <w:tcW w:w="1739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Незначительная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Найдено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</w:t>
            </w:r>
          </w:p>
        </w:tc>
        <w:tc>
          <w:tcPr>
            <w:tcW w:w="1592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1403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1406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429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739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</w:tbl>
    <w:p>
      <w:pPr>
        <w:pStyle w:val="2"/>
        <w:ind w:firstLine="708"/>
        <w:rPr>
          <w:rFonts w:ascii="Tahoma" w:hAnsi="Tahoma" w:cs="Tahoma"/>
          <w:color w:val="auto"/>
          <w:sz w:val="20"/>
          <w:szCs w:val="20"/>
        </w:rPr>
      </w:pPr>
      <w:r>
        <w:rPr>
          <w:rFonts w:ascii="Tahoma" w:hAnsi="Tahoma" w:cs="Tahoma"/>
          <w:color w:val="auto"/>
          <w:sz w:val="20"/>
          <w:szCs w:val="20"/>
        </w:rPr>
        <w:t>Рекомендации</w:t>
      </w:r>
    </w:p>
    <w:p>
      <w:pPr>
        <w:ind w:left="284" w:firstLine="42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Все функции модуля работают, однако, чтобы не вводить Пользователя в заблуждение необходимо убрать автомобиль сторонней марки из перечня автомобилей и строку с ошибкой из списка двигателей.  Так же стоит настроить валидацию полей при заполнении формы и поставить отметки об обязательных полях, что не позволит отправлять форму с недействительными данными и упростит работу оператора. Для удобства Пользователя необходимо реализовать возможность редактирования данных, либо выбранных ранее параметров и возврат на домашнюю страницу кликом на логотип. Убрать незначительные дефекты интерфейса и опечатки для большей лояльности Пользователя к продукту.</w:t>
      </w:r>
    </w:p>
    <w:p>
      <w:pPr>
        <w:ind w:firstLine="284"/>
        <w:rPr>
          <w:rFonts w:ascii="Tahoma" w:hAnsi="Tahoma" w:cs="Tahoma"/>
          <w:sz w:val="20"/>
          <w:szCs w:val="20"/>
        </w:rPr>
      </w:pPr>
    </w:p>
    <w:p>
      <w:pPr>
        <w:rPr>
          <w:rFonts w:ascii="Tahoma" w:hAnsi="Tahoma" w:cs="Tahoma"/>
          <w:sz w:val="20"/>
          <w:szCs w:val="20"/>
        </w:rPr>
      </w:pPr>
    </w:p>
    <w:p>
      <w:pPr>
        <w:rPr>
          <w:rFonts w:ascii="Tahoma" w:hAnsi="Tahoma" w:cs="Tahoma"/>
          <w:sz w:val="20"/>
          <w:szCs w:val="20"/>
        </w:rPr>
      </w:pPr>
    </w:p>
    <w:p>
      <w:pPr>
        <w:pStyle w:val="2"/>
        <w:ind w:firstLine="708"/>
        <w:rPr>
          <w:rFonts w:ascii="Tahoma" w:hAnsi="Tahoma" w:cs="Tahoma"/>
          <w:color w:val="auto"/>
          <w:sz w:val="20"/>
          <w:szCs w:val="20"/>
        </w:rPr>
      </w:pPr>
      <w:r>
        <w:rPr>
          <w:rFonts w:ascii="Tahoma" w:hAnsi="Tahoma" w:cs="Tahoma"/>
          <w:color w:val="auto"/>
          <w:sz w:val="20"/>
          <w:szCs w:val="20"/>
        </w:rPr>
        <w:t>Приложения</w:t>
      </w:r>
    </w:p>
    <w:p>
      <w:pPr>
        <w:pStyle w:val="2"/>
        <w:shd w:val="clear" w:color="auto" w:fill="FFFFFF"/>
        <w:spacing w:before="0"/>
        <w:ind w:firstLine="708"/>
        <w:rPr>
          <w:rFonts w:ascii="Tahoma" w:hAnsi="Tahoma" w:cs="Tahoma" w:eastAsiaTheme="minorHAnsi"/>
          <w:b w:val="0"/>
          <w:bCs w:val="0"/>
          <w:color w:val="auto"/>
          <w:sz w:val="20"/>
          <w:szCs w:val="20"/>
        </w:rPr>
      </w:pPr>
    </w:p>
    <w:p>
      <w:pPr>
        <w:pStyle w:val="2"/>
        <w:shd w:val="clear" w:color="auto" w:fill="FFFFFF"/>
        <w:spacing w:before="0"/>
        <w:rPr>
          <w:rFonts w:ascii="Tahoma" w:hAnsi="Tahoma" w:cs="Tahoma" w:eastAsiaTheme="minorHAnsi"/>
          <w:b w:val="0"/>
          <w:bCs w:val="0"/>
          <w:color w:val="auto"/>
          <w:sz w:val="20"/>
          <w:szCs w:val="20"/>
        </w:rPr>
      </w:pPr>
    </w:p>
    <w:p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center"/>
        <w:rPr>
          <w:rFonts w:ascii="Tahoma" w:hAnsi="Tahoma" w:cs="Tahoma"/>
          <w:sz w:val="20"/>
          <w:szCs w:val="20"/>
        </w:rPr>
      </w:pPr>
    </w:p>
    <w:p>
      <w:pPr>
        <w:pStyle w:val="14"/>
        <w:rPr>
          <w:rFonts w:ascii="Tahoma" w:hAnsi="Tahoma" w:cs="Tahoma"/>
          <w:color w:val="auto"/>
          <w:sz w:val="20"/>
          <w:szCs w:val="20"/>
        </w:rPr>
      </w:pPr>
      <w:r>
        <w:rPr>
          <w:rFonts w:ascii="Tahoma" w:hAnsi="Tahoma" w:cs="Tahoma"/>
          <w:color w:val="auto"/>
          <w:sz w:val="20"/>
          <w:szCs w:val="20"/>
        </w:rPr>
        <w:t>3. Создание mind-карты по тестированию 4 полей применяя техники  тест-дизайна эквивалентное разбиение и анализ граничных значений</w:t>
      </w:r>
    </w:p>
    <w:p>
      <w:pPr>
        <w:ind w:left="284" w:firstLine="70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Создание mind-карты по тестированию полей «Местоположение», «Прибытие», «Выезд», «Количество гостей».</w:t>
      </w:r>
    </w:p>
    <w:p>
      <w:pPr>
        <w:ind w:left="284" w:firstLine="708"/>
        <w:jc w:val="both"/>
        <w:rPr>
          <w:rFonts w:ascii="Tahoma" w:hAnsi="Tahoma" w:cs="Tahoma"/>
          <w:sz w:val="20"/>
          <w:szCs w:val="20"/>
        </w:rPr>
      </w:pPr>
      <w:r>
        <w:rPr>
          <w:lang w:eastAsia="ru-RU"/>
        </w:rPr>
        <w:drawing>
          <wp:inline distT="0" distB="0" distL="0" distR="0">
            <wp:extent cx="5768340" cy="66230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999" cy="67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84" w:firstLine="70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Сайт: </w:t>
      </w:r>
      <w:r>
        <w:fldChar w:fldCharType="begin"/>
      </w:r>
      <w:r>
        <w:instrText xml:space="preserve"> HYPERLINK "https://www.airbnb.ru/signup_login?redirect_url=%2F" </w:instrText>
      </w:r>
      <w:r>
        <w:fldChar w:fldCharType="separate"/>
      </w:r>
      <w:r>
        <w:rPr>
          <w:rStyle w:val="7"/>
        </w:rPr>
        <w:t>https://www.airbnb.ru/</w:t>
      </w:r>
      <w:r>
        <w:rPr>
          <w:rStyle w:val="7"/>
        </w:rPr>
        <w:fldChar w:fldCharType="end"/>
      </w:r>
      <w:r>
        <w:rPr>
          <w:rFonts w:ascii="Tahoma" w:hAnsi="Tahoma" w:cs="Tahoma"/>
          <w:sz w:val="20"/>
          <w:szCs w:val="20"/>
        </w:rPr>
        <w:t xml:space="preserve"> </w:t>
      </w:r>
    </w:p>
    <w:p>
      <w:pPr>
        <w:ind w:left="284" w:firstLine="70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Поля для тестирования:</w:t>
      </w:r>
    </w:p>
    <w:p>
      <w:pPr>
        <w:spacing w:after="0"/>
        <w:ind w:left="284" w:firstLine="70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Условия для поля «</w:t>
      </w:r>
      <w:r>
        <w:rPr>
          <w:rFonts w:ascii="Tahoma" w:hAnsi="Tahoma" w:cs="Tahoma"/>
          <w:b/>
          <w:sz w:val="20"/>
          <w:szCs w:val="20"/>
        </w:rPr>
        <w:t>Местоположение</w:t>
      </w:r>
      <w:r>
        <w:rPr>
          <w:rFonts w:ascii="Tahoma" w:hAnsi="Tahoma" w:cs="Tahoma"/>
          <w:sz w:val="20"/>
          <w:szCs w:val="20"/>
        </w:rPr>
        <w:t xml:space="preserve">»: Для поля отсутствует валидация, к вводу допустимы любые данные. По количеству вводимых данных поле также не ограничено. </w:t>
      </w:r>
    </w:p>
    <w:p>
      <w:pPr>
        <w:spacing w:after="0"/>
        <w:ind w:left="284" w:firstLine="708"/>
        <w:jc w:val="both"/>
        <w:rPr>
          <w:rFonts w:ascii="Tahoma" w:hAnsi="Tahoma" w:cs="Tahoma"/>
          <w:sz w:val="20"/>
          <w:szCs w:val="20"/>
        </w:rPr>
      </w:pPr>
    </w:p>
    <w:p>
      <w:pPr>
        <w:pStyle w:val="10"/>
        <w:shd w:val="clear" w:color="auto" w:fill="FFFFFF"/>
        <w:spacing w:before="0" w:beforeAutospacing="0" w:after="0" w:afterAutospacing="0"/>
        <w:ind w:left="284" w:firstLine="708"/>
        <w:jc w:val="both"/>
        <w:rPr>
          <w:rFonts w:ascii="Tahoma" w:hAnsi="Tahoma" w:cs="Tahoma" w:eastAsiaTheme="minorHAnsi"/>
          <w:sz w:val="20"/>
          <w:szCs w:val="20"/>
          <w:lang w:eastAsia="en-US"/>
        </w:rPr>
      </w:pPr>
      <w:r>
        <w:rPr>
          <w:rFonts w:ascii="Tahoma" w:hAnsi="Tahoma" w:cs="Tahoma" w:eastAsiaTheme="minorHAnsi"/>
          <w:sz w:val="20"/>
          <w:szCs w:val="20"/>
          <w:lang w:eastAsia="en-US"/>
        </w:rPr>
        <w:t>Условия для полей «</w:t>
      </w:r>
      <w:r>
        <w:rPr>
          <w:rFonts w:ascii="Tahoma" w:hAnsi="Tahoma" w:cs="Tahoma" w:eastAsiaTheme="minorHAnsi"/>
          <w:b/>
          <w:sz w:val="20"/>
          <w:szCs w:val="20"/>
          <w:lang w:eastAsia="en-US"/>
        </w:rPr>
        <w:t>Прибытие</w:t>
      </w:r>
      <w:r>
        <w:rPr>
          <w:rFonts w:ascii="Tahoma" w:hAnsi="Tahoma" w:cs="Tahoma" w:eastAsiaTheme="minorHAnsi"/>
          <w:sz w:val="20"/>
          <w:szCs w:val="20"/>
          <w:lang w:eastAsia="en-US"/>
        </w:rPr>
        <w:t>» и «</w:t>
      </w:r>
      <w:r>
        <w:rPr>
          <w:rFonts w:ascii="Tahoma" w:hAnsi="Tahoma" w:cs="Tahoma" w:eastAsiaTheme="minorHAnsi"/>
          <w:b/>
          <w:sz w:val="20"/>
          <w:szCs w:val="20"/>
          <w:lang w:eastAsia="en-US"/>
        </w:rPr>
        <w:t>Выезд</w:t>
      </w:r>
      <w:r>
        <w:rPr>
          <w:rFonts w:ascii="Tahoma" w:hAnsi="Tahoma" w:cs="Tahoma" w:eastAsiaTheme="minorHAnsi"/>
          <w:sz w:val="20"/>
          <w:szCs w:val="20"/>
          <w:lang w:eastAsia="en-US"/>
        </w:rPr>
        <w:t>»: Поля не допускают ручной ввод. Выбор даты производится через календарь. Даты раньше текущей не доступны для выбора. При выборе даты Выезда в течение двух месяцев после даты Прибытия есть возможность отметить чек-бокс «У меня гибкие даты». При выборе даты Выезда раньше даты Прибытия дата Выезда автоматически переносится в поле «Прибытие», поле «Выезд» при этом остается пустым.</w:t>
      </w:r>
    </w:p>
    <w:p>
      <w:pPr>
        <w:pStyle w:val="10"/>
        <w:shd w:val="clear" w:color="auto" w:fill="FFFFFF"/>
        <w:spacing w:before="0" w:beforeAutospacing="0" w:after="0" w:afterAutospacing="0"/>
        <w:ind w:left="284" w:firstLine="708"/>
        <w:jc w:val="both"/>
        <w:rPr>
          <w:rFonts w:ascii="Tahoma" w:hAnsi="Tahoma" w:cs="Tahoma" w:eastAsiaTheme="minorHAnsi"/>
          <w:sz w:val="20"/>
          <w:szCs w:val="20"/>
          <w:lang w:eastAsia="en-US"/>
        </w:rPr>
      </w:pPr>
    </w:p>
    <w:p>
      <w:pPr>
        <w:pStyle w:val="10"/>
        <w:shd w:val="clear" w:color="auto" w:fill="FFFFFF"/>
        <w:spacing w:before="0" w:beforeAutospacing="0" w:after="0" w:afterAutospacing="0"/>
        <w:ind w:left="284" w:firstLine="708"/>
        <w:jc w:val="both"/>
        <w:rPr>
          <w:rFonts w:ascii="Tahoma" w:hAnsi="Tahoma" w:cs="Tahoma" w:eastAsiaTheme="minorHAnsi"/>
          <w:sz w:val="20"/>
          <w:szCs w:val="20"/>
          <w:lang w:eastAsia="en-US"/>
        </w:rPr>
      </w:pPr>
      <w:r>
        <w:rPr>
          <w:rFonts w:ascii="Tahoma" w:hAnsi="Tahoma" w:cs="Tahoma" w:eastAsiaTheme="minorHAnsi"/>
          <w:sz w:val="20"/>
          <w:szCs w:val="20"/>
          <w:lang w:eastAsia="en-US"/>
        </w:rPr>
        <w:t>Условия для поля «</w:t>
      </w:r>
      <w:r>
        <w:rPr>
          <w:rFonts w:ascii="Tahoma" w:hAnsi="Tahoma" w:cs="Tahoma" w:eastAsiaTheme="minorHAnsi"/>
          <w:b/>
          <w:sz w:val="20"/>
          <w:szCs w:val="20"/>
          <w:lang w:eastAsia="en-US"/>
        </w:rPr>
        <w:t>Количество</w:t>
      </w:r>
      <w:r>
        <w:rPr>
          <w:rFonts w:ascii="Tahoma" w:hAnsi="Tahoma" w:cs="Tahoma" w:eastAsiaTheme="minorHAnsi"/>
          <w:sz w:val="20"/>
          <w:szCs w:val="20"/>
          <w:lang w:eastAsia="en-US"/>
        </w:rPr>
        <w:t xml:space="preserve"> </w:t>
      </w:r>
      <w:r>
        <w:rPr>
          <w:rFonts w:ascii="Tahoma" w:hAnsi="Tahoma" w:cs="Tahoma" w:eastAsiaTheme="minorHAnsi"/>
          <w:b/>
          <w:sz w:val="20"/>
          <w:szCs w:val="20"/>
          <w:lang w:eastAsia="en-US"/>
        </w:rPr>
        <w:t>гостей</w:t>
      </w:r>
      <w:r>
        <w:rPr>
          <w:rFonts w:ascii="Tahoma" w:hAnsi="Tahoma" w:cs="Tahoma" w:eastAsiaTheme="minorHAnsi"/>
          <w:sz w:val="20"/>
          <w:szCs w:val="20"/>
          <w:lang w:eastAsia="en-US"/>
        </w:rPr>
        <w:t>»: Поле не допускает ручной ввод, производит автоматический подсчет количества гостей выбранного Пользователем в выпадающем окне в зависимости от возраста – «Взрослые», «Дети», «Младенцы». При этом Взрослые и Дети подсчитываются как одна категория – гости, Младенцы подсчитываются отдельно и указываются через запятую, например: 5 гостей, 1 младенец. Максимальное количество Взрослых составляет до 16, Детей и Младенцев до 5.</w:t>
      </w:r>
    </w:p>
    <w:p>
      <w:pPr>
        <w:pStyle w:val="10"/>
        <w:shd w:val="clear" w:color="auto" w:fill="FFFFFF"/>
        <w:spacing w:before="0" w:beforeAutospacing="0" w:after="0" w:afterAutospacing="0"/>
        <w:ind w:left="284" w:firstLine="708"/>
        <w:jc w:val="both"/>
        <w:rPr>
          <w:rFonts w:ascii="Tahoma" w:hAnsi="Tahoma" w:cs="Tahoma" w:eastAsiaTheme="minorHAnsi"/>
          <w:sz w:val="20"/>
          <w:szCs w:val="20"/>
          <w:lang w:eastAsia="en-US"/>
        </w:rPr>
      </w:pPr>
    </w:p>
    <w:p>
      <w:pPr>
        <w:ind w:left="284" w:firstLine="708"/>
        <w:jc w:val="both"/>
        <w:rPr>
          <w:rFonts w:ascii="Tahoma" w:hAnsi="Tahoma" w:cs="Tahoma"/>
          <w:sz w:val="20"/>
          <w:szCs w:val="20"/>
        </w:rPr>
      </w:pPr>
    </w:p>
    <w:p>
      <w:pPr>
        <w:ind w:left="284" w:firstLine="70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t>M</w:t>
      </w:r>
      <w:r>
        <w:rPr>
          <w:rFonts w:ascii="Tahoma" w:hAnsi="Tahoma" w:cs="Tahoma"/>
          <w:sz w:val="20"/>
          <w:szCs w:val="20"/>
        </w:rPr>
        <w:t xml:space="preserve">ind-карта по тестированию полей « </w:t>
      </w:r>
      <w:r>
        <w:fldChar w:fldCharType="begin"/>
      </w:r>
      <w:r>
        <w:instrText xml:space="preserve"> HYPERLINK "https://mm.tt/1645909979?t=IopGZ7Xl1y" </w:instrText>
      </w:r>
      <w:r>
        <w:fldChar w:fldCharType="separate"/>
      </w:r>
      <w:r>
        <w:rPr>
          <w:rStyle w:val="5"/>
          <w:rFonts w:ascii="Tahoma" w:hAnsi="Tahoma" w:cs="Tahoma"/>
          <w:sz w:val="20"/>
          <w:szCs w:val="20"/>
        </w:rPr>
        <w:t>https://mm.tt/1645909979?t=IopGZ7Xl1y</w:t>
      </w:r>
      <w:r>
        <w:rPr>
          <w:rStyle w:val="7"/>
          <w:rFonts w:ascii="Tahoma" w:hAnsi="Tahoma" w:cs="Tahoma"/>
          <w:sz w:val="20"/>
          <w:szCs w:val="20"/>
        </w:rPr>
        <w:fldChar w:fldCharType="end"/>
      </w:r>
      <w:r>
        <w:rPr>
          <w:rFonts w:ascii="Tahoma" w:hAnsi="Tahoma" w:cs="Tahoma"/>
          <w:sz w:val="20"/>
          <w:szCs w:val="20"/>
        </w:rPr>
        <w:t xml:space="preserve"> »</w:t>
      </w:r>
    </w:p>
    <w:p>
      <w:pPr>
        <w:ind w:firstLine="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r>
        <w:rPr>
          <w:rFonts w:ascii="Tahoma" w:hAnsi="Tahoma" w:cs="Tahoma"/>
          <w:sz w:val="20"/>
          <w:szCs w:val="20"/>
        </w:rPr>
        <w:t>4. Дополнительное задание</w:t>
      </w:r>
    </w:p>
    <w:p>
      <w:pPr>
        <w:ind w:firstLine="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Поле «Телефон» на вкладке «Профиль» проекта «</w:t>
      </w:r>
      <w:r>
        <w:rPr>
          <w:rFonts w:ascii="Tahoma" w:hAnsi="Tahoma" w:cs="Tahoma"/>
          <w:sz w:val="20"/>
          <w:szCs w:val="20"/>
          <w:lang w:val="en-US"/>
        </w:rPr>
        <w:t>American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Taxi</w:t>
      </w:r>
      <w:r>
        <w:rPr>
          <w:rFonts w:ascii="Tahoma" w:hAnsi="Tahoma" w:cs="Tahoma"/>
          <w:sz w:val="20"/>
          <w:szCs w:val="20"/>
        </w:rPr>
        <w:t>»:</w:t>
      </w:r>
    </w:p>
    <w:p>
      <w:pPr>
        <w:ind w:firstLine="567"/>
        <w:rPr>
          <w:rFonts w:ascii="Tahoma" w:hAnsi="Tahoma" w:cs="Tahoma"/>
          <w:sz w:val="20"/>
          <w:szCs w:val="20"/>
        </w:rPr>
      </w:pPr>
      <w:r>
        <w:rPr>
          <w:lang w:eastAsia="ru-RU"/>
        </w:rPr>
        <w:drawing>
          <wp:inline distT="0" distB="0" distL="0" distR="0">
            <wp:extent cx="3063240" cy="1007745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5067" cy="10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Выбранная техника: Таблица принятия решений</w:t>
      </w:r>
    </w:p>
    <w:p>
      <w:pPr>
        <w:ind w:firstLine="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Условия для поля «Телефон»: Принимает к вводу цифры и символ «+». Количество вводимых символов ограничено до 15.</w:t>
      </w:r>
    </w:p>
    <w:p>
      <w:pPr>
        <w:ind w:firstLine="567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Таблица принятия решений для поля «Телефон»</w:t>
      </w:r>
    </w:p>
    <w:tbl>
      <w:tblPr>
        <w:tblStyle w:val="12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7"/>
        <w:gridCol w:w="1289"/>
        <w:gridCol w:w="560"/>
        <w:gridCol w:w="560"/>
        <w:gridCol w:w="560"/>
        <w:gridCol w:w="560"/>
        <w:gridCol w:w="560"/>
        <w:gridCol w:w="560"/>
        <w:gridCol w:w="560"/>
        <w:gridCol w:w="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7" w:type="dxa"/>
          </w:tcPr>
          <w:p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Условия:</w:t>
            </w:r>
          </w:p>
        </w:tc>
        <w:tc>
          <w:tcPr>
            <w:tcW w:w="1289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Значения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504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7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Ввод действительного номера, </w:t>
            </w:r>
          </w:p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например +375298888888</w:t>
            </w:r>
          </w:p>
        </w:tc>
        <w:tc>
          <w:tcPr>
            <w:tcW w:w="1289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Y,N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Y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04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7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Ввод спецсимволов</w:t>
            </w:r>
          </w:p>
        </w:tc>
        <w:tc>
          <w:tcPr>
            <w:tcW w:w="1289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Y,N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Y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04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7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Ввод пробелов</w:t>
            </w:r>
          </w:p>
        </w:tc>
        <w:tc>
          <w:tcPr>
            <w:tcW w:w="1289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Y,N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Y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04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7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Ввод 14 цифр</w:t>
            </w:r>
          </w:p>
        </w:tc>
        <w:tc>
          <w:tcPr>
            <w:tcW w:w="1289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Y,N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Y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04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7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Ввод 15 цифр</w:t>
            </w:r>
          </w:p>
        </w:tc>
        <w:tc>
          <w:tcPr>
            <w:tcW w:w="1289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Y,N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Y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04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7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Ввод 16 цифр</w:t>
            </w:r>
          </w:p>
        </w:tc>
        <w:tc>
          <w:tcPr>
            <w:tcW w:w="1289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Y,N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Y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04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7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Ввод буквенных символов</w:t>
            </w:r>
          </w:p>
        </w:tc>
        <w:tc>
          <w:tcPr>
            <w:tcW w:w="1289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Y,N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Y</w:t>
            </w:r>
          </w:p>
        </w:tc>
        <w:tc>
          <w:tcPr>
            <w:tcW w:w="504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7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Пустой ввод</w:t>
            </w:r>
          </w:p>
        </w:tc>
        <w:tc>
          <w:tcPr>
            <w:tcW w:w="1289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Y,N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</w:t>
            </w:r>
          </w:p>
        </w:tc>
        <w:tc>
          <w:tcPr>
            <w:tcW w:w="504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7" w:type="dxa"/>
          </w:tcPr>
          <w:p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Действия:</w:t>
            </w:r>
          </w:p>
        </w:tc>
        <w:tc>
          <w:tcPr>
            <w:tcW w:w="1289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4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7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Сообщение: «Ваш номер телефона успешно изменен»</w:t>
            </w:r>
          </w:p>
        </w:tc>
        <w:tc>
          <w:tcPr>
            <w:tcW w:w="1289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Х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Х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Х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4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7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Сообщение: «Поле может содержать только цифры и символ «+»»</w:t>
            </w:r>
          </w:p>
        </w:tc>
        <w:tc>
          <w:tcPr>
            <w:tcW w:w="1289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Х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Х</w:t>
            </w:r>
          </w:p>
        </w:tc>
        <w:tc>
          <w:tcPr>
            <w:tcW w:w="504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7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Сообщение: «Для изменения данных поле должно быть заполнено»</w:t>
            </w:r>
          </w:p>
        </w:tc>
        <w:tc>
          <w:tcPr>
            <w:tcW w:w="1289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Х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4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7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Сообщение: «Вы превысили количество символов»</w:t>
            </w:r>
          </w:p>
        </w:tc>
        <w:tc>
          <w:tcPr>
            <w:tcW w:w="1289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Х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4" w:type="dxa"/>
            <w:vAlign w:val="center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>
      <w:pPr>
        <w:ind w:firstLine="567"/>
        <w:rPr>
          <w:rFonts w:ascii="Tahoma" w:hAnsi="Tahoma" w:cs="Tahoma"/>
          <w:sz w:val="20"/>
          <w:szCs w:val="20"/>
        </w:rPr>
      </w:pPr>
    </w:p>
    <w:p>
      <w:pPr>
        <w:ind w:firstLine="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>
      <w:pPr>
        <w:pStyle w:val="14"/>
        <w:ind w:left="284" w:firstLine="283"/>
        <w:rPr>
          <w:rFonts w:ascii="Tahoma" w:hAnsi="Tahoma" w:cs="Tahoma"/>
          <w:color w:val="auto"/>
          <w:sz w:val="20"/>
          <w:szCs w:val="20"/>
        </w:rPr>
      </w:pPr>
      <w:r>
        <w:rPr>
          <w:rFonts w:ascii="Tahoma" w:hAnsi="Tahoma" w:cs="Tahoma"/>
          <w:color w:val="auto"/>
          <w:sz w:val="20"/>
          <w:szCs w:val="20"/>
        </w:rPr>
        <w:t xml:space="preserve">5. Оценка фактического затраченного времени на выполнения домашнего задания по лекции 4. Предложения о возможных действиях при расхождении оценок ожидаемой и фактической. </w:t>
      </w:r>
    </w:p>
    <w:p>
      <w:pPr>
        <w:pStyle w:val="16"/>
        <w:ind w:left="0" w:firstLine="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Оценка затраченного времени на выполнения домашнего задания:</w:t>
      </w:r>
    </w:p>
    <w:p>
      <w:pPr>
        <w:pStyle w:val="16"/>
        <w:ind w:left="0" w:firstLine="567"/>
        <w:rPr>
          <w:rFonts w:ascii="Tahoma" w:hAnsi="Tahoma" w:cs="Tahoma"/>
          <w:sz w:val="20"/>
          <w:szCs w:val="20"/>
        </w:rPr>
      </w:pPr>
    </w:p>
    <w:p>
      <w:pPr>
        <w:pStyle w:val="16"/>
        <w:numPr>
          <w:ilvl w:val="0"/>
          <w:numId w:val="6"/>
        </w:numPr>
        <w:ind w:left="0" w:firstLine="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Фактическое затраченное время на выполнение ДЗ 4 составило 8 часов.</w:t>
      </w:r>
    </w:p>
    <w:p>
      <w:pPr>
        <w:pStyle w:val="16"/>
        <w:numPr>
          <w:ilvl w:val="0"/>
          <w:numId w:val="6"/>
        </w:numPr>
        <w:ind w:left="0" w:firstLine="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Ожидаемая оценка методом «пальцем в небо» составила 6 часов.</w:t>
      </w:r>
    </w:p>
    <w:p>
      <w:pPr>
        <w:pStyle w:val="16"/>
        <w:numPr>
          <w:ilvl w:val="0"/>
          <w:numId w:val="6"/>
        </w:numPr>
        <w:ind w:left="0" w:firstLine="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Ожидаемая оценка методом «структурной декомпозиции» составила 7 часов 25 минут.</w:t>
      </w:r>
    </w:p>
    <w:p>
      <w:pPr>
        <w:ind w:left="284" w:firstLine="28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В методе «пальцем в небо» оказался недостаточно точным по сравнению с методом «структурной декомпозиции». Оценить задачу целиком сложнее, чем ее дробные части. Расхождение фактического времени с запланированным методом структурной декомпозиции возникло из-за необходимости больше времени уделить изучению полей на ресурсе </w:t>
      </w:r>
      <w:r>
        <w:fldChar w:fldCharType="begin"/>
      </w:r>
      <w:r>
        <w:instrText xml:space="preserve"> HYPERLINK "https://www.airbnb.ru/signup_login?redirect_url=%2F" </w:instrText>
      </w:r>
      <w:r>
        <w:fldChar w:fldCharType="separate"/>
      </w:r>
      <w:r>
        <w:rPr>
          <w:rStyle w:val="7"/>
        </w:rPr>
        <w:t>https://www.airbnb.ru/</w:t>
      </w:r>
      <w:r>
        <w:rPr>
          <w:rStyle w:val="7"/>
        </w:rPr>
        <w:fldChar w:fldCharType="end"/>
      </w:r>
      <w:r>
        <w:rPr>
          <w:rStyle w:val="7"/>
          <w:u w:val="none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поиску их классов эквивалентности, граничных значений для составления </w:t>
      </w:r>
      <w:r>
        <w:rPr>
          <w:rFonts w:ascii="Tahoma" w:hAnsi="Tahoma" w:cs="Tahoma"/>
          <w:sz w:val="20"/>
          <w:szCs w:val="20"/>
          <w:lang w:val="en-US"/>
        </w:rPr>
        <w:t>mind</w:t>
      </w:r>
      <w:r>
        <w:rPr>
          <w:rFonts w:ascii="Tahoma" w:hAnsi="Tahoma" w:cs="Tahoma"/>
          <w:sz w:val="20"/>
          <w:szCs w:val="20"/>
        </w:rPr>
        <w:t xml:space="preserve"> карты. Также больше времени заняло составление таблицы для дополнительного задания.</w:t>
      </w:r>
    </w:p>
    <w:p>
      <w:pPr>
        <w:ind w:left="284" w:firstLine="28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Для уменьшения разницы между запланированным и фактически потраченным временем, необходимо увеличить временной интервал для новых заданий. Чаще практиковать планирование в повседневной жизни для получения опыта оценивания. </w:t>
      </w: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592AAE"/>
    <w:multiLevelType w:val="multilevel"/>
    <w:tmpl w:val="0A592AAE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>
    <w:nsid w:val="280D2A97"/>
    <w:multiLevelType w:val="multilevel"/>
    <w:tmpl w:val="280D2A97"/>
    <w:lvl w:ilvl="0" w:tentative="0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2">
    <w:nsid w:val="333A0883"/>
    <w:multiLevelType w:val="multilevel"/>
    <w:tmpl w:val="333A088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C751050"/>
    <w:multiLevelType w:val="multilevel"/>
    <w:tmpl w:val="3C75105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A3409E"/>
    <w:multiLevelType w:val="multilevel"/>
    <w:tmpl w:val="3EA3409E"/>
    <w:lvl w:ilvl="0" w:tentative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731C4C80"/>
    <w:multiLevelType w:val="multilevel"/>
    <w:tmpl w:val="731C4C80"/>
    <w:lvl w:ilvl="0" w:tentative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761"/>
    <w:rsid w:val="000219EC"/>
    <w:rsid w:val="00067E31"/>
    <w:rsid w:val="00096687"/>
    <w:rsid w:val="000B0F97"/>
    <w:rsid w:val="000C0030"/>
    <w:rsid w:val="000C6249"/>
    <w:rsid w:val="000D1761"/>
    <w:rsid w:val="000D42C9"/>
    <w:rsid w:val="00101BC3"/>
    <w:rsid w:val="001049C0"/>
    <w:rsid w:val="00116C49"/>
    <w:rsid w:val="00175A9F"/>
    <w:rsid w:val="00280367"/>
    <w:rsid w:val="002D323C"/>
    <w:rsid w:val="002D4297"/>
    <w:rsid w:val="003137F9"/>
    <w:rsid w:val="00320F1C"/>
    <w:rsid w:val="00332A78"/>
    <w:rsid w:val="00352D4B"/>
    <w:rsid w:val="003B2909"/>
    <w:rsid w:val="003D704C"/>
    <w:rsid w:val="003D7279"/>
    <w:rsid w:val="003D7F84"/>
    <w:rsid w:val="00407815"/>
    <w:rsid w:val="00452CCE"/>
    <w:rsid w:val="00483281"/>
    <w:rsid w:val="004901D1"/>
    <w:rsid w:val="004A1399"/>
    <w:rsid w:val="004A3233"/>
    <w:rsid w:val="00580E3B"/>
    <w:rsid w:val="00581188"/>
    <w:rsid w:val="005A0AF1"/>
    <w:rsid w:val="005A3BC2"/>
    <w:rsid w:val="005A5A93"/>
    <w:rsid w:val="005B0EA6"/>
    <w:rsid w:val="005D1FB4"/>
    <w:rsid w:val="005E206A"/>
    <w:rsid w:val="0064754A"/>
    <w:rsid w:val="00674702"/>
    <w:rsid w:val="007561BD"/>
    <w:rsid w:val="007570B5"/>
    <w:rsid w:val="007824E5"/>
    <w:rsid w:val="007B0373"/>
    <w:rsid w:val="00827969"/>
    <w:rsid w:val="00874649"/>
    <w:rsid w:val="008916F1"/>
    <w:rsid w:val="008B7C7F"/>
    <w:rsid w:val="0090714F"/>
    <w:rsid w:val="009208E3"/>
    <w:rsid w:val="00946DDD"/>
    <w:rsid w:val="00963311"/>
    <w:rsid w:val="009B2143"/>
    <w:rsid w:val="009F4AFE"/>
    <w:rsid w:val="00A30A85"/>
    <w:rsid w:val="00A62591"/>
    <w:rsid w:val="00A63CA2"/>
    <w:rsid w:val="00A725DA"/>
    <w:rsid w:val="00AA4D81"/>
    <w:rsid w:val="00AC68D3"/>
    <w:rsid w:val="00AE205E"/>
    <w:rsid w:val="00B255E7"/>
    <w:rsid w:val="00B310A3"/>
    <w:rsid w:val="00B57296"/>
    <w:rsid w:val="00B77DDB"/>
    <w:rsid w:val="00B83857"/>
    <w:rsid w:val="00B87BEC"/>
    <w:rsid w:val="00B934CE"/>
    <w:rsid w:val="00BA2086"/>
    <w:rsid w:val="00BE2D4E"/>
    <w:rsid w:val="00BE67FC"/>
    <w:rsid w:val="00C06B08"/>
    <w:rsid w:val="00C64943"/>
    <w:rsid w:val="00C77E66"/>
    <w:rsid w:val="00CC281C"/>
    <w:rsid w:val="00CD487B"/>
    <w:rsid w:val="00D22657"/>
    <w:rsid w:val="00D53AC8"/>
    <w:rsid w:val="00D642E7"/>
    <w:rsid w:val="00D81AAE"/>
    <w:rsid w:val="00D86F17"/>
    <w:rsid w:val="00DB58DD"/>
    <w:rsid w:val="00DB60BA"/>
    <w:rsid w:val="00DD5538"/>
    <w:rsid w:val="00E43476"/>
    <w:rsid w:val="00E50283"/>
    <w:rsid w:val="00E56489"/>
    <w:rsid w:val="00E60146"/>
    <w:rsid w:val="00E6173F"/>
    <w:rsid w:val="00EB5507"/>
    <w:rsid w:val="00EB5534"/>
    <w:rsid w:val="00EB6A55"/>
    <w:rsid w:val="00EC1938"/>
    <w:rsid w:val="00EC304D"/>
    <w:rsid w:val="00F1748A"/>
    <w:rsid w:val="00F717F4"/>
    <w:rsid w:val="00FB623A"/>
    <w:rsid w:val="521E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0" w:semiHidden="0" w:name="Light Shading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2" w:semiHidden="0" w:name="Light Grid Accent 4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6">
    <w:name w:val="footnote reference"/>
    <w:basedOn w:val="3"/>
    <w:semiHidden/>
    <w:unhideWhenUsed/>
    <w:uiPriority w:val="99"/>
    <w:rPr>
      <w:vertAlign w:val="superscript"/>
    </w:rPr>
  </w:style>
  <w:style w:type="character" w:styleId="7">
    <w:name w:val="Hyperlink"/>
    <w:basedOn w:val="3"/>
    <w:unhideWhenUsed/>
    <w:uiPriority w:val="99"/>
    <w:rPr>
      <w:color w:val="0000FF"/>
      <w:u w:val="single"/>
    </w:rPr>
  </w:style>
  <w:style w:type="paragraph" w:styleId="8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footnote text"/>
    <w:basedOn w:val="1"/>
    <w:link w:val="32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>
    <w:name w:val="Subtitle"/>
    <w:basedOn w:val="1"/>
    <w:next w:val="1"/>
    <w:link w:val="1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12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Текст выноски Знак"/>
    <w:basedOn w:val="3"/>
    <w:link w:val="8"/>
    <w:semiHidden/>
    <w:uiPriority w:val="99"/>
    <w:rPr>
      <w:rFonts w:ascii="Tahoma" w:hAnsi="Tahoma" w:cs="Tahoma"/>
      <w:sz w:val="16"/>
      <w:szCs w:val="16"/>
    </w:rPr>
  </w:style>
  <w:style w:type="paragraph" w:styleId="14">
    <w:name w:val="Intense Quote"/>
    <w:basedOn w:val="1"/>
    <w:next w:val="1"/>
    <w:link w:val="1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">
    <w:name w:val="Выделенная цитата Знак"/>
    <w:basedOn w:val="3"/>
    <w:link w:val="14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8">
    <w:name w:val="Подзаголовок Знак"/>
    <w:basedOn w:val="3"/>
    <w:link w:val="1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styleId="19">
    <w:name w:val="Placeholder Text"/>
    <w:basedOn w:val="3"/>
    <w:semiHidden/>
    <w:uiPriority w:val="99"/>
    <w:rPr>
      <w:color w:val="808080"/>
    </w:rPr>
  </w:style>
  <w:style w:type="character" w:customStyle="1" w:styleId="20">
    <w:name w:val="Стиль1"/>
    <w:basedOn w:val="3"/>
    <w:uiPriority w:val="1"/>
    <w:rPr>
      <w:color w:val="FFFF00"/>
    </w:rPr>
  </w:style>
  <w:style w:type="character" w:customStyle="1" w:styleId="21">
    <w:name w:val="Стиль2"/>
    <w:basedOn w:val="3"/>
    <w:uiPriority w:val="1"/>
    <w:rPr>
      <w:color w:val="FFC000"/>
    </w:rPr>
  </w:style>
  <w:style w:type="character" w:customStyle="1" w:styleId="22">
    <w:name w:val="Стиль3"/>
    <w:basedOn w:val="3"/>
    <w:qFormat/>
    <w:uiPriority w:val="1"/>
    <w:rPr>
      <w:color w:val="FFFF00"/>
    </w:rPr>
  </w:style>
  <w:style w:type="character" w:customStyle="1" w:styleId="23">
    <w:name w:val="Кр"/>
    <w:basedOn w:val="3"/>
    <w:uiPriority w:val="1"/>
    <w:rPr>
      <w:color w:val="FFFF00"/>
    </w:rPr>
  </w:style>
  <w:style w:type="character" w:customStyle="1" w:styleId="24">
    <w:name w:val="Выс"/>
    <w:basedOn w:val="3"/>
    <w:uiPriority w:val="1"/>
    <w:rPr>
      <w:color w:val="FFC000"/>
    </w:rPr>
  </w:style>
  <w:style w:type="character" w:customStyle="1" w:styleId="25">
    <w:name w:val="Ср"/>
    <w:basedOn w:val="3"/>
    <w:uiPriority w:val="1"/>
    <w:rPr>
      <w:color w:val="00B050"/>
    </w:rPr>
  </w:style>
  <w:style w:type="character" w:customStyle="1" w:styleId="26">
    <w:name w:val="ellipsis"/>
    <w:basedOn w:val="3"/>
    <w:uiPriority w:val="0"/>
  </w:style>
  <w:style w:type="table" w:styleId="27">
    <w:name w:val="Light Shading"/>
    <w:basedOn w:val="4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8">
    <w:name w:val="Light Shading Accent 1"/>
    <w:basedOn w:val="4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9">
    <w:name w:val="Light Grid Accent 4"/>
    <w:basedOn w:val="4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customStyle="1" w:styleId="30">
    <w:name w:val="Сетка таблицы светлая1"/>
    <w:basedOn w:val="4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31">
    <w:name w:val="Таблица-сетка 1 светлая1"/>
    <w:basedOn w:val="4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2">
    <w:name w:val="Текст сноски Знак"/>
    <w:basedOn w:val="3"/>
    <w:link w:val="9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распределения дефектов по серьезности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Дианрамма распределения дефектов по серьезности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ru-RU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Average</c:v>
                </c:pt>
                <c:pt idx="1">
                  <c:v>Major</c:v>
                </c:pt>
                <c:pt idx="2">
                  <c:v>Minor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7</c:v>
                </c:pt>
                <c:pt idx="1">
                  <c:v>1</c:v>
                </c:pt>
                <c:pt idx="2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7F7414-5924-48B4-9254-2127778A84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*</Company>
  <Pages>5</Pages>
  <Words>1267</Words>
  <Characters>7222</Characters>
  <Lines>60</Lines>
  <Paragraphs>16</Paragraphs>
  <TotalTime>3153</TotalTime>
  <ScaleCrop>false</ScaleCrop>
  <LinksUpToDate>false</LinksUpToDate>
  <CharactersWithSpaces>8473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2019-12-19T07:35:00Z</dcterms:created>
  <dc:creator>Анастасия Шауло</dc:creator>
  <cp:lastModifiedBy>User</cp:lastModifiedBy>
  <dcterms:modified xsi:type="dcterms:W3CDTF">2021-04-26T19:49:33Z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1049-11.2.0.10093</vt:lpwstr>
  </property>
</Properties>
</file>