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:rsidR="007B5E08" w:rsidRPr="00562651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74" w:type="dxa"/>
        <w:tblInd w:w="-5" w:type="dxa"/>
        <w:tblLook w:val="04A0" w:firstRow="1" w:lastRow="0" w:firstColumn="1" w:lastColumn="0" w:noHBand="0" w:noVBand="1"/>
      </w:tblPr>
      <w:tblGrid>
        <w:gridCol w:w="6038"/>
        <w:gridCol w:w="1753"/>
        <w:gridCol w:w="2683"/>
      </w:tblGrid>
      <w:tr w:rsidR="007B5E08" w:rsidRPr="001764CF" w:rsidTr="001618C5">
        <w:trPr>
          <w:trHeight w:val="345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5626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18C5">
              <w:rPr>
                <w:rFonts w:ascii="Times New Roman" w:hAnsi="Times New Roman" w:cs="Times New Roman"/>
                <w:sz w:val="28"/>
                <w:szCs w:val="28"/>
              </w:rPr>
              <w:t>И.И. Золотаева/</w:t>
            </w:r>
          </w:p>
        </w:tc>
      </w:tr>
      <w:tr w:rsidR="007B5E08" w:rsidRPr="001764CF" w:rsidTr="001618C5">
        <w:trPr>
          <w:trHeight w:val="1369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18C5">
              <w:rPr>
                <w:rFonts w:ascii="Times New Roman" w:hAnsi="Times New Roman" w:cs="Times New Roman"/>
                <w:sz w:val="28"/>
                <w:szCs w:val="28"/>
              </w:rPr>
              <w:t>М.А. Земцов/</w:t>
            </w:r>
          </w:p>
        </w:tc>
      </w:tr>
    </w:tbl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FD111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82" w:rsidRPr="00FD1111" w:rsidRDefault="00DB2382" w:rsidP="00FD11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 xml:space="preserve">.2. </w:t>
      </w:r>
      <w:r w:rsidRPr="00FD1111">
        <w:rPr>
          <w:rFonts w:ascii="Times New Roman" w:hAnsi="Times New Roman" w:cs="Times New Roman"/>
          <w:sz w:val="24"/>
          <w:szCs w:val="24"/>
        </w:rPr>
        <w:t>Входы/выходы отладочной платы</w:t>
      </w:r>
    </w:p>
    <w:p w:rsidR="00DB2382" w:rsidRPr="00FD1111" w:rsidRDefault="00DB2382" w:rsidP="00DB23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C8B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1111">
        <w:rPr>
          <w:rFonts w:ascii="Times New Roman" w:hAnsi="Times New Roman" w:cs="Times New Roman"/>
          <w:sz w:val="24"/>
          <w:szCs w:val="24"/>
        </w:rPr>
        <w:t>В качестве источника аудиосигнала</w:t>
      </w:r>
      <w:r w:rsidR="00FD1111"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F257D5">
        <w:rPr>
          <w:rFonts w:ascii="Times New Roman" w:hAnsi="Times New Roman" w:cs="Times New Roman"/>
          <w:sz w:val="24"/>
          <w:szCs w:val="24"/>
        </w:rPr>
        <w:t xml:space="preserve"> мобильный телефон, а в качестве устройства воспроизведения – наушники. </w:t>
      </w:r>
      <w:r w:rsidR="00FD1111">
        <w:rPr>
          <w:rFonts w:ascii="Times New Roman" w:hAnsi="Times New Roman" w:cs="Times New Roman"/>
          <w:sz w:val="24"/>
          <w:szCs w:val="24"/>
        </w:rPr>
        <w:t>Подключение</w:t>
      </w:r>
      <w:r w:rsidRPr="00F257D5">
        <w:rPr>
          <w:rFonts w:ascii="Times New Roman" w:hAnsi="Times New Roman" w:cs="Times New Roman"/>
          <w:sz w:val="24"/>
          <w:szCs w:val="24"/>
        </w:rPr>
        <w:t xml:space="preserve"> разъема аудиовыхода мобильн</w:t>
      </w:r>
      <w:r w:rsidR="00FD1111">
        <w:rPr>
          <w:rFonts w:ascii="Times New Roman" w:hAnsi="Times New Roman" w:cs="Times New Roman"/>
          <w:sz w:val="24"/>
          <w:szCs w:val="24"/>
        </w:rPr>
        <w:t>ого</w:t>
      </w:r>
      <w:r w:rsidRPr="00F257D5">
        <w:rPr>
          <w:rFonts w:ascii="Times New Roman" w:hAnsi="Times New Roman" w:cs="Times New Roman"/>
          <w:sz w:val="24"/>
          <w:szCs w:val="24"/>
        </w:rPr>
        <w:t xml:space="preserve"> телефона к линейному входу платы DSK (обозначение LINE IN на плате) </w:t>
      </w:r>
      <w:r w:rsidR="00FD1111">
        <w:rPr>
          <w:rFonts w:ascii="Times New Roman" w:hAnsi="Times New Roman" w:cs="Times New Roman"/>
          <w:sz w:val="24"/>
          <w:szCs w:val="24"/>
        </w:rPr>
        <w:t xml:space="preserve">производится </w:t>
      </w:r>
      <w:r w:rsidRPr="00F257D5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</w:t>
      </w:r>
      <w:r w:rsidR="00FD1111">
        <w:rPr>
          <w:rFonts w:ascii="Times New Roman" w:hAnsi="Times New Roman" w:cs="Times New Roman"/>
          <w:sz w:val="24"/>
          <w:szCs w:val="24"/>
        </w:rPr>
        <w:t>аются к наушникам</w:t>
      </w:r>
      <w:r w:rsidRPr="00F257D5">
        <w:rPr>
          <w:rFonts w:ascii="Times New Roman" w:hAnsi="Times New Roman" w:cs="Times New Roman"/>
          <w:sz w:val="24"/>
          <w:szCs w:val="24"/>
        </w:rPr>
        <w:t>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r w:rsidR="00F257D5">
        <w:rPr>
          <w:rFonts w:ascii="Times New Roman" w:hAnsi="Times New Roman" w:cs="Times New Roman"/>
          <w:sz w:val="24"/>
          <w:szCs w:val="24"/>
        </w:rPr>
        <w:t xml:space="preserve">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C8B" w:rsidRDefault="00D81C8B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Громкость выходного звука изменялась двумя способами</w:t>
      </w:r>
      <w:r w:rsidRPr="00D81C8B">
        <w:rPr>
          <w:rFonts w:ascii="Times New Roman" w:hAnsi="Times New Roman" w:cs="Times New Roman"/>
          <w:sz w:val="24"/>
          <w:szCs w:val="24"/>
        </w:rPr>
        <w:t>:</w:t>
      </w:r>
    </w:p>
    <w:p w:rsidR="00D81C8B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="00D81C8B">
        <w:rPr>
          <w:rFonts w:ascii="Times New Roman" w:hAnsi="Times New Roman" w:cs="Times New Roman"/>
          <w:sz w:val="24"/>
          <w:szCs w:val="24"/>
        </w:rPr>
        <w:t>дом</w:t>
      </w:r>
      <w:r w:rsidR="00D81C8B" w:rsidRPr="00D81C8B">
        <w:rPr>
          <w:rFonts w:ascii="Times New Roman" w:hAnsi="Times New Roman" w:cs="Times New Roman"/>
          <w:sz w:val="24"/>
          <w:szCs w:val="24"/>
        </w:rPr>
        <w:t>но</w:t>
      </w:r>
      <w:r w:rsidR="00D81C8B">
        <w:rPr>
          <w:rFonts w:ascii="Times New Roman" w:hAnsi="Times New Roman" w:cs="Times New Roman"/>
          <w:sz w:val="24"/>
          <w:szCs w:val="24"/>
        </w:rPr>
        <w:t>жения</w:t>
      </w:r>
      <w:proofErr w:type="spellEnd"/>
      <w:r w:rsidR="00D81C8B">
        <w:rPr>
          <w:rFonts w:ascii="Times New Roman" w:hAnsi="Times New Roman" w:cs="Times New Roman"/>
          <w:sz w:val="24"/>
          <w:szCs w:val="24"/>
        </w:rPr>
        <w:t xml:space="preserve"> на коэффициент в коде программы</w:t>
      </w:r>
      <w:r w:rsidR="00D81C8B" w:rsidRPr="00D81C8B">
        <w:rPr>
          <w:rFonts w:ascii="Times New Roman" w:hAnsi="Times New Roman" w:cs="Times New Roman"/>
          <w:sz w:val="24"/>
          <w:szCs w:val="24"/>
        </w:rPr>
        <w:t>;</w:t>
      </w:r>
    </w:p>
    <w:p w:rsidR="00DB2382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при помощи </w:t>
      </w:r>
      <w:proofErr w:type="spellStart"/>
      <w:r w:rsidRPr="00D81C8B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Pr="00D81C8B">
        <w:rPr>
          <w:rFonts w:ascii="Times New Roman" w:hAnsi="Times New Roman" w:cs="Times New Roman"/>
          <w:sz w:val="24"/>
          <w:szCs w:val="24"/>
        </w:rPr>
        <w:t>-файл</w:t>
      </w:r>
      <w:r w:rsidR="00D81C8B">
        <w:rPr>
          <w:rFonts w:ascii="Times New Roman" w:hAnsi="Times New Roman" w:cs="Times New Roman"/>
          <w:sz w:val="24"/>
          <w:szCs w:val="24"/>
        </w:rPr>
        <w:t>а</w:t>
      </w:r>
      <w:r w:rsidRPr="00D81C8B">
        <w:rPr>
          <w:rFonts w:ascii="Times New Roman" w:hAnsi="Times New Roman" w:cs="Times New Roman"/>
          <w:sz w:val="24"/>
          <w:szCs w:val="24"/>
        </w:rPr>
        <w:t xml:space="preserve">, и переменной </w:t>
      </w:r>
      <w:proofErr w:type="spellStart"/>
      <w:r w:rsidRPr="00D81C8B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D81C8B">
        <w:rPr>
          <w:rFonts w:ascii="Times New Roman" w:hAnsi="Times New Roman" w:cs="Times New Roman"/>
          <w:sz w:val="24"/>
          <w:szCs w:val="24"/>
        </w:rPr>
        <w:t>, которая использовалась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795A" w:rsidRPr="0048795A" w:rsidRDefault="0048795A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48795A">
        <w:rPr>
          <w:rFonts w:ascii="Times New Roman" w:hAnsi="Times New Roman" w:cs="Times New Roman"/>
          <w:b/>
          <w:sz w:val="24"/>
          <w:szCs w:val="24"/>
        </w:rPr>
        <w:t>Код</w:t>
      </w: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95A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#define CHIP_6713 1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&lt;dsk6713.h&gt;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&lt;dsk6713_aic23.h&gt;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/* Codec configuration settings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DSK6713_AIC23_Config config = 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0x0017, // 0 DSK6713_AIC23_LEFTINVOL Left line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inputchannel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0x0017, // 1 DSK6713_AIC23_RIGHTINVOL Right line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inputchannel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0x00d8, // 2 DSK6713_AIC23_LEFTHPVOL Left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channelheadphone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0x00d8, // 3 DSK6713_AIC23_RIGHTHPVOL Right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channelheadphone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0x0011, // 4 DSK6713_AIC23_ANAPATH Analog audio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pathcontrol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0x0000, // 5 DSK6713_AIC23_DIGPATH Digital audio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pathcontrol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0x0000, // 6 DSK6713_AIC23_POWERDOWN Power down control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0x0043, // 7 DSK6713_AIC23_DIGIF Digital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audiointerface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format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0001,  /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  8  DSK6713_AIC23_SAMPLERATE  Sample 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ratecontrol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0x0001 // 9 DSK6713_AIC23_DIGACT Digital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interfaceactivation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DSK6713_AIC23_CodecHandle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Initialize the board support library, must be called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first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Start the codec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= DSK6713_AIC23_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openCodec(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0, &amp;config);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DSK6713_AIC23_setFreq(hCodec,1);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Configure buffered serial ports for 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operation (L+R in one read/write)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SPCR1, RINTM, FRM);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SPCR1, XINTM, FRM);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RCR1, RWDLEN1, 32BIT);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XCR1, XWDLEN1, 32BIT);</w:t>
      </w:r>
    </w:p>
    <w:p w:rsidR="0048795A" w:rsidRPr="001618C5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18C5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1618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18C5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48795A" w:rsidRPr="001618C5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8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618C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618C5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8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>/* Close the codec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DSK6713_AIC23_closeCodec(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Uint32 temp;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 =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MCBSP_read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(DSK6713_AIC23_DATAHANDLE); // read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DSK6713_AIC23_DATAHANDLE,temp); // write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Globally disables interrupts by clearing the GIE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bitof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the CSR register.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globalDisable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map the event ID associated with the handling of McBSP1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with the physical interrupt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IRQ_EVT_RINT1,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resets the event ID by disabling then clearing it.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IRQ_reset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(IRQ_EVT_RINT1);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Globally enables interrupt. This function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globallyenables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interrupts by setting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thQe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GIE bit of the CSR register to 1.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>// Enables the NMI interrupt event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nmiEnable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enable the specified event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(IRQ_EVT_RINT1);</w:t>
      </w:r>
    </w:p>
    <w:p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95A">
        <w:rPr>
          <w:rFonts w:ascii="Times New Roman" w:hAnsi="Times New Roman" w:cs="Times New Roman"/>
          <w:sz w:val="24"/>
          <w:szCs w:val="24"/>
        </w:rPr>
        <w:t>}</w:t>
      </w:r>
    </w:p>
    <w:p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795A" w:rsidRPr="00E40E88" w:rsidRDefault="002C4FB2" w:rsidP="00E40E8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40E88" w:rsidRPr="00E40E88" w:rsidRDefault="00E40E88" w:rsidP="00E40E8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0E88">
        <w:rPr>
          <w:rFonts w:ascii="Times New Roman" w:hAnsi="Times New Roman" w:cs="Times New Roman"/>
          <w:sz w:val="24"/>
          <w:szCs w:val="24"/>
        </w:rPr>
        <w:t>Особенности ввода и вывода сигнала на отладочной плате TMS320C6713 DSK:</w:t>
      </w:r>
    </w:p>
    <w:p w:rsidR="00E40E88" w:rsidRPr="00E40E88" w:rsidRDefault="00E40E88" w:rsidP="00E40E8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88">
        <w:rPr>
          <w:rFonts w:ascii="Times New Roman" w:hAnsi="Times New Roman" w:cs="Times New Roman"/>
          <w:sz w:val="24"/>
          <w:szCs w:val="24"/>
        </w:rPr>
        <w:t>Высокая частота дискретизации – плата имеет высокую частоту дискретизации, что позволяет обрабатывать сигналы высокого качества.</w:t>
      </w:r>
    </w:p>
    <w:p w:rsidR="00E40E88" w:rsidRPr="00E40E88" w:rsidRDefault="00E40E88" w:rsidP="00E40E8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88">
        <w:rPr>
          <w:rFonts w:ascii="Times New Roman" w:hAnsi="Times New Roman" w:cs="Times New Roman"/>
          <w:sz w:val="24"/>
          <w:szCs w:val="24"/>
        </w:rPr>
        <w:t>Возможность обработки многоканальных сигналов – плата позволяет обрабатывать несколько каналов сигнала одновременно.</w:t>
      </w:r>
    </w:p>
    <w:p w:rsidR="00E40E88" w:rsidRPr="00E40E88" w:rsidRDefault="00E40E88" w:rsidP="00E40E8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88">
        <w:rPr>
          <w:rFonts w:ascii="Times New Roman" w:hAnsi="Times New Roman" w:cs="Times New Roman"/>
          <w:sz w:val="24"/>
          <w:szCs w:val="24"/>
        </w:rPr>
        <w:t>Гибкость в работе с различными типами сигналов – плата может работать с различными типами сигналов, в том числе с аналоговыми, цифровыми, аудио и видео сигналами.</w:t>
      </w:r>
    </w:p>
    <w:p w:rsidR="002C4FB2" w:rsidRPr="00E40E88" w:rsidRDefault="00E40E88" w:rsidP="00E40E8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88">
        <w:rPr>
          <w:rFonts w:ascii="Times New Roman" w:hAnsi="Times New Roman" w:cs="Times New Roman"/>
          <w:sz w:val="24"/>
          <w:szCs w:val="24"/>
        </w:rPr>
        <w:t>Интерфейсы подключения – плата имеет различные интерфейсы, такие как USB, Ethernet и RS232, что обеспечивает удобный и быстрый доступ к другим устройствам.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18CE"/>
    <w:multiLevelType w:val="hybridMultilevel"/>
    <w:tmpl w:val="8FBA6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C15290"/>
    <w:multiLevelType w:val="hybridMultilevel"/>
    <w:tmpl w:val="579E9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52985365">
    <w:abstractNumId w:val="4"/>
  </w:num>
  <w:num w:numId="2" w16cid:durableId="335570800">
    <w:abstractNumId w:val="5"/>
  </w:num>
  <w:num w:numId="3" w16cid:durableId="133526562">
    <w:abstractNumId w:val="3"/>
  </w:num>
  <w:num w:numId="4" w16cid:durableId="371806448">
    <w:abstractNumId w:val="1"/>
  </w:num>
  <w:num w:numId="5" w16cid:durableId="1050303059">
    <w:abstractNumId w:val="2"/>
  </w:num>
  <w:num w:numId="6" w16cid:durableId="120909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82"/>
    <w:rsid w:val="000E74A4"/>
    <w:rsid w:val="001618C5"/>
    <w:rsid w:val="002C4FB2"/>
    <w:rsid w:val="00457DAD"/>
    <w:rsid w:val="0048795A"/>
    <w:rsid w:val="00507BE9"/>
    <w:rsid w:val="00562651"/>
    <w:rsid w:val="00661F19"/>
    <w:rsid w:val="006736DC"/>
    <w:rsid w:val="00795324"/>
    <w:rsid w:val="007B5E08"/>
    <w:rsid w:val="00814AE1"/>
    <w:rsid w:val="00AC4C20"/>
    <w:rsid w:val="00C77650"/>
    <w:rsid w:val="00D81C8B"/>
    <w:rsid w:val="00DB2382"/>
    <w:rsid w:val="00E40E88"/>
    <w:rsid w:val="00F257D5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9D5F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Ирина ^</cp:lastModifiedBy>
  <cp:revision>8</cp:revision>
  <dcterms:created xsi:type="dcterms:W3CDTF">2023-04-16T11:34:00Z</dcterms:created>
  <dcterms:modified xsi:type="dcterms:W3CDTF">2023-05-28T23:54:00Z</dcterms:modified>
</cp:coreProperties>
</file>