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360" w:line="300" w:lineRule="auto"/>
        <w:jc w:val="center"/>
      </w:pPr>
      <w:r>
        <w:rPr>
          <w:rFonts w:ascii="Calibri" w:hAnsi="Calibri" w:eastAsia="Microsoft YaHei"/>
          <w:b/>
          <w:i w:val="0"/>
          <w:color w:val="9A6A12"/>
          <w:sz w:val="20"/>
        </w:rPr>
        <w:t>PERSONAL CAREER DOSSIER</w:t>
      </w:r>
    </w:p>
    <w:p>
      <w:pPr>
        <w:spacing w:before="0" w:after="160" w:line="300" w:lineRule="auto"/>
        <w:jc w:val="center"/>
      </w:pPr>
      <w:r>
        <w:rPr>
          <w:rFonts w:ascii="Calibri" w:hAnsi="Calibri" w:eastAsia="Microsoft YaHei"/>
          <w:b/>
          <w:i w:val="0"/>
          <w:color w:val="20384F"/>
          <w:sz w:val="56"/>
        </w:rPr>
        <w:t>实习工作与产出完整汇总</w:t>
      </w:r>
    </w:p>
    <w:p>
      <w:pPr>
        <w:spacing w:before="0" w:after="520" w:line="300" w:lineRule="auto"/>
        <w:jc w:val="center"/>
      </w:pPr>
      <w:r>
        <w:rPr>
          <w:rFonts w:ascii="Calibri" w:hAnsi="Calibri" w:eastAsia="Microsoft YaHei"/>
          <w:b w:val="0"/>
          <w:i w:val="0"/>
          <w:color w:val="1F4D78"/>
          <w:sz w:val="28"/>
        </w:rPr>
        <w:t>H5 游戏开发 · Facebook Instant Games · AI 协作开发</w:t>
      </w:r>
    </w:p>
    <w:p>
      <w:pPr>
        <w:spacing w:before="0" w:after="80" w:line="300" w:lineRule="auto"/>
        <w:jc w:val="center"/>
      </w:pPr>
      <w:r>
        <w:rPr>
          <w:rFonts w:ascii="Calibri" w:hAnsi="Calibri" w:eastAsia="Microsoft YaHei"/>
          <w:b/>
          <w:i w:val="0"/>
          <w:color w:val="1F2937"/>
          <w:sz w:val="26"/>
        </w:rPr>
        <w:t>Iris</w:t>
      </w:r>
    </w:p>
    <w:p>
      <w:pPr>
        <w:spacing w:before="0" w:after="1400" w:line="300" w:lineRule="auto"/>
        <w:jc w:val="center"/>
      </w:pPr>
      <w:r>
        <w:rPr>
          <w:rFonts w:ascii="Calibri" w:hAnsi="Calibri" w:eastAsia="Microsoft YaHei"/>
          <w:b w:val="0"/>
          <w:i w:val="0"/>
          <w:color w:val="64748B"/>
          <w:sz w:val="22"/>
        </w:rPr>
        <w:t>2026.05.25 — 2026.08 中旬</w:t>
      </w:r>
    </w:p>
    <w:p>
      <w:pPr>
        <w:spacing w:before="0" w:after="440" w:line="300" w:lineRule="auto"/>
        <w:jc w:val="center"/>
      </w:pPr>
      <w:r>
        <w:rPr>
          <w:rFonts w:ascii="Calibri" w:hAnsi="Calibri" w:eastAsia="Microsoft YaHei"/>
          <w:b/>
          <w:i w:val="0"/>
          <w:color w:val="2E74B5"/>
          <w:sz w:val="21"/>
        </w:rPr>
        <w:t>67 款 H5 游戏  ·  10 万+ 曝光  ·  3 款 Facebook 成品  ·  1 套完整发布 SOP</w:t>
      </w:r>
    </w:p>
    <w:p>
      <w:pPr>
        <w:spacing w:before="0" w:after="0" w:line="300" w:lineRule="auto"/>
        <w:jc w:val="center"/>
      </w:pPr>
      <w:r>
        <w:rPr>
          <w:rFonts w:ascii="Calibri" w:hAnsi="Calibri" w:eastAsia="Microsoft YaHei"/>
          <w:b w:val="0"/>
          <w:i/>
          <w:color w:val="64748B"/>
          <w:sz w:val="18"/>
        </w:rPr>
        <w:t>用途：个人留档、简历撰写与面试准备。对外使用前请删除内部路径、后台编号、人员姓名及未经授权的代码或素材。</w:t>
      </w:r>
    </w:p>
    <w:p>
      <w:r>
        <w:br w:type="page"/>
      </w:r>
    </w:p>
    <w:p>
      <w:pPr>
        <w:pStyle w:val="Heading1"/>
      </w:pPr>
      <w:r>
        <w:t>使用说明与目录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文档定位｜</w:t>
            </w:r>
            <w:r>
              <w:rPr>
                <w:rFonts w:ascii="Calibri" w:hAnsi="Calibri" w:eastAsia="Microsoft YaHei"/>
                <w:color w:val="1F2937"/>
                <w:sz w:val="21"/>
              </w:rPr>
              <w:t>这不是直接投递的简历，而是一份完整的事实底稿。后续应按目标岗位从中选取最相关的3—5条成果，并始终区分独立完成、带教指导和团队协作。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2"/>
        </w:rPr>
        <w:t>岗位建议名称：</w:t>
      </w:r>
      <w:r>
        <w:rPr>
          <w:rFonts w:ascii="Calibri" w:hAnsi="Calibri" w:eastAsia="Microsoft YaHei"/>
          <w:color w:val="1F2937"/>
          <w:sz w:val="22"/>
        </w:rPr>
        <w:t>AI 辅助 H5 游戏开发实习生 / H5 游戏开发实习生（以正式实习证明为准）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2"/>
        </w:rPr>
        <w:t>公司名称：</w:t>
      </w:r>
      <w:r>
        <w:rPr>
          <w:rFonts w:ascii="Calibri" w:hAnsi="Calibri" w:eastAsia="Microsoft YaHei"/>
          <w:color w:val="1F2937"/>
          <w:sz w:val="22"/>
        </w:rPr>
        <w:t>待补充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2"/>
        </w:rPr>
        <w:t>实习时间：</w:t>
      </w:r>
      <w:r>
        <w:rPr>
          <w:rFonts w:ascii="Calibri" w:hAnsi="Calibri" w:eastAsia="Microsoft YaHei"/>
          <w:color w:val="1F2937"/>
          <w:sz w:val="22"/>
        </w:rPr>
        <w:t>2026年5月25日至2026年8月中旬（准确离职日期待补充）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2"/>
        </w:rPr>
        <w:t>工作主线：</w:t>
      </w:r>
      <w:r>
        <w:rPr>
          <w:rFonts w:ascii="Calibri" w:hAnsi="Calibri" w:eastAsia="Microsoft YaHei"/>
          <w:color w:val="1F2937"/>
          <w:sz w:val="22"/>
        </w:rPr>
        <w:t>从AI提示词驱动的高频小游戏生产，成长为能够控制完整代码、独立设计并交付Facebook Instant Games的开发者。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100"/>
        <w:gridCol w:w="8260"/>
      </w:tblGrid>
      <w:tr>
        <w:trPr>
          <w:tblHeader w:val="true"/>
        </w:trPr>
        <w:tc>
          <w:tcPr>
            <w:tcW w:type="dxa" w:w="1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20"/>
              </w:rPr>
              <w:t>章节</w:t>
            </w:r>
          </w:p>
        </w:tc>
        <w:tc>
          <w:tcPr>
            <w:tcW w:type="dxa" w:w="82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20"/>
              </w:rPr>
              <w:t>内容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01</w:t>
            </w:r>
          </w:p>
        </w:tc>
        <w:tc>
          <w:tcPr>
            <w:tcW w:type="dxa" w:w="8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执行摘要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02</w:t>
            </w:r>
          </w:p>
        </w:tc>
        <w:tc>
          <w:tcPr>
            <w:tcW w:type="dxa" w:w="8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时间线与职责边界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03</w:t>
            </w:r>
          </w:p>
        </w:tc>
        <w:tc>
          <w:tcPr>
            <w:tcW w:type="dxa" w:w="8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第一阶段：Vibpapa H5 小游戏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04</w:t>
            </w:r>
          </w:p>
        </w:tc>
        <w:tc>
          <w:tcPr>
            <w:tcW w:type="dxa" w:w="8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第二阶段：Facebook Instant Games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05</w:t>
            </w:r>
          </w:p>
        </w:tc>
        <w:tc>
          <w:tcPr>
            <w:tcW w:type="dxa" w:w="8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三个代表项目深度拆解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06</w:t>
            </w:r>
          </w:p>
        </w:tc>
        <w:tc>
          <w:tcPr>
            <w:tcW w:type="dxa" w:w="8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行为埋点与上线首日数据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07</w:t>
            </w:r>
          </w:p>
        </w:tc>
        <w:tc>
          <w:tcPr>
            <w:tcW w:type="dxa" w:w="8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发布流程与 WORKFLOW 方法论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08</w:t>
            </w:r>
          </w:p>
        </w:tc>
        <w:tc>
          <w:tcPr>
            <w:tcW w:type="dxa" w:w="8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AI 协作方式与能力成长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09</w:t>
            </w:r>
          </w:p>
        </w:tc>
        <w:tc>
          <w:tcPr>
            <w:tcW w:type="dxa" w:w="8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能力矩阵与量化成果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10</w:t>
            </w:r>
          </w:p>
        </w:tc>
        <w:tc>
          <w:tcPr>
            <w:tcW w:type="dxa" w:w="8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简历可用素材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11</w:t>
            </w:r>
          </w:p>
        </w:tc>
        <w:tc>
          <w:tcPr>
            <w:tcW w:type="dxa" w:w="8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面试表达与 STAR 故事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12</w:t>
            </w:r>
          </w:p>
        </w:tc>
        <w:tc>
          <w:tcPr>
            <w:tcW w:type="dxa" w:w="8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离职前补充清单与信息安全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附录</w:t>
            </w:r>
          </w:p>
        </w:tc>
        <w:tc>
          <w:tcPr>
            <w:tcW w:type="dxa" w:w="8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64 款 Vibpapa 游戏明细与证据索引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</w:r>
    </w:p>
    <w:p>
      <w:r>
        <w:br w:type="page"/>
      </w:r>
    </w:p>
    <w:p>
      <w:pPr>
        <w:pStyle w:val="Heading1"/>
      </w:pPr>
      <w:r>
        <w:t>01｜执行摘要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本次实习分为两个阶段。第一阶段强调快速构思、玩法验证和稳定交付；第二阶段转向更精细的产品设计、React/TypeScript开发、Canvas交互、真机测试和正式发布。两阶段共同体现了从“借助AI生成产品”到“借助AI控制完整开发流程”的成长。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20384F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36"/>
              </w:rPr>
              <w:t>67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累计完成H5游戏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2E74B5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36"/>
              </w:rPr>
              <w:t>100,221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Vibpapa累计曝光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1F4D78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36"/>
              </w:rPr>
              <w:t>3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Facebook成品游戏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1F3A5F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36"/>
              </w:rPr>
              <w:t>1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完整开发发布SOP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</w:r>
    </w:p>
    <w:p>
      <w:pPr>
        <w:pStyle w:val="Heading2"/>
      </w:pPr>
      <w:r>
        <w:t>核心成果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第一阶段独立完成64款Vibpapa H5小游戏，负责idea、竞品参考、玩法设计、Codex提示词迭代和审核测试闭环。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64款游戏数据快照合计100,221次曝光、3,133次游玩和3,344次广告触发；7款进入hot池、8款进入normal池。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第二阶段独立完成3款Facebook Instant Games：Critter Quest、Elemental Rampart、World Scratch Journey，覆盖托盘三消与隐藏牌探索、Canvas实时塔防，以及问答匹配、刮卡揭晓与长期收藏。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使用React、TypeScript、Vite、Canvas 2D、Pointer Events、Web Audio API和LocalStorage完成从玩法到上线的完整交付。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独立整理WORKFLOW.md，将建项目、本地验收、Meta真机测试、CDN迁移、Git提交和审核发布沉淀为可复用流程。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一句话定位｜</w:t>
            </w:r>
            <w:r>
              <w:rPr>
                <w:rFonts w:ascii="Calibri" w:hAnsi="Calibri" w:eastAsia="Microsoft YaHei"/>
                <w:color w:val="1F2937"/>
                <w:sz w:val="21"/>
              </w:rPr>
              <w:t>能够独立完成H5游戏从创意、玩法、AI协作开发、UI与素材整合，到测试、CDN、Git和Facebook发布的端到端交付。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</w:r>
    </w:p>
    <w:p>
      <w:r>
        <w:br w:type="page"/>
      </w:r>
    </w:p>
    <w:p>
      <w:pPr>
        <w:pStyle w:val="Heading1"/>
      </w:pPr>
      <w:r>
        <w:t>02｜时间线与职责边界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600"/>
        <w:gridCol w:w="1800"/>
        <w:gridCol w:w="3100"/>
        <w:gridCol w:w="286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9"/>
              </w:rPr>
              <w:t>时间</w:t>
            </w:r>
          </w:p>
        </w:tc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9"/>
              </w:rPr>
              <w:t>阶段</w:t>
            </w:r>
          </w:p>
        </w:tc>
        <w:tc>
          <w:tcPr>
            <w:tcW w:type="dxa" w:w="3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9"/>
              </w:rPr>
              <w:t>主要目标</w:t>
            </w:r>
          </w:p>
        </w:tc>
        <w:tc>
          <w:tcPr>
            <w:tcW w:type="dxa" w:w="2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9"/>
              </w:rPr>
              <w:t>产出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05.25—06.30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Vibpapa阶段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高频创意验证与小游戏交付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独立完成64款H5小游戏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07月—08月中旬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Facebook阶段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精细化产品、完整代码开发与上线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独立完成3款Facebook Instant Games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08月上旬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流程沉淀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规范资源、Git、Meta和发布交付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独立整理完整WORKFLOW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</w:r>
    </w:p>
    <w:p>
      <w:pPr>
        <w:pStyle w:val="Heading2"/>
      </w:pPr>
      <w:r>
        <w:t>职责归属说明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独立完成：游戏创意、竞品参考、玩法设计、主要开发、UI方案、素材补充、测试修复、打包和上线准备。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带教指导下完成：Critter Quest事件名称、触发逻辑及后台验证；简历中不得表述为独立设计整套数据体系。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团队协作：CDN资源由相关负责人上传，最终发布由发布负责人确认；个人负责资源整理、压缩、路径替换、分支同步和交付准备。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未计入正式成果：本地存在Pack It!项目，但当前按在研/整改项目处理，除非后续确认已正式完成并上线。</w:t>
      </w:r>
    </w:p>
    <w:p>
      <w:r>
        <w:br w:type="page"/>
      </w:r>
    </w:p>
    <w:p>
      <w:pPr>
        <w:pStyle w:val="Heading1"/>
      </w:pPr>
      <w:r>
        <w:t>03｜第一阶段：Vibpapa H5 小游戏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2"/>
        </w:rPr>
        <w:t>阶段时间：</w:t>
      </w:r>
      <w:r>
        <w:rPr>
          <w:rFonts w:ascii="Calibri" w:hAnsi="Calibri" w:eastAsia="Microsoft YaHei"/>
          <w:color w:val="1F2937"/>
          <w:sz w:val="22"/>
        </w:rPr>
        <w:t>2026年5月25日—6月30日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2"/>
        </w:rPr>
        <w:t>交付节奏：</w:t>
      </w:r>
      <w:r>
        <w:rPr>
          <w:rFonts w:ascii="Calibri" w:hAnsi="Calibri" w:eastAsia="Microsoft YaHei"/>
          <w:color w:val="1F2937"/>
          <w:sz w:val="22"/>
        </w:rPr>
        <w:t>约每天3款，以快速构思、提示词迭代和审核通过为核心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2"/>
        </w:rPr>
        <w:t>完成数量：</w:t>
      </w:r>
      <w:r>
        <w:rPr>
          <w:rFonts w:ascii="Calibri" w:hAnsi="Calibri" w:eastAsia="Microsoft YaHei"/>
          <w:color w:val="1F2937"/>
          <w:sz w:val="22"/>
        </w:rPr>
        <w:t>64款，均由本人独立完成</w:t>
      </w:r>
    </w:p>
    <w:p>
      <w:pPr>
        <w:pStyle w:val="Heading2"/>
      </w:pPr>
      <w:r>
        <w:t>工作流程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根据市场热门玩法和竞品寻找可落地的小游戏idea。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拆解核心循环、操作方式、胜负条件和视觉主题，形成玩法方案。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使用公司内置Codex编写提示词，并通过多轮反馈持续完善玩法、交互和表现。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提交审核部门测试，根据反馈修复问题，直至达到上线标准。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记录曝光、游玩、广告触发、质量分及内容池等级，用于筛选代表作。</w:t>
      </w:r>
    </w:p>
    <w:p>
      <w:pPr>
        <w:pStyle w:val="Heading2"/>
      </w:pPr>
      <w:r>
        <w:t>总体数据快照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20384F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36"/>
              </w:rPr>
              <w:t>100,221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累计曝光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2E74B5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36"/>
              </w:rPr>
              <w:t>3,133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累计游玩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1F4D78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36"/>
              </w:rPr>
              <w:t>3,344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累计广告触发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9A6A12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36"/>
              </w:rPr>
              <w:t>15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进入normal/hot池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700"/>
        <w:gridCol w:w="1200"/>
        <w:gridCol w:w="2100"/>
        <w:gridCol w:w="1900"/>
        <w:gridCol w:w="24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9"/>
              </w:rPr>
              <w:t>内容池</w:t>
            </w:r>
          </w:p>
        </w:tc>
        <w:tc>
          <w:tcPr>
            <w:tcW w:type="dxa" w:w="1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9"/>
              </w:rPr>
              <w:t>游戏数</w:t>
            </w:r>
          </w:p>
        </w:tc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9"/>
              </w:rPr>
              <w:t>曝光</w:t>
            </w:r>
          </w:p>
        </w:tc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9"/>
              </w:rPr>
              <w:t>游玩</w:t>
            </w:r>
          </w:p>
        </w:tc>
        <w:tc>
          <w:tcPr>
            <w:tcW w:type="dxa" w:w="2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9"/>
              </w:rPr>
              <w:t>广告触发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hot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7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37,566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2,050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2,220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normal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8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18,785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361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550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none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49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43,870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722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574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/>
          <w:color w:val="64748B"/>
          <w:sz w:val="20"/>
        </w:rPr>
        <w:t>进入normal/hot池的15款游戏占全部游戏的23.4%，贡献了56.2%的曝光、77.0%的游玩和82.8%的广告触发，体现出明显的头部内容效应。</w:t>
      </w:r>
    </w:p>
    <w:p>
      <w:pPr>
        <w:pStyle w:val="Heading2"/>
      </w:pPr>
      <w:r>
        <w:t>代表性游戏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2200"/>
        <w:gridCol w:w="700"/>
        <w:gridCol w:w="900"/>
        <w:gridCol w:w="1200"/>
        <w:gridCol w:w="900"/>
        <w:gridCol w:w="900"/>
        <w:gridCol w:w="25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7"/>
              </w:rPr>
              <w:t>游戏</w:t>
            </w:r>
          </w:p>
        </w:tc>
        <w:tc>
          <w:tcPr>
            <w:tcW w:type="dxa" w:w="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7"/>
              </w:rPr>
              <w:t>池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7"/>
              </w:rPr>
              <w:t>质量分</w:t>
            </w:r>
          </w:p>
        </w:tc>
        <w:tc>
          <w:tcPr>
            <w:tcW w:type="dxa" w:w="1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7"/>
              </w:rPr>
              <w:t>曝光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7"/>
              </w:rPr>
              <w:t>游玩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7"/>
              </w:rPr>
              <w:t>广告</w:t>
            </w:r>
          </w:p>
        </w:tc>
        <w:tc>
          <w:tcPr>
            <w:tcW w:type="dxa" w:w="2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7"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Lemon Opera Panic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hot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36.96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24,191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1,673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1,635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质量分、曝光、游玩和广告均为最高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Color Pencil Rush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normal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0.91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7,216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152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243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除Lemon外累计曝光与广告表现突出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Tile Tempo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normal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1.81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4,368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51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161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稳定曝光与广告触发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Feather Siege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hot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5.75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3,820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82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189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综合表现突出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Neon Cascade Breaker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none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0.00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3,589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250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63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除Lemon外累计游玩最高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Potato Rush 180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hot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14.17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3,293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105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195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第二高质量分与高广告触发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</w:r>
    </w:p>
    <w:p>
      <w:pPr>
        <w:pStyle w:val="Heading2"/>
      </w:pPr>
      <w:r>
        <w:t>第一阶段最强代表作：Lemon Opera Panic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平台质量分36.96，进入hot池。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累计24,191次曝光、1,673次游玩和1,635次广告触发。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近7天获得1,563次曝光、238次游玩和280次广告触发，累计游玩时长4小时2分钟。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单款贡献全部64款游戏24.1%的曝光、53.4%的游玩和48.9%的广告触发。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数据口径｜</w:t>
            </w:r>
            <w:r>
              <w:rPr>
                <w:rFonts w:ascii="Calibri" w:hAnsi="Calibri" w:eastAsia="Microsoft YaHei"/>
                <w:color w:val="1F2937"/>
                <w:sz w:val="21"/>
              </w:rPr>
              <w:t>以上数字来自后台截图快照；“曝光、游玩、广告触发、质量分和内容池”均为平台字段，不等同于独立用户、收入或长期留存。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</w:r>
    </w:p>
    <w:p>
      <w:r>
        <w:br w:type="page"/>
      </w:r>
    </w:p>
    <w:p>
      <w:pPr>
        <w:pStyle w:val="Heading1"/>
      </w:pPr>
      <w:r>
        <w:t>04｜第二阶段：Facebook Instant Games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2"/>
        </w:rPr>
        <w:t>阶段时间：</w:t>
      </w:r>
      <w:r>
        <w:rPr>
          <w:rFonts w:ascii="Calibri" w:hAnsi="Calibri" w:eastAsia="Microsoft YaHei"/>
          <w:color w:val="1F2937"/>
          <w:sz w:val="22"/>
        </w:rPr>
        <w:t>2026年7月—8月中旬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2"/>
        </w:rPr>
        <w:t>完成数量：</w:t>
      </w:r>
      <w:r>
        <w:rPr>
          <w:rFonts w:ascii="Calibri" w:hAnsi="Calibri" w:eastAsia="Microsoft YaHei"/>
          <w:color w:val="1F2937"/>
          <w:sz w:val="22"/>
        </w:rPr>
        <w:t>3款更精细的H5 Facebook Instant Games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2"/>
        </w:rPr>
        <w:t>核心变化：</w:t>
      </w:r>
      <w:r>
        <w:rPr>
          <w:rFonts w:ascii="Calibri" w:hAnsi="Calibri" w:eastAsia="Microsoft YaHei"/>
          <w:color w:val="1F2937"/>
          <w:sz w:val="22"/>
        </w:rPr>
        <w:t>从只能通过提示词驱动生成，升级为可查看、理解和修改完整代码的AI协作开发。</w:t>
      </w:r>
    </w:p>
    <w:p>
      <w:pPr>
        <w:pStyle w:val="Heading2"/>
      </w:pPr>
      <w:r>
        <w:t>端到端职责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独立构思idea并参考竞品，明确核心玩法、页面流转、规则和视觉方向。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使用Codex进行头脑风暴、需求拆解、UI方案讨论、代码生成、调试和持续优化。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基于React和TypeScript搭建游戏结构，结合Canvas、Web API与本地状态完成核心玩法。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补充并压缩图片素材，完成响应式UI、交互反馈、异常兜底和Facebook WebView适配。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进行本地构建、移动端多视口测试、Meta测试包上传、问题修复、CDN迁移、Git提交及最终打包上线。</w:t>
      </w:r>
    </w:p>
    <w:p>
      <w:pPr>
        <w:pStyle w:val="Heading2"/>
      </w:pPr>
      <w:r>
        <w:t>技术栈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9"/>
              </w:rPr>
              <w:t>类别</w:t>
            </w:r>
          </w:p>
        </w:tc>
        <w:tc>
          <w:tcPr>
            <w:tcW w:type="dxa" w:w="7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9"/>
              </w:rPr>
              <w:t>技术与方法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前端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React 18、TypeScript、Vite、React Router、Tailwind CSS、模块化CSS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游戏交互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HTML5 Canvas 2D、requestAnimationFrame、Pointer Events、碰撞/路线/状态系统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浏览器能力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Web Audio API、LocalStorage、devicePixelRatio、visibilitychange、prefers-reduced-motion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平台交付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Facebook Instant Games模板、manifest/payload、Meta测试包、CDN资源路径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工程保障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ESLint、生产构建、资源预加载与降级、Git分支同步、移动端回归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AI协作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Codex头脑风暴、提示词工程、UI方案、代码迭代、问题定位和文档沉淀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</w:r>
    </w:p>
    <w:p>
      <w:r>
        <w:br w:type="page"/>
      </w:r>
    </w:p>
    <w:p>
      <w:pPr>
        <w:pStyle w:val="Heading1"/>
      </w:pPr>
      <w:r>
        <w:t>05｜三个代表项目深度拆解</w:t>
      </w:r>
    </w:p>
    <w:p>
      <w:pPr>
        <w:pStyle w:val="Heading2"/>
      </w:pPr>
      <w:r>
        <w:t>5.1 Critter Quest / 萌兽大冒险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2"/>
        </w:rPr>
        <w:t>正式项目说明：</w:t>
      </w:r>
      <w:r>
        <w:rPr>
          <w:rFonts w:ascii="Calibri" w:hAnsi="Calibri" w:eastAsia="Microsoft YaHei"/>
          <w:color w:val="1F2937"/>
          <w:sz w:val="22"/>
        </w:rPr>
        <w:t>CRITTER_QUEST_PROJECT_GUIDE.md（早期后台材料曾使用“萌宠大冒险”称呼；本汇总按最新项目说明采用“萌兽大冒险”）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2"/>
        </w:rPr>
        <w:t>产品定位：</w:t>
      </w:r>
      <w:r>
        <w:rPr>
          <w:rFonts w:ascii="Calibri" w:hAnsi="Calibri" w:eastAsia="Microsoft YaHei"/>
          <w:color w:val="1F2937"/>
          <w:sz w:val="22"/>
        </w:rPr>
        <w:t>萌宠收集、托盘三消与隐藏牌探索相结合的轻量单局游戏。玩家选择目标宠物，在托盘被塞满前收集15只目标宠物。</w:t>
      </w:r>
    </w:p>
    <w:p>
      <w:pPr>
        <w:pStyle w:val="Heading3"/>
      </w:pPr>
      <w:r>
        <w:t>主要实现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设计27张明牌、8列×21张隐藏牌堆、草窝收集区和默认7格托盘；目标牌直接收集，非目标牌按同类分组进入托盘。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关卡均使用195张牌：第一关5类×39张，第二关及后续13类×15张；使用关卡种子与Fisher–Yates洗牌生成可复现牌序。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实现shuffle、magnet、moveUp三种道具，以及额外槽位、复活、胜利和失败流程。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制作可操作的新手引导状态机，依次覆盖选宠、三个固定隐藏牌位置、真实三消和目标进度；教学只限制可点击对象，底层复用正式结算逻辑。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通过GameState集中管理规则状态并尽量纯化洗牌、托盘分组、胜负和复活逻辑；动画与教学坐标保留在React局部UI状态。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使用pendingClear把三消拆成“高亮—锁操作—820ms后清除”，解决快速点击竞态；按真实DOMRect计算卡牌到托盘的330ms飞行动画。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通过Web Audio API实现程序化音效和BGM，不新增第三方音频依赖。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使用100svh、clamp和resize后重新测量完成跨屏适配，并将22张运行时图片迁移至CloudFront CDN。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2"/>
        </w:rPr>
        <w:t>适合面试展开：</w:t>
      </w:r>
      <w:r>
        <w:rPr>
          <w:rFonts w:ascii="Calibri" w:hAnsi="Calibri" w:eastAsia="Microsoft YaHei"/>
          <w:color w:val="1F2937"/>
          <w:sz w:val="22"/>
        </w:rPr>
        <w:t>确定性教学与正式规则复用、异步三消竞态、跨尺寸DOM测量飞牌、单一状态源、Web Audio解锁和上线版本事件漏斗。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当前源码边界｜</w:t>
            </w:r>
            <w:r>
              <w:rPr>
                <w:rFonts w:ascii="Calibri" w:hAnsi="Calibri" w:eastAsia="Microsoft YaHei"/>
                <w:color w:val="1F2937"/>
                <w:sz w:val="21"/>
              </w:rPr>
              <w:t>最新项目说明记录的本地仓库版本没有跨会话存档、真实广告调用和业务埋点。后台首日事件数据来自实际交付材料，事件名称与触发逻辑在带教指导下完成；对外表述时应区分本地归档源码、实际上线版本和后台数据口径。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</w:r>
    </w:p>
    <w:p>
      <w:pPr>
        <w:pStyle w:val="Heading2"/>
      </w:pPr>
      <w:r>
        <w:t>5.2 Elemental Rampart / 元素壁垒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2"/>
        </w:rPr>
        <w:t>正式项目说明：</w:t>
      </w:r>
      <w:r>
        <w:rPr>
          <w:rFonts w:ascii="Calibri" w:hAnsi="Calibri" w:eastAsia="Microsoft YaHei"/>
          <w:color w:val="1F2937"/>
          <w:sz w:val="22"/>
        </w:rPr>
        <w:t>ELEMENTAL_RAMPART_PROJECT_GUIDE.md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2"/>
        </w:rPr>
        <w:t>产品定位：</w:t>
      </w:r>
      <w:r>
        <w:rPr>
          <w:rFonts w:ascii="Calibri" w:hAnsi="Calibri" w:eastAsia="Microsoft YaHei"/>
          <w:color w:val="1F2937"/>
          <w:sz w:val="22"/>
        </w:rPr>
        <w:t>自动射击、手动瞄准、25波生存塔防与Roguelite三选一结合的竖屏实时游戏；最终以Boss累计伤害作为Build强度检验。</w:t>
      </w:r>
    </w:p>
    <w:p>
      <w:pPr>
        <w:pStyle w:val="Heading3"/>
      </w:pPr>
      <w:r>
        <w:t>主要实现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将React HUD/弹窗与Canvas实时引擎分层，设计GameEngine、Renderer、RouteSystem、LegionFormation和BattleAssets；引擎每100ms仅向React发布精简快照。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使用requestAnimationFrame驱动游戏循环，将单帧delta限制为50ms；1×/2×/3×通过重复模拟步加速，每个显示帧只绘制一次。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配置24个普通波和第25波Boss：全局包含695个地面敌人、48个飞行敌人、24个经验宝箱和1个Boss，并按六阶段生命倍率递增压力。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将16个路线控制点采样为累计距离表，以pathDistance统一移动、碰撞、编队和绘制；通过洞口净空、最小间距、追赶和62%击退传播保持密集军团。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设计经验成长、随机三选一卡池和属性上限退出机制，在Lv5、Lv10、Lv15依次解锁最多三种元素；Fire、Water、Wood、Earth、Metal拥有独立伤害、控制与方向语言。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用线段—圆连续碰撞、已命中ID集合和hitsLeft解决3倍速穿模、重复命中与穿透；飞行敌人仅受普通弩箭伤害。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Boss最大生命5亿；累计造成5000万伤害后锁定胜利，但继续输出到Boss破门再结算总伤害，使Boss同时承担成功门槛和Build Benchmark。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支持切后台自动暂停、固定360×630逻辑画布、DPR上限2和移动端contain适配。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统一管理64项CDN WebP资源，处理Facebook WebView中CSS背景与面板素材表现差异。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完成游戏目录ESLint、生产构建和Facebook单游戏包验证。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2"/>
        </w:rPr>
        <w:t>适合面试展开：</w:t>
      </w:r>
      <w:r>
        <w:rPr>
          <w:rFonts w:ascii="Calibri" w:hAnsi="Calibri" w:eastAsia="Microsoft YaHei"/>
          <w:color w:val="1F2937"/>
          <w:sz w:val="22"/>
        </w:rPr>
        <w:t>React与Canvas引擎解耦、100ms快照、实时循环时序、曲线路径采样、军团编队、连续碰撞、五元素Build和Boss伤害门槛。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当前源码边界｜</w:t>
            </w:r>
            <w:r>
              <w:rPr>
                <w:rFonts w:ascii="Calibri" w:hAnsi="Calibri" w:eastAsia="Microsoft YaHei"/>
                <w:color w:val="1F2937"/>
                <w:sz w:val="21"/>
              </w:rPr>
              <w:t>当前版本无真实运营数据、业务埋点、广告、存档、音频和游戏内多语言；五元素为自动施放且不存在元素克制。应表述为完整可玩的前端塔防原型，不将规划包装为上线结果。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</w:r>
    </w:p>
    <w:p>
      <w:pPr>
        <w:pStyle w:val="Heading2"/>
      </w:pPr>
      <w:r>
        <w:t>5.3 World Scratch Journey / 刮开世界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2"/>
        </w:rPr>
        <w:t>正式项目说明：</w:t>
      </w:r>
      <w:r>
        <w:rPr>
          <w:rFonts w:ascii="Calibri" w:hAnsi="Calibri" w:eastAsia="Microsoft YaHei"/>
          <w:color w:val="1F2937"/>
          <w:sz w:val="22"/>
        </w:rPr>
        <w:t>WORLD_SCRATCH_JOURNEY_PROJECT_GUIDE.md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2"/>
        </w:rPr>
        <w:t>产品定位：</w:t>
      </w:r>
      <w:r>
        <w:rPr>
          <w:rFonts w:ascii="Calibri" w:hAnsi="Calibri" w:eastAsia="Microsoft YaHei"/>
          <w:color w:val="1F2937"/>
          <w:sz w:val="22"/>
        </w:rPr>
        <w:t>面向移动端WebView的旅行偏好测试、Canvas刮卡与图鉴收藏游戏，把“偏好表达—匹配—主动揭晓—长期收藏”连接成短体验。</w:t>
      </w:r>
    </w:p>
    <w:p>
      <w:pPr>
        <w:pStyle w:val="Heading3"/>
      </w:pPr>
      <w:r>
        <w:t>主要实现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设计Welcome→4题Quiz→地区计分→目的地选择→70%刮卡→Result→Passport/World Map完整闭环。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建立4题×3选项的六地区稀疏权重体系；并列时仅在最高分地区中随机，再优先从该地区未收藏地点中选取，覆盖6个地区和50个目的地。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在Quiz结束时把matchedRegion和destinationId预写入session，保证Scratch与Result一致，避免重渲染二次抽取。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使用Canvas和Pointer Events统一触摸、鼠标与触控笔；保存前一坐标绘制连续线段，并通过Pointer Capture处理手势移出画布。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将覆盖率检测节流到150ms，并缩小到72px宽离屏Canvas扫描alpha；笔刷半径34px、alpha阈值64、DPR上限2，达到70%后锁定并淡出揭晓。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使用LocalStorage schema v2保存收藏、访问历史和会话；读取时校验JSON、schema、目的地、地区与日期，写入失败时以当前可玩性优先降级。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通过collectionApplied实现一次性提交，避免节流检查与pointer end同时达标时重复写收藏或历史；新发现与重复访问使用不同标题和庆祝强度。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实现图片加载失败兜底、prefers-reduced-motion、DPR限制、礼花动画和动态资源根路径。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使用BASE_URL与document.baseURI统一解析包内资源根，并允许环境变量覆盖CDN；解决Meta测试包根绝对路径和CSS背景解析语境不一致问题。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完成360×640、390×844、430×932移动端回归，整理并验证89张运行时图片（约10.4MB，含50张目的地图片），完成单游戏Facebook测试包。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2"/>
        </w:rPr>
        <w:t>适合面试展开：</w:t>
      </w:r>
      <w:r>
        <w:rPr>
          <w:rFonts w:ascii="Calibri" w:hAnsi="Calibri" w:eastAsia="Microsoft YaHei"/>
          <w:color w:val="1F2937"/>
          <w:sz w:val="22"/>
        </w:rPr>
        <w:t>个性化与优先未收藏算法、session事务边界、刮卡覆盖率采样、Pointer Events、幂等收藏、存档清洗、Meta包路径与移动端信息预算。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当前源码边界｜</w:t>
            </w:r>
            <w:r>
              <w:rPr>
                <w:rFonts w:ascii="Calibri" w:hAnsi="Calibri" w:eastAsia="Microsoft YaHei"/>
                <w:color w:val="1F2937"/>
                <w:sz w:val="21"/>
              </w:rPr>
              <w:t>当前没有LogService业务埋点、游戏内广告、后端账户、跨设备同步、游戏级多语言或自动化测试；resize会重置当轮刮除进度，随机分支未持久化seed。事件漏斗属于上线方案，不是已验证运营结果。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</w:r>
    </w:p>
    <w:p>
      <w:pPr>
        <w:pStyle w:val="Heading2"/>
      </w:pPr>
      <w:r>
        <w:t>三份正式项目档案的用途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900"/>
        <w:gridCol w:w="3300"/>
        <w:gridCol w:w="41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7"/>
              </w:rPr>
              <w:t>项目</w:t>
            </w:r>
          </w:p>
        </w:tc>
        <w:tc>
          <w:tcPr>
            <w:tcW w:type="dxa" w:w="3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7"/>
              </w:rPr>
              <w:t>正式文档</w:t>
            </w:r>
          </w:p>
        </w:tc>
        <w:tc>
          <w:tcPr>
            <w:tcW w:type="dxa" w:w="4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7"/>
              </w:rPr>
              <w:t>可作为证据的内容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Critter Quest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CRITTER_QUEST_PROJECT_GUIDE.md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规则、教学状态机、动画与音频、CDN、诚实边界、面试STAR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Elemental Rampart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ELEMENTAL_RAMPART_PROJECT_GUIDE.md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25波数值、Canvas引擎、编队与碰撞、五元素、Boss、Meta交付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World Scratch Journey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WORLD_SCRATCH_JOURNEY_PROJECT_GUIDE.md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匹配算法、刮卡采样、幂等存档、资源兼容、移动端信息密度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</w:r>
    </w:p>
    <w:p>
      <w:r>
        <w:br w:type="page"/>
      </w:r>
    </w:p>
    <w:p>
      <w:pPr>
        <w:pStyle w:val="Heading1"/>
      </w:pPr>
      <w:r>
        <w:t>06｜行为埋点与上线首日数据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职责边界｜</w:t>
            </w:r>
            <w:r>
              <w:rPr>
                <w:rFonts w:ascii="Calibri" w:hAnsi="Calibri" w:eastAsia="Microsoft YaHei"/>
                <w:color w:val="1F2937"/>
                <w:sz w:val="21"/>
              </w:rPr>
              <w:t>Critter Quest的事件名称和触发逻辑在带教指导下完成；本人负责理解指标、落实触发条件并检查后台接收情况。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</w:r>
    </w:p>
    <w:p>
      <w:pPr>
        <w:pStyle w:val="Heading2"/>
      </w:pPr>
      <w:r>
        <w:t>事件体系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进入游戏：critter_quest_enter。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时长节点：30秒、1分钟、2分钟。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关键行为：选择首只动物并正式开始关卡、解锁额外槽位、使用shuffle/magnet/moveUp技能。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结果行为：使用复活、关卡成功、最终失败。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2200"/>
        <w:gridCol w:w="1000"/>
        <w:gridCol w:w="1400"/>
        <w:gridCol w:w="47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9"/>
              </w:rPr>
              <w:t>首日事件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9"/>
              </w:rPr>
              <w:t>次数</w:t>
            </w:r>
          </w:p>
        </w:tc>
        <w:tc>
          <w:tcPr>
            <w:tcW w:type="dxa" w:w="1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9"/>
              </w:rPr>
              <w:t>相对进入</w:t>
            </w:r>
          </w:p>
        </w:tc>
        <w:tc>
          <w:tcPr>
            <w:tcW w:type="dxa" w:w="4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9"/>
              </w:rPr>
              <w:t>口径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进入游戏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103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100.0%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进入页面时触发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停留30秒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63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61.2%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达到30秒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停留1分钟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46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44.7%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达到1分钟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停留2分钟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26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25.2%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达到2分钟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正式开始关卡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22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21.4%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选择首只动物后开始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关卡成功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2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1.9%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进入成功结算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使用复活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1.0%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失败后使用复活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最终失败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1.0%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复活用尽后失败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</w:r>
    </w:p>
    <w:p>
      <w:pPr>
        <w:pStyle w:val="Heading2"/>
      </w:pPr>
      <w:r>
        <w:t>初步分析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30秒、1分钟和2分钟事件相对进入事件分别为61.2%、44.7%和25.2%，说明有一部分用户愿意继续体验。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正式开始关卡事件仅为进入事件的21.4%，且低于2分钟事件次数，可能存在选宠或新手引导路径偏长的问题。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22次关卡开始只记录到少量明确终局事件，可能与单局时长、中途退出或埋点覆盖有关，需要更长观察周期验证。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以上均为事件次数而非独立用户，且仅为上线首日小样本，不能直接等同于长期留存或完成率。</w:t>
      </w:r>
    </w:p>
    <w:p>
      <w:r>
        <w:br w:type="page"/>
      </w:r>
    </w:p>
    <w:p>
      <w:pPr>
        <w:pStyle w:val="Heading1"/>
      </w:pPr>
      <w:r>
        <w:t>07｜发布流程与 WORKFLOW 方法论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本人独立整理WORKFLOW.md，将重复执行的Facebook小游戏开发和发布过程沉淀为个人标准流程。文档覆盖从创建游戏骨架到Meta审核发布的完整链路，并将易出错环节转化为明确红线、检查命令和验收清单。</w:t>
      </w:r>
    </w:p>
    <w:p>
      <w:pPr>
        <w:pStyle w:val="Heading2"/>
      </w:pPr>
      <w:r>
        <w:t>标准流程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同步个人分支和远程main，确认工作区无无关改动。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使用脚手架创建manifest、入口组件和资源目录，先验证最小骨架。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完成核心玩法、移动端适配、暂停/胜负/重试及资源异常兜底。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执行图片大小扫描、目录规范检查、ESLint、build和三种移动视口测试。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生成第一版Facebook测试包并在Meta真机环境验证。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测试通过后，将资源按游戏和类别集中打包，交付上传CDN。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收到CDN地址后集中替换资源根路径，并逐文件验证可访问性。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删除已迁移的本地素材，检查最终测试包不再包含图片或音频。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再次同步main，只暂存当前游戏目录，检查提交范围后推送个人分支。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从已提交代码重新生成最终包，完成审核、发布及后续数据观察。</w:t>
      </w:r>
    </w:p>
    <w:p>
      <w:pPr>
        <w:pStyle w:val="Heading2"/>
      </w:pPr>
      <w:r>
        <w:t>关键质量门禁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9"/>
              </w:rPr>
              <w:t>门禁</w:t>
            </w:r>
          </w:p>
        </w:tc>
        <w:tc>
          <w:tcPr>
            <w:tcW w:type="dxa" w:w="7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9"/>
              </w:rPr>
              <w:t>具体标准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资源大小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单张图片小于300KB；优先WebP，照片可用JPG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封面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694×256，包含英文标题，小于300KB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目录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CDN资源按backgrounds/covers/enemies/hud/result等分类，不在根目录散落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路径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所有运行时素材经过assetUrls.ts或同类工具集中生成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移动端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至少检查360×640、390×844、430×932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Git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不使用git add .、force push或reset --hard；只提交当前游戏目录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交付包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不提交dist、ZIP、环境文件；CDN后最终包不含本地素材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平台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先本地与Meta测试，再CDN化和最终发布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</w:r>
    </w:p>
    <w:p>
      <w:pPr>
        <w:pStyle w:val="Heading2"/>
      </w:pPr>
      <w:r>
        <w:t>个人贡献价值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将依赖记忆的发布过程转化为可逐项执行的操作手册。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通过PowerShell变量化GameId，复用资源扫描、ZIP检查、CDN HEAD验证和Git范围校验。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降低缺图、包体过大、路径错误、误提交其他游戏和分支不同步等交付风险。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形成可在后续游戏中重复使用的个人工程资产。</w:t>
      </w:r>
    </w:p>
    <w:p>
      <w:r>
        <w:br w:type="page"/>
      </w:r>
    </w:p>
    <w:p>
      <w:pPr>
        <w:pStyle w:val="Heading1"/>
      </w:pPr>
      <w:r>
        <w:t>08｜AI 协作方式与能力成长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500"/>
        <w:gridCol w:w="3930"/>
        <w:gridCol w:w="393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8"/>
              </w:rPr>
              <w:t>维度</w:t>
            </w:r>
          </w:p>
        </w:tc>
        <w:tc>
          <w:tcPr>
            <w:tcW w:type="dxa" w:w="393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8"/>
              </w:rPr>
              <w:t>第一阶段</w:t>
            </w:r>
          </w:p>
        </w:tc>
        <w:tc>
          <w:tcPr>
            <w:tcW w:type="dxa" w:w="393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8"/>
              </w:rPr>
              <w:t>第二阶段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AI可见范围</w:t>
            </w:r>
          </w:p>
        </w:tc>
        <w:tc>
          <w:tcPr>
            <w:tcW w:type="dxa" w:w="3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主要通过公司内置Codex输入提示词，无法直接控制完整代码</w:t>
            </w:r>
          </w:p>
        </w:tc>
        <w:tc>
          <w:tcPr>
            <w:tcW w:type="dxa" w:w="3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可查看并修改完整React/TypeScript代码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主要任务</w:t>
            </w:r>
          </w:p>
        </w:tc>
        <w:tc>
          <w:tcPr>
            <w:tcW w:type="dxa" w:w="3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高频构思、提示词优化、快速通过审核</w:t>
            </w:r>
          </w:p>
        </w:tc>
        <w:tc>
          <w:tcPr>
            <w:tcW w:type="dxa" w:w="3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需求拆解、UI设计、架构、开发、调试和上线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个人控制点</w:t>
            </w:r>
          </w:p>
        </w:tc>
        <w:tc>
          <w:tcPr>
            <w:tcW w:type="dxa" w:w="3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idea、竞品、玩法和提示词反馈</w:t>
            </w:r>
          </w:p>
        </w:tc>
        <w:tc>
          <w:tcPr>
            <w:tcW w:type="dxa" w:w="3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产品判断、模块划分、代码验证、测试和发布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交付特征</w:t>
            </w:r>
          </w:p>
        </w:tc>
        <w:tc>
          <w:tcPr>
            <w:tcW w:type="dxa" w:w="3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数量与速度：64款</w:t>
            </w:r>
          </w:p>
        </w:tc>
        <w:tc>
          <w:tcPr>
            <w:tcW w:type="dxa" w:w="3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深度与完整性：3款精细化产品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</w:r>
    </w:p>
    <w:p>
      <w:pPr>
        <w:pStyle w:val="Heading2"/>
      </w:pPr>
      <w:r>
        <w:t>可对外表达的AI能力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能将模糊创意转化为结构化需求、核心循环和可验证的开发任务。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能通过多轮提示、代码阅读、运行结果和测试反馈约束AI输出，而非一次性接受生成结果。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能使用AI辅助视觉方案、素材需求、React架构、Canvas逻辑、调试和文档沉淀。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对最终产品、代码验证和上线结果负责，AI作为协作工具而非责任主体。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推荐措辞｜</w:t>
            </w:r>
            <w:r>
              <w:rPr>
                <w:rFonts w:ascii="Calibri" w:hAnsi="Calibri" w:eastAsia="Microsoft YaHei"/>
                <w:color w:val="1F2937"/>
                <w:sz w:val="21"/>
              </w:rPr>
              <w:t>“利用Codex辅助需求拆解、UI方案和代码迭代，独立负责玩法决策、实现验证、测试修复与交付。”避免只写“使用AI生成游戏”。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</w:r>
    </w:p>
    <w:p>
      <w:r>
        <w:br w:type="page"/>
      </w:r>
    </w:p>
    <w:p>
      <w:pPr>
        <w:pStyle w:val="Heading1"/>
      </w:pPr>
      <w:r>
        <w:t>09｜能力矩阵与量化成果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9"/>
              </w:rPr>
              <w:t>能力方向</w:t>
            </w:r>
          </w:p>
        </w:tc>
        <w:tc>
          <w:tcPr>
            <w:tcW w:type="dxa" w:w="7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9"/>
              </w:rPr>
              <w:t>已验证的工作证据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产品与玩法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独立构思67款H5游戏；竞品参考、核心循环、规则、胜负和教学设计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前端开发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React、TypeScript、Vite、路由、状态管理、响应式布局、组件化UI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游戏工程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Canvas游戏循环、碰撞/路线/编队、卡牌规则、随机匹配、刮卡覆盖率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浏览器交互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Pointer Events、Web Audio、LocalStorage、DPR、后台暂停、降级与无障碍动效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数据意识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带教指导下完成行为埋点；使用首日事件漏斗观察停留和关卡转化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资源与性能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图片压缩、WebP/JPG、300KB门禁、CDN、资源预加载、路径集中管理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版本与发布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Git分支同步、最小范围提交、Meta测试包、真机测试、审核与发布交接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流程建设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独立编写完整WORKFLOW，形成可重复执行的发布SOP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AI协作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提示词工程、头脑风暴、UI方案、代码开发、调试、测试和文档化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</w:r>
    </w:p>
    <w:p>
      <w:pPr>
        <w:pStyle w:val="Heading2"/>
      </w:pPr>
      <w:r>
        <w:t>可量化成果总表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9"/>
              </w:rPr>
              <w:t>指标</w:t>
            </w:r>
          </w:p>
        </w:tc>
        <w:tc>
          <w:tcPr>
            <w:tcW w:type="dxa" w:w="6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9"/>
              </w:rPr>
              <w:t>结果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H5游戏总数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67款：Vibpapa 64款 + Facebook Instant Games 3款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Vibpapa曝光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100,221次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Vibpapa游玩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3,133次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Vibpapa广告触发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3,344次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内容池表现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7款hot、8款normal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单款最高质量分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Lemon Opera Panic：36.96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单款最高累计曝光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Lemon Opera Panic：24,191次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单款最高累计游玩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Lemon Opera Panic：1,673次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Facebook项目规模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3种不同玩法；Critter首日103次进入事件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流程资产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1份完整开发与发布WORKFLOW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</w:r>
    </w:p>
    <w:p>
      <w:r>
        <w:br w:type="page"/>
      </w:r>
    </w:p>
    <w:p>
      <w:pPr>
        <w:pStyle w:val="Heading1"/>
      </w:pPr>
      <w:r>
        <w:t>10｜简历可用素材</w:t>
      </w:r>
    </w:p>
    <w:p>
      <w:pPr>
        <w:pStyle w:val="Heading2"/>
      </w:pPr>
      <w:r>
        <w:t>建议岗位名称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H5游戏开发实习生（最稳妥）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AI辅助游戏开发实习生（适合AI产品/AI应用方向）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前端游戏开发实习生（适合前端或互动开发岗位）</w:t>
      </w:r>
    </w:p>
    <w:p>
      <w:pPr>
        <w:pStyle w:val="Heading2"/>
      </w:pPr>
      <w:r>
        <w:t>完整简历版本（建议保留4—5条）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独立完成64款Vibpapa H5休闲小游戏，从创意构思、竞品分析、玩法设计、AI提示词迭代到审核测试全流程推进，保持约日均3款的高频交付节奏。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作品累计获得100,221次曝光、3,133次游玩及3,344次广告触发，其中7款进入平台hot池；代表作Lemon Opera Panic质量分36.96，累计获得24,191次曝光和1,673次游玩。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独立设计、开发并交付3款Facebook Instant Games，覆盖三消收集、Canvas塔防和旅行问答刮卡，使用React、TypeScript、Vite与HTML5 Canvas完成从玩法到上线的完整流程。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实现自定义Canvas游戏循环、敌人路线与碰撞、随机升级与元素技能、Pointer Events刮卡、幂等存档及移动端多视口适配，并针对Facebook WebView处理资源路径与兼容问题。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负责发布前资源压缩、CDN路径替换、Git分支同步、构建和Meta测试；独立编写开发发布WORKFLOW，通过PowerShell检查资源、包内容、CDN可用性和提交范围。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在带教指导下参与Critter Quest行为埋点命名、触发逻辑落实与后台验证，覆盖进入、时长、关卡开始、技能、复活及胜负事件，并根据首日事件次数进行漏斗分析；对外区分本地归档源码与实际上线版本。</w:t>
      </w:r>
    </w:p>
    <w:p>
      <w:pPr>
        <w:pStyle w:val="Heading2"/>
      </w:pPr>
      <w:r>
        <w:t>三条精简版本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独立完成64款H5小游戏，累计获得100,221次曝光和3,133次游玩，7款进入hot池，单款最高质量分36.96。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独立开发并交付3款Facebook Instant Games，基于React、TypeScript与Canvas实现三消、塔防、刮卡收藏等完整玩法及移动端适配。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负责从资源压缩、CDN迁移、Git合并到Meta测试发布的交付流程，并独立沉淀可复用的开发发布SOP。</w:t>
      </w:r>
    </w:p>
    <w:p>
      <w:pPr>
        <w:pStyle w:val="Heading2"/>
      </w:pPr>
      <w:r>
        <w:t>技能关键词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React · TypeScript · Vite · HTML5 Canvas · JavaScript/Web APIs · Pointer Events · LocalStorage · Web Audio API · Responsive Design · Git · CDN · Meta Instant Games · Codex/AI-assisted Development</w:t>
      </w:r>
    </w:p>
    <w:p>
      <w:r>
        <w:br w:type="page"/>
      </w:r>
    </w:p>
    <w:p>
      <w:pPr>
        <w:pStyle w:val="Heading1"/>
      </w:pPr>
      <w:r>
        <w:t>11｜面试表达与 STAR 故事</w:t>
      </w:r>
    </w:p>
    <w:p>
      <w:pPr>
        <w:pStyle w:val="Heading2"/>
      </w:pPr>
      <w:r>
        <w:t>一分钟实习介绍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我的实习主要分成两个阶段。第一阶段是在Vibpapa平台进行H5小游戏的快速开发，我独立负责idea、竞品参考、玩法设计、Codex提示词迭代和审核测试，在一个多月内完成了64款游戏，累计获得超过10万次曝光。这个阶段让我建立了快速把玩法想法转化为可运行产品的能力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第二阶段我转向更精细的Facebook Instant Games开发，能够看到并控制完整代码。我独立完成了三消收集、元素塔防和旅行刮卡三款游戏，使用React、TypeScript和Canvas完成玩法、UI、素材、移动端适配、测试、CDN和打包上线。同时我把整个流程整理成WORKFLOW，形成了一套可重复使用的开发发布SOP。整个实习中，我最大的成长是从使用AI生成原型，发展到能够利用AI协作并对完整产品交付负责。</w:t>
      </w:r>
    </w:p>
    <w:p>
      <w:pPr>
        <w:pStyle w:val="Heading2"/>
      </w:pPr>
      <w:r>
        <w:t>STAR 1｜如何在高频节奏下完成64款游戏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2"/>
        </w:rPr>
        <w:t>S：</w:t>
      </w:r>
      <w:r>
        <w:rPr>
          <w:rFonts w:ascii="Calibri" w:hAnsi="Calibri" w:eastAsia="Microsoft YaHei"/>
          <w:color w:val="1F2937"/>
          <w:sz w:val="22"/>
        </w:rPr>
        <w:t>第一阶段要求以较高频率持续产出小游戏。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2"/>
        </w:rPr>
        <w:t>T：</w:t>
      </w:r>
      <w:r>
        <w:rPr>
          <w:rFonts w:ascii="Calibri" w:hAnsi="Calibri" w:eastAsia="Microsoft YaHei"/>
          <w:color w:val="1F2937"/>
          <w:sz w:val="22"/>
        </w:rPr>
        <w:t>既要保证约每天3款的节奏，也要让每款游戏通过审核。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2"/>
        </w:rPr>
        <w:t>A：</w:t>
      </w:r>
      <w:r>
        <w:rPr>
          <w:rFonts w:ascii="Calibri" w:hAnsi="Calibri" w:eastAsia="Microsoft YaHei"/>
          <w:color w:val="1F2937"/>
          <w:sz w:val="22"/>
        </w:rPr>
        <w:t>先通过竞品拆解确定核心循环，再把玩法、操作、胜负和视觉主题转成结构化提示词；根据Codex生成结果和审核反馈多轮调整。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2"/>
        </w:rPr>
        <w:t>R：</w:t>
      </w:r>
      <w:r>
        <w:rPr>
          <w:rFonts w:ascii="Calibri" w:hAnsi="Calibri" w:eastAsia="Microsoft YaHei"/>
          <w:color w:val="1F2937"/>
          <w:sz w:val="22"/>
        </w:rPr>
        <w:t>独立完成64款游戏，形成10万+曝光和多款hot/normal池作品，并沉淀出快速验证玩法的工作方法。</w:t>
      </w:r>
    </w:p>
    <w:p>
      <w:pPr>
        <w:pStyle w:val="Heading2"/>
      </w:pPr>
      <w:r>
        <w:t>STAR 2｜Elemental Rampart：从React页面到Canvas游戏引擎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2"/>
        </w:rPr>
        <w:t>S：</w:t>
      </w:r>
      <w:r>
        <w:rPr>
          <w:rFonts w:ascii="Calibri" w:hAnsi="Calibri" w:eastAsia="Microsoft YaHei"/>
          <w:color w:val="1F2937"/>
          <w:sz w:val="22"/>
        </w:rPr>
        <w:t>塔防项目同时包含数百个战斗单位、弹幕、状态特效、复杂升级系统和移动端UI。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2"/>
        </w:rPr>
        <w:t>T：</w:t>
      </w:r>
      <w:r>
        <w:rPr>
          <w:rFonts w:ascii="Calibri" w:hAnsi="Calibri" w:eastAsia="Microsoft YaHei"/>
          <w:color w:val="1F2937"/>
          <w:sz w:val="22"/>
        </w:rPr>
        <w:t>保证1×—3×倍速下的模拟与碰撞稳定，同时让React界面低成本展示状态。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2"/>
        </w:rPr>
        <w:t>A：</w:t>
      </w:r>
      <w:r>
        <w:rPr>
          <w:rFonts w:ascii="Calibri" w:hAnsi="Calibri" w:eastAsia="Microsoft YaHei"/>
          <w:color w:val="1F2937"/>
          <w:sz w:val="22"/>
        </w:rPr>
        <w:t>将GameEngine和Renderer与React UI分离，用requestAnimationFrame驱动战斗，每100ms发布精简快照；用线段—圆连续碰撞解决高速穿模，并用净空、间距和击退传播保持军团编队。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2"/>
        </w:rPr>
        <w:t>R：</w:t>
      </w:r>
      <w:r>
        <w:rPr>
          <w:rFonts w:ascii="Calibri" w:hAnsi="Calibri" w:eastAsia="Microsoft YaHei"/>
          <w:color w:val="1F2937"/>
          <w:sz w:val="22"/>
        </w:rPr>
        <w:t>完成24个普通波与第25波Boss、695个地面敌人、48个飞行敌人、24个宝箱、五元素Build和5000万Boss伤害锁胜机制，并完成Facebook包验证。</w:t>
      </w:r>
    </w:p>
    <w:p>
      <w:pPr>
        <w:pStyle w:val="Heading2"/>
      </w:pPr>
      <w:r>
        <w:t>STAR 3｜World Scratch Journey：刮卡性能与幂等存档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2"/>
        </w:rPr>
        <w:t>S：</w:t>
      </w:r>
      <w:r>
        <w:rPr>
          <w:rFonts w:ascii="Calibri" w:hAnsi="Calibri" w:eastAsia="Microsoft YaHei"/>
          <w:color w:val="1F2937"/>
          <w:sz w:val="22"/>
        </w:rPr>
        <w:t>刮卡既要支持触摸、鼠标和触控笔，又要避免高DPR Canvas频繁全尺寸读像素导致卡顿；收藏结果还不能重复写入。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2"/>
        </w:rPr>
        <w:t>T：</w:t>
      </w:r>
      <w:r>
        <w:rPr>
          <w:rFonts w:ascii="Calibri" w:hAnsi="Calibri" w:eastAsia="Microsoft YaHei"/>
          <w:color w:val="1F2937"/>
          <w:sz w:val="22"/>
        </w:rPr>
        <w:t>实现流畅刮卡和可靠的旅行收藏闭环。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2"/>
        </w:rPr>
        <w:t>A：</w:t>
      </w:r>
      <w:r>
        <w:rPr>
          <w:rFonts w:ascii="Calibri" w:hAnsi="Calibri" w:eastAsia="Microsoft YaHei"/>
          <w:color w:val="1F2937"/>
          <w:sz w:val="22"/>
        </w:rPr>
        <w:t>使用Pointer Events、连续线段和Pointer Capture统一交互，将检测节流到150ms并缩小到72px宽采样；通过revealedRef和collectionApplied保证揭晓、收藏和历史只提交一次，并对LocalStorage无效数据做安全回退。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2"/>
        </w:rPr>
        <w:t>R：</w:t>
      </w:r>
      <w:r>
        <w:rPr>
          <w:rFonts w:ascii="Calibri" w:hAnsi="Calibri" w:eastAsia="Microsoft YaHei"/>
          <w:color w:val="1F2937"/>
          <w:sz w:val="22"/>
        </w:rPr>
        <w:t>完成70%阈值揭晓、6地区50目的地、Passport与World Map，并通过三种移动端视口回归。</w:t>
      </w:r>
    </w:p>
    <w:p>
      <w:pPr>
        <w:pStyle w:val="Heading2"/>
      </w:pPr>
      <w:r>
        <w:t>STAR 4｜上线流程标准化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2"/>
        </w:rPr>
        <w:t>S：</w:t>
      </w:r>
      <w:r>
        <w:rPr>
          <w:rFonts w:ascii="Calibri" w:hAnsi="Calibri" w:eastAsia="Microsoft YaHei"/>
          <w:color w:val="1F2937"/>
          <w:sz w:val="22"/>
        </w:rPr>
        <w:t>Meta测试、CDN、分支合并和最终发布步骤多，容易漏图、误提交或产生过大包体。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2"/>
        </w:rPr>
        <w:t>T：</w:t>
      </w:r>
      <w:r>
        <w:rPr>
          <w:rFonts w:ascii="Calibri" w:hAnsi="Calibri" w:eastAsia="Microsoft YaHei"/>
          <w:color w:val="1F2937"/>
          <w:sz w:val="22"/>
        </w:rPr>
        <w:t>让每款游戏都能按相同步骤安全交付。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2"/>
        </w:rPr>
        <w:t>A：</w:t>
      </w:r>
      <w:r>
        <w:rPr>
          <w:rFonts w:ascii="Calibri" w:hAnsi="Calibri" w:eastAsia="Microsoft YaHei"/>
          <w:color w:val="1F2937"/>
          <w:sz w:val="22"/>
        </w:rPr>
        <w:t>独立整理WORKFLOW，设置300KB资源门禁、三视口测试、两轮Meta包、CDN逐文件验证、最小Git提交范围及远程同步检查。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2"/>
        </w:rPr>
        <w:t>R：</w:t>
      </w:r>
      <w:r>
        <w:rPr>
          <w:rFonts w:ascii="Calibri" w:hAnsi="Calibri" w:eastAsia="Microsoft YaHei"/>
          <w:color w:val="1F2937"/>
          <w:sz w:val="22"/>
        </w:rPr>
        <w:t>形成可重复执行的个人SOP，减少对记忆的依赖并降低交付风险。</w:t>
      </w:r>
    </w:p>
    <w:p>
      <w:pPr>
        <w:pStyle w:val="Heading2"/>
      </w:pPr>
      <w:r>
        <w:t>STAR 5｜Critter Quest：带教指导下完成埋点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2"/>
        </w:rPr>
        <w:t>S：</w:t>
      </w:r>
      <w:r>
        <w:rPr>
          <w:rFonts w:ascii="Calibri" w:hAnsi="Calibri" w:eastAsia="Microsoft YaHei"/>
          <w:color w:val="1F2937"/>
          <w:sz w:val="22"/>
        </w:rPr>
        <w:t>游戏上线后需要知道用户在哪个环节停留或流失。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2"/>
        </w:rPr>
        <w:t>T：</w:t>
      </w:r>
      <w:r>
        <w:rPr>
          <w:rFonts w:ascii="Calibri" w:hAnsi="Calibri" w:eastAsia="Microsoft YaHei"/>
          <w:color w:val="1F2937"/>
          <w:sz w:val="22"/>
        </w:rPr>
        <w:t>建立进入、停留、开始、技能、复活和结算等关键事件。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2"/>
        </w:rPr>
        <w:t>A：</w:t>
      </w:r>
      <w:r>
        <w:rPr>
          <w:rFonts w:ascii="Calibri" w:hAnsi="Calibri" w:eastAsia="Microsoft YaHei"/>
          <w:color w:val="1F2937"/>
          <w:sz w:val="22"/>
        </w:rPr>
        <w:t>在带教指导下理解事件口径，落实名称和触发逻辑，并检查后台是否正常接收；随后用首日事件构建漏斗。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2"/>
        </w:rPr>
        <w:t>R：</w:t>
      </w:r>
      <w:r>
        <w:rPr>
          <w:rFonts w:ascii="Calibri" w:hAnsi="Calibri" w:eastAsia="Microsoft YaHei"/>
          <w:color w:val="1F2937"/>
          <w:sz w:val="22"/>
        </w:rPr>
        <w:t>获得103次进入、63次30秒、46次1分钟和26次2分钟事件，识别正式开始前流程可能存在的转化瓶颈。</w:t>
      </w:r>
    </w:p>
    <w:p>
      <w:r>
        <w:br w:type="page"/>
      </w:r>
    </w:p>
    <w:p>
      <w:pPr>
        <w:pStyle w:val="Heading1"/>
      </w:pPr>
      <w:r>
        <w:t>12｜离职前补充清单与信息安全</w:t>
      </w:r>
    </w:p>
    <w:p>
      <w:pPr>
        <w:pStyle w:val="Heading2"/>
      </w:pPr>
      <w:r>
        <w:t>仍建议补齐的信息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公司正式名称、正式岗位名称和准确离职日期。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确认上线后台、商店卡片和项目说明最终统一使用“萌兽大冒险”；若历史后台仍为“萌宠大冒险”，保留别名说明。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确认Critter Quest本地归档源码与实际上线埋点版本的对应关系，并保留最终事件表或版本号。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Elemental Rampart和World Scratch Journey上线日期及后台数据。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三款Facebook游戏经许可的截图、15—60秒录屏和公开链接。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典型审核反馈、Bug修复记录及修改前后对比。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主管或同事对工作的评价、实习证明及推荐人意愿。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Pack It!最终状态：在研、完成但未上线，或成为第四款正式游戏。</w:t>
      </w:r>
    </w:p>
    <w:p>
      <w:pPr>
        <w:pStyle w:val="Heading2"/>
      </w:pPr>
      <w:r>
        <w:t>公开材料红线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未经书面许可，不上传公司源代码、美术资源或完整仓库到个人GitHub；私有仓库也不自动等于获得授权。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截图公开前遮挡资料集编号、网站域名、公司邮箱、内部人员姓名、路径及后台标识。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不保存或公开API密钥、账号密码、广告位、客户数据、环境文件和未公开业务信息。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简历使用汇总数字和脱敏技术描述；作品集优先使用经授权的截图、录屏、架构说明和伪代码。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面试中明确区分独立完成、带教指导和团队协作，避免将CDN上传或最终发布归为个人独立操作。</w:t>
      </w:r>
    </w:p>
    <w:p>
      <w:r>
        <w:br w:type="page"/>
      </w:r>
    </w:p>
    <w:p>
      <w:pPr>
        <w:pStyle w:val="Heading1"/>
      </w:pPr>
      <w:r>
        <w:t>附录 A｜64款 Vibpapa 游戏数据明细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/>
          <w:color w:val="64748B"/>
          <w:sz w:val="19"/>
        </w:rPr>
        <w:t>下表按原始记录顺序整理。数值均来自后台截图快照，仅供个人履历留档；质量分和内容池为平台内部字段。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600"/>
        <w:gridCol w:w="3000"/>
        <w:gridCol w:w="800"/>
        <w:gridCol w:w="1000"/>
        <w:gridCol w:w="1400"/>
        <w:gridCol w:w="1100"/>
        <w:gridCol w:w="1460"/>
      </w:tblGrid>
      <w:tr>
        <w:trPr>
          <w:tblHeader w:val="true"/>
        </w:trPr>
        <w:tc>
          <w:tcPr>
            <w:tcW w:type="dxa" w:w="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6"/>
              </w:rPr>
              <w:t>#</w:t>
            </w:r>
          </w:p>
        </w:tc>
        <w:tc>
          <w:tcPr>
            <w:tcW w:type="dxa" w:w="3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6"/>
              </w:rPr>
              <w:t>游戏</w:t>
            </w:r>
          </w:p>
        </w:tc>
        <w:tc>
          <w:tcPr>
            <w:tcW w:type="dxa" w:w="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6"/>
              </w:rPr>
              <w:t>池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6"/>
              </w:rPr>
              <w:t>质量分</w:t>
            </w:r>
          </w:p>
        </w:tc>
        <w:tc>
          <w:tcPr>
            <w:tcW w:type="dxa" w:w="1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6"/>
              </w:rPr>
              <w:t>曝光</w:t>
            </w:r>
          </w:p>
        </w:tc>
        <w:tc>
          <w:tcPr>
            <w:tcW w:type="dxa" w:w="1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6"/>
              </w:rPr>
              <w:t>游玩</w:t>
            </w:r>
          </w:p>
        </w:tc>
        <w:tc>
          <w:tcPr>
            <w:tcW w:type="dxa" w:w="1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6"/>
              </w:rPr>
              <w:t>广告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Pineapple Path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716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6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Lipstick Logic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normal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2.65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928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13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8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Ricochet Bullet Lab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1,708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15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76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Potato Rush 180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hot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14.17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3,293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105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195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Apple Color Rush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hot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9.56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1,679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66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14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Tangle Token Twist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normal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0.99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595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4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Charge or Die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842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18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8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Fate Drop Arcade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normal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2.36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628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9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Feather Siege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hot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5.75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3,820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82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189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10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Dummy Crusher Deluxe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hot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4.41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739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23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11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Pony Blocks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661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10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12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Loop Bay Shuffle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685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13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Color Pencil Rush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normal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0.91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7,216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152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243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14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Egglift Trail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1,046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11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5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15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Layer Match Trial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574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16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Corn Peck Dash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724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17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Stacked Tile Rush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822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3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18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Snack Shape Run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normal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1.48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3,840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107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123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19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Aqua Push Arena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1,075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8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12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20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Bubble Bomb Survival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809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21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Sandfall Blocks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716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10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22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Prism Tower Blocks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571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23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Core Cannon Breaker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710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9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4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24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Precision Parking Pro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1,082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13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14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25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Lucky Cash Scratch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960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9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5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26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Color Block Rush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hot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21.44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1,627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30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104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27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Number Grid Snake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717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11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3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28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Surf Archer Rush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819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6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29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Cash Stack Vault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514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30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Dollar Cash Count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538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4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31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Arrow Unbound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437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32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Knife Tide Rush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549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3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33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Candy Flip Feast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556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9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34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Dig Greens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normal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1.54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561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12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5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35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Do Not Press That Button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927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10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36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Sea Salvage Rush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399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37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Neon Vector Rush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1,174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20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14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38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Tiny Fish Rise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normal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1.85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649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17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6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39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Tile Tempo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normal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1.81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4,368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51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161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40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Color Cube Path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435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41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Dial Memory Rush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491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11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4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42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Perfect Pop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1,135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18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9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43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Eye Match Memory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579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10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44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Blink Tally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574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9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3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45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Bombwire Protocol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866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13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17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46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X Marks the Block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517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47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Desert Scorption Mines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1,629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12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155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48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Jianbing Rush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476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49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Precision Skydive Rush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427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4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50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Mosquito Rush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717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8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5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51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Relation Link Quest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930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11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52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Deep Miner Loop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1,132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19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10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53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Turtle Card Duel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766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54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Solar Terms 24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799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55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Triple Merge Garden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798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56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Mole Rush Fever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763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57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Corner Merge 2048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697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58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Neon Stack Pulse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3,408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81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116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59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Neon Cascade Breaker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3,589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250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63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60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Black Tile Rush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1,219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23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14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61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Moonlit Fish Guard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908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62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Underworld Seal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0.00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684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63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Sponge Splash Clean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hot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5.41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2,217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71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83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64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Lemon Opera Panic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hot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36.96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24,191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1,673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1,635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</w:r>
    </w:p>
    <w:p>
      <w:r>
        <w:br w:type="page"/>
      </w:r>
    </w:p>
    <w:p>
      <w:pPr>
        <w:pStyle w:val="Heading1"/>
      </w:pPr>
      <w:r>
        <w:t>附录 B｜证据索引与口径说明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2300"/>
        <w:gridCol w:w="3300"/>
        <w:gridCol w:w="376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7"/>
              </w:rPr>
              <w:t>材料</w:t>
            </w:r>
          </w:p>
        </w:tc>
        <w:tc>
          <w:tcPr>
            <w:tcW w:type="dxa" w:w="3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7"/>
              </w:rPr>
              <w:t>用途</w:t>
            </w:r>
          </w:p>
        </w:tc>
        <w:tc>
          <w:tcPr>
            <w:tcW w:type="dxa" w:w="3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84F"/>
                <w:sz w:val="17"/>
              </w:rPr>
              <w:t>公开使用注意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vibpapa.docx及补充截图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64款游戏、质量分、曝光、游玩和广告数据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公开前仅保留汇总数字，避免后台界面泄露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fb-bored-day-games本地项目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三款Facebook游戏的代码、架构、交付文档和打包记录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未经许可不得上传或公开代码与素材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CRITTER_QUEST_PROJECT_GUIDE.md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Critter Quest正式项目档案、教学状态机、动画、CDN与面试素材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区分当前本地源码边界与实际上线埋点版本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ELEMENTAL_RAMPART_PROJECT_GUIDE.md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Elemental Rampart数值、Canvas引擎、编队碰撞、五元素与Boss设计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上线事件和迭代方向属于方案，不是已实现运营结果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WORLD_SCRATCH_JOURNEY_PROJECT_GUIDE.md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World Scratch Journey匹配、刮卡、存档、Meta资源兼容与面试素材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上线漏斗属于方案；不公开公司源码和资源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WORKFLOW.md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个人开发与发布SOP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对外版本需删除内部路径、分支、人员和CDN信息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Critter Quest后台截图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事件定义与上线首日数据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遮挡资料集编号、域名和平台内部信息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群聊精华汇总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CDN、字体、分工、Git和发布流程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不出现内部人员姓名和调动信息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</w:r>
    </w:p>
    <w:p>
      <w:pPr>
        <w:pStyle w:val="Heading2"/>
      </w:pPr>
      <w:r>
        <w:t>数据解释边界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Vibpapa累计数据为截图时点快照，不代表最终生命周期数据。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广告字段为触发次数，不等于广告收入。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Critter Quest数据为事件次数，不等于独立用户数；首日小样本不应用于长期留存结论。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三份项目说明均以2026-08-11本地仓库源码为主要事实来源；若与历史测试包、上线版本或后台事件存在差异，应按版本分别记录，不强行合并口径。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Facebook三款项目的构建、lint和打包状态来自项目交付记录，本汇总未重新运行公司仓库的写入型验证。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所有简历数字在投递前应与最新后台或主管确认一次。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最终建议｜</w:t>
            </w:r>
            <w:r>
              <w:rPr>
                <w:rFonts w:ascii="Calibri" w:hAnsi="Calibri" w:eastAsia="Microsoft YaHei"/>
                <w:color w:val="1F2937"/>
                <w:sz w:val="21"/>
              </w:rPr>
              <w:t>将本文件作为“事实母版”长期保存；每次投递前，根据岗位JD选取最相关的项目和指标，压缩为一页中文简历或对应英文版本。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</w: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4748B"/>
        <w:sz w:val="17"/>
      </w:rPr>
      <w:t>个人留档｜对外使用前请脱敏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4748B"/>
        <w:sz w:val="17"/>
      </w:rPr>
      <w:t xml:space="preserve">个人留档  ·  第 </w:t>
    </w:r>
    <w:r>
      <w:rPr>
        <w:rFonts w:ascii="Calibri" w:hAnsi="Calibri" w:eastAsia="Microsoft YaHei"/>
        <w:color w:val="64748B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4748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4748B"/>
        <w:sz w:val="17"/>
      </w:rPr>
      <w:t>IRIS  ·  实习工作与产出完整汇总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 w:eastAsia="Microsoft Ya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Calibri" w:hAnsi="Calibri" w:eastAsia="Microsoft YaHei"/>
      <w:b w:val="0"/>
      <w:bCs/>
      <w:color w:val="64748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Iris 实习工作与产出完整汇总</dc:title>
  <dc:subject>简历与面试素材个人档案</dc:subject>
  <dc:creator>Iris</dc:creator>
  <cp:keywords>H5游戏, Facebook Instant Games, React, TypeScript, Canvas, Codex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