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85A" w:rsidRDefault="0094185A" w:rsidP="008C7B19">
      <w:pPr>
        <w:spacing w:beforeLines="100" w:before="326" w:afterLines="100" w:after="326" w:line="360" w:lineRule="exact"/>
        <w:ind w:firstLineChars="0" w:firstLine="0"/>
        <w:jc w:val="center"/>
        <w:outlineLvl w:val="0"/>
        <w:rPr>
          <w:rFonts w:eastAsia="黑体"/>
          <w:sz w:val="32"/>
          <w:szCs w:val="32"/>
        </w:rPr>
      </w:pPr>
      <w:r>
        <w:rPr>
          <w:rFonts w:eastAsia="黑体" w:hint="eastAsia"/>
          <w:sz w:val="32"/>
          <w:szCs w:val="32"/>
        </w:rPr>
        <w:t>第一章</w:t>
      </w:r>
      <w:r>
        <w:rPr>
          <w:rFonts w:eastAsia="黑体" w:hint="eastAsia"/>
          <w:sz w:val="32"/>
          <w:szCs w:val="32"/>
        </w:rPr>
        <w:t xml:space="preserve">   </w:t>
      </w:r>
      <w:r>
        <w:rPr>
          <w:rFonts w:eastAsia="黑体" w:hint="eastAsia"/>
          <w:sz w:val="32"/>
          <w:szCs w:val="32"/>
        </w:rPr>
        <w:t>绪论</w:t>
      </w:r>
    </w:p>
    <w:p w:rsidR="0094185A" w:rsidRDefault="0094185A" w:rsidP="0094185A">
      <w:pPr>
        <w:spacing w:beforeLines="100" w:before="326" w:afterLines="100" w:after="326" w:line="360" w:lineRule="exact"/>
        <w:ind w:firstLineChars="0" w:firstLine="0"/>
        <w:jc w:val="left"/>
        <w:outlineLvl w:val="1"/>
        <w:rPr>
          <w:rFonts w:eastAsia="黑体"/>
          <w:sz w:val="28"/>
          <w:szCs w:val="28"/>
        </w:rPr>
      </w:pPr>
      <w:r w:rsidRPr="0094185A">
        <w:rPr>
          <w:rFonts w:eastAsia="黑体" w:hint="eastAsia"/>
          <w:sz w:val="28"/>
          <w:szCs w:val="28"/>
        </w:rPr>
        <w:t xml:space="preserve">1.1   </w:t>
      </w:r>
      <w:r w:rsidRPr="0094185A">
        <w:rPr>
          <w:rFonts w:eastAsia="黑体" w:hint="eastAsia"/>
          <w:sz w:val="28"/>
          <w:szCs w:val="28"/>
        </w:rPr>
        <w:t>研究背景</w:t>
      </w:r>
    </w:p>
    <w:p w:rsidR="00B26ACE" w:rsidRPr="00B26ACE" w:rsidRDefault="00B26ACE" w:rsidP="00B26ACE">
      <w:pPr>
        <w:spacing w:line="360" w:lineRule="exact"/>
        <w:ind w:firstLine="420"/>
        <w:rPr>
          <w:rFonts w:eastAsiaTheme="minorEastAsia"/>
          <w:sz w:val="21"/>
          <w:szCs w:val="21"/>
        </w:rPr>
      </w:pPr>
      <w:r w:rsidRPr="00B26ACE">
        <w:rPr>
          <w:rFonts w:eastAsiaTheme="minorEastAsia" w:hint="eastAsia"/>
          <w:sz w:val="21"/>
          <w:szCs w:val="21"/>
        </w:rPr>
        <w:t>土地生产率与农地经营规模的关系在农经学界存在长久的争议。自</w:t>
      </w:r>
      <w:r w:rsidRPr="00B26ACE">
        <w:rPr>
          <w:rFonts w:eastAsiaTheme="minorEastAsia"/>
          <w:sz w:val="21"/>
          <w:szCs w:val="21"/>
        </w:rPr>
        <w:t>1962</w:t>
      </w:r>
      <w:r w:rsidRPr="00B26ACE">
        <w:rPr>
          <w:rFonts w:eastAsiaTheme="minorEastAsia" w:hint="eastAsia"/>
          <w:sz w:val="21"/>
          <w:szCs w:val="21"/>
        </w:rPr>
        <w:t>年印度土地生产率与农地经营规模的负向关系被观察到以来，农业由于资源</w:t>
      </w:r>
      <w:proofErr w:type="gramStart"/>
      <w:r w:rsidRPr="00B26ACE">
        <w:rPr>
          <w:rFonts w:eastAsiaTheme="minorEastAsia" w:hint="eastAsia"/>
          <w:sz w:val="21"/>
          <w:szCs w:val="21"/>
        </w:rPr>
        <w:t>不</w:t>
      </w:r>
      <w:proofErr w:type="gramEnd"/>
      <w:r w:rsidRPr="00B26ACE">
        <w:rPr>
          <w:rFonts w:eastAsiaTheme="minorEastAsia" w:hint="eastAsia"/>
          <w:sz w:val="21"/>
          <w:szCs w:val="21"/>
        </w:rPr>
        <w:t>可分性而具有规模效应的传统认识不断被推翻，两者的负向关系也被认为是传统农业的典型特征。接着，舒尔茨（</w:t>
      </w:r>
      <w:r w:rsidRPr="00B26ACE">
        <w:rPr>
          <w:rFonts w:eastAsiaTheme="minorEastAsia"/>
          <w:sz w:val="21"/>
          <w:szCs w:val="21"/>
        </w:rPr>
        <w:t>1983</w:t>
      </w:r>
      <w:r w:rsidRPr="00B26ACE">
        <w:rPr>
          <w:rFonts w:eastAsiaTheme="minorEastAsia" w:hint="eastAsia"/>
          <w:sz w:val="21"/>
          <w:szCs w:val="21"/>
        </w:rPr>
        <w:t>）进一步提出大部分农业资源是假</w:t>
      </w:r>
      <w:proofErr w:type="gramStart"/>
      <w:r w:rsidRPr="00B26ACE">
        <w:rPr>
          <w:rFonts w:eastAsiaTheme="minorEastAsia" w:hint="eastAsia"/>
          <w:sz w:val="21"/>
          <w:szCs w:val="21"/>
        </w:rPr>
        <w:t>不</w:t>
      </w:r>
      <w:proofErr w:type="gramEnd"/>
      <w:r w:rsidRPr="00B26ACE">
        <w:rPr>
          <w:rFonts w:eastAsiaTheme="minorEastAsia" w:hint="eastAsia"/>
          <w:sz w:val="21"/>
          <w:szCs w:val="21"/>
        </w:rPr>
        <w:t>可分性的说法，他认为大部分的投入品诸如良种、牲畜、机器等都很少属于不可分的要素，而真不可分的农民或者农场管理者也并不必然需要大农场才更有效。这种与传统认识相悖的事实和说法吸引了一众学者就农户经营规模与土地生产率的关系展开研究，然而多年以来大家始终无法形成一致的认识，对背后原因的解释相异，使得土地生产率与农地经营规模的关系长期成为农经学界的疑点。</w:t>
      </w:r>
    </w:p>
    <w:p w:rsidR="00B26ACE" w:rsidRPr="00B26ACE" w:rsidRDefault="00B26ACE" w:rsidP="00B26ACE">
      <w:pPr>
        <w:spacing w:line="360" w:lineRule="exact"/>
        <w:ind w:firstLine="420"/>
        <w:rPr>
          <w:rFonts w:eastAsiaTheme="minorEastAsia"/>
          <w:sz w:val="21"/>
          <w:szCs w:val="21"/>
        </w:rPr>
      </w:pPr>
      <w:r w:rsidRPr="00B26ACE">
        <w:rPr>
          <w:rFonts w:eastAsiaTheme="minorEastAsia" w:hint="eastAsia"/>
          <w:sz w:val="21"/>
          <w:szCs w:val="21"/>
        </w:rPr>
        <w:t>土地生产率与农地经营规模关系的研究结论尚未达成共识，本文通过分析总结现有的研究把握作物间土地投入和产出的共性和特性。李谷成等（</w:t>
      </w:r>
      <w:r w:rsidRPr="00B26ACE">
        <w:rPr>
          <w:rFonts w:eastAsiaTheme="minorEastAsia" w:hint="eastAsia"/>
          <w:sz w:val="21"/>
          <w:szCs w:val="21"/>
        </w:rPr>
        <w:t>2009</w:t>
      </w:r>
      <w:r w:rsidRPr="00B26ACE">
        <w:rPr>
          <w:rFonts w:eastAsiaTheme="minorEastAsia" w:hint="eastAsia"/>
          <w:sz w:val="21"/>
          <w:szCs w:val="21"/>
        </w:rPr>
        <w:t>）、郭庆海（</w:t>
      </w:r>
      <w:r w:rsidRPr="00B26ACE">
        <w:rPr>
          <w:rFonts w:eastAsiaTheme="minorEastAsia" w:hint="eastAsia"/>
          <w:sz w:val="21"/>
          <w:szCs w:val="21"/>
        </w:rPr>
        <w:t>2014</w:t>
      </w:r>
      <w:r w:rsidRPr="00B26ACE">
        <w:rPr>
          <w:rFonts w:eastAsiaTheme="minorEastAsia" w:hint="eastAsia"/>
          <w:sz w:val="21"/>
          <w:szCs w:val="21"/>
        </w:rPr>
        <w:t>）、任治君（</w:t>
      </w:r>
      <w:r w:rsidRPr="00B26ACE">
        <w:rPr>
          <w:rFonts w:eastAsiaTheme="minorEastAsia" w:hint="eastAsia"/>
          <w:sz w:val="21"/>
          <w:szCs w:val="21"/>
        </w:rPr>
        <w:t>1995</w:t>
      </w:r>
      <w:r w:rsidRPr="00B26ACE">
        <w:rPr>
          <w:rFonts w:eastAsiaTheme="minorEastAsia" w:hint="eastAsia"/>
          <w:sz w:val="21"/>
          <w:szCs w:val="21"/>
        </w:rPr>
        <w:t>）、陈海磊等（</w:t>
      </w:r>
      <w:r w:rsidRPr="00B26ACE">
        <w:rPr>
          <w:rFonts w:eastAsiaTheme="minorEastAsia" w:hint="eastAsia"/>
          <w:sz w:val="21"/>
          <w:szCs w:val="21"/>
        </w:rPr>
        <w:t>2014</w:t>
      </w:r>
      <w:r w:rsidRPr="00B26ACE">
        <w:rPr>
          <w:rFonts w:eastAsiaTheme="minorEastAsia" w:hint="eastAsia"/>
          <w:sz w:val="21"/>
          <w:szCs w:val="21"/>
        </w:rPr>
        <w:t>）、辛良杰等（</w:t>
      </w:r>
      <w:r w:rsidRPr="00B26ACE">
        <w:rPr>
          <w:rFonts w:eastAsiaTheme="minorEastAsia" w:hint="eastAsia"/>
          <w:sz w:val="21"/>
          <w:szCs w:val="21"/>
        </w:rPr>
        <w:t>2009</w:t>
      </w:r>
      <w:r w:rsidRPr="00B26ACE">
        <w:rPr>
          <w:rFonts w:eastAsiaTheme="minorEastAsia" w:hint="eastAsia"/>
          <w:sz w:val="21"/>
          <w:szCs w:val="21"/>
        </w:rPr>
        <w:t>）以及张悦和刘文勇（</w:t>
      </w:r>
      <w:r w:rsidRPr="00B26ACE">
        <w:rPr>
          <w:rFonts w:eastAsiaTheme="minorEastAsia" w:hint="eastAsia"/>
          <w:sz w:val="21"/>
          <w:szCs w:val="21"/>
        </w:rPr>
        <w:t>2016</w:t>
      </w:r>
      <w:r w:rsidRPr="00B26ACE">
        <w:rPr>
          <w:rFonts w:eastAsiaTheme="minorEastAsia" w:hint="eastAsia"/>
          <w:sz w:val="21"/>
          <w:szCs w:val="21"/>
        </w:rPr>
        <w:t>）等的研究结果保持传统农业的观点，认同土地生产率与农地经营规模的负向关系；而王建英等（</w:t>
      </w:r>
      <w:r w:rsidRPr="00B26ACE">
        <w:rPr>
          <w:rFonts w:eastAsiaTheme="minorEastAsia" w:hint="eastAsia"/>
          <w:sz w:val="21"/>
          <w:szCs w:val="21"/>
        </w:rPr>
        <w:t>2015</w:t>
      </w:r>
      <w:r w:rsidRPr="00B26ACE">
        <w:rPr>
          <w:rFonts w:eastAsiaTheme="minorEastAsia" w:hint="eastAsia"/>
          <w:sz w:val="21"/>
          <w:szCs w:val="21"/>
        </w:rPr>
        <w:t>）、钱龙和洪名勇（</w:t>
      </w:r>
      <w:r w:rsidRPr="00B26ACE">
        <w:rPr>
          <w:rFonts w:eastAsiaTheme="minorEastAsia" w:hint="eastAsia"/>
          <w:sz w:val="21"/>
          <w:szCs w:val="21"/>
        </w:rPr>
        <w:t>2016</w:t>
      </w:r>
      <w:r w:rsidRPr="00B26ACE">
        <w:rPr>
          <w:rFonts w:eastAsiaTheme="minorEastAsia" w:hint="eastAsia"/>
          <w:sz w:val="21"/>
          <w:szCs w:val="21"/>
        </w:rPr>
        <w:t>）以及范红忠和周启良（</w:t>
      </w:r>
      <w:r w:rsidRPr="00B26ACE">
        <w:rPr>
          <w:rFonts w:eastAsiaTheme="minorEastAsia" w:hint="eastAsia"/>
          <w:sz w:val="21"/>
          <w:szCs w:val="21"/>
        </w:rPr>
        <w:t>2016</w:t>
      </w:r>
      <w:r w:rsidRPr="00B26ACE">
        <w:rPr>
          <w:rFonts w:eastAsiaTheme="minorEastAsia" w:hint="eastAsia"/>
          <w:sz w:val="21"/>
          <w:szCs w:val="21"/>
        </w:rPr>
        <w:t>）则表明，随着经营规模的扩大，土地生产率增加；此外，还有部分学者认为农业生产的特点存在较为复杂的关系，如罗丹等（</w:t>
      </w:r>
      <w:r w:rsidRPr="00B26ACE">
        <w:rPr>
          <w:rFonts w:eastAsiaTheme="minorEastAsia" w:hint="eastAsia"/>
          <w:sz w:val="21"/>
          <w:szCs w:val="21"/>
        </w:rPr>
        <w:t>2013</w:t>
      </w:r>
      <w:r w:rsidRPr="00B26ACE">
        <w:rPr>
          <w:rFonts w:eastAsiaTheme="minorEastAsia" w:hint="eastAsia"/>
          <w:sz w:val="21"/>
          <w:szCs w:val="21"/>
        </w:rPr>
        <w:t>）通过比较农户调查数据得出两者呈“倒</w:t>
      </w:r>
      <w:r w:rsidRPr="00B26ACE">
        <w:rPr>
          <w:rFonts w:eastAsiaTheme="minorEastAsia" w:hint="eastAsia"/>
          <w:sz w:val="21"/>
          <w:szCs w:val="21"/>
        </w:rPr>
        <w:t>U</w:t>
      </w:r>
      <w:r w:rsidRPr="00B26ACE">
        <w:rPr>
          <w:rFonts w:eastAsiaTheme="minorEastAsia" w:hint="eastAsia"/>
          <w:sz w:val="21"/>
          <w:szCs w:val="21"/>
        </w:rPr>
        <w:t>型”关系的结论，王嫚嫚等（</w:t>
      </w:r>
      <w:r w:rsidRPr="00B26ACE">
        <w:rPr>
          <w:rFonts w:eastAsiaTheme="minorEastAsia" w:hint="eastAsia"/>
          <w:sz w:val="21"/>
          <w:szCs w:val="21"/>
        </w:rPr>
        <w:t>2017</w:t>
      </w:r>
      <w:r w:rsidRPr="00B26ACE">
        <w:rPr>
          <w:rFonts w:eastAsiaTheme="minorEastAsia" w:hint="eastAsia"/>
          <w:sz w:val="21"/>
          <w:szCs w:val="21"/>
        </w:rPr>
        <w:t>）在江汉平原水稻种植户的研究中发现土地生产率与经营规模呈现“</w:t>
      </w:r>
      <w:r w:rsidRPr="00B26ACE">
        <w:rPr>
          <w:rFonts w:eastAsiaTheme="minorEastAsia" w:hint="eastAsia"/>
          <w:sz w:val="21"/>
          <w:szCs w:val="21"/>
        </w:rPr>
        <w:t>N</w:t>
      </w:r>
      <w:r w:rsidRPr="00B26ACE">
        <w:rPr>
          <w:rFonts w:eastAsiaTheme="minorEastAsia" w:hint="eastAsia"/>
          <w:sz w:val="21"/>
          <w:szCs w:val="21"/>
        </w:rPr>
        <w:t>型”关系，李文明等（</w:t>
      </w:r>
      <w:r w:rsidRPr="00B26ACE">
        <w:rPr>
          <w:rFonts w:eastAsiaTheme="minorEastAsia" w:hint="eastAsia"/>
          <w:sz w:val="21"/>
          <w:szCs w:val="21"/>
        </w:rPr>
        <w:t>2015</w:t>
      </w:r>
      <w:r w:rsidRPr="00B26ACE">
        <w:rPr>
          <w:rFonts w:eastAsiaTheme="minorEastAsia" w:hint="eastAsia"/>
          <w:sz w:val="21"/>
          <w:szCs w:val="21"/>
        </w:rPr>
        <w:t>）则认为两者关系呈现“倒</w:t>
      </w:r>
      <w:r w:rsidRPr="00B26ACE">
        <w:rPr>
          <w:rFonts w:eastAsiaTheme="minorEastAsia" w:hint="eastAsia"/>
          <w:sz w:val="21"/>
          <w:szCs w:val="21"/>
        </w:rPr>
        <w:t>N</w:t>
      </w:r>
      <w:r w:rsidRPr="00B26ACE">
        <w:rPr>
          <w:rFonts w:eastAsiaTheme="minorEastAsia"/>
          <w:sz w:val="21"/>
          <w:szCs w:val="21"/>
        </w:rPr>
        <w:t>”</w:t>
      </w:r>
      <w:r w:rsidRPr="00B26ACE">
        <w:rPr>
          <w:rFonts w:eastAsiaTheme="minorEastAsia" w:hint="eastAsia"/>
          <w:sz w:val="21"/>
          <w:szCs w:val="21"/>
        </w:rPr>
        <w:t>型的趋向。</w:t>
      </w:r>
    </w:p>
    <w:p w:rsidR="00B26ACE" w:rsidRPr="00B26ACE" w:rsidRDefault="00B26ACE" w:rsidP="00B26ACE">
      <w:pPr>
        <w:spacing w:line="360" w:lineRule="exact"/>
        <w:ind w:firstLine="420"/>
        <w:rPr>
          <w:rFonts w:eastAsiaTheme="minorEastAsia"/>
          <w:sz w:val="21"/>
          <w:szCs w:val="21"/>
        </w:rPr>
      </w:pPr>
      <w:r w:rsidRPr="00B26ACE">
        <w:rPr>
          <w:rFonts w:eastAsiaTheme="minorEastAsia" w:hint="eastAsia"/>
          <w:sz w:val="21"/>
          <w:szCs w:val="21"/>
        </w:rPr>
        <w:t>上述研究呈现的土地生产率与农地经营规模的关系存在较大的争议，有如下几点原因。首先，研究对；其次，文献中因变量和关键变量的选择存在差异。如土地生产率与农地经营规模变量。土地生产率的指标各式各样，包括亩均产量、亩均利润和亩均收入等。而其中利润的计量方法又存在差异，如何衡量家庭投入要素的机会成本使得估算的利润不一致；其次，文献中</w:t>
      </w:r>
    </w:p>
    <w:p w:rsidR="00B26ACE" w:rsidRDefault="00B26ACE" w:rsidP="00B26ACE">
      <w:pPr>
        <w:spacing w:line="360" w:lineRule="exact"/>
        <w:ind w:firstLine="420"/>
        <w:rPr>
          <w:rFonts w:eastAsiaTheme="minorEastAsia"/>
          <w:sz w:val="21"/>
          <w:szCs w:val="21"/>
        </w:rPr>
      </w:pPr>
      <w:r w:rsidRPr="00B26ACE">
        <w:rPr>
          <w:rFonts w:eastAsiaTheme="minorEastAsia" w:hint="eastAsia"/>
          <w:sz w:val="21"/>
          <w:szCs w:val="21"/>
        </w:rPr>
        <w:t>中国经历了四十年的高速发展，劳动力结构随着经济的发展不断调整，农业劳动力逐步流出至其他产业。我国农业劳动力变化历程大概可以分为三个阶段，建国初期，中国大力扶持重工业发展的政策和城乡户籍制度强烈的阻碍了农业劳动力的流动，形成了数量庞大的农村剩余劳动力。改革开放以后，轻工业受到重视以及沿海地区劳动密集型制造业的发展，大量的吸收农村剩余劳动力，推动劳动力的转移。直至现在，农业部门和工业、服务业部门的报酬的差距进一步扩大，加上服务业兴起对农村劳动力的吸纳能力进一步提高，进一步促进农村劳动力的流转。此外，“看的见的手”—国家政策的引导对当前农村劳动力的现状起了非常重要的作用。</w:t>
      </w:r>
      <w:r w:rsidRPr="00B26ACE">
        <w:rPr>
          <w:rFonts w:eastAsiaTheme="minorEastAsia"/>
          <w:sz w:val="21"/>
          <w:szCs w:val="21"/>
        </w:rPr>
        <w:t>1982</w:t>
      </w:r>
      <w:r w:rsidRPr="00B26ACE">
        <w:rPr>
          <w:rFonts w:eastAsiaTheme="minorEastAsia" w:hint="eastAsia"/>
          <w:sz w:val="21"/>
          <w:szCs w:val="21"/>
        </w:rPr>
        <w:t>年实行的计划生育政策使得人口红利消失的时间提前，不仅是农村，全国的人口自然增长率均有所下降，老龄化问题开始显现，农村劳动力规模也相应缩小。以及新世纪以来国家经济的腾飞，城市化的进程和政府近几年农村的系列政策的改革，都为农村劳动力转向非农行业、农民兼业化提供了良好的条件。另外，从农户微观视角出发，</w:t>
      </w:r>
    </w:p>
    <w:p w:rsidR="00C3412A" w:rsidRPr="00B26ACE" w:rsidRDefault="00C3412A" w:rsidP="00B26ACE">
      <w:pPr>
        <w:spacing w:line="360" w:lineRule="exact"/>
        <w:ind w:firstLine="420"/>
        <w:rPr>
          <w:rFonts w:eastAsiaTheme="minorEastAsia"/>
          <w:sz w:val="21"/>
          <w:szCs w:val="21"/>
        </w:rPr>
      </w:pPr>
    </w:p>
    <w:p w:rsidR="0094185A" w:rsidRDefault="0094185A" w:rsidP="0094185A">
      <w:pPr>
        <w:spacing w:beforeLines="100" w:before="326" w:afterLines="100" w:after="326" w:line="360" w:lineRule="exact"/>
        <w:ind w:firstLineChars="0" w:firstLine="0"/>
        <w:jc w:val="left"/>
        <w:outlineLvl w:val="1"/>
        <w:rPr>
          <w:rFonts w:eastAsia="黑体"/>
          <w:color w:val="FF0000"/>
          <w:sz w:val="28"/>
          <w:szCs w:val="28"/>
        </w:rPr>
      </w:pPr>
      <w:r w:rsidRPr="0094185A">
        <w:rPr>
          <w:rFonts w:eastAsia="黑体" w:hint="eastAsia"/>
          <w:sz w:val="28"/>
          <w:szCs w:val="28"/>
        </w:rPr>
        <w:lastRenderedPageBreak/>
        <w:t xml:space="preserve">1.2   </w:t>
      </w:r>
      <w:r w:rsidRPr="0094185A">
        <w:rPr>
          <w:rFonts w:eastAsia="黑体" w:hint="eastAsia"/>
          <w:color w:val="FF0000"/>
          <w:sz w:val="28"/>
          <w:szCs w:val="28"/>
        </w:rPr>
        <w:t>研究意义</w:t>
      </w:r>
    </w:p>
    <w:p w:rsidR="00C3412A" w:rsidRPr="00B26ACE" w:rsidRDefault="00C3412A" w:rsidP="00C3412A">
      <w:pPr>
        <w:spacing w:line="360" w:lineRule="exact"/>
        <w:ind w:firstLine="420"/>
        <w:rPr>
          <w:rFonts w:eastAsiaTheme="minorEastAsia"/>
          <w:sz w:val="21"/>
          <w:szCs w:val="21"/>
        </w:rPr>
      </w:pPr>
      <w:r w:rsidRPr="00B26ACE">
        <w:rPr>
          <w:rFonts w:eastAsiaTheme="minorEastAsia" w:hint="eastAsia"/>
          <w:sz w:val="21"/>
          <w:szCs w:val="21"/>
        </w:rPr>
        <w:t>农业劳动力持续流失使得我国面临着人均农地经营规模持续扩大的局面，并且可以预见未来农业劳动力在国家产业发展和政策的推动下，将在相当长一段时间内会继续转移，使得农地经营规模的扩大成为不可逆的进程。如果土地生产率并不必然随着农地经营规模的扩大而下降，那这对于我国未来发展的意义是重大的，也有益于我们突破当前农业生产的困境。在这种背景下，关注土地生产率与农地经营规模关系对于人地比率不具有优势的中国是必要的。</w:t>
      </w:r>
    </w:p>
    <w:p w:rsidR="0094185A" w:rsidRDefault="0094185A" w:rsidP="0094185A">
      <w:pPr>
        <w:spacing w:beforeLines="100" w:before="326" w:afterLines="100" w:after="326" w:line="360" w:lineRule="exact"/>
        <w:ind w:firstLineChars="0" w:firstLine="0"/>
        <w:jc w:val="left"/>
        <w:outlineLvl w:val="1"/>
        <w:rPr>
          <w:rFonts w:eastAsia="黑体"/>
          <w:color w:val="FF0000"/>
          <w:sz w:val="28"/>
          <w:szCs w:val="28"/>
        </w:rPr>
      </w:pPr>
      <w:r w:rsidRPr="0094185A">
        <w:rPr>
          <w:rFonts w:eastAsia="黑体" w:hint="eastAsia"/>
          <w:sz w:val="28"/>
          <w:szCs w:val="28"/>
        </w:rPr>
        <w:t xml:space="preserve">1.3   </w:t>
      </w:r>
      <w:r w:rsidRPr="0094185A">
        <w:rPr>
          <w:rFonts w:eastAsia="黑体" w:hint="eastAsia"/>
          <w:color w:val="FF0000"/>
          <w:sz w:val="28"/>
          <w:szCs w:val="28"/>
        </w:rPr>
        <w:t>研究目标与内容</w:t>
      </w:r>
    </w:p>
    <w:p w:rsidR="00C3412A" w:rsidRPr="00C3412A" w:rsidRDefault="00C3412A" w:rsidP="00C3412A">
      <w:pPr>
        <w:spacing w:line="360" w:lineRule="exact"/>
        <w:ind w:firstLine="420"/>
        <w:rPr>
          <w:rFonts w:eastAsiaTheme="minorEastAsia"/>
          <w:sz w:val="21"/>
          <w:szCs w:val="21"/>
        </w:rPr>
      </w:pPr>
      <w:r w:rsidRPr="00C3412A">
        <w:rPr>
          <w:rFonts w:eastAsiaTheme="minorEastAsia" w:hint="eastAsia"/>
          <w:sz w:val="21"/>
          <w:szCs w:val="21"/>
        </w:rPr>
        <w:t>本研究的总体目标致力于证实农户调整农地经营规模过程中土地生产率的倒“</w:t>
      </w:r>
      <w:r w:rsidRPr="00C3412A">
        <w:rPr>
          <w:rFonts w:eastAsiaTheme="minorEastAsia" w:hint="eastAsia"/>
          <w:sz w:val="21"/>
          <w:szCs w:val="21"/>
        </w:rPr>
        <w:t>U</w:t>
      </w:r>
      <w:r w:rsidRPr="00C3412A">
        <w:rPr>
          <w:rFonts w:eastAsiaTheme="minorEastAsia" w:hint="eastAsia"/>
          <w:sz w:val="21"/>
          <w:szCs w:val="21"/>
        </w:rPr>
        <w:t>”型关系。具体目标是识别影响土地生产率的主要因素，得到不同作物单产与种植面积的关系，证实不同作物的土地投入产出关系具有共同的规律，最后找到土地生产率与农地经营规模关系的经济学解释。</w:t>
      </w:r>
    </w:p>
    <w:p w:rsidR="00C3412A" w:rsidRDefault="00C3412A" w:rsidP="00C3412A">
      <w:pPr>
        <w:spacing w:line="360" w:lineRule="exact"/>
        <w:ind w:firstLine="420"/>
        <w:rPr>
          <w:rFonts w:eastAsiaTheme="minorEastAsia"/>
          <w:sz w:val="21"/>
          <w:szCs w:val="21"/>
        </w:rPr>
      </w:pPr>
      <w:r w:rsidRPr="00C3412A">
        <w:rPr>
          <w:rFonts w:eastAsiaTheme="minorEastAsia" w:hint="eastAsia"/>
          <w:sz w:val="21"/>
          <w:szCs w:val="21"/>
        </w:rPr>
        <w:t>本文初步以水稻－水稻、小麦－玉米和玉米为种植结构的三类农户为研究对象，选取一熟和二熟种植结构是从可操作性和中国典型的种植制度出发考虑。在此基础上，研究内容主要从以下三个方面展开。</w:t>
      </w:r>
    </w:p>
    <w:p w:rsidR="009A0120" w:rsidRPr="009A0120" w:rsidRDefault="009A0120" w:rsidP="009A0120">
      <w:pPr>
        <w:spacing w:line="360" w:lineRule="exact"/>
        <w:ind w:firstLine="420"/>
        <w:rPr>
          <w:rFonts w:ascii="宋体" w:hAnsi="宋体"/>
          <w:b/>
          <w:sz w:val="21"/>
          <w:szCs w:val="21"/>
        </w:rPr>
      </w:pPr>
      <w:r w:rsidRPr="009A0120">
        <w:rPr>
          <w:rFonts w:ascii="宋体" w:hAnsi="宋体"/>
          <w:sz w:val="21"/>
          <w:szCs w:val="21"/>
        </w:rPr>
        <w:t xml:space="preserve">2.2.1 </w:t>
      </w:r>
      <w:r w:rsidRPr="009A0120">
        <w:rPr>
          <w:rFonts w:ascii="宋体" w:hAnsi="宋体" w:hint="eastAsia"/>
          <w:sz w:val="21"/>
          <w:szCs w:val="21"/>
        </w:rPr>
        <w:t>主要研究内容</w:t>
      </w:r>
    </w:p>
    <w:p w:rsidR="009A0120" w:rsidRPr="009A0120" w:rsidRDefault="009A0120" w:rsidP="009A0120">
      <w:pPr>
        <w:spacing w:line="360" w:lineRule="exact"/>
        <w:ind w:firstLine="420"/>
        <w:rPr>
          <w:rFonts w:ascii="宋体" w:hAnsi="宋体"/>
          <w:sz w:val="21"/>
          <w:szCs w:val="21"/>
        </w:rPr>
      </w:pPr>
      <w:r w:rsidRPr="009A0120">
        <w:rPr>
          <w:rFonts w:ascii="宋体" w:hAnsi="宋体" w:hint="eastAsia"/>
          <w:sz w:val="21"/>
          <w:szCs w:val="21"/>
        </w:rPr>
        <w:t>本文初步以水稻－水稻、小麦－玉米和玉米为种植结构的三类农户为研究对象，选取一熟和二熟种植结构是从可操作性和中国典型的种植制度出发考虑。在此基础上，研究内容主要从以下三个方面展开。</w:t>
      </w:r>
    </w:p>
    <w:p w:rsidR="009A0120" w:rsidRPr="009A0120" w:rsidRDefault="009A0120" w:rsidP="009A0120">
      <w:pPr>
        <w:spacing w:line="360" w:lineRule="exact"/>
        <w:ind w:firstLine="422"/>
        <w:rPr>
          <w:rFonts w:ascii="宋体" w:hAnsi="宋体"/>
          <w:sz w:val="21"/>
          <w:szCs w:val="21"/>
        </w:rPr>
      </w:pPr>
      <w:r w:rsidRPr="009A0120">
        <w:rPr>
          <w:rFonts w:ascii="宋体" w:hAnsi="宋体"/>
          <w:b/>
          <w:sz w:val="21"/>
          <w:szCs w:val="21"/>
        </w:rPr>
        <w:t>1</w:t>
      </w:r>
      <w:r w:rsidRPr="009A0120">
        <w:rPr>
          <w:rFonts w:ascii="宋体" w:hAnsi="宋体" w:hint="eastAsia"/>
          <w:b/>
          <w:sz w:val="21"/>
          <w:szCs w:val="21"/>
        </w:rPr>
        <w:t>．农地经营规模对土地生产率的影响分析</w:t>
      </w:r>
    </w:p>
    <w:p w:rsidR="009A0120" w:rsidRPr="009A0120" w:rsidRDefault="009A0120" w:rsidP="009A0120">
      <w:pPr>
        <w:spacing w:line="360" w:lineRule="exact"/>
        <w:ind w:firstLine="420"/>
        <w:rPr>
          <w:rFonts w:ascii="宋体" w:hAnsi="宋体"/>
          <w:sz w:val="21"/>
          <w:szCs w:val="21"/>
        </w:rPr>
      </w:pPr>
      <w:r w:rsidRPr="009A0120">
        <w:rPr>
          <w:rFonts w:ascii="宋体" w:hAnsi="宋体" w:hint="eastAsia"/>
          <w:sz w:val="21"/>
          <w:szCs w:val="21"/>
        </w:rPr>
        <w:t>本部分包括两个方面：农地经营规模变化情况及其动因和农地经营规模对土地生产率影响的分析框架。</w:t>
      </w:r>
    </w:p>
    <w:p w:rsidR="009A0120" w:rsidRPr="009A0120" w:rsidRDefault="009A0120" w:rsidP="009A0120">
      <w:pPr>
        <w:spacing w:line="360" w:lineRule="exact"/>
        <w:ind w:firstLine="420"/>
        <w:rPr>
          <w:rFonts w:ascii="宋体" w:hAnsi="宋体"/>
          <w:sz w:val="21"/>
          <w:szCs w:val="21"/>
        </w:rPr>
      </w:pPr>
      <w:r w:rsidRPr="009A0120">
        <w:rPr>
          <w:rFonts w:ascii="宋体" w:hAnsi="宋体" w:hint="eastAsia"/>
          <w:sz w:val="21"/>
          <w:szCs w:val="21"/>
        </w:rPr>
        <w:t>分析统计数据可以发现，我国户均耕地面积整体呈现缓慢下降的态势，与此同时，未来农地经营规模将发生转变是可以预见的。根据配第克拉克法则，一国劳动力结构随着经济的发展而发生转变，产业间报酬的差异外在的驱动劳动力逐步由农转工，工转商。同时国家城镇化战略和农村土地政策等相关政策的完善进一步促进剩余劳动力离开农业，因此未来农业劳动力必然会下降是可以确定的，这也导致了农地经营规模的不断扩大。除此之外，根据农户行为理论，随着经济的发展，农户追求的目标实现了从满足家庭口粮的产量最大化向收入最大化的转变，这就使得农户内在的会通过调整土地经营规模以增加收入。</w:t>
      </w:r>
    </w:p>
    <w:p w:rsidR="009A0120" w:rsidRPr="009A0120" w:rsidRDefault="009A0120" w:rsidP="009A0120">
      <w:pPr>
        <w:spacing w:line="360" w:lineRule="exact"/>
        <w:ind w:firstLine="420"/>
        <w:rPr>
          <w:rFonts w:ascii="宋体" w:hAnsi="宋体"/>
          <w:sz w:val="21"/>
          <w:szCs w:val="21"/>
        </w:rPr>
      </w:pPr>
      <w:r w:rsidRPr="009A0120">
        <w:rPr>
          <w:rFonts w:ascii="宋体" w:hAnsi="宋体" w:hint="eastAsia"/>
          <w:sz w:val="21"/>
          <w:szCs w:val="21"/>
        </w:rPr>
        <w:t>在分析农地经营规模对土地生产率的影响，构建两者关系的理论框架时，应重点关注三个问题：（</w:t>
      </w:r>
      <w:r w:rsidRPr="009A0120">
        <w:rPr>
          <w:rFonts w:ascii="宋体" w:hAnsi="宋体"/>
          <w:sz w:val="21"/>
          <w:szCs w:val="21"/>
        </w:rPr>
        <w:t>1</w:t>
      </w:r>
      <w:r w:rsidRPr="009A0120">
        <w:rPr>
          <w:rFonts w:ascii="宋体" w:hAnsi="宋体" w:hint="eastAsia"/>
          <w:sz w:val="21"/>
          <w:szCs w:val="21"/>
        </w:rPr>
        <w:t>）种植区的选择。考虑到可操作性以及典型性，本文拟选择一熟作物和二熟作物为研究对象。本研究试图证明全局内土地生产率与农地经营规模的关系，因此种植区内的农户规模变化应尽可能的丰富；（</w:t>
      </w:r>
      <w:r w:rsidRPr="009A0120">
        <w:rPr>
          <w:rFonts w:ascii="宋体" w:hAnsi="宋体"/>
          <w:sz w:val="21"/>
          <w:szCs w:val="21"/>
        </w:rPr>
        <w:t>2</w:t>
      </w:r>
      <w:r w:rsidRPr="009A0120">
        <w:rPr>
          <w:rFonts w:ascii="宋体" w:hAnsi="宋体" w:hint="eastAsia"/>
          <w:sz w:val="21"/>
          <w:szCs w:val="21"/>
        </w:rPr>
        <w:t>）种植制度对土地生产率的影响如何体现，即如何处理农户不同熟制农作物种植规模与土地单产的衔接问题。本文初步计划分别对不同农作物的种植规模与土地单产回归估计，然后根据农户具体种植情况对估计结果加权平均，得到不同种植制度下农地经营规模对土地生产率的影响。</w:t>
      </w:r>
    </w:p>
    <w:p w:rsidR="009A0120" w:rsidRPr="009A0120" w:rsidRDefault="009A0120" w:rsidP="009A0120">
      <w:pPr>
        <w:spacing w:line="360" w:lineRule="exact"/>
        <w:ind w:firstLine="422"/>
        <w:rPr>
          <w:rFonts w:ascii="宋体" w:hAnsi="宋体"/>
          <w:b/>
          <w:sz w:val="21"/>
          <w:szCs w:val="21"/>
        </w:rPr>
      </w:pPr>
      <w:r w:rsidRPr="009A0120">
        <w:rPr>
          <w:rFonts w:ascii="宋体" w:hAnsi="宋体"/>
          <w:b/>
          <w:sz w:val="21"/>
          <w:szCs w:val="21"/>
        </w:rPr>
        <w:t>2</w:t>
      </w:r>
      <w:r w:rsidRPr="009A0120">
        <w:rPr>
          <w:rFonts w:ascii="宋体" w:hAnsi="宋体" w:hint="eastAsia"/>
          <w:b/>
          <w:sz w:val="21"/>
          <w:szCs w:val="21"/>
        </w:rPr>
        <w:t>．</w:t>
      </w:r>
      <w:r w:rsidRPr="009A0120">
        <w:rPr>
          <w:rFonts w:ascii="宋体" w:hAnsi="宋体"/>
          <w:b/>
          <w:sz w:val="21"/>
          <w:szCs w:val="21"/>
        </w:rPr>
        <w:t>农户经营规模与土地生产率</w:t>
      </w:r>
      <w:r w:rsidRPr="009A0120">
        <w:rPr>
          <w:rFonts w:ascii="宋体" w:hAnsi="宋体" w:hint="eastAsia"/>
          <w:b/>
          <w:sz w:val="21"/>
          <w:szCs w:val="21"/>
        </w:rPr>
        <w:t>的影响的实证研究</w:t>
      </w:r>
    </w:p>
    <w:p w:rsidR="009A0120" w:rsidRPr="009A0120" w:rsidRDefault="009A0120" w:rsidP="009A0120">
      <w:pPr>
        <w:spacing w:line="360" w:lineRule="exact"/>
        <w:ind w:firstLine="420"/>
        <w:rPr>
          <w:rFonts w:ascii="宋体" w:hAnsi="宋体"/>
          <w:sz w:val="21"/>
          <w:szCs w:val="21"/>
        </w:rPr>
      </w:pPr>
      <w:r w:rsidRPr="009A0120">
        <w:rPr>
          <w:rFonts w:ascii="宋体" w:hAnsi="宋体" w:hint="eastAsia"/>
          <w:sz w:val="21"/>
          <w:szCs w:val="21"/>
        </w:rPr>
        <w:lastRenderedPageBreak/>
        <w:t>农户经营规模与土地生产率的实证分析是本研究的关键，土地生产率是否随着农户调整土地经营面积而发生正向、负向或者是非线性的变化有待考证。在传统农业生产理论中，规模报酬不变的农业生产函数，土地生产率不变并不适用于现实的农业情况。首先，在生产环节农户不可能按照相同比例</w:t>
      </w:r>
      <w:r w:rsidRPr="009A0120">
        <w:rPr>
          <w:rFonts w:ascii="宋体" w:hAnsi="宋体"/>
          <w:sz w:val="21"/>
          <w:szCs w:val="21"/>
        </w:rPr>
        <w:t>λ</w:t>
      </w:r>
      <w:r w:rsidRPr="009A0120">
        <w:rPr>
          <w:rFonts w:ascii="宋体" w:hAnsi="宋体" w:hint="eastAsia"/>
          <w:sz w:val="21"/>
          <w:szCs w:val="21"/>
        </w:rPr>
        <w:t>投入土地、劳动和资本；其次，增加的要素投入不可能是同质的，这就边际产量也可能由于增加了质量“较差”的要素而减少；第三，要素相对价格持续变化，农户调整要素投入比例对价格变化做主反应，以实现目标；最为关键的是，不同规模、不同区域的农户群体间，面临不完善程度各异的要素市场，以至于他们无法顺利的调整生产行为。本研究重点关注同一种植制度下种植规模（</w:t>
      </w:r>
      <w:r w:rsidRPr="009A0120">
        <w:rPr>
          <w:rFonts w:ascii="宋体" w:hAnsi="宋体"/>
          <w:i/>
          <w:sz w:val="21"/>
          <w:szCs w:val="21"/>
        </w:rPr>
        <w:t>L</w:t>
      </w:r>
      <w:r w:rsidRPr="009A0120">
        <w:rPr>
          <w:rFonts w:ascii="宋体" w:hAnsi="宋体" w:hint="eastAsia"/>
          <w:sz w:val="21"/>
          <w:szCs w:val="21"/>
        </w:rPr>
        <w:t>）与土地单产（</w:t>
      </w:r>
      <w:r w:rsidRPr="009A0120">
        <w:rPr>
          <w:rFonts w:ascii="宋体" w:hAnsi="宋体" w:hint="eastAsia"/>
          <w:i/>
          <w:sz w:val="21"/>
          <w:szCs w:val="21"/>
        </w:rPr>
        <w:t>Y</w:t>
      </w:r>
      <w:r w:rsidRPr="009A0120">
        <w:rPr>
          <w:rFonts w:ascii="宋体" w:hAnsi="宋体" w:hint="eastAsia"/>
          <w:sz w:val="21"/>
          <w:szCs w:val="21"/>
        </w:rPr>
        <w:t>）的关系。关键问题在于数据筛选与关键变量的处理。</w:t>
      </w:r>
    </w:p>
    <w:p w:rsidR="009A0120" w:rsidRPr="009A0120" w:rsidRDefault="009A0120" w:rsidP="009A0120">
      <w:pPr>
        <w:spacing w:line="360" w:lineRule="exact"/>
        <w:ind w:firstLine="420"/>
        <w:rPr>
          <w:rFonts w:ascii="宋体" w:hAnsi="宋体"/>
          <w:sz w:val="21"/>
          <w:szCs w:val="21"/>
        </w:rPr>
      </w:pPr>
      <w:r w:rsidRPr="009A0120">
        <w:rPr>
          <w:rFonts w:ascii="宋体" w:hAnsi="宋体" w:hint="eastAsia"/>
          <w:sz w:val="21"/>
          <w:szCs w:val="21"/>
          <w:highlight w:val="yellow"/>
        </w:rPr>
        <w:t>按种植规模，玉米、水稻和小麦分别为中国第一、第二和第三大粮食作物。中国东北和西北大部分作物一年一熟；黄淮海平原大部分一年二熟（冬小麦+夏玉米），部分一熟（北部一熟区）；长江以南大部分一年二熟，部分一年三熟（陈印军等，2016）；双季稻可选择的区域有浙江、安徽、福建、江西、湖北、湖南、广西、广东、海南和云南，这十个双季稻区的水稻总产量大部分年份占全国双季稻面积的95%以上（杨万江和王绎，2013）；</w:t>
      </w:r>
    </w:p>
    <w:p w:rsidR="009A0120" w:rsidRPr="009A0120" w:rsidRDefault="009A0120" w:rsidP="009A0120">
      <w:pPr>
        <w:spacing w:line="360" w:lineRule="exact"/>
        <w:ind w:firstLine="420"/>
        <w:rPr>
          <w:rFonts w:ascii="宋体" w:hAnsi="宋体"/>
          <w:sz w:val="21"/>
          <w:szCs w:val="21"/>
        </w:rPr>
      </w:pPr>
      <w:r w:rsidRPr="009A0120">
        <w:rPr>
          <w:rFonts w:ascii="宋体" w:hAnsi="宋体" w:hint="eastAsia"/>
          <w:sz w:val="21"/>
          <w:szCs w:val="21"/>
          <w:highlight w:val="yellow"/>
        </w:rPr>
        <w:t>冬小麦-夏玉米：从北京到陕西宝鸡市的灌溉地带，包括华北平原，黄淮海地区的河北、山东、河南、山西省的汾河平原和陕西省的渭河平原，是我国最大的冬小麦-夏玉米连作带，小麦第一主产区和第二大玉米主产区</w:t>
      </w:r>
    </w:p>
    <w:p w:rsidR="009A0120" w:rsidRPr="009A0120" w:rsidRDefault="009A0120" w:rsidP="009A0120">
      <w:pPr>
        <w:spacing w:line="360" w:lineRule="exact"/>
        <w:ind w:firstLine="420"/>
        <w:rPr>
          <w:rFonts w:ascii="宋体" w:hAnsi="宋体"/>
          <w:sz w:val="21"/>
          <w:szCs w:val="21"/>
        </w:rPr>
      </w:pPr>
      <w:r w:rsidRPr="009A0120">
        <w:rPr>
          <w:rFonts w:ascii="宋体" w:hAnsi="宋体" w:hint="eastAsia"/>
          <w:sz w:val="21"/>
          <w:szCs w:val="21"/>
        </w:rPr>
        <w:t>（</w:t>
      </w:r>
      <w:r w:rsidRPr="009A0120">
        <w:rPr>
          <w:rFonts w:ascii="宋体" w:hAnsi="宋体"/>
          <w:sz w:val="21"/>
          <w:szCs w:val="21"/>
        </w:rPr>
        <w:t>1）</w:t>
      </w:r>
      <w:r w:rsidRPr="009A0120">
        <w:rPr>
          <w:rFonts w:ascii="宋体" w:hAnsi="宋体" w:hint="eastAsia"/>
          <w:sz w:val="21"/>
          <w:szCs w:val="21"/>
        </w:rPr>
        <w:t>数据选择方面，拟使用农业部农村经济研究中心的全国农村固定观察点数据和统计数据。数据地区分布广泛以及涵盖信息丰富，适用于本文对农户生产行为的研究和复种指数的测算。本研究基于以下数据处理，初步匹配农户信息形成面板数据；其次筛选水稻－水稻、小麦－玉米和玉米为主要种植结构的县的农户的数据；接着，根据研究需要将各类种植结构内的不同县通过区域划分，具体划分标准使用是否粮食主产区或者是否发达地区或者地貌特征。</w:t>
      </w:r>
    </w:p>
    <w:p w:rsidR="009A0120" w:rsidRPr="009A0120" w:rsidRDefault="009A0120" w:rsidP="009A0120">
      <w:pPr>
        <w:spacing w:line="360" w:lineRule="exact"/>
        <w:ind w:firstLine="420"/>
        <w:rPr>
          <w:rFonts w:ascii="宋体" w:hAnsi="宋体"/>
          <w:sz w:val="21"/>
          <w:szCs w:val="21"/>
        </w:rPr>
      </w:pPr>
      <w:r w:rsidRPr="009A0120">
        <w:rPr>
          <w:rFonts w:ascii="宋体" w:hAnsi="宋体" w:hint="eastAsia"/>
          <w:sz w:val="21"/>
          <w:szCs w:val="21"/>
        </w:rPr>
        <w:t xml:space="preserve"> (</w:t>
      </w:r>
      <w:r w:rsidRPr="009A0120">
        <w:rPr>
          <w:rFonts w:ascii="宋体" w:hAnsi="宋体"/>
          <w:sz w:val="21"/>
          <w:szCs w:val="21"/>
        </w:rPr>
        <w:t>2</w:t>
      </w:r>
      <w:r w:rsidRPr="009A0120">
        <w:rPr>
          <w:rFonts w:ascii="宋体" w:hAnsi="宋体" w:hint="eastAsia"/>
          <w:sz w:val="21"/>
          <w:szCs w:val="21"/>
        </w:rPr>
        <w:t>)关键变量的处理主要包括模型涉及变量的选择和变量的衡量，常规的农业生产模型控制变量概括起来主要有要素投入变量和农户家庭禀赋变量。本研究在要素投入变量的选取方面大部分与往常的研究一致，包括用工量、耕地情况、化肥和机械投入等，但在耕地情况方面的处理有所不同，拟考虑土地细碎化和土地流转情况。对二熟种植结构水稻－水稻与小麦－玉米的分析，首先将单一农作物种植规模与土地单产的关系进行回归分析；农户家庭禀赋变量处理方面，除了文化程度、技术培训和家庭劳动情况之外，同时将农户风险意识、借贷情况以及土地流转意愿考虑在内；试图通过较为全面的控制农户单产的主要影响因素，尽可能的估算出土地经营规模变化对土地生产率的净影响。</w:t>
      </w:r>
    </w:p>
    <w:p w:rsidR="009A0120" w:rsidRPr="009A0120" w:rsidRDefault="009A0120" w:rsidP="009A0120">
      <w:pPr>
        <w:spacing w:line="360" w:lineRule="exact"/>
        <w:ind w:firstLine="422"/>
        <w:rPr>
          <w:rFonts w:ascii="宋体" w:hAnsi="宋体"/>
          <w:b/>
          <w:sz w:val="21"/>
          <w:szCs w:val="21"/>
        </w:rPr>
      </w:pPr>
      <w:r w:rsidRPr="009A0120">
        <w:rPr>
          <w:rFonts w:ascii="宋体" w:hAnsi="宋体"/>
          <w:b/>
          <w:sz w:val="21"/>
          <w:szCs w:val="21"/>
        </w:rPr>
        <w:t>3</w:t>
      </w:r>
      <w:r w:rsidRPr="009A0120">
        <w:rPr>
          <w:rFonts w:ascii="宋体" w:hAnsi="宋体" w:hint="eastAsia"/>
          <w:b/>
          <w:sz w:val="21"/>
          <w:szCs w:val="21"/>
        </w:rPr>
        <w:t>．土地生产率与农地经营规模关系背后逻辑的思考</w:t>
      </w:r>
    </w:p>
    <w:p w:rsidR="009A0120" w:rsidRPr="009A0120" w:rsidRDefault="009A0120" w:rsidP="009A0120">
      <w:pPr>
        <w:spacing w:line="360" w:lineRule="exact"/>
        <w:ind w:firstLine="420"/>
        <w:rPr>
          <w:rFonts w:ascii="宋体" w:hAnsi="宋体"/>
          <w:sz w:val="21"/>
          <w:szCs w:val="21"/>
        </w:rPr>
      </w:pPr>
      <w:r w:rsidRPr="009A0120">
        <w:rPr>
          <w:rFonts w:ascii="宋体" w:hAnsi="宋体" w:hint="eastAsia"/>
          <w:sz w:val="21"/>
          <w:szCs w:val="21"/>
        </w:rPr>
        <w:t>当前发展趋势延续下去，农地经营规模扩大不可逆的情况下，未来土地生产率将呈现什么样的状态？回答这个问题，我们不仅需要看到土地生产率与农地经营规模呈现的关系，还需要深究两者关系变化背后的原因。农业方面规模与效率代表性的研究结果丰富且富有争议，撇开研究方法等研究者方面的失误，诸位学者们研究背后必然存在共同推手，使的投入产出朝着不同方向发展。当前学者们多数认同要素市场不完善能够给土地生产率的变化提供解释，本研究将在此基础上分别剖析各区域不同规模农户面临的要素市场差异，试图解释不同规模农户生产行为的差异，解答两者呈现所估计的关系的原因。</w:t>
      </w:r>
    </w:p>
    <w:p w:rsidR="009A0120" w:rsidRPr="009A0120" w:rsidRDefault="009A0120" w:rsidP="00C3412A">
      <w:pPr>
        <w:spacing w:line="360" w:lineRule="exact"/>
        <w:ind w:firstLine="420"/>
        <w:rPr>
          <w:rFonts w:eastAsiaTheme="minorEastAsia"/>
          <w:sz w:val="21"/>
          <w:szCs w:val="21"/>
        </w:rPr>
      </w:pPr>
    </w:p>
    <w:p w:rsidR="0094185A" w:rsidRDefault="0094185A" w:rsidP="0094185A">
      <w:pPr>
        <w:spacing w:beforeLines="100" w:before="326" w:afterLines="100" w:after="326" w:line="360" w:lineRule="exact"/>
        <w:ind w:firstLineChars="0" w:firstLine="0"/>
        <w:jc w:val="left"/>
        <w:outlineLvl w:val="1"/>
        <w:rPr>
          <w:rFonts w:eastAsia="黑体"/>
          <w:sz w:val="28"/>
          <w:szCs w:val="28"/>
        </w:rPr>
      </w:pPr>
      <w:r w:rsidRPr="0094185A">
        <w:rPr>
          <w:rFonts w:eastAsia="黑体" w:hint="eastAsia"/>
          <w:sz w:val="28"/>
          <w:szCs w:val="28"/>
        </w:rPr>
        <w:lastRenderedPageBreak/>
        <w:t xml:space="preserve">1.4   </w:t>
      </w:r>
      <w:r w:rsidRPr="0094185A">
        <w:rPr>
          <w:rFonts w:eastAsia="黑体" w:hint="eastAsia"/>
          <w:sz w:val="28"/>
          <w:szCs w:val="28"/>
        </w:rPr>
        <w:t>研究方法与技术路线</w:t>
      </w:r>
    </w:p>
    <w:p w:rsidR="00A610E8" w:rsidRPr="00A610E8" w:rsidRDefault="00A610E8" w:rsidP="00A610E8">
      <w:pPr>
        <w:spacing w:line="360" w:lineRule="exact"/>
        <w:ind w:firstLine="420"/>
        <w:rPr>
          <w:rFonts w:ascii="宋体" w:hAnsi="宋体"/>
          <w:sz w:val="21"/>
          <w:szCs w:val="21"/>
        </w:rPr>
      </w:pPr>
      <w:r w:rsidRPr="00A610E8">
        <w:rPr>
          <w:rFonts w:ascii="宋体" w:hAnsi="宋体" w:hint="eastAsia"/>
          <w:sz w:val="21"/>
          <w:szCs w:val="21"/>
        </w:rPr>
        <w:t>本文主要采用多元线性回归方法和指标分析方法。</w:t>
      </w:r>
    </w:p>
    <w:p w:rsidR="00A610E8" w:rsidRPr="00A610E8" w:rsidRDefault="00A610E8" w:rsidP="00A610E8">
      <w:pPr>
        <w:spacing w:line="360" w:lineRule="exact"/>
        <w:ind w:firstLine="420"/>
        <w:rPr>
          <w:rFonts w:ascii="宋体" w:hAnsi="宋体"/>
          <w:sz w:val="21"/>
          <w:szCs w:val="21"/>
        </w:rPr>
      </w:pPr>
      <w:r w:rsidRPr="00A610E8">
        <w:rPr>
          <w:rFonts w:ascii="宋体" w:hAnsi="宋体"/>
          <w:sz w:val="21"/>
          <w:szCs w:val="21"/>
        </w:rPr>
        <w:t>（1</w:t>
      </w:r>
      <w:r w:rsidRPr="00A610E8">
        <w:rPr>
          <w:rFonts w:ascii="宋体" w:hAnsi="宋体" w:hint="eastAsia"/>
          <w:sz w:val="21"/>
          <w:szCs w:val="21"/>
        </w:rPr>
        <w:t>）计量模型方法</w:t>
      </w:r>
    </w:p>
    <w:p w:rsidR="00A610E8" w:rsidRPr="00A610E8" w:rsidRDefault="00A610E8" w:rsidP="00A610E8">
      <w:pPr>
        <w:spacing w:line="360" w:lineRule="exact"/>
        <w:ind w:firstLine="420"/>
        <w:rPr>
          <w:rFonts w:ascii="宋体" w:hAnsi="宋体"/>
          <w:sz w:val="21"/>
          <w:szCs w:val="21"/>
        </w:rPr>
      </w:pPr>
      <w:r w:rsidRPr="00A610E8">
        <w:rPr>
          <w:rFonts w:ascii="宋体" w:hAnsi="宋体" w:hint="eastAsia"/>
          <w:sz w:val="21"/>
          <w:szCs w:val="21"/>
        </w:rPr>
        <w:t>随着农地经营规模的扩大，农户生产环节要素投入的比例也在不断的变化，这就要求采取的农业生产函数的要素替代弹性具有较好的灵活性。基于此种目的，本研究将采取超越对数生产函数的形式研究我国土地生产率与农地经营规模的关系。除了要素替代弹性灵活外，超越对数生产函数还具有易估计的优点，方程估计仅需要基本的投入产出数量数据，且可利用线性方法估计。超越对数函数的具体形式如下。</w:t>
      </w:r>
    </w:p>
    <w:p w:rsidR="00A610E8" w:rsidRPr="00A610E8" w:rsidRDefault="00A610E8" w:rsidP="00A610E8">
      <w:pPr>
        <w:spacing w:line="360" w:lineRule="exact"/>
        <w:ind w:firstLine="420"/>
        <w:jc w:val="right"/>
        <w:rPr>
          <w:rFonts w:ascii="宋体" w:hAnsi="宋体"/>
          <w:sz w:val="21"/>
          <w:szCs w:val="21"/>
        </w:rPr>
      </w:pPr>
      <m:oMathPara>
        <m:oMathParaPr>
          <m:jc m:val="right"/>
        </m:oMathParaPr>
        <m:oMath>
          <m:r>
            <w:rPr>
              <w:rFonts w:ascii="Cambria Math" w:hAnsi="Cambria Math"/>
              <w:sz w:val="21"/>
              <w:szCs w:val="21"/>
            </w:rPr>
            <m:t>ln</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0</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i</m:t>
              </m:r>
            </m:sub>
          </m:sSub>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i</m:t>
              </m:r>
            </m:sub>
          </m:sSub>
          <m:r>
            <w:rPr>
              <w:rFonts w:ascii="Cambria Math" w:hAnsi="Cambria Math" w:hint="eastAsia"/>
              <w:sz w:val="21"/>
              <w:szCs w:val="21"/>
            </w:rPr>
            <m:t>ln</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it</m:t>
              </m:r>
            </m:sub>
          </m:sSub>
          <m:r>
            <w:rPr>
              <w:rFonts w:ascii="Cambria Math" w:hAnsi="Cambria Math"/>
              <w:sz w:val="21"/>
              <w:szCs w:val="21"/>
            </w:rPr>
            <m:t>+</m:t>
          </m:r>
          <m:r>
            <m:rPr>
              <m:sty m:val="p"/>
            </m:rPr>
            <w:rPr>
              <w:rFonts w:ascii="Cambria Math" w:hAnsi="Cambria Math"/>
              <w:sz w:val="21"/>
              <w:szCs w:val="21"/>
            </w:rPr>
            <m:t>（</m:t>
          </m:r>
          <m:r>
            <w:rPr>
              <w:rFonts w:ascii="Cambria Math" w:hAnsi="Cambria Math"/>
              <w:sz w:val="21"/>
              <w:szCs w:val="21"/>
            </w:rPr>
            <m:t>1/2</m:t>
          </m:r>
          <m:r>
            <m:rPr>
              <m:sty m:val="p"/>
            </m:rP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i</m:t>
              </m:r>
            </m:sub>
          </m:sSub>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j</m:t>
              </m:r>
            </m:sub>
          </m:sSub>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ij</m:t>
              </m:r>
            </m:sub>
          </m:sSub>
          <m:r>
            <w:rPr>
              <w:rFonts w:ascii="Cambria Math" w:hAnsi="Cambria Math"/>
              <w:sz w:val="21"/>
              <w:szCs w:val="21"/>
            </w:rPr>
            <m:t>ln</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it</m:t>
              </m:r>
            </m:sub>
          </m:sSub>
          <m:r>
            <w:rPr>
              <w:rFonts w:ascii="Cambria Math" w:hAnsi="Cambria Math"/>
              <w:sz w:val="21"/>
              <w:szCs w:val="21"/>
            </w:rPr>
            <m:t>ln</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e</m:t>
              </m:r>
            </m:e>
            <m:sub>
              <m:r>
                <w:rPr>
                  <w:rFonts w:ascii="Cambria Math" w:hAnsi="Cambria Math"/>
                  <w:sz w:val="21"/>
                  <w:szCs w:val="21"/>
                </w:rPr>
                <m:t>it</m:t>
              </m:r>
            </m:sub>
          </m:sSub>
          <m:r>
            <m:rPr>
              <m:sty m:val="p"/>
            </m:rPr>
            <w:rPr>
              <w:rFonts w:ascii="Cambria Math" w:hAnsi="Cambria Math"/>
              <w:sz w:val="21"/>
              <w:szCs w:val="21"/>
            </w:rPr>
            <m:t xml:space="preserve">                     </m:t>
          </m:r>
          <m:r>
            <m:rPr>
              <m:sty m:val="p"/>
            </m:rPr>
            <w:rPr>
              <w:rFonts w:ascii="Cambria Math" w:hAnsi="Cambria Math"/>
              <w:sz w:val="21"/>
              <w:szCs w:val="21"/>
            </w:rPr>
            <m:t>（</m:t>
          </m:r>
          <m:r>
            <m:rPr>
              <m:sty m:val="p"/>
            </m:rPr>
            <w:rPr>
              <w:rFonts w:ascii="Cambria Math" w:hAnsi="Cambria Math"/>
              <w:sz w:val="21"/>
              <w:szCs w:val="21"/>
            </w:rPr>
            <m:t>1</m:t>
          </m:r>
          <m:r>
            <m:rPr>
              <m:sty m:val="p"/>
            </m:rPr>
            <w:rPr>
              <w:rFonts w:ascii="Cambria Math" w:hAnsi="Cambria Math"/>
              <w:sz w:val="21"/>
              <w:szCs w:val="21"/>
            </w:rPr>
            <m:t>）</m:t>
          </m:r>
        </m:oMath>
      </m:oMathPara>
    </w:p>
    <w:p w:rsidR="00A610E8" w:rsidRPr="00A610E8" w:rsidRDefault="00A610E8" w:rsidP="00A610E8">
      <w:pPr>
        <w:spacing w:line="360" w:lineRule="exact"/>
        <w:ind w:firstLine="420"/>
        <w:rPr>
          <w:rFonts w:ascii="宋体" w:hAnsi="宋体"/>
          <w:sz w:val="21"/>
          <w:szCs w:val="21"/>
        </w:rPr>
      </w:pPr>
      <w:r w:rsidRPr="00A610E8">
        <w:rPr>
          <w:rFonts w:ascii="宋体" w:hAnsi="宋体" w:hint="eastAsia"/>
          <w:sz w:val="21"/>
          <w:szCs w:val="21"/>
        </w:rPr>
        <w:t>根据本研究的需要，对超越对数函数改造。常规的生产函数形式不包括土地规模的变量，但我们可以在控制许多影响因素后，将农户单产差异形成的原因归结于种植规模。因此，本研究将农地经营规模以一次项和二次项的形式从随机误差项中提取出来，得到包含农地经营规模变量的农业生产函数形式，从超越对数函数中推导出来的农业生产函数具体形式如下。</w:t>
      </w:r>
    </w:p>
    <w:p w:rsidR="00A610E8" w:rsidRPr="00A610E8" w:rsidRDefault="00A610E8" w:rsidP="00A610E8">
      <w:pPr>
        <w:spacing w:line="360" w:lineRule="exact"/>
        <w:ind w:firstLine="420"/>
        <w:jc w:val="right"/>
        <w:rPr>
          <w:rFonts w:ascii="宋体" w:hAnsi="宋体"/>
          <w:i/>
          <w:sz w:val="21"/>
          <w:szCs w:val="21"/>
        </w:rPr>
      </w:pPr>
      <m:oMathPara>
        <m:oMathParaPr>
          <m:jc m:val="right"/>
        </m:oMathParaPr>
        <m:oMath>
          <m:r>
            <w:rPr>
              <w:rFonts w:ascii="Cambria Math" w:hAnsi="Cambria Math"/>
              <w:sz w:val="21"/>
              <w:szCs w:val="21"/>
            </w:rPr>
            <m:t>ln</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0</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i</m:t>
              </m:r>
            </m:sub>
          </m:sSub>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i</m:t>
              </m:r>
            </m:sub>
          </m:sSub>
          <m:r>
            <w:rPr>
              <w:rFonts w:ascii="Cambria Math" w:hAnsi="Cambria Math"/>
              <w:sz w:val="21"/>
              <w:szCs w:val="21"/>
            </w:rPr>
            <m:t>ln</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it</m:t>
              </m:r>
            </m:sub>
          </m:sSub>
          <m:r>
            <w:rPr>
              <w:rFonts w:ascii="Cambria Math" w:hAnsi="Cambria Math"/>
              <w:sz w:val="21"/>
              <w:szCs w:val="21"/>
            </w:rPr>
            <m:t>+1/2</m:t>
          </m:r>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i</m:t>
              </m:r>
            </m:sub>
          </m:sSub>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j</m:t>
              </m:r>
            </m:sub>
          </m:sSub>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ij</m:t>
              </m:r>
            </m:sub>
          </m:sSub>
          <m:r>
            <w:rPr>
              <w:rFonts w:ascii="Cambria Math" w:hAnsi="Cambria Math"/>
              <w:sz w:val="21"/>
              <w:szCs w:val="21"/>
            </w:rPr>
            <m:t>ln</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it</m:t>
              </m:r>
            </m:sub>
          </m:sSub>
          <m:r>
            <w:rPr>
              <w:rFonts w:ascii="Cambria Math" w:hAnsi="Cambria Math"/>
              <w:sz w:val="21"/>
              <w:szCs w:val="21"/>
            </w:rPr>
            <m:t>ln</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γ</m:t>
              </m:r>
            </m:e>
            <m:sub>
              <m:r>
                <w:rPr>
                  <w:rFonts w:ascii="Cambria Math" w:hAnsi="Cambria Math"/>
                  <w:sz w:val="21"/>
                  <w:szCs w:val="21"/>
                </w:rPr>
                <m:t>1</m:t>
              </m:r>
            </m:sub>
          </m:sSub>
          <m:sSub>
            <m:sSubPr>
              <m:ctrlPr>
                <w:rPr>
                  <w:rFonts w:ascii="Cambria Math" w:hAnsi="Cambria Math"/>
                  <w:i/>
                  <w:sz w:val="21"/>
                  <w:szCs w:val="21"/>
                </w:rPr>
              </m:ctrlPr>
            </m:sSubPr>
            <m:e>
              <m:r>
                <w:rPr>
                  <w:rFonts w:ascii="Cambria Math" w:hAnsi="Cambria Math"/>
                  <w:sz w:val="21"/>
                  <w:szCs w:val="21"/>
                </w:rPr>
                <m:t>lnOP</m:t>
              </m:r>
            </m:e>
            <m:sub>
              <m:r>
                <w:rPr>
                  <w:rFonts w:ascii="Cambria Math" w:hAnsi="Cambria Math"/>
                  <w:sz w:val="21"/>
                  <w:szCs w:val="21"/>
                </w:rPr>
                <m:t>it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γ</m:t>
              </m:r>
            </m:e>
            <m:sub>
              <m:r>
                <w:rPr>
                  <w:rFonts w:ascii="Cambria Math" w:hAnsi="Cambria Math"/>
                  <w:sz w:val="21"/>
                  <w:szCs w:val="21"/>
                </w:rPr>
                <m:t>2</m:t>
              </m:r>
            </m:sub>
          </m:sSub>
          <m:r>
            <w:rPr>
              <w:rFonts w:ascii="Cambria Math" w:hAnsi="Cambria Math"/>
              <w:sz w:val="21"/>
              <w:szCs w:val="21"/>
            </w:rPr>
            <m:t>(</m:t>
          </m:r>
          <m:sSup>
            <m:sSupPr>
              <m:ctrlPr>
                <w:rPr>
                  <w:rFonts w:ascii="Cambria Math" w:hAnsi="Cambria Math"/>
                  <w:i/>
                  <w:sz w:val="21"/>
                  <w:szCs w:val="21"/>
                </w:rPr>
              </m:ctrlPr>
            </m:sSupPr>
            <m:e>
              <m:sSub>
                <m:sSubPr>
                  <m:ctrlPr>
                    <w:rPr>
                      <w:rFonts w:ascii="Cambria Math" w:hAnsi="Cambria Math"/>
                      <w:i/>
                      <w:sz w:val="21"/>
                      <w:szCs w:val="21"/>
                    </w:rPr>
                  </m:ctrlPr>
                </m:sSubPr>
                <m:e>
                  <m:r>
                    <w:rPr>
                      <w:rFonts w:ascii="Cambria Math" w:hAnsi="Cambria Math"/>
                      <w:sz w:val="21"/>
                      <w:szCs w:val="21"/>
                    </w:rPr>
                    <m:t>lnOP</m:t>
                  </m:r>
                </m:e>
                <m:sub>
                  <m:r>
                    <w:rPr>
                      <w:rFonts w:ascii="Cambria Math" w:hAnsi="Cambria Math"/>
                      <w:sz w:val="21"/>
                      <w:szCs w:val="21"/>
                    </w:rPr>
                    <m:t>it</m:t>
                  </m:r>
                </m:sub>
              </m:sSub>
              <m:r>
                <w:rPr>
                  <w:rFonts w:ascii="Cambria Math" w:hAnsi="Cambria Math"/>
                  <w:sz w:val="21"/>
                  <w:szCs w:val="21"/>
                </w:rPr>
                <m:t>)</m:t>
              </m:r>
            </m:e>
            <m:sup>
              <m:r>
                <w:rPr>
                  <w:rFonts w:ascii="Cambria Math" w:hAnsi="Cambria Math"/>
                  <w:sz w:val="21"/>
                  <w:szCs w:val="21"/>
                </w:rPr>
                <m:t>2</m:t>
              </m:r>
            </m:sup>
          </m:sSup>
          <m:r>
            <w:rPr>
              <w:rFonts w:ascii="Cambria Math" w:hAnsi="Cambria Math"/>
              <w:sz w:val="21"/>
              <w:szCs w:val="21"/>
            </w:rPr>
            <m:t>+</m:t>
          </m:r>
          <m:sSub>
            <m:sSubPr>
              <m:ctrlPr>
                <w:rPr>
                  <w:rFonts w:ascii="Cambria Math" w:hAnsi="Cambria Math"/>
                  <w:i/>
                  <w:sz w:val="21"/>
                  <w:szCs w:val="21"/>
                </w:rPr>
              </m:ctrlPr>
            </m:sSubPr>
            <m:e>
              <m:sSub>
                <m:sSubPr>
                  <m:ctrlPr>
                    <w:rPr>
                      <w:rFonts w:ascii="Cambria Math" w:hAnsi="Cambria Math"/>
                      <w:i/>
                      <w:sz w:val="21"/>
                      <w:szCs w:val="21"/>
                    </w:rPr>
                  </m:ctrlPr>
                </m:sSubPr>
                <m:e>
                  <m:r>
                    <w:rPr>
                      <w:rFonts w:ascii="Cambria Math" w:hAnsi="Cambria Math"/>
                      <w:sz w:val="21"/>
                      <w:szCs w:val="21"/>
                    </w:rPr>
                    <m:t>γ</m:t>
                  </m:r>
                </m:e>
                <m:sub>
                  <m:r>
                    <w:rPr>
                      <w:rFonts w:ascii="Cambria Math" w:hAnsi="Cambria Math"/>
                      <w:sz w:val="21"/>
                      <w:szCs w:val="21"/>
                    </w:rPr>
                    <m:t>3</m:t>
                  </m:r>
                </m:sub>
              </m:sSub>
              <m:r>
                <w:rPr>
                  <w:rFonts w:ascii="Cambria Math" w:hAnsi="Cambria Math"/>
                  <w:sz w:val="21"/>
                  <w:szCs w:val="21"/>
                </w:rPr>
                <m:t>lnt+μ</m:t>
              </m:r>
            </m:e>
            <m:sub>
              <m:r>
                <w:rPr>
                  <w:rFonts w:ascii="Cambria Math" w:hAnsi="Cambria Math"/>
                  <w:sz w:val="21"/>
                  <w:szCs w:val="21"/>
                </w:rPr>
                <m:t>it</m:t>
              </m:r>
            </m:sub>
          </m:sSub>
          <m:r>
            <m:rPr>
              <m:sty m:val="p"/>
            </m:rPr>
            <w:rPr>
              <w:rFonts w:ascii="Cambria Math" w:hAnsi="Cambria Math"/>
              <w:sz w:val="21"/>
              <w:szCs w:val="21"/>
            </w:rPr>
            <m:t>（</m:t>
          </m:r>
          <m:r>
            <m:rPr>
              <m:sty m:val="p"/>
            </m:rPr>
            <w:rPr>
              <w:rFonts w:ascii="Cambria Math" w:hAnsi="Cambria Math"/>
              <w:sz w:val="21"/>
              <w:szCs w:val="21"/>
            </w:rPr>
            <m:t>2</m:t>
          </m:r>
          <m:r>
            <m:rPr>
              <m:sty m:val="p"/>
            </m:rPr>
            <w:rPr>
              <w:rFonts w:ascii="Cambria Math" w:hAnsi="Cambria Math"/>
              <w:sz w:val="21"/>
              <w:szCs w:val="21"/>
            </w:rPr>
            <m:t>）</m:t>
          </m:r>
        </m:oMath>
      </m:oMathPara>
    </w:p>
    <w:p w:rsidR="00A610E8" w:rsidRPr="00A610E8" w:rsidRDefault="00A610E8" w:rsidP="00A610E8">
      <w:pPr>
        <w:spacing w:line="360" w:lineRule="exact"/>
        <w:ind w:firstLine="420"/>
        <w:jc w:val="left"/>
        <w:rPr>
          <w:rFonts w:ascii="宋体" w:hAnsi="宋体"/>
          <w:sz w:val="21"/>
          <w:szCs w:val="21"/>
        </w:rPr>
      </w:pPr>
      <w:r w:rsidRPr="00A610E8">
        <w:rPr>
          <w:rFonts w:ascii="宋体" w:hAnsi="宋体" w:hint="eastAsia"/>
          <w:sz w:val="21"/>
          <w:szCs w:val="21"/>
        </w:rPr>
        <w:t>在式（</w:t>
      </w:r>
      <w:r w:rsidRPr="00A610E8">
        <w:rPr>
          <w:rFonts w:ascii="宋体" w:hAnsi="宋体"/>
          <w:sz w:val="21"/>
          <w:szCs w:val="21"/>
        </w:rPr>
        <w:t>2</w:t>
      </w:r>
      <w:r w:rsidRPr="00A610E8">
        <w:rPr>
          <w:rFonts w:ascii="宋体" w:hAnsi="宋体" w:hint="eastAsia"/>
          <w:sz w:val="21"/>
          <w:szCs w:val="21"/>
        </w:rPr>
        <w:t>）的基础上，根据样本数据特点选取混合回归、固定效应或随机效应模型，对水稻、小麦和玉米三类品种分别进行种植规模与土地单产关系的回归分析。</w:t>
      </w:r>
      <w:r w:rsidRPr="00A610E8">
        <w:rPr>
          <w:rFonts w:ascii="宋体" w:hAnsi="宋体"/>
          <w:sz w:val="21"/>
          <w:szCs w:val="21"/>
        </w:rPr>
        <w:t>式中，</w:t>
      </w:r>
      <w:proofErr w:type="spellStart"/>
      <w:r w:rsidRPr="00A610E8">
        <w:rPr>
          <w:rFonts w:ascii="宋体" w:hAnsi="宋体"/>
          <w:i/>
          <w:sz w:val="21"/>
          <w:szCs w:val="21"/>
        </w:rPr>
        <w:t>Y</w:t>
      </w:r>
      <w:r w:rsidRPr="00A610E8">
        <w:rPr>
          <w:rFonts w:ascii="宋体" w:hAnsi="宋体"/>
          <w:i/>
          <w:sz w:val="21"/>
          <w:szCs w:val="21"/>
          <w:vertAlign w:val="subscript"/>
        </w:rPr>
        <w:t>it</w:t>
      </w:r>
      <w:proofErr w:type="spellEnd"/>
      <w:r w:rsidRPr="00A610E8">
        <w:rPr>
          <w:rFonts w:ascii="宋体" w:hAnsi="宋体"/>
          <w:sz w:val="21"/>
          <w:szCs w:val="21"/>
        </w:rPr>
        <w:t>表示粮食作物单位面积</w:t>
      </w:r>
      <w:r w:rsidRPr="00A610E8">
        <w:rPr>
          <w:rFonts w:ascii="宋体" w:hAnsi="宋体" w:hint="eastAsia"/>
          <w:sz w:val="21"/>
          <w:szCs w:val="21"/>
        </w:rPr>
        <w:t>产量</w:t>
      </w:r>
      <w:r w:rsidRPr="00A610E8">
        <w:rPr>
          <w:rFonts w:ascii="宋体" w:hAnsi="宋体"/>
          <w:sz w:val="21"/>
          <w:szCs w:val="21"/>
        </w:rPr>
        <w:t>；</w:t>
      </w:r>
      <w:proofErr w:type="spellStart"/>
      <w:r w:rsidRPr="00A610E8">
        <w:rPr>
          <w:rFonts w:ascii="宋体" w:hAnsi="宋体"/>
          <w:i/>
          <w:sz w:val="21"/>
          <w:szCs w:val="21"/>
        </w:rPr>
        <w:t>OP</w:t>
      </w:r>
      <w:r w:rsidRPr="00A610E8">
        <w:rPr>
          <w:rFonts w:ascii="宋体" w:hAnsi="宋体"/>
          <w:i/>
          <w:sz w:val="21"/>
          <w:szCs w:val="21"/>
          <w:vertAlign w:val="subscript"/>
        </w:rPr>
        <w:t>it</w:t>
      </w:r>
      <w:proofErr w:type="spellEnd"/>
      <w:r w:rsidRPr="00A610E8">
        <w:rPr>
          <w:rFonts w:ascii="宋体" w:hAnsi="宋体"/>
          <w:sz w:val="21"/>
          <w:szCs w:val="21"/>
        </w:rPr>
        <w:t>表示农户实际</w:t>
      </w:r>
      <w:r w:rsidRPr="00A610E8">
        <w:rPr>
          <w:rFonts w:ascii="宋体" w:hAnsi="宋体" w:hint="eastAsia"/>
          <w:sz w:val="21"/>
          <w:szCs w:val="21"/>
        </w:rPr>
        <w:t>经营的</w:t>
      </w:r>
      <w:r w:rsidRPr="00A610E8">
        <w:rPr>
          <w:rFonts w:ascii="宋体" w:hAnsi="宋体"/>
          <w:sz w:val="21"/>
          <w:szCs w:val="21"/>
        </w:rPr>
        <w:t>耕地面积；</w:t>
      </w:r>
      <w:r w:rsidRPr="00A610E8">
        <w:rPr>
          <w:rFonts w:ascii="宋体" w:hAnsi="宋体" w:hint="eastAsia"/>
          <w:sz w:val="21"/>
          <w:szCs w:val="21"/>
        </w:rPr>
        <w:t>时间变量</w:t>
      </w:r>
      <w:r w:rsidRPr="00A610E8">
        <w:rPr>
          <w:rFonts w:ascii="宋体" w:hAnsi="宋体"/>
          <w:i/>
          <w:sz w:val="21"/>
          <w:szCs w:val="21"/>
        </w:rPr>
        <w:t>t</w:t>
      </w:r>
      <w:r w:rsidRPr="00A610E8">
        <w:rPr>
          <w:rFonts w:ascii="宋体" w:hAnsi="宋体" w:hint="eastAsia"/>
          <w:sz w:val="21"/>
          <w:szCs w:val="21"/>
        </w:rPr>
        <w:t>衡量技术进步；</w:t>
      </w:r>
      <w:proofErr w:type="spellStart"/>
      <w:r w:rsidRPr="00A610E8">
        <w:rPr>
          <w:rFonts w:ascii="宋体" w:hAnsi="宋体"/>
          <w:i/>
          <w:sz w:val="21"/>
          <w:szCs w:val="21"/>
        </w:rPr>
        <w:t>X</w:t>
      </w:r>
      <w:r w:rsidRPr="00A610E8">
        <w:rPr>
          <w:rFonts w:ascii="宋体" w:hAnsi="宋体"/>
          <w:i/>
          <w:sz w:val="21"/>
          <w:szCs w:val="21"/>
          <w:vertAlign w:val="subscript"/>
        </w:rPr>
        <w:t>it</w:t>
      </w:r>
      <w:proofErr w:type="spellEnd"/>
      <w:r w:rsidRPr="00A610E8">
        <w:rPr>
          <w:rFonts w:ascii="宋体" w:hAnsi="宋体"/>
          <w:sz w:val="21"/>
          <w:szCs w:val="21"/>
        </w:rPr>
        <w:t>表示其他影响粮食作物单位面积价值的</w:t>
      </w:r>
      <w:r w:rsidRPr="00A610E8">
        <w:rPr>
          <w:rFonts w:ascii="宋体" w:hAnsi="宋体" w:hint="eastAsia"/>
          <w:sz w:val="21"/>
          <w:szCs w:val="21"/>
        </w:rPr>
        <w:t>控制变量，包括土地流转、土地细碎化、复种指数、农业保险、信贷、家庭劳动力情况、化肥使用、机械投入情况等。随机干扰项</w:t>
      </w:r>
      <w:proofErr w:type="spellStart"/>
      <w:r w:rsidRPr="00A610E8">
        <w:rPr>
          <w:rFonts w:ascii="宋体" w:hAnsi="宋体"/>
          <w:i/>
          <w:sz w:val="21"/>
          <w:szCs w:val="21"/>
        </w:rPr>
        <w:t>μ</w:t>
      </w:r>
      <w:r w:rsidRPr="00A610E8">
        <w:rPr>
          <w:rFonts w:ascii="宋体" w:hAnsi="宋体"/>
          <w:i/>
          <w:sz w:val="21"/>
          <w:szCs w:val="21"/>
          <w:vertAlign w:val="subscript"/>
        </w:rPr>
        <w:t>it</w:t>
      </w:r>
      <w:proofErr w:type="spellEnd"/>
      <w:r w:rsidRPr="00A610E8">
        <w:rPr>
          <w:rFonts w:ascii="宋体" w:hAnsi="宋体"/>
          <w:sz w:val="21"/>
          <w:szCs w:val="21"/>
        </w:rPr>
        <w:t>服从N（0，</w:t>
      </w:r>
      <w:r w:rsidRPr="00A610E8">
        <w:rPr>
          <w:rFonts w:ascii="宋体" w:hAnsi="宋体"/>
          <w:i/>
          <w:sz w:val="21"/>
          <w:szCs w:val="21"/>
        </w:rPr>
        <w:t>σ</w:t>
      </w:r>
      <w:r w:rsidRPr="00A610E8">
        <w:rPr>
          <w:rFonts w:ascii="宋体" w:hAnsi="宋体"/>
          <w:i/>
          <w:sz w:val="21"/>
          <w:szCs w:val="21"/>
          <w:vertAlign w:val="subscript"/>
        </w:rPr>
        <w:t>e</w:t>
      </w:r>
      <w:r w:rsidRPr="00A610E8">
        <w:rPr>
          <w:rFonts w:ascii="宋体" w:hAnsi="宋体"/>
          <w:i/>
          <w:sz w:val="21"/>
          <w:szCs w:val="21"/>
          <w:vertAlign w:val="superscript"/>
        </w:rPr>
        <w:t>2</w:t>
      </w:r>
      <w:r w:rsidRPr="00A610E8">
        <w:rPr>
          <w:rFonts w:ascii="宋体" w:hAnsi="宋体"/>
          <w:sz w:val="21"/>
          <w:szCs w:val="21"/>
        </w:rPr>
        <w:t>）</w:t>
      </w:r>
      <w:r w:rsidRPr="00A610E8">
        <w:rPr>
          <w:rFonts w:ascii="宋体" w:hAnsi="宋体" w:hint="eastAsia"/>
          <w:sz w:val="21"/>
          <w:szCs w:val="21"/>
        </w:rPr>
        <w:t>分布</w:t>
      </w:r>
      <w:r w:rsidRPr="00A610E8">
        <w:rPr>
          <w:rFonts w:ascii="宋体" w:hAnsi="宋体"/>
          <w:sz w:val="21"/>
          <w:szCs w:val="21"/>
        </w:rPr>
        <w:t>。</w:t>
      </w:r>
    </w:p>
    <w:p w:rsidR="00A610E8" w:rsidRPr="00A610E8" w:rsidRDefault="00A610E8" w:rsidP="00A610E8">
      <w:pPr>
        <w:spacing w:line="360" w:lineRule="exact"/>
        <w:ind w:firstLine="420"/>
        <w:rPr>
          <w:rFonts w:ascii="宋体" w:hAnsi="宋体"/>
          <w:sz w:val="21"/>
          <w:szCs w:val="21"/>
        </w:rPr>
      </w:pPr>
      <w:r w:rsidRPr="00A610E8">
        <w:rPr>
          <w:rFonts w:ascii="宋体" w:hAnsi="宋体" w:hint="eastAsia"/>
          <w:sz w:val="21"/>
          <w:szCs w:val="21"/>
        </w:rPr>
        <w:t>（</w:t>
      </w:r>
      <w:r w:rsidRPr="00A610E8">
        <w:rPr>
          <w:rFonts w:ascii="宋体" w:hAnsi="宋体"/>
          <w:sz w:val="21"/>
          <w:szCs w:val="21"/>
        </w:rPr>
        <w:t>2</w:t>
      </w:r>
      <w:r w:rsidRPr="00A610E8">
        <w:rPr>
          <w:rFonts w:ascii="宋体" w:hAnsi="宋体" w:hint="eastAsia"/>
          <w:sz w:val="21"/>
          <w:szCs w:val="21"/>
        </w:rPr>
        <w:t>）比较分析法</w:t>
      </w:r>
    </w:p>
    <w:p w:rsidR="00A610E8" w:rsidRPr="00A610E8" w:rsidRDefault="00A610E8" w:rsidP="00A610E8">
      <w:pPr>
        <w:spacing w:line="360" w:lineRule="exact"/>
        <w:ind w:firstLine="420"/>
        <w:rPr>
          <w:rFonts w:ascii="宋体" w:hAnsi="宋体"/>
          <w:b/>
          <w:sz w:val="21"/>
          <w:szCs w:val="21"/>
        </w:rPr>
      </w:pPr>
      <w:r w:rsidRPr="00A610E8">
        <w:rPr>
          <w:rFonts w:ascii="宋体" w:hAnsi="宋体" w:hint="eastAsia"/>
          <w:sz w:val="21"/>
          <w:szCs w:val="21"/>
        </w:rPr>
        <w:t>比较不同作物间投入产出的差异和同一，探究土地生产率与农地经营规模的规律。</w:t>
      </w:r>
    </w:p>
    <w:p w:rsidR="0094185A" w:rsidRDefault="008F38DA" w:rsidP="008C63D8">
      <w:pPr>
        <w:spacing w:line="240" w:lineRule="auto"/>
        <w:ind w:firstLineChars="0" w:firstLine="0"/>
        <w:jc w:val="left"/>
        <w:outlineLvl w:val="1"/>
        <w:rPr>
          <w:rFonts w:eastAsia="黑体"/>
          <w:sz w:val="28"/>
          <w:szCs w:val="28"/>
        </w:rPr>
      </w:pPr>
      <w:r>
        <w:object w:dxaOrig="8836" w:dyaOrig="6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325.5pt" o:ole="">
            <v:imagedata r:id="rId8" o:title=""/>
          </v:shape>
          <o:OLEObject Type="Embed" ProgID="Visio.Drawing.15" ShapeID="_x0000_i1025" DrawAspect="Content" ObjectID="_1609616719" r:id="rId9"/>
        </w:object>
      </w:r>
      <w:r w:rsidR="0094185A" w:rsidRPr="0094185A">
        <w:rPr>
          <w:rFonts w:eastAsia="黑体" w:hint="eastAsia"/>
          <w:sz w:val="28"/>
          <w:szCs w:val="28"/>
        </w:rPr>
        <w:t xml:space="preserve">1.5   </w:t>
      </w:r>
      <w:r w:rsidR="0094185A" w:rsidRPr="0094185A">
        <w:rPr>
          <w:rFonts w:eastAsia="黑体" w:hint="eastAsia"/>
          <w:sz w:val="28"/>
          <w:szCs w:val="28"/>
        </w:rPr>
        <w:t>可能的创新性与不足</w:t>
      </w:r>
    </w:p>
    <w:p w:rsidR="00C33E50" w:rsidRPr="00C33E50" w:rsidRDefault="00C33E50" w:rsidP="00C33E50">
      <w:pPr>
        <w:spacing w:line="360" w:lineRule="exact"/>
        <w:ind w:firstLine="420"/>
        <w:rPr>
          <w:rFonts w:ascii="宋体" w:hAnsi="宋体"/>
          <w:sz w:val="21"/>
          <w:szCs w:val="21"/>
        </w:rPr>
      </w:pPr>
      <w:r w:rsidRPr="00C33E50">
        <w:rPr>
          <w:rFonts w:ascii="宋体" w:hAnsi="宋体" w:hint="eastAsia"/>
          <w:sz w:val="21"/>
          <w:szCs w:val="21"/>
        </w:rPr>
        <w:t>（</w:t>
      </w:r>
      <w:r w:rsidRPr="00C33E50">
        <w:rPr>
          <w:rFonts w:ascii="宋体" w:hAnsi="宋体"/>
          <w:sz w:val="21"/>
          <w:szCs w:val="21"/>
        </w:rPr>
        <w:t>1</w:t>
      </w:r>
      <w:r w:rsidRPr="00C33E50">
        <w:rPr>
          <w:rFonts w:ascii="宋体" w:hAnsi="宋体" w:hint="eastAsia"/>
          <w:sz w:val="21"/>
          <w:szCs w:val="21"/>
        </w:rPr>
        <w:t>）中国幅员辽阔，气候差异大，使得农业种植在不同区域有着各自的特点。区别于其他对单一农作物的研究，本文从种植制度入手分析土地生产率与农地经营规模的关系，能够形成对中国地区种植规模与土地单产关系的整体认识。</w:t>
      </w:r>
    </w:p>
    <w:p w:rsidR="00C33E50" w:rsidRPr="00C33E50" w:rsidRDefault="00C33E50" w:rsidP="00C33E50">
      <w:pPr>
        <w:spacing w:line="360" w:lineRule="exact"/>
        <w:ind w:firstLine="420"/>
        <w:rPr>
          <w:rFonts w:ascii="宋体" w:hAnsi="宋体"/>
          <w:sz w:val="21"/>
          <w:szCs w:val="21"/>
        </w:rPr>
      </w:pPr>
      <w:r w:rsidRPr="00C33E50">
        <w:rPr>
          <w:rFonts w:ascii="宋体" w:hAnsi="宋体" w:hint="eastAsia"/>
          <w:sz w:val="21"/>
          <w:szCs w:val="21"/>
        </w:rPr>
        <w:t>（</w:t>
      </w:r>
      <w:r w:rsidRPr="00C33E50">
        <w:rPr>
          <w:rFonts w:ascii="宋体" w:hAnsi="宋体"/>
          <w:sz w:val="21"/>
          <w:szCs w:val="21"/>
        </w:rPr>
        <w:t>2</w:t>
      </w:r>
      <w:r w:rsidRPr="00C33E50">
        <w:rPr>
          <w:rFonts w:ascii="宋体" w:hAnsi="宋体" w:hint="eastAsia"/>
          <w:sz w:val="21"/>
          <w:szCs w:val="21"/>
        </w:rPr>
        <w:t>）对土地生产率与农地经营规模关系的探索，能从为适度规模经营上提供一个新的思考角度。以往适度规模的概念是从农民收入出发，较少从土地单产的视角分析，本研究的估计结果将为适度规模的分析提供多一个维度。</w:t>
      </w:r>
    </w:p>
    <w:p w:rsidR="00C33E50" w:rsidRPr="00C33E50" w:rsidRDefault="00C33E50" w:rsidP="00C33E50">
      <w:pPr>
        <w:spacing w:line="360" w:lineRule="exact"/>
        <w:ind w:firstLine="420"/>
        <w:rPr>
          <w:rFonts w:ascii="宋体" w:hAnsi="宋体"/>
          <w:sz w:val="21"/>
          <w:szCs w:val="21"/>
        </w:rPr>
      </w:pPr>
      <w:r w:rsidRPr="00C33E50">
        <w:rPr>
          <w:rFonts w:ascii="宋体" w:hAnsi="宋体" w:hint="eastAsia"/>
          <w:sz w:val="21"/>
          <w:szCs w:val="21"/>
        </w:rPr>
        <w:t>（</w:t>
      </w:r>
      <w:r w:rsidRPr="00C33E50">
        <w:rPr>
          <w:rFonts w:ascii="宋体" w:hAnsi="宋体"/>
          <w:sz w:val="21"/>
          <w:szCs w:val="21"/>
        </w:rPr>
        <w:t>3</w:t>
      </w:r>
      <w:r w:rsidRPr="00C33E50">
        <w:rPr>
          <w:rFonts w:ascii="宋体" w:hAnsi="宋体" w:hint="eastAsia"/>
          <w:sz w:val="21"/>
          <w:szCs w:val="21"/>
        </w:rPr>
        <w:t>）为土地生产率与农地经营规模的关系提供合理解释。学者们由于篇幅局限，往往研究的区域和品种较窄，使得回归结果可能存在偶然性。本文通过研究不同种类，分布更广的农户投入行为，能够得出更为一般的结论。</w:t>
      </w:r>
    </w:p>
    <w:p w:rsidR="00C33E50" w:rsidRPr="008C63D8" w:rsidRDefault="00C33E50" w:rsidP="008C63D8">
      <w:pPr>
        <w:spacing w:line="360" w:lineRule="exact"/>
        <w:ind w:firstLine="420"/>
        <w:rPr>
          <w:rFonts w:ascii="宋体" w:hAnsi="宋体"/>
          <w:sz w:val="21"/>
          <w:szCs w:val="21"/>
        </w:rPr>
      </w:pPr>
    </w:p>
    <w:p w:rsidR="0094185A" w:rsidRDefault="0094185A" w:rsidP="0094185A">
      <w:pPr>
        <w:spacing w:beforeLines="100" w:before="326" w:afterLines="100" w:after="326" w:line="360" w:lineRule="exact"/>
        <w:ind w:firstLineChars="0" w:firstLine="0"/>
        <w:jc w:val="left"/>
        <w:rPr>
          <w:rFonts w:eastAsia="黑体"/>
          <w:sz w:val="28"/>
          <w:szCs w:val="28"/>
        </w:rPr>
      </w:pPr>
    </w:p>
    <w:p w:rsidR="0094185A" w:rsidRPr="0094185A" w:rsidRDefault="0094185A" w:rsidP="0094185A">
      <w:pPr>
        <w:spacing w:line="360" w:lineRule="exact"/>
        <w:ind w:firstLineChars="0" w:firstLine="0"/>
        <w:jc w:val="left"/>
        <w:rPr>
          <w:rFonts w:eastAsia="黑体"/>
          <w:sz w:val="28"/>
          <w:szCs w:val="28"/>
        </w:rPr>
        <w:sectPr w:rsidR="0094185A" w:rsidRPr="0094185A" w:rsidSect="007A0E34">
          <w:headerReference w:type="even" r:id="rId10"/>
          <w:headerReference w:type="default" r:id="rId11"/>
          <w:footerReference w:type="even" r:id="rId12"/>
          <w:footerReference w:type="default" r:id="rId13"/>
          <w:headerReference w:type="first" r:id="rId14"/>
          <w:footerReference w:type="first" r:id="rId15"/>
          <w:pgSz w:w="11906" w:h="16838" w:code="9"/>
          <w:pgMar w:top="1701" w:right="1418" w:bottom="1418" w:left="1701" w:header="1304" w:footer="1020" w:gutter="0"/>
          <w:cols w:space="425"/>
          <w:docGrid w:type="lines" w:linePitch="326"/>
        </w:sectPr>
      </w:pPr>
    </w:p>
    <w:p w:rsidR="0094185A" w:rsidRDefault="0094185A" w:rsidP="008C7B19">
      <w:pPr>
        <w:spacing w:beforeLines="100" w:before="326" w:afterLines="100" w:after="326" w:line="360" w:lineRule="exact"/>
        <w:ind w:firstLineChars="0" w:firstLine="0"/>
        <w:jc w:val="center"/>
        <w:outlineLvl w:val="0"/>
        <w:rPr>
          <w:rFonts w:eastAsia="黑体"/>
          <w:sz w:val="32"/>
          <w:szCs w:val="32"/>
        </w:rPr>
      </w:pPr>
      <w:r>
        <w:rPr>
          <w:rFonts w:eastAsia="黑体" w:hint="eastAsia"/>
          <w:sz w:val="32"/>
          <w:szCs w:val="32"/>
        </w:rPr>
        <w:lastRenderedPageBreak/>
        <w:t>第二章</w:t>
      </w:r>
      <w:r>
        <w:rPr>
          <w:rFonts w:eastAsia="黑体" w:hint="eastAsia"/>
          <w:sz w:val="32"/>
          <w:szCs w:val="32"/>
        </w:rPr>
        <w:t xml:space="preserve">   </w:t>
      </w:r>
      <w:r>
        <w:rPr>
          <w:rFonts w:eastAsia="黑体" w:hint="eastAsia"/>
          <w:sz w:val="32"/>
          <w:szCs w:val="32"/>
        </w:rPr>
        <w:t>概念界定与文献综述</w:t>
      </w:r>
    </w:p>
    <w:p w:rsidR="00364234" w:rsidRPr="00364234" w:rsidRDefault="00364234" w:rsidP="008C63D8">
      <w:pPr>
        <w:spacing w:line="360" w:lineRule="exact"/>
        <w:ind w:firstLine="420"/>
        <w:rPr>
          <w:rFonts w:ascii="宋体" w:hAnsi="宋体"/>
          <w:sz w:val="21"/>
          <w:szCs w:val="21"/>
        </w:rPr>
      </w:pPr>
      <w:r>
        <w:rPr>
          <w:rFonts w:ascii="宋体" w:hAnsi="宋体" w:hint="eastAsia"/>
          <w:sz w:val="21"/>
          <w:szCs w:val="21"/>
        </w:rPr>
        <w:t>土地生产率与农地经营规模的研究</w:t>
      </w:r>
      <w:r w:rsidR="00775894">
        <w:rPr>
          <w:rFonts w:ascii="宋体" w:hAnsi="宋体" w:hint="eastAsia"/>
          <w:sz w:val="21"/>
          <w:szCs w:val="21"/>
        </w:rPr>
        <w:t>涉及</w:t>
      </w:r>
      <w:r>
        <w:rPr>
          <w:rFonts w:ascii="宋体" w:hAnsi="宋体" w:hint="eastAsia"/>
          <w:sz w:val="21"/>
          <w:szCs w:val="21"/>
        </w:rPr>
        <w:t>到的两个关键变量</w:t>
      </w:r>
      <w:r w:rsidR="00023FE2">
        <w:rPr>
          <w:rFonts w:ascii="宋体" w:hAnsi="宋体" w:hint="eastAsia"/>
          <w:sz w:val="21"/>
          <w:szCs w:val="21"/>
        </w:rPr>
        <w:t>，</w:t>
      </w:r>
      <w:r w:rsidR="00E37814">
        <w:rPr>
          <w:rFonts w:ascii="宋体" w:hAnsi="宋体" w:hint="eastAsia"/>
          <w:sz w:val="21"/>
          <w:szCs w:val="21"/>
        </w:rPr>
        <w:t>有多种定义。</w:t>
      </w:r>
      <w:r w:rsidR="00277DF0">
        <w:rPr>
          <w:rFonts w:ascii="宋体" w:hAnsi="宋体" w:hint="eastAsia"/>
          <w:sz w:val="21"/>
          <w:szCs w:val="21"/>
        </w:rPr>
        <w:t>出于不同的研究目的，</w:t>
      </w:r>
      <w:r w:rsidR="009E5918">
        <w:rPr>
          <w:rFonts w:ascii="宋体" w:hAnsi="宋体" w:hint="eastAsia"/>
          <w:sz w:val="21"/>
          <w:szCs w:val="21"/>
        </w:rPr>
        <w:t>可以从多个维度选择“土地生产率”</w:t>
      </w:r>
      <w:r w:rsidR="00277DF0">
        <w:rPr>
          <w:rFonts w:ascii="宋体" w:hAnsi="宋体" w:hint="eastAsia"/>
          <w:sz w:val="21"/>
          <w:szCs w:val="21"/>
        </w:rPr>
        <w:t>；考虑到研究对象的特点</w:t>
      </w:r>
      <w:r w:rsidR="00F80B35">
        <w:rPr>
          <w:rFonts w:ascii="宋体" w:hAnsi="宋体" w:hint="eastAsia"/>
          <w:sz w:val="21"/>
          <w:szCs w:val="21"/>
        </w:rPr>
        <w:t>，</w:t>
      </w:r>
      <w:r w:rsidR="00FB309E">
        <w:rPr>
          <w:rFonts w:ascii="宋体" w:hAnsi="宋体" w:hint="eastAsia"/>
          <w:sz w:val="21"/>
          <w:szCs w:val="21"/>
        </w:rPr>
        <w:t>“农地经营规模</w:t>
      </w:r>
      <w:r w:rsidR="00277DF0">
        <w:rPr>
          <w:rFonts w:ascii="宋体" w:hAnsi="宋体" w:hint="eastAsia"/>
          <w:sz w:val="21"/>
          <w:szCs w:val="21"/>
        </w:rPr>
        <w:t>”</w:t>
      </w:r>
      <w:r w:rsidR="009E5918">
        <w:rPr>
          <w:rFonts w:ascii="宋体" w:hAnsi="宋体" w:hint="eastAsia"/>
          <w:sz w:val="21"/>
          <w:szCs w:val="21"/>
        </w:rPr>
        <w:t>也有着</w:t>
      </w:r>
      <w:r w:rsidR="00277DF0">
        <w:rPr>
          <w:rFonts w:ascii="宋体" w:hAnsi="宋体" w:hint="eastAsia"/>
          <w:sz w:val="21"/>
          <w:szCs w:val="21"/>
        </w:rPr>
        <w:t>不同的处理方法。</w:t>
      </w:r>
    </w:p>
    <w:p w:rsidR="00B50D55" w:rsidRPr="00DB2A72" w:rsidRDefault="00B50D55" w:rsidP="00DB2A72">
      <w:pPr>
        <w:spacing w:beforeLines="100" w:before="326" w:afterLines="100" w:after="326" w:line="360" w:lineRule="exact"/>
        <w:ind w:firstLineChars="0" w:firstLine="0"/>
        <w:jc w:val="left"/>
        <w:outlineLvl w:val="1"/>
        <w:rPr>
          <w:rFonts w:eastAsia="黑体"/>
          <w:sz w:val="28"/>
          <w:szCs w:val="28"/>
        </w:rPr>
      </w:pPr>
      <w:r w:rsidRPr="00DB2A72">
        <w:rPr>
          <w:rFonts w:eastAsia="黑体" w:hint="eastAsia"/>
          <w:sz w:val="28"/>
          <w:szCs w:val="28"/>
        </w:rPr>
        <w:t xml:space="preserve">2.1   </w:t>
      </w:r>
      <w:r w:rsidRPr="00DB2A72">
        <w:rPr>
          <w:rFonts w:eastAsia="黑体" w:hint="eastAsia"/>
          <w:sz w:val="28"/>
          <w:szCs w:val="28"/>
        </w:rPr>
        <w:t>农地经营规模</w:t>
      </w:r>
      <w:r w:rsidR="00B9224C">
        <w:rPr>
          <w:rFonts w:eastAsia="黑体" w:hint="eastAsia"/>
          <w:sz w:val="28"/>
          <w:szCs w:val="28"/>
        </w:rPr>
        <w:t>的定义</w:t>
      </w:r>
    </w:p>
    <w:p w:rsidR="007032D1" w:rsidRDefault="00CD3FD4" w:rsidP="008C63D8">
      <w:pPr>
        <w:spacing w:line="360" w:lineRule="exact"/>
        <w:ind w:firstLine="420"/>
        <w:jc w:val="left"/>
        <w:rPr>
          <w:rFonts w:ascii="宋体" w:hAnsi="宋体"/>
          <w:sz w:val="21"/>
          <w:szCs w:val="21"/>
        </w:rPr>
      </w:pPr>
      <w:r>
        <w:rPr>
          <w:rFonts w:ascii="宋体" w:hAnsi="宋体" w:hint="eastAsia"/>
          <w:sz w:val="21"/>
          <w:szCs w:val="21"/>
        </w:rPr>
        <w:t>各文献在处理农地经营规模时主要的不同点在于是否</w:t>
      </w:r>
      <w:r w:rsidR="003F7CEB">
        <w:rPr>
          <w:rFonts w:ascii="宋体" w:hAnsi="宋体" w:hint="eastAsia"/>
          <w:sz w:val="21"/>
          <w:szCs w:val="21"/>
        </w:rPr>
        <w:t>对耕地面积进行</w:t>
      </w:r>
      <w:r>
        <w:rPr>
          <w:rFonts w:ascii="宋体" w:hAnsi="宋体" w:hint="eastAsia"/>
          <w:sz w:val="21"/>
          <w:szCs w:val="21"/>
        </w:rPr>
        <w:t>复种处理</w:t>
      </w:r>
      <w:r w:rsidR="00010FD9">
        <w:rPr>
          <w:rFonts w:ascii="宋体" w:hAnsi="宋体" w:hint="eastAsia"/>
          <w:sz w:val="21"/>
          <w:szCs w:val="21"/>
        </w:rPr>
        <w:t>，而对耕地面积的复种处理一般出现在以农户为单位研究</w:t>
      </w:r>
      <w:r w:rsidR="0077464F">
        <w:rPr>
          <w:rFonts w:ascii="宋体" w:hAnsi="宋体" w:hint="eastAsia"/>
          <w:sz w:val="21"/>
          <w:szCs w:val="21"/>
        </w:rPr>
        <w:t>家庭农业</w:t>
      </w:r>
      <w:r w:rsidR="00010FD9">
        <w:rPr>
          <w:rFonts w:ascii="宋体" w:hAnsi="宋体" w:hint="eastAsia"/>
          <w:sz w:val="21"/>
          <w:szCs w:val="21"/>
        </w:rPr>
        <w:t>种植</w:t>
      </w:r>
      <w:r w:rsidR="0077464F">
        <w:rPr>
          <w:rFonts w:ascii="宋体" w:hAnsi="宋体" w:hint="eastAsia"/>
          <w:sz w:val="21"/>
          <w:szCs w:val="21"/>
        </w:rPr>
        <w:t>的总体</w:t>
      </w:r>
      <w:r w:rsidR="00010FD9">
        <w:rPr>
          <w:rFonts w:ascii="宋体" w:hAnsi="宋体" w:hint="eastAsia"/>
          <w:sz w:val="21"/>
          <w:szCs w:val="21"/>
        </w:rPr>
        <w:t>效率</w:t>
      </w:r>
      <w:r w:rsidR="0077464F">
        <w:rPr>
          <w:rFonts w:ascii="宋体" w:hAnsi="宋体" w:hint="eastAsia"/>
          <w:sz w:val="21"/>
          <w:szCs w:val="21"/>
        </w:rPr>
        <w:t>，</w:t>
      </w:r>
      <w:r w:rsidR="008D0399">
        <w:rPr>
          <w:rFonts w:ascii="宋体" w:hAnsi="宋体" w:hint="eastAsia"/>
          <w:sz w:val="21"/>
          <w:szCs w:val="21"/>
        </w:rPr>
        <w:t>处理方法往往是将耕地面积加总（L</w:t>
      </w:r>
      <w:r w:rsidR="008D0399">
        <w:rPr>
          <w:rFonts w:ascii="宋体" w:hAnsi="宋体"/>
          <w:sz w:val="21"/>
          <w:szCs w:val="21"/>
        </w:rPr>
        <w:t>amb</w:t>
      </w:r>
      <w:r w:rsidR="008D0399">
        <w:rPr>
          <w:rFonts w:ascii="宋体" w:hAnsi="宋体" w:hint="eastAsia"/>
          <w:sz w:val="21"/>
          <w:szCs w:val="21"/>
        </w:rPr>
        <w:t>，2003</w:t>
      </w:r>
      <w:r w:rsidR="00FE596B">
        <w:rPr>
          <w:rFonts w:ascii="宋体" w:hAnsi="宋体" w:hint="eastAsia"/>
          <w:sz w:val="21"/>
          <w:szCs w:val="21"/>
        </w:rPr>
        <w:t>）</w:t>
      </w:r>
      <w:r w:rsidR="008D0399">
        <w:rPr>
          <w:rFonts w:ascii="宋体" w:hAnsi="宋体" w:hint="eastAsia"/>
          <w:sz w:val="21"/>
          <w:szCs w:val="21"/>
        </w:rPr>
        <w:t>或者在不同的季节中平均</w:t>
      </w:r>
      <w:r w:rsidR="00FE596B">
        <w:rPr>
          <w:rFonts w:ascii="宋体" w:hAnsi="宋体" w:hint="eastAsia"/>
          <w:sz w:val="21"/>
          <w:szCs w:val="21"/>
        </w:rPr>
        <w:t>（</w:t>
      </w:r>
      <w:proofErr w:type="spellStart"/>
      <w:r w:rsidR="00FE596B">
        <w:rPr>
          <w:rFonts w:ascii="宋体" w:hAnsi="宋体" w:hint="eastAsia"/>
          <w:sz w:val="21"/>
          <w:szCs w:val="21"/>
        </w:rPr>
        <w:t>Hel</w:t>
      </w:r>
      <w:r w:rsidR="00FE596B">
        <w:rPr>
          <w:rFonts w:ascii="宋体" w:hAnsi="宋体"/>
          <w:sz w:val="21"/>
          <w:szCs w:val="21"/>
        </w:rPr>
        <w:t>tberg</w:t>
      </w:r>
      <w:proofErr w:type="spellEnd"/>
      <w:r w:rsidR="00FE596B">
        <w:rPr>
          <w:rFonts w:ascii="宋体" w:hAnsi="宋体" w:hint="eastAsia"/>
          <w:sz w:val="21"/>
          <w:szCs w:val="21"/>
        </w:rPr>
        <w:t>，1998）</w:t>
      </w:r>
      <w:r>
        <w:rPr>
          <w:rFonts w:ascii="宋体" w:hAnsi="宋体" w:hint="eastAsia"/>
          <w:sz w:val="21"/>
          <w:szCs w:val="21"/>
        </w:rPr>
        <w:t>。</w:t>
      </w:r>
      <w:r w:rsidR="00C251D1">
        <w:rPr>
          <w:rFonts w:ascii="宋体" w:hAnsi="宋体" w:hint="eastAsia"/>
          <w:sz w:val="21"/>
          <w:szCs w:val="21"/>
        </w:rPr>
        <w:t>当</w:t>
      </w:r>
      <w:r w:rsidR="00CB156E">
        <w:rPr>
          <w:rFonts w:ascii="宋体" w:hAnsi="宋体" w:hint="eastAsia"/>
          <w:sz w:val="21"/>
          <w:szCs w:val="21"/>
        </w:rPr>
        <w:t>农作物为单位研究种植回报时，</w:t>
      </w:r>
      <w:r w:rsidR="00C251D1">
        <w:rPr>
          <w:rFonts w:ascii="宋体" w:hAnsi="宋体" w:hint="eastAsia"/>
          <w:sz w:val="21"/>
          <w:szCs w:val="21"/>
        </w:rPr>
        <w:t>则不存在是否对耕地面积复种处理的</w:t>
      </w:r>
      <w:r w:rsidR="0031425D">
        <w:rPr>
          <w:rFonts w:ascii="宋体" w:hAnsi="宋体" w:hint="eastAsia"/>
          <w:sz w:val="21"/>
          <w:szCs w:val="21"/>
        </w:rPr>
        <w:t>问题</w:t>
      </w:r>
      <w:r w:rsidR="00EC1057">
        <w:rPr>
          <w:rFonts w:ascii="宋体" w:hAnsi="宋体" w:hint="eastAsia"/>
          <w:sz w:val="21"/>
          <w:szCs w:val="21"/>
        </w:rPr>
        <w:t>，显然此时农地经营规模应为</w:t>
      </w:r>
      <w:r w:rsidR="007643B5">
        <w:rPr>
          <w:rFonts w:ascii="宋体" w:hAnsi="宋体" w:hint="eastAsia"/>
          <w:sz w:val="21"/>
          <w:szCs w:val="21"/>
        </w:rPr>
        <w:t>具体</w:t>
      </w:r>
      <w:r w:rsidR="00EC1057">
        <w:rPr>
          <w:rFonts w:ascii="宋体" w:hAnsi="宋体" w:hint="eastAsia"/>
          <w:sz w:val="21"/>
          <w:szCs w:val="21"/>
        </w:rPr>
        <w:t>粮食作物的</w:t>
      </w:r>
      <w:r w:rsidR="007643B5">
        <w:rPr>
          <w:rFonts w:ascii="宋体" w:hAnsi="宋体" w:hint="eastAsia"/>
          <w:sz w:val="21"/>
          <w:szCs w:val="21"/>
        </w:rPr>
        <w:t>播种</w:t>
      </w:r>
      <w:r w:rsidR="00EC1057">
        <w:rPr>
          <w:rFonts w:ascii="宋体" w:hAnsi="宋体" w:hint="eastAsia"/>
          <w:sz w:val="21"/>
          <w:szCs w:val="21"/>
        </w:rPr>
        <w:t>面积或者收获面积</w:t>
      </w:r>
      <w:r w:rsidR="000C3DF2">
        <w:rPr>
          <w:rFonts w:ascii="宋体" w:hAnsi="宋体" w:hint="eastAsia"/>
          <w:sz w:val="21"/>
          <w:szCs w:val="21"/>
        </w:rPr>
        <w:t>。</w:t>
      </w:r>
    </w:p>
    <w:p w:rsidR="0031425D" w:rsidRPr="007032D1" w:rsidRDefault="004E223F" w:rsidP="008C63D8">
      <w:pPr>
        <w:spacing w:line="360" w:lineRule="exact"/>
        <w:ind w:firstLine="420"/>
        <w:jc w:val="left"/>
        <w:rPr>
          <w:rFonts w:ascii="宋体" w:hAnsi="宋体"/>
          <w:sz w:val="21"/>
          <w:szCs w:val="21"/>
        </w:rPr>
      </w:pPr>
      <w:r>
        <w:rPr>
          <w:rFonts w:ascii="宋体" w:hAnsi="宋体" w:hint="eastAsia"/>
          <w:sz w:val="21"/>
          <w:szCs w:val="21"/>
        </w:rPr>
        <w:t>本研究</w:t>
      </w:r>
      <w:r w:rsidR="00CB156E">
        <w:rPr>
          <w:rFonts w:ascii="宋体" w:hAnsi="宋体" w:hint="eastAsia"/>
          <w:sz w:val="21"/>
          <w:szCs w:val="21"/>
        </w:rPr>
        <w:t>重点关注</w:t>
      </w:r>
      <w:r w:rsidR="00B2241B">
        <w:rPr>
          <w:rFonts w:ascii="宋体" w:hAnsi="宋体" w:hint="eastAsia"/>
          <w:sz w:val="21"/>
          <w:szCs w:val="21"/>
        </w:rPr>
        <w:t>不同种植制度下</w:t>
      </w:r>
      <w:r w:rsidR="00CB156E">
        <w:rPr>
          <w:rFonts w:ascii="宋体" w:hAnsi="宋体" w:hint="eastAsia"/>
          <w:sz w:val="21"/>
          <w:szCs w:val="21"/>
        </w:rPr>
        <w:t>粮食作物的土地回报，</w:t>
      </w:r>
      <w:r w:rsidR="00CB3651">
        <w:rPr>
          <w:rFonts w:ascii="宋体" w:hAnsi="宋体" w:hint="eastAsia"/>
          <w:sz w:val="21"/>
          <w:szCs w:val="21"/>
        </w:rPr>
        <w:t>因此</w:t>
      </w:r>
      <w:r>
        <w:rPr>
          <w:rFonts w:ascii="宋体" w:hAnsi="宋体" w:hint="eastAsia"/>
          <w:sz w:val="21"/>
          <w:szCs w:val="21"/>
        </w:rPr>
        <w:t>选取的农地经营规模为</w:t>
      </w:r>
      <w:r w:rsidR="00B2241B">
        <w:rPr>
          <w:rFonts w:ascii="宋体" w:hAnsi="宋体" w:hint="eastAsia"/>
          <w:sz w:val="21"/>
          <w:szCs w:val="21"/>
        </w:rPr>
        <w:t>具体</w:t>
      </w:r>
      <w:r>
        <w:rPr>
          <w:rFonts w:ascii="宋体" w:hAnsi="宋体" w:hint="eastAsia"/>
          <w:sz w:val="21"/>
          <w:szCs w:val="21"/>
        </w:rPr>
        <w:t>粮食作物的实际收获面积（亩）。</w:t>
      </w:r>
      <w:r w:rsidR="00C77D7F">
        <w:rPr>
          <w:rFonts w:ascii="宋体" w:hAnsi="宋体" w:hint="eastAsia"/>
          <w:sz w:val="21"/>
          <w:szCs w:val="21"/>
        </w:rPr>
        <w:t>对比播种面积，实际收获面积在一定程度上也能够减少天灾等外界因素对产量带来的影响</w:t>
      </w:r>
      <w:r w:rsidR="00032CE0">
        <w:rPr>
          <w:rFonts w:ascii="宋体" w:hAnsi="宋体" w:hint="eastAsia"/>
          <w:sz w:val="21"/>
          <w:szCs w:val="21"/>
        </w:rPr>
        <w:t>。</w:t>
      </w:r>
    </w:p>
    <w:p w:rsidR="008C63D8" w:rsidRPr="00DB2A72" w:rsidRDefault="00AB467E" w:rsidP="00DB2A72">
      <w:pPr>
        <w:spacing w:beforeLines="100" w:before="326" w:afterLines="100" w:after="326" w:line="360" w:lineRule="exact"/>
        <w:ind w:firstLineChars="0" w:firstLine="0"/>
        <w:jc w:val="left"/>
        <w:outlineLvl w:val="1"/>
        <w:rPr>
          <w:rFonts w:eastAsia="黑体"/>
          <w:sz w:val="28"/>
          <w:szCs w:val="28"/>
        </w:rPr>
      </w:pPr>
      <w:r w:rsidRPr="00DB2A72">
        <w:rPr>
          <w:rFonts w:eastAsia="黑体" w:hint="eastAsia"/>
          <w:sz w:val="28"/>
          <w:szCs w:val="28"/>
        </w:rPr>
        <w:t xml:space="preserve">2.2   </w:t>
      </w:r>
      <w:r w:rsidRPr="00DB2A72">
        <w:rPr>
          <w:rFonts w:eastAsia="黑体" w:hint="eastAsia"/>
          <w:sz w:val="28"/>
          <w:szCs w:val="28"/>
        </w:rPr>
        <w:t>土地</w:t>
      </w:r>
      <w:r w:rsidR="00367832" w:rsidRPr="00DB2A72">
        <w:rPr>
          <w:rFonts w:eastAsia="黑体" w:hint="eastAsia"/>
          <w:sz w:val="28"/>
          <w:szCs w:val="28"/>
        </w:rPr>
        <w:t>生产率</w:t>
      </w:r>
      <w:r w:rsidR="00B9224C">
        <w:rPr>
          <w:rFonts w:eastAsia="黑体" w:hint="eastAsia"/>
          <w:sz w:val="28"/>
          <w:szCs w:val="28"/>
        </w:rPr>
        <w:t>的选择</w:t>
      </w:r>
    </w:p>
    <w:p w:rsidR="004C2FF9" w:rsidRDefault="00375A54" w:rsidP="008C63D8">
      <w:pPr>
        <w:spacing w:line="360" w:lineRule="exact"/>
        <w:ind w:firstLine="420"/>
        <w:jc w:val="left"/>
        <w:rPr>
          <w:rFonts w:ascii="宋体" w:hAnsi="宋体"/>
          <w:sz w:val="21"/>
          <w:szCs w:val="21"/>
        </w:rPr>
      </w:pPr>
      <w:r>
        <w:rPr>
          <w:rFonts w:ascii="宋体" w:hAnsi="宋体" w:hint="eastAsia"/>
          <w:sz w:val="21"/>
          <w:szCs w:val="21"/>
        </w:rPr>
        <w:t>衡量土地生产率的指标包括亩均产量</w:t>
      </w:r>
      <w:r w:rsidR="00645914">
        <w:rPr>
          <w:rFonts w:ascii="宋体" w:hAnsi="宋体" w:hint="eastAsia"/>
          <w:sz w:val="21"/>
          <w:szCs w:val="21"/>
        </w:rPr>
        <w:t>/产值</w:t>
      </w:r>
      <w:r w:rsidR="00597DD4">
        <w:rPr>
          <w:rFonts w:ascii="宋体" w:hAnsi="宋体" w:hint="eastAsia"/>
          <w:sz w:val="21"/>
          <w:szCs w:val="21"/>
        </w:rPr>
        <w:t>、</w:t>
      </w:r>
      <w:r>
        <w:rPr>
          <w:rFonts w:ascii="宋体" w:hAnsi="宋体" w:hint="eastAsia"/>
          <w:sz w:val="21"/>
          <w:szCs w:val="21"/>
        </w:rPr>
        <w:t>亩均利润</w:t>
      </w:r>
      <w:r w:rsidR="00652656">
        <w:rPr>
          <w:rFonts w:ascii="宋体" w:hAnsi="宋体" w:hint="eastAsia"/>
          <w:sz w:val="21"/>
          <w:szCs w:val="21"/>
        </w:rPr>
        <w:t>、</w:t>
      </w:r>
      <w:r w:rsidR="00A43E13">
        <w:rPr>
          <w:rFonts w:ascii="宋体" w:hAnsi="宋体" w:hint="eastAsia"/>
          <w:sz w:val="21"/>
          <w:szCs w:val="21"/>
        </w:rPr>
        <w:t>劳均利润</w:t>
      </w:r>
      <w:r>
        <w:rPr>
          <w:rFonts w:ascii="宋体" w:hAnsi="宋体" w:hint="eastAsia"/>
          <w:sz w:val="21"/>
          <w:szCs w:val="21"/>
        </w:rPr>
        <w:t>、全要素生产率和技术效率等</w:t>
      </w:r>
      <w:r w:rsidR="00E748CD">
        <w:rPr>
          <w:rFonts w:ascii="宋体" w:hAnsi="宋体" w:hint="eastAsia"/>
          <w:sz w:val="21"/>
          <w:szCs w:val="21"/>
        </w:rPr>
        <w:t>。</w:t>
      </w:r>
      <w:r w:rsidR="004C2FF9">
        <w:rPr>
          <w:rFonts w:ascii="宋体" w:hAnsi="宋体" w:hint="eastAsia"/>
          <w:sz w:val="21"/>
          <w:szCs w:val="21"/>
        </w:rPr>
        <w:t>学者们根据各自的研究目的，使用不同的研究方法，选出适宜的指标代表土地生产率。</w:t>
      </w:r>
    </w:p>
    <w:p w:rsidR="004C2FF9" w:rsidRDefault="00597DD4" w:rsidP="008C63D8">
      <w:pPr>
        <w:spacing w:line="360" w:lineRule="exact"/>
        <w:ind w:firstLine="420"/>
        <w:jc w:val="left"/>
        <w:rPr>
          <w:rFonts w:ascii="宋体" w:hAnsi="宋体"/>
          <w:sz w:val="21"/>
          <w:szCs w:val="21"/>
        </w:rPr>
      </w:pPr>
      <w:r>
        <w:rPr>
          <w:rFonts w:ascii="宋体" w:hAnsi="宋体" w:hint="eastAsia"/>
          <w:sz w:val="21"/>
          <w:szCs w:val="21"/>
        </w:rPr>
        <w:t>亩均产量</w:t>
      </w:r>
      <w:r w:rsidR="005D7B1B">
        <w:rPr>
          <w:rFonts w:ascii="宋体" w:hAnsi="宋体" w:hint="eastAsia"/>
          <w:sz w:val="21"/>
          <w:szCs w:val="21"/>
        </w:rPr>
        <w:t>直观</w:t>
      </w:r>
      <w:r w:rsidR="00123024">
        <w:rPr>
          <w:rFonts w:ascii="宋体" w:hAnsi="宋体" w:hint="eastAsia"/>
          <w:sz w:val="21"/>
          <w:szCs w:val="21"/>
        </w:rPr>
        <w:t>且本质</w:t>
      </w:r>
      <w:r w:rsidR="005D7B1B">
        <w:rPr>
          <w:rFonts w:ascii="宋体" w:hAnsi="宋体" w:hint="eastAsia"/>
          <w:sz w:val="21"/>
          <w:szCs w:val="21"/>
        </w:rPr>
        <w:t>的反映</w:t>
      </w:r>
      <w:r w:rsidR="00123024">
        <w:rPr>
          <w:rFonts w:ascii="宋体" w:hAnsi="宋体" w:hint="eastAsia"/>
          <w:sz w:val="21"/>
          <w:szCs w:val="21"/>
        </w:rPr>
        <w:t>要素</w:t>
      </w:r>
      <w:r w:rsidR="005D7B1B">
        <w:rPr>
          <w:rFonts w:ascii="宋体" w:hAnsi="宋体" w:hint="eastAsia"/>
          <w:sz w:val="21"/>
          <w:szCs w:val="21"/>
        </w:rPr>
        <w:t>投入与回报的关系，</w:t>
      </w:r>
      <w:r w:rsidR="00997D8A">
        <w:rPr>
          <w:rFonts w:ascii="宋体" w:hAnsi="宋体" w:hint="eastAsia"/>
          <w:sz w:val="21"/>
          <w:szCs w:val="21"/>
        </w:rPr>
        <w:t>土地生产率与农地经营规模关系的研究</w:t>
      </w:r>
      <w:r w:rsidR="00533A61">
        <w:rPr>
          <w:rFonts w:ascii="宋体" w:hAnsi="宋体" w:hint="eastAsia"/>
          <w:sz w:val="21"/>
          <w:szCs w:val="21"/>
        </w:rPr>
        <w:t>就</w:t>
      </w:r>
      <w:r w:rsidR="00997D8A">
        <w:rPr>
          <w:rFonts w:ascii="宋体" w:hAnsi="宋体" w:hint="eastAsia"/>
          <w:sz w:val="21"/>
          <w:szCs w:val="21"/>
        </w:rPr>
        <w:t>是从发现亩均产量随着种植面积的扩大而降低开始</w:t>
      </w:r>
      <w:r w:rsidR="002E70A1">
        <w:rPr>
          <w:rFonts w:ascii="宋体" w:hAnsi="宋体" w:hint="eastAsia"/>
          <w:sz w:val="21"/>
          <w:szCs w:val="21"/>
        </w:rPr>
        <w:t>的</w:t>
      </w:r>
      <w:r w:rsidR="005D7B1B">
        <w:rPr>
          <w:rFonts w:ascii="宋体" w:hAnsi="宋体" w:hint="eastAsia"/>
          <w:sz w:val="21"/>
          <w:szCs w:val="21"/>
        </w:rPr>
        <w:t>（Sen，1969）</w:t>
      </w:r>
      <w:r w:rsidR="003C42EE">
        <w:rPr>
          <w:rFonts w:ascii="宋体" w:hAnsi="宋体" w:hint="eastAsia"/>
          <w:sz w:val="21"/>
          <w:szCs w:val="21"/>
        </w:rPr>
        <w:t>。而且</w:t>
      </w:r>
      <w:r w:rsidR="00533A61">
        <w:rPr>
          <w:rFonts w:ascii="宋体" w:hAnsi="宋体" w:hint="eastAsia"/>
          <w:sz w:val="21"/>
          <w:szCs w:val="21"/>
        </w:rPr>
        <w:t>对于许多土地资源匮乏、种植技术落后的发展中国家来说，保证粮食安全</w:t>
      </w:r>
      <w:r w:rsidR="004F3D97">
        <w:rPr>
          <w:rFonts w:ascii="宋体" w:hAnsi="宋体" w:hint="eastAsia"/>
          <w:sz w:val="21"/>
          <w:szCs w:val="21"/>
        </w:rPr>
        <w:t>也</w:t>
      </w:r>
      <w:r w:rsidR="00533A61">
        <w:rPr>
          <w:rFonts w:ascii="宋体" w:hAnsi="宋体" w:hint="eastAsia"/>
          <w:sz w:val="21"/>
          <w:szCs w:val="21"/>
        </w:rPr>
        <w:t>必须关注亩均产量的变化</w:t>
      </w:r>
      <w:r w:rsidR="007F7175">
        <w:rPr>
          <w:rFonts w:ascii="宋体" w:hAnsi="宋体" w:hint="eastAsia"/>
          <w:sz w:val="21"/>
          <w:szCs w:val="21"/>
        </w:rPr>
        <w:t>；</w:t>
      </w:r>
      <w:r w:rsidR="003A19FF">
        <w:rPr>
          <w:rFonts w:ascii="宋体" w:hAnsi="宋体" w:hint="eastAsia"/>
          <w:sz w:val="21"/>
          <w:szCs w:val="21"/>
        </w:rPr>
        <w:t>亩均产值</w:t>
      </w:r>
      <w:r w:rsidR="001A3A02">
        <w:rPr>
          <w:rFonts w:ascii="宋体" w:hAnsi="宋体" w:hint="eastAsia"/>
          <w:sz w:val="21"/>
          <w:szCs w:val="21"/>
        </w:rPr>
        <w:t>与亩均产量类似，</w:t>
      </w:r>
      <w:r w:rsidR="007F7175">
        <w:rPr>
          <w:rFonts w:ascii="宋体" w:hAnsi="宋体" w:hint="eastAsia"/>
          <w:sz w:val="21"/>
          <w:szCs w:val="21"/>
        </w:rPr>
        <w:t>等于亩均产量乘以名义价格，因而易</w:t>
      </w:r>
      <w:r w:rsidR="001A3A02">
        <w:rPr>
          <w:rFonts w:ascii="宋体" w:hAnsi="宋体" w:hint="eastAsia"/>
          <w:sz w:val="21"/>
          <w:szCs w:val="21"/>
        </w:rPr>
        <w:t>受粮食市场价格波动</w:t>
      </w:r>
      <w:r w:rsidR="007F7175">
        <w:rPr>
          <w:rFonts w:ascii="宋体" w:hAnsi="宋体" w:hint="eastAsia"/>
          <w:sz w:val="21"/>
          <w:szCs w:val="21"/>
        </w:rPr>
        <w:t>的</w:t>
      </w:r>
      <w:r w:rsidR="001A3A02">
        <w:rPr>
          <w:rFonts w:ascii="宋体" w:hAnsi="宋体" w:hint="eastAsia"/>
          <w:sz w:val="21"/>
          <w:szCs w:val="21"/>
        </w:rPr>
        <w:t>影响</w:t>
      </w:r>
      <w:r w:rsidR="008F4FA4">
        <w:rPr>
          <w:rFonts w:ascii="宋体" w:hAnsi="宋体" w:hint="eastAsia"/>
          <w:sz w:val="21"/>
          <w:szCs w:val="21"/>
        </w:rPr>
        <w:t>。</w:t>
      </w:r>
    </w:p>
    <w:p w:rsidR="008C63D8" w:rsidRDefault="00652656" w:rsidP="008C63D8">
      <w:pPr>
        <w:spacing w:line="360" w:lineRule="exact"/>
        <w:ind w:firstLine="420"/>
        <w:jc w:val="left"/>
        <w:rPr>
          <w:rFonts w:ascii="宋体" w:hAnsi="宋体"/>
          <w:sz w:val="21"/>
          <w:szCs w:val="21"/>
        </w:rPr>
      </w:pPr>
      <w:r>
        <w:rPr>
          <w:rFonts w:ascii="宋体" w:hAnsi="宋体" w:hint="eastAsia"/>
          <w:sz w:val="21"/>
          <w:szCs w:val="21"/>
        </w:rPr>
        <w:t>亩均利润和劳均利润</w:t>
      </w:r>
      <w:r w:rsidR="00FC7C2D">
        <w:rPr>
          <w:rFonts w:ascii="宋体" w:hAnsi="宋体" w:hint="eastAsia"/>
          <w:sz w:val="21"/>
          <w:szCs w:val="21"/>
        </w:rPr>
        <w:t>代表农户从事农业获得的收入</w:t>
      </w:r>
      <w:r w:rsidR="00F92FCB">
        <w:rPr>
          <w:rFonts w:ascii="宋体" w:hAnsi="宋体" w:hint="eastAsia"/>
          <w:sz w:val="21"/>
          <w:szCs w:val="21"/>
        </w:rPr>
        <w:t>。</w:t>
      </w:r>
      <w:r w:rsidR="00C42286">
        <w:rPr>
          <w:rFonts w:ascii="宋体" w:hAnsi="宋体" w:hint="eastAsia"/>
          <w:sz w:val="21"/>
          <w:szCs w:val="21"/>
        </w:rPr>
        <w:t>亩均利润即农户种植收入扣除所有投入要素的成本后的剩余</w:t>
      </w:r>
      <w:r w:rsidR="00D85088">
        <w:rPr>
          <w:rFonts w:ascii="宋体" w:hAnsi="宋体" w:hint="eastAsia"/>
          <w:sz w:val="21"/>
          <w:szCs w:val="21"/>
        </w:rPr>
        <w:t>除以收获面积</w:t>
      </w:r>
      <w:r w:rsidR="005509C7">
        <w:rPr>
          <w:rFonts w:ascii="宋体" w:hAnsi="宋体" w:hint="eastAsia"/>
          <w:sz w:val="21"/>
          <w:szCs w:val="21"/>
        </w:rPr>
        <w:t>，</w:t>
      </w:r>
      <w:r w:rsidR="00D85088">
        <w:rPr>
          <w:rFonts w:ascii="宋体" w:hAnsi="宋体" w:hint="eastAsia"/>
          <w:sz w:val="21"/>
          <w:szCs w:val="21"/>
        </w:rPr>
        <w:t>劳均利润即农户种植收入扣除所有投入要素的成本后的剩余除以家庭劳动劳动人口数量。</w:t>
      </w:r>
      <w:r w:rsidR="00903608">
        <w:rPr>
          <w:rFonts w:ascii="宋体" w:hAnsi="宋体" w:hint="eastAsia"/>
          <w:sz w:val="21"/>
          <w:szCs w:val="21"/>
        </w:rPr>
        <w:t>在计算利润时，</w:t>
      </w:r>
      <w:r w:rsidR="00C91CC7">
        <w:rPr>
          <w:rFonts w:ascii="宋体" w:hAnsi="宋体" w:hint="eastAsia"/>
          <w:sz w:val="21"/>
          <w:szCs w:val="21"/>
        </w:rPr>
        <w:t>对家庭劳动力成本不同的处理方法得到不同的利润，</w:t>
      </w:r>
      <w:r w:rsidR="002C34F7">
        <w:rPr>
          <w:rFonts w:ascii="宋体" w:hAnsi="宋体" w:hint="eastAsia"/>
          <w:sz w:val="21"/>
          <w:szCs w:val="21"/>
        </w:rPr>
        <w:t>具体</w:t>
      </w:r>
      <w:r w:rsidR="002408B8">
        <w:rPr>
          <w:rFonts w:ascii="宋体" w:hAnsi="宋体" w:hint="eastAsia"/>
          <w:sz w:val="21"/>
          <w:szCs w:val="21"/>
        </w:rPr>
        <w:t>处理方法有三种。一是不存在劳动力市场</w:t>
      </w:r>
      <w:r w:rsidR="00707029">
        <w:rPr>
          <w:rFonts w:ascii="宋体" w:hAnsi="宋体" w:hint="eastAsia"/>
          <w:sz w:val="21"/>
          <w:szCs w:val="21"/>
        </w:rPr>
        <w:t>时</w:t>
      </w:r>
      <w:r w:rsidR="002408B8">
        <w:rPr>
          <w:rFonts w:ascii="宋体" w:hAnsi="宋体" w:hint="eastAsia"/>
          <w:sz w:val="21"/>
          <w:szCs w:val="21"/>
        </w:rPr>
        <w:t>，将家庭劳动成本视为0</w:t>
      </w:r>
      <w:r w:rsidR="009A0DFC">
        <w:rPr>
          <w:rFonts w:ascii="宋体" w:hAnsi="宋体" w:hint="eastAsia"/>
          <w:sz w:val="21"/>
          <w:szCs w:val="21"/>
        </w:rPr>
        <w:t>；</w:t>
      </w:r>
      <w:r w:rsidR="002408B8">
        <w:rPr>
          <w:rFonts w:ascii="宋体" w:hAnsi="宋体" w:hint="eastAsia"/>
          <w:sz w:val="21"/>
          <w:szCs w:val="21"/>
        </w:rPr>
        <w:t>二是劳动力市场不完善</w:t>
      </w:r>
      <w:r w:rsidR="00707029">
        <w:rPr>
          <w:rFonts w:ascii="宋体" w:hAnsi="宋体" w:hint="eastAsia"/>
          <w:sz w:val="21"/>
          <w:szCs w:val="21"/>
        </w:rPr>
        <w:t>时</w:t>
      </w:r>
      <w:r w:rsidR="002408B8">
        <w:rPr>
          <w:rFonts w:ascii="宋体" w:hAnsi="宋体" w:hint="eastAsia"/>
          <w:sz w:val="21"/>
          <w:szCs w:val="21"/>
        </w:rPr>
        <w:t>，家庭劳动力成本为影子工资，即家庭劳动力的边际产出</w:t>
      </w:r>
      <w:r w:rsidR="009A0DFC">
        <w:rPr>
          <w:rFonts w:ascii="宋体" w:hAnsi="宋体" w:hint="eastAsia"/>
          <w:sz w:val="21"/>
          <w:szCs w:val="21"/>
        </w:rPr>
        <w:t>；</w:t>
      </w:r>
      <w:r w:rsidR="002408B8">
        <w:rPr>
          <w:rFonts w:ascii="宋体" w:hAnsi="宋体" w:hint="eastAsia"/>
          <w:sz w:val="21"/>
          <w:szCs w:val="21"/>
        </w:rPr>
        <w:t>三是劳动力市场完善</w:t>
      </w:r>
      <w:r w:rsidR="00707029">
        <w:rPr>
          <w:rFonts w:ascii="宋体" w:hAnsi="宋体" w:hint="eastAsia"/>
          <w:sz w:val="21"/>
          <w:szCs w:val="21"/>
        </w:rPr>
        <w:t>时</w:t>
      </w:r>
      <w:r w:rsidR="002408B8">
        <w:rPr>
          <w:rFonts w:ascii="宋体" w:hAnsi="宋体" w:hint="eastAsia"/>
          <w:sz w:val="21"/>
          <w:szCs w:val="21"/>
        </w:rPr>
        <w:t>，家庭劳动力成本为</w:t>
      </w:r>
      <w:r w:rsidR="00FA10A3">
        <w:rPr>
          <w:rFonts w:ascii="宋体" w:hAnsi="宋体" w:hint="eastAsia"/>
          <w:sz w:val="21"/>
          <w:szCs w:val="21"/>
        </w:rPr>
        <w:t>本地从业工资性收入</w:t>
      </w:r>
      <w:r w:rsidR="009A0DFC">
        <w:rPr>
          <w:rFonts w:ascii="宋体" w:hAnsi="宋体" w:hint="eastAsia"/>
          <w:sz w:val="21"/>
          <w:szCs w:val="21"/>
        </w:rPr>
        <w:t>。</w:t>
      </w:r>
      <w:r w:rsidR="00D85088">
        <w:rPr>
          <w:rFonts w:ascii="宋体" w:hAnsi="宋体" w:hint="eastAsia"/>
          <w:sz w:val="21"/>
          <w:szCs w:val="21"/>
        </w:rPr>
        <w:t>关注农户劳均收入必要性在于，一来它是解决贫富差距问题的关键，二来唯有提高农户收入</w:t>
      </w:r>
      <w:proofErr w:type="gramStart"/>
      <w:r w:rsidR="00D85088">
        <w:rPr>
          <w:rFonts w:ascii="宋体" w:hAnsi="宋体" w:hint="eastAsia"/>
          <w:sz w:val="21"/>
          <w:szCs w:val="21"/>
        </w:rPr>
        <w:t>才能留农于</w:t>
      </w:r>
      <w:proofErr w:type="gramEnd"/>
      <w:r w:rsidR="00D85088">
        <w:rPr>
          <w:rFonts w:ascii="宋体" w:hAnsi="宋体" w:hint="eastAsia"/>
          <w:sz w:val="21"/>
          <w:szCs w:val="21"/>
        </w:rPr>
        <w:t>地，保证粮食供应</w:t>
      </w:r>
      <w:r w:rsidR="00E836C2">
        <w:rPr>
          <w:rFonts w:ascii="宋体" w:hAnsi="宋体" w:hint="eastAsia"/>
          <w:sz w:val="21"/>
          <w:szCs w:val="21"/>
        </w:rPr>
        <w:t>。</w:t>
      </w:r>
    </w:p>
    <w:p w:rsidR="007904B4" w:rsidRPr="007904B4" w:rsidRDefault="007904B4" w:rsidP="008C63D8">
      <w:pPr>
        <w:spacing w:line="360" w:lineRule="exact"/>
        <w:ind w:firstLine="420"/>
        <w:jc w:val="left"/>
        <w:rPr>
          <w:rFonts w:ascii="宋体" w:hAnsi="宋体"/>
          <w:sz w:val="21"/>
          <w:szCs w:val="21"/>
        </w:rPr>
      </w:pPr>
      <w:r w:rsidRPr="007904B4">
        <w:rPr>
          <w:rFonts w:ascii="宋体" w:hAnsi="宋体" w:hint="eastAsia"/>
          <w:sz w:val="21"/>
          <w:szCs w:val="21"/>
        </w:rPr>
        <w:t>为理清农地经营规模影响土地生产率</w:t>
      </w:r>
      <w:r w:rsidR="003B1A0A">
        <w:rPr>
          <w:rFonts w:ascii="宋体" w:hAnsi="宋体" w:hint="eastAsia"/>
          <w:sz w:val="21"/>
          <w:szCs w:val="21"/>
        </w:rPr>
        <w:t>的机理</w:t>
      </w:r>
      <w:r w:rsidRPr="007904B4">
        <w:rPr>
          <w:rFonts w:ascii="宋体" w:hAnsi="宋体" w:hint="eastAsia"/>
          <w:sz w:val="21"/>
          <w:szCs w:val="21"/>
        </w:rPr>
        <w:t>，本部分从土地生产率的影响因素和土地生产率与农地经营规模的关系两方面对已有的研究梳理和归纳总结，最后对当前研究的成果以及存在的不足进行评述。</w:t>
      </w:r>
    </w:p>
    <w:p w:rsidR="007904B4" w:rsidRPr="00DB2A72" w:rsidRDefault="00A91026" w:rsidP="00DB2A72">
      <w:pPr>
        <w:spacing w:beforeLines="100" w:before="326" w:afterLines="100" w:after="326" w:line="360" w:lineRule="exact"/>
        <w:ind w:firstLineChars="0" w:firstLine="0"/>
        <w:jc w:val="left"/>
        <w:outlineLvl w:val="1"/>
        <w:rPr>
          <w:rFonts w:eastAsia="黑体"/>
          <w:sz w:val="28"/>
          <w:szCs w:val="28"/>
        </w:rPr>
      </w:pPr>
      <w:r w:rsidRPr="00DB2A72">
        <w:rPr>
          <w:rFonts w:eastAsia="黑体" w:hint="eastAsia"/>
          <w:sz w:val="28"/>
          <w:szCs w:val="28"/>
        </w:rPr>
        <w:t>2</w:t>
      </w:r>
      <w:r w:rsidR="007904B4" w:rsidRPr="00DB2A72">
        <w:rPr>
          <w:rFonts w:eastAsia="黑体" w:hint="eastAsia"/>
          <w:sz w:val="28"/>
          <w:szCs w:val="28"/>
        </w:rPr>
        <w:t>.</w:t>
      </w:r>
      <w:r w:rsidR="00367832" w:rsidRPr="00DB2A72">
        <w:rPr>
          <w:rFonts w:eastAsia="黑体" w:hint="eastAsia"/>
          <w:sz w:val="28"/>
          <w:szCs w:val="28"/>
        </w:rPr>
        <w:t>3</w:t>
      </w:r>
      <w:r w:rsidR="007904B4" w:rsidRPr="00DB2A72">
        <w:rPr>
          <w:rFonts w:eastAsia="黑体" w:hint="eastAsia"/>
          <w:sz w:val="28"/>
          <w:szCs w:val="28"/>
        </w:rPr>
        <w:t xml:space="preserve"> </w:t>
      </w:r>
      <w:r w:rsidR="00DB2A72" w:rsidRPr="00DB2A72">
        <w:rPr>
          <w:rFonts w:eastAsia="黑体"/>
          <w:sz w:val="28"/>
          <w:szCs w:val="28"/>
        </w:rPr>
        <w:t xml:space="preserve">  </w:t>
      </w:r>
      <w:r w:rsidR="007904B4" w:rsidRPr="00DB2A72">
        <w:rPr>
          <w:rFonts w:eastAsia="黑体" w:hint="eastAsia"/>
          <w:sz w:val="28"/>
          <w:szCs w:val="28"/>
        </w:rPr>
        <w:t>土地生产率影响因素的研究</w:t>
      </w:r>
    </w:p>
    <w:p w:rsidR="007904B4" w:rsidRPr="007904B4" w:rsidRDefault="007904B4" w:rsidP="008C63D8">
      <w:pPr>
        <w:spacing w:line="360" w:lineRule="exact"/>
        <w:ind w:firstLine="420"/>
        <w:jc w:val="left"/>
        <w:rPr>
          <w:rFonts w:ascii="宋体" w:hAnsi="宋体"/>
          <w:sz w:val="21"/>
          <w:szCs w:val="21"/>
        </w:rPr>
      </w:pPr>
      <w:r w:rsidRPr="007904B4">
        <w:rPr>
          <w:rFonts w:ascii="宋体" w:hAnsi="宋体" w:hint="eastAsia"/>
          <w:sz w:val="21"/>
          <w:szCs w:val="21"/>
        </w:rPr>
        <w:lastRenderedPageBreak/>
        <w:t>土地生产率的影响因素是多方面的，对影响土地因素的认识</w:t>
      </w:r>
      <w:r w:rsidR="00975743">
        <w:rPr>
          <w:rFonts w:ascii="宋体" w:hAnsi="宋体" w:hint="eastAsia"/>
          <w:sz w:val="21"/>
          <w:szCs w:val="21"/>
        </w:rPr>
        <w:t>不全</w:t>
      </w:r>
      <w:r w:rsidRPr="007904B4">
        <w:rPr>
          <w:rFonts w:ascii="宋体" w:hAnsi="宋体" w:hint="eastAsia"/>
          <w:sz w:val="21"/>
          <w:szCs w:val="21"/>
        </w:rPr>
        <w:t>，</w:t>
      </w:r>
      <w:r w:rsidR="00857827">
        <w:rPr>
          <w:rFonts w:ascii="宋体" w:hAnsi="宋体" w:hint="eastAsia"/>
          <w:sz w:val="21"/>
          <w:szCs w:val="21"/>
        </w:rPr>
        <w:t>将会</w:t>
      </w:r>
      <w:r w:rsidRPr="007904B4">
        <w:rPr>
          <w:rFonts w:ascii="宋体" w:hAnsi="宋体" w:hint="eastAsia"/>
          <w:sz w:val="21"/>
          <w:szCs w:val="21"/>
        </w:rPr>
        <w:t>导致了</w:t>
      </w:r>
      <w:r w:rsidR="00857827">
        <w:rPr>
          <w:rFonts w:ascii="宋体" w:hAnsi="宋体" w:hint="eastAsia"/>
          <w:sz w:val="21"/>
          <w:szCs w:val="21"/>
        </w:rPr>
        <w:t>不一致的研究结果</w:t>
      </w:r>
      <w:r w:rsidRPr="007904B4">
        <w:rPr>
          <w:rFonts w:ascii="宋体" w:hAnsi="宋体" w:hint="eastAsia"/>
          <w:sz w:val="21"/>
          <w:szCs w:val="21"/>
        </w:rPr>
        <w:t>。</w:t>
      </w:r>
      <w:r w:rsidR="0036567D">
        <w:rPr>
          <w:rFonts w:ascii="宋体" w:hAnsi="宋体" w:hint="eastAsia"/>
          <w:sz w:val="21"/>
          <w:szCs w:val="21"/>
        </w:rPr>
        <w:t>从现有的研究来看，影响土地生产率的</w:t>
      </w:r>
      <w:r w:rsidRPr="007904B4">
        <w:rPr>
          <w:rFonts w:ascii="宋体" w:hAnsi="宋体" w:hint="eastAsia"/>
          <w:sz w:val="21"/>
          <w:szCs w:val="21"/>
        </w:rPr>
        <w:t>因素可</w:t>
      </w:r>
      <w:r w:rsidR="0036567D">
        <w:rPr>
          <w:rFonts w:ascii="宋体" w:hAnsi="宋体" w:hint="eastAsia"/>
          <w:sz w:val="21"/>
          <w:szCs w:val="21"/>
        </w:rPr>
        <w:t>分</w:t>
      </w:r>
      <w:r w:rsidRPr="007904B4">
        <w:rPr>
          <w:rFonts w:ascii="宋体" w:hAnsi="宋体" w:hint="eastAsia"/>
          <w:sz w:val="21"/>
          <w:szCs w:val="21"/>
        </w:rPr>
        <w:t>为自然</w:t>
      </w:r>
      <w:r w:rsidR="003D11C4">
        <w:rPr>
          <w:rFonts w:ascii="宋体" w:hAnsi="宋体" w:hint="eastAsia"/>
          <w:sz w:val="21"/>
          <w:szCs w:val="21"/>
        </w:rPr>
        <w:t>因素</w:t>
      </w:r>
      <w:r w:rsidRPr="007904B4">
        <w:rPr>
          <w:rFonts w:ascii="宋体" w:hAnsi="宋体" w:hint="eastAsia"/>
          <w:sz w:val="21"/>
          <w:szCs w:val="21"/>
        </w:rPr>
        <w:t>和社会因素</w:t>
      </w:r>
      <w:r w:rsidR="006F0D9D">
        <w:rPr>
          <w:rFonts w:ascii="宋体" w:hAnsi="宋体" w:hint="eastAsia"/>
          <w:sz w:val="21"/>
          <w:szCs w:val="21"/>
        </w:rPr>
        <w:t>两</w:t>
      </w:r>
      <w:r w:rsidR="00F8154E">
        <w:rPr>
          <w:rFonts w:ascii="宋体" w:hAnsi="宋体" w:hint="eastAsia"/>
          <w:sz w:val="21"/>
          <w:szCs w:val="21"/>
        </w:rPr>
        <w:t>大</w:t>
      </w:r>
      <w:r w:rsidR="006F0D9D">
        <w:rPr>
          <w:rFonts w:ascii="宋体" w:hAnsi="宋体" w:hint="eastAsia"/>
          <w:sz w:val="21"/>
          <w:szCs w:val="21"/>
        </w:rPr>
        <w:t>类</w:t>
      </w:r>
      <w:r w:rsidRPr="007904B4">
        <w:rPr>
          <w:rFonts w:ascii="宋体" w:hAnsi="宋体" w:hint="eastAsia"/>
          <w:sz w:val="21"/>
          <w:szCs w:val="21"/>
        </w:rPr>
        <w:t>。</w:t>
      </w:r>
    </w:p>
    <w:p w:rsidR="007904B4" w:rsidRPr="00DB2A72" w:rsidRDefault="00DB2A72" w:rsidP="00DB2A72">
      <w:pPr>
        <w:spacing w:beforeLines="100" w:before="326" w:afterLines="100" w:after="326" w:line="360" w:lineRule="exact"/>
        <w:ind w:firstLineChars="0" w:firstLine="0"/>
        <w:jc w:val="left"/>
        <w:outlineLvl w:val="2"/>
        <w:rPr>
          <w:rFonts w:eastAsia="黑体"/>
        </w:rPr>
      </w:pPr>
      <w:r w:rsidRPr="00DB2A72">
        <w:rPr>
          <w:rFonts w:eastAsia="黑体" w:hint="eastAsia"/>
        </w:rPr>
        <w:t>2.3.1</w:t>
      </w:r>
      <w:r w:rsidRPr="00DB2A72">
        <w:rPr>
          <w:rFonts w:eastAsia="黑体"/>
        </w:rPr>
        <w:t xml:space="preserve">   </w:t>
      </w:r>
      <w:r w:rsidR="007904B4" w:rsidRPr="00DB2A72">
        <w:rPr>
          <w:rFonts w:eastAsia="黑体" w:hint="eastAsia"/>
        </w:rPr>
        <w:t>自然因素</w:t>
      </w:r>
    </w:p>
    <w:p w:rsidR="00292819" w:rsidRDefault="007904B4" w:rsidP="008C63D8">
      <w:pPr>
        <w:spacing w:line="360" w:lineRule="exact"/>
        <w:ind w:firstLine="420"/>
        <w:jc w:val="left"/>
        <w:rPr>
          <w:rFonts w:ascii="宋体" w:hAnsi="宋体"/>
          <w:sz w:val="21"/>
          <w:szCs w:val="21"/>
        </w:rPr>
      </w:pPr>
      <w:r w:rsidRPr="007904B4">
        <w:rPr>
          <w:rFonts w:ascii="宋体" w:hAnsi="宋体" w:hint="eastAsia"/>
          <w:sz w:val="21"/>
          <w:szCs w:val="21"/>
        </w:rPr>
        <w:t>农作物因其生物性区别于其他产品的生产，在研究农产品时不能脱离农业的自然属性。</w:t>
      </w:r>
      <w:r w:rsidR="006C1881" w:rsidRPr="007904B4">
        <w:rPr>
          <w:rFonts w:ascii="宋体" w:hAnsi="宋体" w:hint="eastAsia"/>
          <w:sz w:val="21"/>
          <w:szCs w:val="21"/>
        </w:rPr>
        <w:t>农业生产讲究天时、地利和人和，</w:t>
      </w:r>
      <w:r w:rsidRPr="007904B4">
        <w:rPr>
          <w:rFonts w:ascii="宋体" w:hAnsi="宋体" w:hint="eastAsia"/>
          <w:sz w:val="21"/>
          <w:szCs w:val="21"/>
        </w:rPr>
        <w:t>要在农业生产上实现好的收成，需对自然规律有所了解，顺从并运用这些规律。</w:t>
      </w:r>
    </w:p>
    <w:p w:rsidR="007904B4" w:rsidRPr="007904B4" w:rsidRDefault="007904B4" w:rsidP="008C63D8">
      <w:pPr>
        <w:spacing w:line="360" w:lineRule="exact"/>
        <w:ind w:firstLine="420"/>
        <w:jc w:val="left"/>
        <w:rPr>
          <w:rFonts w:ascii="宋体" w:hAnsi="宋体"/>
          <w:sz w:val="21"/>
          <w:szCs w:val="21"/>
        </w:rPr>
      </w:pPr>
      <w:r w:rsidRPr="007904B4">
        <w:rPr>
          <w:rFonts w:ascii="宋体" w:hAnsi="宋体" w:hint="eastAsia"/>
          <w:sz w:val="21"/>
          <w:szCs w:val="21"/>
        </w:rPr>
        <w:t>自然因素主要包括土地状况和气候</w:t>
      </w:r>
      <w:r w:rsidR="00F9149F">
        <w:rPr>
          <w:rFonts w:ascii="宋体" w:hAnsi="宋体" w:hint="eastAsia"/>
          <w:sz w:val="21"/>
          <w:szCs w:val="21"/>
        </w:rPr>
        <w:t>。</w:t>
      </w:r>
      <w:r w:rsidRPr="007904B4">
        <w:rPr>
          <w:rFonts w:ascii="宋体" w:hAnsi="宋体" w:hint="eastAsia"/>
          <w:sz w:val="21"/>
          <w:szCs w:val="21"/>
        </w:rPr>
        <w:t>其中土地状况主要用地形和</w:t>
      </w:r>
      <w:r w:rsidR="00D82E99">
        <w:rPr>
          <w:rFonts w:ascii="宋体" w:hAnsi="宋体" w:hint="eastAsia"/>
          <w:sz w:val="21"/>
          <w:szCs w:val="21"/>
        </w:rPr>
        <w:t>土壤质量</w:t>
      </w:r>
      <w:r w:rsidRPr="007904B4">
        <w:rPr>
          <w:rFonts w:ascii="宋体" w:hAnsi="宋体" w:hint="eastAsia"/>
          <w:sz w:val="21"/>
          <w:szCs w:val="21"/>
        </w:rPr>
        <w:t>衡量，问题的关键是如何选择指标衡量地形和土地质量。地形特征在一定程度上会影响农户种植品种和种植方式（郑旭媛等，2017；龚文峰等，2013），从而产生土地生产率的差异。比较常规的做法是用耕地坡度来衡量地形（龚文峰等，2013），或者根据当地地貌特点设置虚拟变量解决（</w:t>
      </w:r>
      <w:proofErr w:type="gramStart"/>
      <w:r w:rsidRPr="007904B4">
        <w:rPr>
          <w:rFonts w:ascii="宋体" w:hAnsi="宋体" w:hint="eastAsia"/>
          <w:sz w:val="21"/>
          <w:szCs w:val="21"/>
        </w:rPr>
        <w:t>周晶等</w:t>
      </w:r>
      <w:proofErr w:type="gramEnd"/>
      <w:r w:rsidRPr="007904B4">
        <w:rPr>
          <w:rFonts w:ascii="宋体" w:hAnsi="宋体" w:hint="eastAsia"/>
          <w:sz w:val="21"/>
          <w:szCs w:val="21"/>
        </w:rPr>
        <w:t>，2013）</w:t>
      </w:r>
      <w:r w:rsidR="00C013B7">
        <w:rPr>
          <w:rFonts w:ascii="宋体" w:hAnsi="宋体" w:hint="eastAsia"/>
          <w:sz w:val="21"/>
          <w:szCs w:val="21"/>
        </w:rPr>
        <w:t>。土壤质量</w:t>
      </w:r>
      <w:r w:rsidRPr="007904B4">
        <w:rPr>
          <w:rFonts w:ascii="宋体" w:hAnsi="宋体" w:hint="eastAsia"/>
          <w:sz w:val="21"/>
          <w:szCs w:val="21"/>
        </w:rPr>
        <w:t>对种植业的影响</w:t>
      </w:r>
      <w:r w:rsidR="00C013B7">
        <w:rPr>
          <w:rFonts w:ascii="宋体" w:hAnsi="宋体" w:hint="eastAsia"/>
          <w:sz w:val="21"/>
          <w:szCs w:val="21"/>
        </w:rPr>
        <w:t>毋庸置疑</w:t>
      </w:r>
      <w:r w:rsidRPr="007904B4">
        <w:rPr>
          <w:rFonts w:ascii="宋体" w:hAnsi="宋体" w:hint="eastAsia"/>
          <w:sz w:val="21"/>
          <w:szCs w:val="21"/>
        </w:rPr>
        <w:t>，但土地质量较难观测或难以用数据衡量，所以一般用固定效应模型来解决这个问题（</w:t>
      </w:r>
      <w:proofErr w:type="spellStart"/>
      <w:r w:rsidRPr="007904B4">
        <w:rPr>
          <w:rFonts w:ascii="宋体" w:hAnsi="宋体" w:hint="eastAsia"/>
          <w:sz w:val="21"/>
          <w:szCs w:val="21"/>
        </w:rPr>
        <w:t>Heltberg</w:t>
      </w:r>
      <w:proofErr w:type="spellEnd"/>
      <w:r w:rsidRPr="007904B4">
        <w:rPr>
          <w:rFonts w:ascii="宋体" w:hAnsi="宋体" w:hint="eastAsia"/>
          <w:sz w:val="21"/>
          <w:szCs w:val="21"/>
        </w:rPr>
        <w:t xml:space="preserve"> R，1998）或默认同一区域内土地质量的差异是不明显的，无须处理（李谷成等，2009）</w:t>
      </w:r>
      <w:r w:rsidR="00662615">
        <w:rPr>
          <w:rFonts w:ascii="宋体" w:hAnsi="宋体" w:hint="eastAsia"/>
          <w:sz w:val="21"/>
          <w:szCs w:val="21"/>
        </w:rPr>
        <w:t>；</w:t>
      </w:r>
      <w:r w:rsidR="00F9149F" w:rsidRPr="007904B4">
        <w:rPr>
          <w:rFonts w:ascii="宋体" w:hAnsi="宋体" w:hint="eastAsia"/>
          <w:sz w:val="21"/>
          <w:szCs w:val="21"/>
        </w:rPr>
        <w:t>气候主要用降水、日照和积温衡量。种植业对土地的要求高，</w:t>
      </w:r>
      <w:r w:rsidR="00662615" w:rsidRPr="007904B4">
        <w:rPr>
          <w:rFonts w:ascii="宋体" w:hAnsi="宋体" w:hint="eastAsia"/>
          <w:sz w:val="21"/>
          <w:szCs w:val="21"/>
        </w:rPr>
        <w:t>气候变化对土地生产率的影响有利有弊，总体上弊大于利（吴绍洪等，2014），具体情况应针对不同区域不同农作物分类而论（候</w:t>
      </w:r>
      <w:proofErr w:type="gramStart"/>
      <w:r w:rsidR="00662615" w:rsidRPr="007904B4">
        <w:rPr>
          <w:rFonts w:ascii="宋体" w:hAnsi="宋体" w:hint="eastAsia"/>
          <w:sz w:val="21"/>
          <w:szCs w:val="21"/>
        </w:rPr>
        <w:t>麟</w:t>
      </w:r>
      <w:proofErr w:type="gramEnd"/>
      <w:r w:rsidR="00662615" w:rsidRPr="007904B4">
        <w:rPr>
          <w:rFonts w:ascii="宋体" w:hAnsi="宋体" w:hint="eastAsia"/>
          <w:sz w:val="21"/>
          <w:szCs w:val="21"/>
        </w:rPr>
        <w:t>科等，2015；周曙东等，2013）</w:t>
      </w:r>
      <w:r w:rsidR="00662615">
        <w:rPr>
          <w:rFonts w:ascii="宋体" w:hAnsi="宋体" w:hint="eastAsia"/>
          <w:sz w:val="21"/>
          <w:szCs w:val="21"/>
        </w:rPr>
        <w:t>。</w:t>
      </w:r>
    </w:p>
    <w:p w:rsidR="007904B4" w:rsidRPr="00DB2A72" w:rsidRDefault="00DB2A72" w:rsidP="00DB2A72">
      <w:pPr>
        <w:spacing w:beforeLines="100" w:before="326" w:afterLines="100" w:after="326" w:line="360" w:lineRule="exact"/>
        <w:ind w:firstLineChars="0" w:firstLine="0"/>
        <w:jc w:val="left"/>
        <w:outlineLvl w:val="2"/>
        <w:rPr>
          <w:rFonts w:eastAsia="黑体"/>
        </w:rPr>
      </w:pPr>
      <w:r>
        <w:rPr>
          <w:rFonts w:eastAsia="黑体" w:hint="eastAsia"/>
        </w:rPr>
        <w:t>2.3.2</w:t>
      </w:r>
      <w:r>
        <w:rPr>
          <w:rFonts w:eastAsia="黑体"/>
        </w:rPr>
        <w:t xml:space="preserve">   </w:t>
      </w:r>
      <w:r w:rsidR="007904B4" w:rsidRPr="00DB2A72">
        <w:rPr>
          <w:rFonts w:eastAsia="黑体" w:hint="eastAsia"/>
        </w:rPr>
        <w:t>社会因素</w:t>
      </w:r>
    </w:p>
    <w:p w:rsidR="007904B4" w:rsidRPr="00E836C2" w:rsidRDefault="007904B4" w:rsidP="008C63D8">
      <w:pPr>
        <w:spacing w:line="360" w:lineRule="exact"/>
        <w:ind w:firstLine="420"/>
        <w:jc w:val="left"/>
        <w:rPr>
          <w:rFonts w:ascii="宋体" w:hAnsi="宋体"/>
          <w:color w:val="FF0000"/>
          <w:sz w:val="21"/>
          <w:szCs w:val="21"/>
        </w:rPr>
      </w:pPr>
      <w:r w:rsidRPr="00E836C2">
        <w:rPr>
          <w:rFonts w:ascii="宋体" w:hAnsi="宋体" w:hint="eastAsia"/>
          <w:color w:val="FF0000"/>
          <w:sz w:val="21"/>
          <w:szCs w:val="21"/>
        </w:rPr>
        <w:t>社会因素</w:t>
      </w:r>
      <w:r w:rsidR="0094019E">
        <w:rPr>
          <w:rFonts w:ascii="宋体" w:hAnsi="宋体" w:hint="eastAsia"/>
          <w:color w:val="FF0000"/>
          <w:sz w:val="21"/>
          <w:szCs w:val="21"/>
        </w:rPr>
        <w:t>可分为</w:t>
      </w:r>
      <w:r w:rsidRPr="00E836C2">
        <w:rPr>
          <w:rFonts w:ascii="宋体" w:hAnsi="宋体" w:hint="eastAsia"/>
          <w:color w:val="FF0000"/>
          <w:sz w:val="21"/>
          <w:szCs w:val="21"/>
        </w:rPr>
        <w:t>生产者特征、</w:t>
      </w:r>
      <w:r w:rsidR="0094019E">
        <w:rPr>
          <w:rFonts w:ascii="宋体" w:hAnsi="宋体" w:hint="eastAsia"/>
          <w:color w:val="FF0000"/>
          <w:sz w:val="21"/>
          <w:szCs w:val="21"/>
        </w:rPr>
        <w:t>政策</w:t>
      </w:r>
      <w:r w:rsidRPr="00E836C2">
        <w:rPr>
          <w:rFonts w:ascii="宋体" w:hAnsi="宋体" w:hint="eastAsia"/>
          <w:color w:val="FF0000"/>
          <w:sz w:val="21"/>
          <w:szCs w:val="21"/>
        </w:rPr>
        <w:t>因素和市场因素三个部分</w:t>
      </w:r>
      <w:r w:rsidR="0094019E">
        <w:rPr>
          <w:rFonts w:ascii="宋体" w:hAnsi="宋体" w:hint="eastAsia"/>
          <w:color w:val="FF0000"/>
          <w:sz w:val="21"/>
          <w:szCs w:val="21"/>
        </w:rPr>
        <w:t>。</w:t>
      </w:r>
      <w:r w:rsidR="00E7224A">
        <w:rPr>
          <w:rFonts w:ascii="宋体" w:hAnsi="宋体" w:hint="eastAsia"/>
          <w:color w:val="FF0000"/>
          <w:sz w:val="21"/>
          <w:szCs w:val="21"/>
        </w:rPr>
        <w:t>与土地、资本和劳动三大要素对产出直接影响不同的是，</w:t>
      </w:r>
      <w:r w:rsidR="00115F62">
        <w:rPr>
          <w:rFonts w:ascii="宋体" w:hAnsi="宋体" w:hint="eastAsia"/>
          <w:color w:val="FF0000"/>
          <w:sz w:val="21"/>
          <w:szCs w:val="21"/>
        </w:rPr>
        <w:t>社会因素</w:t>
      </w:r>
      <w:r w:rsidR="00E24D24">
        <w:rPr>
          <w:rFonts w:ascii="宋体" w:hAnsi="宋体" w:hint="eastAsia"/>
          <w:color w:val="FF0000"/>
          <w:sz w:val="21"/>
          <w:szCs w:val="21"/>
        </w:rPr>
        <w:t>对土地生产率的影响</w:t>
      </w:r>
      <w:r w:rsidR="00E7224A">
        <w:rPr>
          <w:rFonts w:ascii="宋体" w:hAnsi="宋体" w:hint="eastAsia"/>
          <w:color w:val="FF0000"/>
          <w:sz w:val="21"/>
          <w:szCs w:val="21"/>
        </w:rPr>
        <w:t>机理</w:t>
      </w:r>
      <w:r w:rsidR="00E24D24">
        <w:rPr>
          <w:rFonts w:ascii="宋体" w:hAnsi="宋体" w:hint="eastAsia"/>
          <w:color w:val="FF0000"/>
          <w:sz w:val="21"/>
          <w:szCs w:val="21"/>
        </w:rPr>
        <w:t>是间接的，</w:t>
      </w:r>
      <w:r w:rsidR="00AA3F3F">
        <w:rPr>
          <w:rFonts w:ascii="宋体" w:hAnsi="宋体" w:hint="eastAsia"/>
          <w:color w:val="FF0000"/>
          <w:sz w:val="21"/>
          <w:szCs w:val="21"/>
        </w:rPr>
        <w:t>它们</w:t>
      </w:r>
      <w:r w:rsidR="00E24D24">
        <w:rPr>
          <w:rFonts w:ascii="宋体" w:hAnsi="宋体" w:hint="eastAsia"/>
          <w:color w:val="FF0000"/>
          <w:sz w:val="21"/>
          <w:szCs w:val="21"/>
        </w:rPr>
        <w:t>通过影响农户的种植决策（要素投入）进而影响产出。</w:t>
      </w:r>
    </w:p>
    <w:p w:rsidR="007904B4" w:rsidRPr="007904B4" w:rsidRDefault="007904B4" w:rsidP="008C63D8">
      <w:pPr>
        <w:spacing w:line="360" w:lineRule="exact"/>
        <w:ind w:firstLine="420"/>
        <w:jc w:val="left"/>
        <w:rPr>
          <w:rFonts w:ascii="宋体" w:hAnsi="宋体"/>
          <w:sz w:val="21"/>
          <w:szCs w:val="21"/>
        </w:rPr>
      </w:pPr>
      <w:r w:rsidRPr="007904B4">
        <w:rPr>
          <w:rFonts w:ascii="宋体" w:hAnsi="宋体" w:hint="eastAsia"/>
          <w:sz w:val="21"/>
          <w:szCs w:val="21"/>
        </w:rPr>
        <w:t>生产者特征</w:t>
      </w:r>
      <w:r w:rsidR="00AB2EE6">
        <w:rPr>
          <w:rFonts w:ascii="宋体" w:hAnsi="宋体" w:hint="eastAsia"/>
          <w:sz w:val="21"/>
          <w:szCs w:val="21"/>
        </w:rPr>
        <w:t>即</w:t>
      </w:r>
      <w:r w:rsidRPr="007904B4">
        <w:rPr>
          <w:rFonts w:ascii="宋体" w:hAnsi="宋体" w:hint="eastAsia"/>
          <w:sz w:val="21"/>
          <w:szCs w:val="21"/>
        </w:rPr>
        <w:t>家庭特征变量，</w:t>
      </w:r>
      <w:r w:rsidR="008C08ED">
        <w:rPr>
          <w:rFonts w:ascii="宋体" w:hAnsi="宋体" w:hint="eastAsia"/>
          <w:sz w:val="21"/>
          <w:szCs w:val="21"/>
        </w:rPr>
        <w:t>可分为</w:t>
      </w:r>
      <w:r w:rsidRPr="007904B4">
        <w:rPr>
          <w:rFonts w:ascii="宋体" w:hAnsi="宋体" w:hint="eastAsia"/>
          <w:sz w:val="21"/>
          <w:szCs w:val="21"/>
        </w:rPr>
        <w:t>家庭人口结构（年龄、性别、职业结构、文化程度）、家庭资产（土地、房屋等资产情况）和其他（技术培训、风险偏好等）</w:t>
      </w:r>
      <w:r w:rsidR="008C08ED">
        <w:rPr>
          <w:rFonts w:ascii="宋体" w:hAnsi="宋体" w:hint="eastAsia"/>
          <w:sz w:val="21"/>
          <w:szCs w:val="21"/>
        </w:rPr>
        <w:t>三类</w:t>
      </w:r>
      <w:r w:rsidRPr="007904B4">
        <w:rPr>
          <w:rFonts w:ascii="宋体" w:hAnsi="宋体" w:hint="eastAsia"/>
          <w:sz w:val="21"/>
          <w:szCs w:val="21"/>
        </w:rPr>
        <w:t>量。</w:t>
      </w:r>
      <w:r w:rsidR="003D39EC">
        <w:rPr>
          <w:rFonts w:ascii="宋体" w:hAnsi="宋体" w:hint="eastAsia"/>
          <w:sz w:val="21"/>
          <w:szCs w:val="21"/>
        </w:rPr>
        <w:t>（1</w:t>
      </w:r>
      <w:r w:rsidR="003D39EC">
        <w:rPr>
          <w:rFonts w:ascii="宋体" w:hAnsi="宋体"/>
          <w:sz w:val="21"/>
          <w:szCs w:val="21"/>
        </w:rPr>
        <w:t>）</w:t>
      </w:r>
      <w:r w:rsidRPr="007904B4">
        <w:rPr>
          <w:rFonts w:ascii="宋体" w:hAnsi="宋体" w:hint="eastAsia"/>
          <w:sz w:val="21"/>
          <w:szCs w:val="21"/>
        </w:rPr>
        <w:t>家庭人口</w:t>
      </w:r>
      <w:r w:rsidR="00097C49">
        <w:rPr>
          <w:rFonts w:ascii="宋体" w:hAnsi="宋体" w:hint="eastAsia"/>
          <w:sz w:val="21"/>
          <w:szCs w:val="21"/>
        </w:rPr>
        <w:t>特征</w:t>
      </w:r>
      <w:r w:rsidR="00AA06E2">
        <w:rPr>
          <w:rFonts w:ascii="宋体" w:hAnsi="宋体" w:hint="eastAsia"/>
          <w:sz w:val="21"/>
          <w:szCs w:val="21"/>
        </w:rPr>
        <w:t>可用</w:t>
      </w:r>
      <w:r w:rsidR="00097C49">
        <w:rPr>
          <w:rFonts w:ascii="宋体" w:hAnsi="宋体" w:hint="eastAsia"/>
          <w:sz w:val="21"/>
          <w:szCs w:val="21"/>
        </w:rPr>
        <w:t>年龄、性别、职业结构</w:t>
      </w:r>
      <w:r w:rsidR="00AA06E2">
        <w:rPr>
          <w:rFonts w:ascii="宋体" w:hAnsi="宋体" w:hint="eastAsia"/>
          <w:sz w:val="21"/>
          <w:szCs w:val="21"/>
        </w:rPr>
        <w:t>和</w:t>
      </w:r>
      <w:r w:rsidR="00097C49">
        <w:rPr>
          <w:rFonts w:ascii="宋体" w:hAnsi="宋体" w:hint="eastAsia"/>
          <w:sz w:val="21"/>
          <w:szCs w:val="21"/>
        </w:rPr>
        <w:t>受教育程度</w:t>
      </w:r>
      <w:r w:rsidR="00AA06E2">
        <w:rPr>
          <w:rFonts w:ascii="宋体" w:hAnsi="宋体" w:hint="eastAsia"/>
          <w:sz w:val="21"/>
          <w:szCs w:val="21"/>
        </w:rPr>
        <w:t>等来</w:t>
      </w:r>
      <w:r w:rsidR="00097C49">
        <w:rPr>
          <w:rFonts w:ascii="宋体" w:hAnsi="宋体" w:hint="eastAsia"/>
          <w:sz w:val="21"/>
          <w:szCs w:val="21"/>
        </w:rPr>
        <w:t>刻画。</w:t>
      </w:r>
      <w:r w:rsidRPr="007904B4">
        <w:rPr>
          <w:rFonts w:ascii="宋体" w:hAnsi="宋体" w:hint="eastAsia"/>
          <w:sz w:val="21"/>
          <w:szCs w:val="21"/>
        </w:rPr>
        <w:t>一般认为，家庭成员的年龄及性别往往对单产</w:t>
      </w:r>
      <w:r w:rsidR="0080765C">
        <w:rPr>
          <w:rFonts w:ascii="宋体" w:hAnsi="宋体" w:hint="eastAsia"/>
          <w:sz w:val="21"/>
          <w:szCs w:val="21"/>
        </w:rPr>
        <w:t>的</w:t>
      </w:r>
      <w:r w:rsidRPr="007904B4">
        <w:rPr>
          <w:rFonts w:ascii="宋体" w:hAnsi="宋体" w:hint="eastAsia"/>
          <w:sz w:val="21"/>
          <w:szCs w:val="21"/>
        </w:rPr>
        <w:t>影响不大（林本喜和</w:t>
      </w:r>
      <w:proofErr w:type="gramStart"/>
      <w:r w:rsidRPr="007904B4">
        <w:rPr>
          <w:rFonts w:ascii="宋体" w:hAnsi="宋体" w:hint="eastAsia"/>
          <w:sz w:val="21"/>
          <w:szCs w:val="21"/>
        </w:rPr>
        <w:t>邓</w:t>
      </w:r>
      <w:proofErr w:type="gramEnd"/>
      <w:r w:rsidRPr="007904B4">
        <w:rPr>
          <w:rFonts w:ascii="宋体" w:hAnsi="宋体" w:hint="eastAsia"/>
          <w:sz w:val="21"/>
          <w:szCs w:val="21"/>
        </w:rPr>
        <w:t>衡山，2014）。</w:t>
      </w:r>
      <w:r w:rsidR="000145D8">
        <w:rPr>
          <w:rFonts w:ascii="宋体" w:hAnsi="宋体" w:hint="eastAsia"/>
          <w:sz w:val="21"/>
          <w:szCs w:val="21"/>
        </w:rPr>
        <w:t>文化程度对土地生产率的影响则存在不同见解，</w:t>
      </w:r>
      <w:r w:rsidR="00385A5A">
        <w:rPr>
          <w:rFonts w:ascii="宋体" w:hAnsi="宋体" w:hint="eastAsia"/>
          <w:sz w:val="21"/>
          <w:szCs w:val="21"/>
        </w:rPr>
        <w:t>选取户主受教育年限时，文化程度正向影响土地生产率（王建英等，2015）。</w:t>
      </w:r>
      <w:r w:rsidR="003265CF">
        <w:rPr>
          <w:rFonts w:ascii="宋体" w:hAnsi="宋体" w:hint="eastAsia"/>
          <w:sz w:val="21"/>
          <w:szCs w:val="21"/>
        </w:rPr>
        <w:t>选取劳均受教育年限时，</w:t>
      </w:r>
      <w:r w:rsidR="0080765C">
        <w:rPr>
          <w:rFonts w:ascii="宋体" w:hAnsi="宋体" w:hint="eastAsia"/>
          <w:sz w:val="21"/>
          <w:szCs w:val="21"/>
        </w:rPr>
        <w:t>受教育程度</w:t>
      </w:r>
      <w:r w:rsidRPr="007904B4">
        <w:rPr>
          <w:rFonts w:ascii="宋体" w:hAnsi="宋体" w:hint="eastAsia"/>
          <w:sz w:val="21"/>
          <w:szCs w:val="21"/>
        </w:rPr>
        <w:t>对土地生产率的影响不确定，</w:t>
      </w:r>
      <w:r w:rsidR="00945988">
        <w:rPr>
          <w:rFonts w:ascii="宋体" w:hAnsi="宋体" w:hint="eastAsia"/>
          <w:sz w:val="21"/>
          <w:szCs w:val="21"/>
        </w:rPr>
        <w:t>。</w:t>
      </w:r>
      <w:r w:rsidRPr="007904B4">
        <w:rPr>
          <w:rFonts w:ascii="宋体" w:hAnsi="宋体" w:hint="eastAsia"/>
          <w:sz w:val="21"/>
          <w:szCs w:val="21"/>
        </w:rPr>
        <w:t>学者们既有认为两者存在正向关系（高鸣等，2017；钱文龙和洪名勇，2016），也有认为两者关系不显著（苏小松和何广文，2013）。但家庭成员的职业结构与粮食生产有密切关系，劳动分工愈趋于稳定成熟，土地生产率越高（</w:t>
      </w:r>
      <w:proofErr w:type="gramStart"/>
      <w:r w:rsidRPr="007904B4">
        <w:rPr>
          <w:rFonts w:ascii="宋体" w:hAnsi="宋体" w:hint="eastAsia"/>
          <w:sz w:val="21"/>
          <w:szCs w:val="21"/>
        </w:rPr>
        <w:t>许恒周</w:t>
      </w:r>
      <w:proofErr w:type="gramEnd"/>
      <w:r w:rsidRPr="007904B4">
        <w:rPr>
          <w:rFonts w:ascii="宋体" w:hAnsi="宋体" w:hint="eastAsia"/>
          <w:sz w:val="21"/>
          <w:szCs w:val="21"/>
        </w:rPr>
        <w:t>等，2012）；</w:t>
      </w:r>
      <w:r w:rsidR="003D39EC">
        <w:rPr>
          <w:rFonts w:ascii="宋体" w:hAnsi="宋体" w:hint="eastAsia"/>
          <w:sz w:val="21"/>
          <w:szCs w:val="21"/>
        </w:rPr>
        <w:t>（2）</w:t>
      </w:r>
      <w:r w:rsidRPr="007904B4">
        <w:rPr>
          <w:rFonts w:ascii="宋体" w:hAnsi="宋体" w:hint="eastAsia"/>
          <w:sz w:val="21"/>
          <w:szCs w:val="21"/>
        </w:rPr>
        <w:t>农户家庭资产方面，财力相对雄厚的家庭一般更有能力调整要素投入。农户拥有的土地情况可通过细碎化程度、地形、土地质量和规模衡量。耕地细碎化程度、地形和土地规模，通过改变农户种植类型和种植方式影响他们的产出。学者们普遍认同耕地细碎化和地形坡度大阻碍机械设备的使用和技术的推广，不利于提高粮食产出（</w:t>
      </w:r>
      <w:proofErr w:type="gramStart"/>
      <w:r w:rsidRPr="007904B4">
        <w:rPr>
          <w:rFonts w:ascii="宋体" w:hAnsi="宋体" w:hint="eastAsia"/>
          <w:sz w:val="21"/>
          <w:szCs w:val="21"/>
        </w:rPr>
        <w:t>黄祖辉等</w:t>
      </w:r>
      <w:proofErr w:type="gramEnd"/>
      <w:r w:rsidRPr="007904B4">
        <w:rPr>
          <w:rFonts w:ascii="宋体" w:hAnsi="宋体" w:hint="eastAsia"/>
          <w:sz w:val="21"/>
          <w:szCs w:val="21"/>
        </w:rPr>
        <w:t>，2014；李谷成等，2012）。但相对来说，同种程度土地细碎化情况下，小农户比大农户更能利用合理利用资源，带来更高效率（卢华和胡浩，2015）。</w:t>
      </w:r>
      <w:r w:rsidR="003D39EC">
        <w:rPr>
          <w:rFonts w:ascii="宋体" w:hAnsi="宋体" w:hint="eastAsia"/>
          <w:sz w:val="21"/>
          <w:szCs w:val="21"/>
        </w:rPr>
        <w:t>（3）</w:t>
      </w:r>
      <w:r w:rsidRPr="007904B4">
        <w:rPr>
          <w:rFonts w:ascii="宋体" w:hAnsi="宋体" w:hint="eastAsia"/>
          <w:sz w:val="21"/>
          <w:szCs w:val="21"/>
        </w:rPr>
        <w:t>其他方面，如农户是否接受技术培训（李谷成等，2009），是否选择复种，风险偏好如何等对土地投入产生都有较大影响。</w:t>
      </w:r>
    </w:p>
    <w:p w:rsidR="007904B4" w:rsidRPr="007904B4" w:rsidRDefault="007904B4" w:rsidP="008C63D8">
      <w:pPr>
        <w:spacing w:line="360" w:lineRule="exact"/>
        <w:ind w:firstLine="420"/>
        <w:jc w:val="left"/>
        <w:rPr>
          <w:rFonts w:ascii="宋体" w:hAnsi="宋体"/>
          <w:sz w:val="21"/>
          <w:szCs w:val="21"/>
        </w:rPr>
      </w:pPr>
      <w:r w:rsidRPr="007904B4">
        <w:rPr>
          <w:rFonts w:ascii="宋体" w:hAnsi="宋体" w:hint="eastAsia"/>
          <w:sz w:val="21"/>
          <w:szCs w:val="21"/>
        </w:rPr>
        <w:lastRenderedPageBreak/>
        <w:t>政府方面。政府可通过实施相关农业政策改善农业生产情况，提高农户经营积极性。农业补贴涵盖了农户种植的各个环节，在有效的补贴传导机制下通过降低农户资源配置成本，刺激农户采取更先进的种植技术提高效率。例如，粮食直接补贴、脱钩收入补贴能够有效刺激农户种植和提高生产技术水平的意愿有效提高小麦生产率，良种和农机具的补贴有利于农户采取前沿技术提高小麦种植效率（高鸣等，2017）。但也有部分学者认为粮食直接补贴和农资综合补贴对农户的生产没有影响（黄季焜等，2011），只是发挥了提高农户收入的作用。此外，土地流转相关政策法规的完善有利于土地要素和劳动要素方面的效率的提高（李宁等，2017；</w:t>
      </w:r>
      <w:proofErr w:type="gramStart"/>
      <w:r w:rsidRPr="007904B4">
        <w:rPr>
          <w:rFonts w:ascii="宋体" w:hAnsi="宋体" w:hint="eastAsia"/>
          <w:sz w:val="21"/>
          <w:szCs w:val="21"/>
        </w:rPr>
        <w:t>夏玉莲</w:t>
      </w:r>
      <w:proofErr w:type="gramEnd"/>
      <w:r w:rsidRPr="007904B4">
        <w:rPr>
          <w:rFonts w:ascii="宋体" w:hAnsi="宋体" w:hint="eastAsia"/>
          <w:sz w:val="21"/>
          <w:szCs w:val="21"/>
        </w:rPr>
        <w:t>等，2016），钱文龙和洪名勇则认为仅土地流入对土地产出率有显著影响。</w:t>
      </w:r>
    </w:p>
    <w:p w:rsidR="007904B4" w:rsidRPr="007904B4" w:rsidRDefault="007904B4" w:rsidP="008C63D8">
      <w:pPr>
        <w:spacing w:line="360" w:lineRule="exact"/>
        <w:ind w:firstLine="420"/>
        <w:jc w:val="left"/>
        <w:rPr>
          <w:rFonts w:ascii="宋体" w:hAnsi="宋体"/>
          <w:sz w:val="21"/>
          <w:szCs w:val="21"/>
        </w:rPr>
      </w:pPr>
      <w:r w:rsidRPr="007904B4">
        <w:rPr>
          <w:rFonts w:ascii="宋体" w:hAnsi="宋体" w:hint="eastAsia"/>
          <w:sz w:val="21"/>
          <w:szCs w:val="21"/>
        </w:rPr>
        <w:t>市场环境。市场经济的发展会影响农户的经营目标和投入产出行为。对粮食生产的第一种影响，降低种粮规模或者放弃种粮。在市场化程度相对较低的环境下，小农户种植的主要目的是满足家庭口粮。而在市场化程度较高的环境下，农户种植以赚取最大的利润为目的（高原，2011），那么就会根据市场情况调整生产结构，结果往往是降低粮食种植规模，扩大经济作物的种植规模。或者更为极端的，农户转向非农行业获取更高的收入，放弃种植粮食；对粮食生产的第二种影响，提高农户生产能力。例如，经济发达的地区，农户资金借贷相对容易，且销售渠道有保证，农户更有动力也更有能力调整资源配置，提高生产能力（</w:t>
      </w:r>
      <w:proofErr w:type="gramStart"/>
      <w:r w:rsidRPr="007904B4">
        <w:rPr>
          <w:rFonts w:ascii="宋体" w:hAnsi="宋体" w:hint="eastAsia"/>
          <w:sz w:val="21"/>
          <w:szCs w:val="21"/>
        </w:rPr>
        <w:t>许恒周</w:t>
      </w:r>
      <w:proofErr w:type="gramEnd"/>
      <w:r w:rsidRPr="007904B4">
        <w:rPr>
          <w:rFonts w:ascii="宋体" w:hAnsi="宋体" w:hint="eastAsia"/>
          <w:sz w:val="21"/>
          <w:szCs w:val="21"/>
        </w:rPr>
        <w:t>等，2012）。</w:t>
      </w:r>
    </w:p>
    <w:p w:rsidR="007904B4" w:rsidRPr="00DB2A72" w:rsidRDefault="00A91026" w:rsidP="00DB2A72">
      <w:pPr>
        <w:spacing w:beforeLines="100" w:before="326" w:afterLines="100" w:after="326" w:line="360" w:lineRule="exact"/>
        <w:ind w:firstLineChars="0" w:firstLine="0"/>
        <w:jc w:val="left"/>
        <w:outlineLvl w:val="1"/>
        <w:rPr>
          <w:rFonts w:eastAsia="黑体"/>
          <w:sz w:val="28"/>
          <w:szCs w:val="28"/>
        </w:rPr>
      </w:pPr>
      <w:r w:rsidRPr="00DB2A72">
        <w:rPr>
          <w:rFonts w:eastAsia="黑体" w:hint="eastAsia"/>
          <w:sz w:val="28"/>
          <w:szCs w:val="28"/>
        </w:rPr>
        <w:t>2</w:t>
      </w:r>
      <w:r w:rsidR="007904B4" w:rsidRPr="00DB2A72">
        <w:rPr>
          <w:rFonts w:eastAsia="黑体" w:hint="eastAsia"/>
          <w:sz w:val="28"/>
          <w:szCs w:val="28"/>
        </w:rPr>
        <w:t>.</w:t>
      </w:r>
      <w:r w:rsidR="00367832" w:rsidRPr="00DB2A72">
        <w:rPr>
          <w:rFonts w:eastAsia="黑体" w:hint="eastAsia"/>
          <w:sz w:val="28"/>
          <w:szCs w:val="28"/>
        </w:rPr>
        <w:t>4</w:t>
      </w:r>
      <w:r w:rsidR="007904B4" w:rsidRPr="00DB2A72">
        <w:rPr>
          <w:rFonts w:eastAsia="黑体" w:hint="eastAsia"/>
          <w:sz w:val="28"/>
          <w:szCs w:val="28"/>
        </w:rPr>
        <w:t xml:space="preserve"> </w:t>
      </w:r>
      <w:r w:rsidR="00DB2A72" w:rsidRPr="00DB2A72">
        <w:rPr>
          <w:rFonts w:eastAsia="黑体"/>
          <w:sz w:val="28"/>
          <w:szCs w:val="28"/>
        </w:rPr>
        <w:t xml:space="preserve">  </w:t>
      </w:r>
      <w:r w:rsidR="007904B4" w:rsidRPr="00DB2A72">
        <w:rPr>
          <w:rFonts w:eastAsia="黑体" w:hint="eastAsia"/>
          <w:sz w:val="28"/>
          <w:szCs w:val="28"/>
        </w:rPr>
        <w:t>土地生产率与农地经营规模的研究</w:t>
      </w:r>
    </w:p>
    <w:p w:rsidR="0037412D" w:rsidRDefault="00DE52DD" w:rsidP="004E688C">
      <w:pPr>
        <w:spacing w:line="360" w:lineRule="exact"/>
        <w:ind w:firstLine="420"/>
        <w:jc w:val="left"/>
        <w:rPr>
          <w:rFonts w:ascii="宋体" w:hAnsi="宋体"/>
          <w:sz w:val="21"/>
          <w:szCs w:val="21"/>
        </w:rPr>
      </w:pPr>
      <w:r>
        <w:rPr>
          <w:rFonts w:ascii="宋体" w:hAnsi="宋体" w:hint="eastAsia"/>
          <w:sz w:val="21"/>
          <w:szCs w:val="21"/>
        </w:rPr>
        <w:t>有学者</w:t>
      </w:r>
      <w:r w:rsidR="00AB2F90">
        <w:rPr>
          <w:rFonts w:ascii="宋体" w:hAnsi="宋体" w:hint="eastAsia"/>
          <w:sz w:val="21"/>
          <w:szCs w:val="21"/>
        </w:rPr>
        <w:t>通过</w:t>
      </w:r>
      <w:r>
        <w:rPr>
          <w:rFonts w:ascii="宋体" w:hAnsi="宋体" w:hint="eastAsia"/>
          <w:sz w:val="21"/>
          <w:szCs w:val="21"/>
        </w:rPr>
        <w:t>比较经验数据</w:t>
      </w:r>
      <w:r w:rsidR="0037412D">
        <w:rPr>
          <w:rFonts w:ascii="宋体" w:hAnsi="宋体" w:hint="eastAsia"/>
          <w:sz w:val="21"/>
          <w:szCs w:val="21"/>
        </w:rPr>
        <w:t>，简单</w:t>
      </w:r>
      <w:r>
        <w:rPr>
          <w:rFonts w:ascii="宋体" w:hAnsi="宋体" w:hint="eastAsia"/>
          <w:sz w:val="21"/>
          <w:szCs w:val="21"/>
        </w:rPr>
        <w:t>分析了两者的关系。</w:t>
      </w:r>
      <w:r w:rsidR="006D5F69">
        <w:rPr>
          <w:rFonts w:ascii="宋体" w:hAnsi="宋体" w:hint="eastAsia"/>
          <w:sz w:val="21"/>
          <w:szCs w:val="21"/>
        </w:rPr>
        <w:t>负向关系的经验事实，</w:t>
      </w:r>
      <w:r w:rsidR="004E688C" w:rsidRPr="007904B4">
        <w:rPr>
          <w:rFonts w:ascii="宋体" w:hAnsi="宋体" w:hint="eastAsia"/>
          <w:sz w:val="21"/>
          <w:szCs w:val="21"/>
        </w:rPr>
        <w:t>速</w:t>
      </w:r>
      <w:proofErr w:type="gramStart"/>
      <w:r w:rsidR="004E688C" w:rsidRPr="007904B4">
        <w:rPr>
          <w:rFonts w:ascii="宋体" w:hAnsi="宋体" w:hint="eastAsia"/>
          <w:sz w:val="21"/>
          <w:szCs w:val="21"/>
        </w:rPr>
        <w:t>水佑次</w:t>
      </w:r>
      <w:proofErr w:type="gramEnd"/>
      <w:r w:rsidR="004E688C" w:rsidRPr="007904B4">
        <w:rPr>
          <w:rFonts w:ascii="宋体" w:hAnsi="宋体" w:hint="eastAsia"/>
          <w:sz w:val="21"/>
          <w:szCs w:val="21"/>
        </w:rPr>
        <w:t>郎和拉坦（2014）</w:t>
      </w:r>
      <w:r w:rsidR="00AB2F90">
        <w:rPr>
          <w:rFonts w:ascii="宋体" w:hAnsi="宋体" w:hint="eastAsia"/>
          <w:sz w:val="21"/>
          <w:szCs w:val="21"/>
        </w:rPr>
        <w:t>在</w:t>
      </w:r>
      <w:r w:rsidR="00AB2F90" w:rsidRPr="007904B4">
        <w:rPr>
          <w:rFonts w:ascii="宋体" w:hAnsi="宋体" w:hint="eastAsia"/>
          <w:sz w:val="21"/>
          <w:szCs w:val="21"/>
        </w:rPr>
        <w:t>比较各国1957－1962年农业生产率数据</w:t>
      </w:r>
      <w:r w:rsidR="00AB2F90">
        <w:rPr>
          <w:rFonts w:ascii="宋体" w:hAnsi="宋体" w:hint="eastAsia"/>
          <w:sz w:val="21"/>
          <w:szCs w:val="21"/>
        </w:rPr>
        <w:t>后</w:t>
      </w:r>
      <w:r w:rsidR="00AB2F90" w:rsidRPr="007904B4">
        <w:rPr>
          <w:rFonts w:ascii="宋体" w:hAnsi="宋体" w:hint="eastAsia"/>
          <w:sz w:val="21"/>
          <w:szCs w:val="21"/>
        </w:rPr>
        <w:t>，</w:t>
      </w:r>
      <w:r w:rsidR="004E688C">
        <w:rPr>
          <w:rFonts w:ascii="宋体" w:hAnsi="宋体" w:hint="eastAsia"/>
          <w:sz w:val="21"/>
          <w:szCs w:val="21"/>
        </w:rPr>
        <w:t>发现</w:t>
      </w:r>
      <w:r w:rsidR="007904B4" w:rsidRPr="007904B4">
        <w:rPr>
          <w:rFonts w:ascii="宋体" w:hAnsi="宋体" w:hint="eastAsia"/>
          <w:sz w:val="21"/>
          <w:szCs w:val="21"/>
        </w:rPr>
        <w:t>具有人地比率优势的国家具有较高的劳动生产率和较低的土地生产率（如美国、澳大利亚和新西兰等）</w:t>
      </w:r>
      <w:r w:rsidR="004E688C">
        <w:rPr>
          <w:rFonts w:ascii="宋体" w:hAnsi="宋体" w:hint="eastAsia"/>
          <w:sz w:val="21"/>
          <w:szCs w:val="21"/>
        </w:rPr>
        <w:t>，</w:t>
      </w:r>
      <w:r w:rsidR="007904B4" w:rsidRPr="007904B4">
        <w:rPr>
          <w:rFonts w:ascii="宋体" w:hAnsi="宋体" w:hint="eastAsia"/>
          <w:sz w:val="21"/>
          <w:szCs w:val="21"/>
        </w:rPr>
        <w:t>人地比率处于劣势的国家具有较低的劳动生产率和较高的土地生产率。</w:t>
      </w:r>
      <w:r w:rsidR="00A37AAA">
        <w:rPr>
          <w:rFonts w:ascii="宋体" w:hAnsi="宋体" w:hint="eastAsia"/>
          <w:sz w:val="21"/>
          <w:szCs w:val="21"/>
        </w:rPr>
        <w:t>张悦和刘文勇（2016）、郭庆海（2014）、任治君（1995）等通过对比家庭农场案例、吉林农户粮食生产情况和法国农场的产值也发现小农户对比大农户在生产上具有优势。</w:t>
      </w:r>
      <w:r w:rsidR="003701CB">
        <w:rPr>
          <w:rFonts w:ascii="宋体" w:hAnsi="宋体" w:hint="eastAsia"/>
          <w:sz w:val="21"/>
          <w:szCs w:val="21"/>
        </w:rPr>
        <w:t>同时也存在</w:t>
      </w:r>
      <w:r w:rsidR="0088436B">
        <w:rPr>
          <w:rFonts w:ascii="宋体" w:hAnsi="宋体" w:hint="eastAsia"/>
          <w:sz w:val="21"/>
          <w:szCs w:val="21"/>
        </w:rPr>
        <w:t>非线性</w:t>
      </w:r>
      <w:r w:rsidR="00F82658">
        <w:rPr>
          <w:rFonts w:ascii="宋体" w:hAnsi="宋体" w:hint="eastAsia"/>
          <w:sz w:val="21"/>
          <w:szCs w:val="21"/>
        </w:rPr>
        <w:t>关系的一些证据</w:t>
      </w:r>
      <w:r w:rsidR="0088436B">
        <w:rPr>
          <w:rFonts w:ascii="宋体" w:hAnsi="宋体" w:hint="eastAsia"/>
          <w:sz w:val="21"/>
          <w:szCs w:val="21"/>
        </w:rPr>
        <w:t>，罗丹等（2013）利用3400份农户调查问卷的数据，</w:t>
      </w:r>
      <w:r w:rsidR="00695D41">
        <w:rPr>
          <w:rFonts w:ascii="宋体" w:hAnsi="宋体" w:hint="eastAsia"/>
          <w:sz w:val="21"/>
          <w:szCs w:val="21"/>
        </w:rPr>
        <w:t>观察到了水稻</w:t>
      </w:r>
      <w:r w:rsidR="0098049E">
        <w:rPr>
          <w:rFonts w:ascii="宋体" w:hAnsi="宋体" w:hint="eastAsia"/>
          <w:sz w:val="21"/>
          <w:szCs w:val="21"/>
        </w:rPr>
        <w:t>、小麦和玉米</w:t>
      </w:r>
      <w:r w:rsidR="00695D41">
        <w:rPr>
          <w:rFonts w:ascii="宋体" w:hAnsi="宋体" w:hint="eastAsia"/>
          <w:sz w:val="21"/>
          <w:szCs w:val="21"/>
        </w:rPr>
        <w:t>单产和种植规模</w:t>
      </w:r>
      <w:r w:rsidR="0098049E">
        <w:rPr>
          <w:rFonts w:ascii="宋体" w:hAnsi="宋体" w:hint="eastAsia"/>
          <w:sz w:val="21"/>
          <w:szCs w:val="21"/>
        </w:rPr>
        <w:t>分别</w:t>
      </w:r>
      <w:r w:rsidR="00695D41">
        <w:rPr>
          <w:rFonts w:ascii="宋体" w:hAnsi="宋体" w:hint="eastAsia"/>
          <w:sz w:val="21"/>
          <w:szCs w:val="21"/>
        </w:rPr>
        <w:t>呈“U型”</w:t>
      </w:r>
      <w:r w:rsidR="0098049E">
        <w:rPr>
          <w:rFonts w:ascii="宋体" w:hAnsi="宋体" w:hint="eastAsia"/>
          <w:sz w:val="21"/>
          <w:szCs w:val="21"/>
        </w:rPr>
        <w:t>、负向和</w:t>
      </w:r>
      <w:r w:rsidR="00695D41">
        <w:rPr>
          <w:rFonts w:ascii="宋体" w:hAnsi="宋体" w:hint="eastAsia"/>
          <w:sz w:val="21"/>
          <w:szCs w:val="21"/>
        </w:rPr>
        <w:t>“倒</w:t>
      </w:r>
      <w:r w:rsidR="00695D41">
        <w:rPr>
          <w:rFonts w:ascii="宋体" w:hAnsi="宋体"/>
          <w:sz w:val="21"/>
          <w:szCs w:val="21"/>
        </w:rPr>
        <w:t>U</w:t>
      </w:r>
      <w:r w:rsidR="00695D41">
        <w:rPr>
          <w:rFonts w:ascii="宋体" w:hAnsi="宋体" w:hint="eastAsia"/>
          <w:sz w:val="21"/>
          <w:szCs w:val="21"/>
        </w:rPr>
        <w:t>型”关系</w:t>
      </w:r>
      <w:r w:rsidR="00B40AF0">
        <w:rPr>
          <w:rFonts w:ascii="宋体" w:hAnsi="宋体" w:hint="eastAsia"/>
          <w:sz w:val="21"/>
          <w:szCs w:val="21"/>
        </w:rPr>
        <w:t>。</w:t>
      </w:r>
    </w:p>
    <w:p w:rsidR="009B4F76" w:rsidRDefault="00974B5D" w:rsidP="009B4F76">
      <w:pPr>
        <w:spacing w:line="360" w:lineRule="exact"/>
        <w:ind w:firstLine="420"/>
        <w:jc w:val="left"/>
        <w:rPr>
          <w:rFonts w:ascii="宋体" w:hAnsi="宋体"/>
          <w:sz w:val="21"/>
          <w:szCs w:val="21"/>
        </w:rPr>
      </w:pPr>
      <w:r>
        <w:rPr>
          <w:rFonts w:ascii="宋体" w:hAnsi="宋体" w:hint="eastAsia"/>
          <w:sz w:val="21"/>
          <w:szCs w:val="21"/>
        </w:rPr>
        <w:t>为</w:t>
      </w:r>
      <w:r w:rsidR="00491F1D">
        <w:rPr>
          <w:rFonts w:ascii="宋体" w:hAnsi="宋体" w:hint="eastAsia"/>
          <w:sz w:val="21"/>
          <w:szCs w:val="21"/>
        </w:rPr>
        <w:t>更进一步验证</w:t>
      </w:r>
      <w:r w:rsidR="00491F1D" w:rsidRPr="007904B4">
        <w:rPr>
          <w:rFonts w:ascii="宋体" w:hAnsi="宋体" w:hint="eastAsia"/>
          <w:sz w:val="21"/>
          <w:szCs w:val="21"/>
        </w:rPr>
        <w:t>土地生产率与农地经营规模的</w:t>
      </w:r>
      <w:r w:rsidR="00491F1D">
        <w:rPr>
          <w:rFonts w:ascii="宋体" w:hAnsi="宋体" w:hint="eastAsia"/>
          <w:sz w:val="21"/>
          <w:szCs w:val="21"/>
        </w:rPr>
        <w:t>关系</w:t>
      </w:r>
      <w:r w:rsidR="00491F1D" w:rsidRPr="007904B4">
        <w:rPr>
          <w:rFonts w:ascii="宋体" w:hAnsi="宋体" w:hint="eastAsia"/>
          <w:sz w:val="21"/>
          <w:szCs w:val="21"/>
        </w:rPr>
        <w:t>，</w:t>
      </w:r>
      <w:r w:rsidR="00491F1D">
        <w:rPr>
          <w:rFonts w:ascii="宋体" w:hAnsi="宋体" w:hint="eastAsia"/>
          <w:sz w:val="21"/>
          <w:szCs w:val="21"/>
        </w:rPr>
        <w:t>学者们利用生产函数进行了</w:t>
      </w:r>
      <w:r w:rsidR="003713D8">
        <w:rPr>
          <w:rFonts w:ascii="宋体" w:hAnsi="宋体" w:hint="eastAsia"/>
          <w:sz w:val="21"/>
          <w:szCs w:val="21"/>
        </w:rPr>
        <w:t>更深刻的分析</w:t>
      </w:r>
      <w:r w:rsidR="00491F1D">
        <w:rPr>
          <w:rFonts w:ascii="宋体" w:hAnsi="宋体" w:hint="eastAsia"/>
          <w:sz w:val="21"/>
          <w:szCs w:val="21"/>
        </w:rPr>
        <w:t>，取得了丰富的成果。</w:t>
      </w:r>
      <w:r w:rsidR="00B95F37">
        <w:rPr>
          <w:rFonts w:ascii="宋体" w:hAnsi="宋体" w:hint="eastAsia"/>
          <w:sz w:val="21"/>
          <w:szCs w:val="21"/>
        </w:rPr>
        <w:t>基于生产函数的分析中，一些学者</w:t>
      </w:r>
      <w:r w:rsidR="00C44A4D">
        <w:rPr>
          <w:rFonts w:ascii="宋体" w:hAnsi="宋体" w:hint="eastAsia"/>
          <w:sz w:val="21"/>
          <w:szCs w:val="21"/>
        </w:rPr>
        <w:t>采取C</w:t>
      </w:r>
      <w:r w:rsidR="00C44A4D">
        <w:rPr>
          <w:rFonts w:ascii="宋体" w:hAnsi="宋体"/>
          <w:sz w:val="21"/>
          <w:szCs w:val="21"/>
        </w:rPr>
        <w:t>-D</w:t>
      </w:r>
      <w:r w:rsidR="00C44A4D">
        <w:rPr>
          <w:rFonts w:ascii="宋体" w:hAnsi="宋体" w:hint="eastAsia"/>
          <w:sz w:val="21"/>
          <w:szCs w:val="21"/>
        </w:rPr>
        <w:t>生产函数分析</w:t>
      </w:r>
      <w:r w:rsidR="00B95F37">
        <w:rPr>
          <w:rFonts w:ascii="宋体" w:hAnsi="宋体" w:hint="eastAsia"/>
          <w:sz w:val="21"/>
          <w:szCs w:val="21"/>
        </w:rPr>
        <w:t>农户</w:t>
      </w:r>
      <w:r w:rsidR="00C40DEE">
        <w:rPr>
          <w:rFonts w:ascii="宋体" w:hAnsi="宋体" w:hint="eastAsia"/>
          <w:sz w:val="21"/>
          <w:szCs w:val="21"/>
        </w:rPr>
        <w:t>单产价值</w:t>
      </w:r>
      <w:r w:rsidR="00B95F37">
        <w:rPr>
          <w:rFonts w:ascii="宋体" w:hAnsi="宋体" w:hint="eastAsia"/>
          <w:sz w:val="21"/>
          <w:szCs w:val="21"/>
        </w:rPr>
        <w:t>和耕地面积的关系</w:t>
      </w:r>
      <w:r w:rsidR="00C44A4D">
        <w:rPr>
          <w:rFonts w:ascii="宋体" w:hAnsi="宋体" w:hint="eastAsia"/>
          <w:sz w:val="21"/>
          <w:szCs w:val="21"/>
        </w:rPr>
        <w:t>，得出了不同的结果</w:t>
      </w:r>
      <w:r w:rsidR="00B95F37">
        <w:rPr>
          <w:rFonts w:ascii="宋体" w:hAnsi="宋体" w:hint="eastAsia"/>
          <w:sz w:val="21"/>
          <w:szCs w:val="21"/>
        </w:rPr>
        <w:t>。</w:t>
      </w:r>
      <w:r w:rsidR="003F4C4C">
        <w:rPr>
          <w:rFonts w:ascii="宋体" w:hAnsi="宋体" w:hint="eastAsia"/>
          <w:sz w:val="21"/>
          <w:szCs w:val="21"/>
        </w:rPr>
        <w:t>王建英等（2015）基于江西省325户水稻种植农户的面板数据发现，农户层面的单产和种植面积存在不显著的正向关系，地块层面的单产和种植面积存在显著的正向关系；范红忠和周启良（2014）基于中西部七县的农户调查数据，考察水稻、棉花和小麦的生产关系，却发现农户土地经营规模的扩大会增加单产；</w:t>
      </w:r>
      <w:r w:rsidR="00214426">
        <w:rPr>
          <w:rFonts w:ascii="宋体" w:hAnsi="宋体" w:hint="eastAsia"/>
          <w:sz w:val="21"/>
          <w:szCs w:val="21"/>
        </w:rPr>
        <w:t>B</w:t>
      </w:r>
      <w:r w:rsidR="00214426">
        <w:rPr>
          <w:rFonts w:ascii="宋体" w:hAnsi="宋体"/>
          <w:sz w:val="21"/>
          <w:szCs w:val="21"/>
        </w:rPr>
        <w:t>arrett</w:t>
      </w:r>
      <w:r w:rsidR="00F275EF">
        <w:rPr>
          <w:rFonts w:ascii="宋体" w:hAnsi="宋体"/>
          <w:sz w:val="21"/>
          <w:szCs w:val="21"/>
        </w:rPr>
        <w:t xml:space="preserve"> et al.</w:t>
      </w:r>
      <w:r w:rsidR="00F275EF">
        <w:rPr>
          <w:rFonts w:ascii="宋体" w:hAnsi="宋体" w:hint="eastAsia"/>
          <w:sz w:val="21"/>
          <w:szCs w:val="21"/>
        </w:rPr>
        <w:t>（2010）</w:t>
      </w:r>
      <w:r w:rsidR="00C46DCF">
        <w:rPr>
          <w:rFonts w:ascii="宋体" w:hAnsi="宋体" w:hint="eastAsia"/>
          <w:sz w:val="21"/>
          <w:szCs w:val="21"/>
        </w:rPr>
        <w:t>基于</w:t>
      </w:r>
      <w:r w:rsidR="00C46DCF">
        <w:rPr>
          <w:rFonts w:ascii="宋体" w:hAnsi="宋体" w:hint="eastAsia"/>
          <w:sz w:val="21"/>
          <w:szCs w:val="21"/>
        </w:rPr>
        <w:t>马达加斯加</w:t>
      </w:r>
      <w:r w:rsidR="00C46DCF">
        <w:rPr>
          <w:rFonts w:ascii="宋体" w:hAnsi="宋体" w:hint="eastAsia"/>
          <w:sz w:val="21"/>
          <w:szCs w:val="21"/>
        </w:rPr>
        <w:t>2002年包含详细土壤信息的农户家庭的数据集，分析发现</w:t>
      </w:r>
      <w:r w:rsidR="00413564">
        <w:rPr>
          <w:rFonts w:ascii="宋体" w:hAnsi="宋体" w:hint="eastAsia"/>
          <w:sz w:val="21"/>
          <w:szCs w:val="21"/>
        </w:rPr>
        <w:t>水稻</w:t>
      </w:r>
      <w:r w:rsidR="00C46DCF">
        <w:rPr>
          <w:rFonts w:ascii="宋体" w:hAnsi="宋体" w:hint="eastAsia"/>
          <w:sz w:val="21"/>
          <w:szCs w:val="21"/>
        </w:rPr>
        <w:t>单产和种植面积的逆向关系；</w:t>
      </w:r>
      <w:r w:rsidR="003F4C4C">
        <w:rPr>
          <w:rFonts w:ascii="宋体" w:hAnsi="宋体" w:hint="eastAsia"/>
          <w:sz w:val="21"/>
          <w:szCs w:val="21"/>
        </w:rPr>
        <w:t>李谷成等（2009）基于农户微观数据，分析了1999-2003年湖北省稻农的生产情况，结果表明，单产价值和耕地面积的负向关系确实存在，小农户的土地单产效率远大于大农户。</w:t>
      </w:r>
      <w:proofErr w:type="spellStart"/>
      <w:r w:rsidR="009B4F76">
        <w:rPr>
          <w:rFonts w:ascii="宋体" w:hAnsi="宋体" w:hint="eastAsia"/>
          <w:sz w:val="21"/>
          <w:szCs w:val="21"/>
        </w:rPr>
        <w:t>elberg</w:t>
      </w:r>
      <w:proofErr w:type="spellEnd"/>
      <w:r w:rsidR="009B4F76">
        <w:rPr>
          <w:rFonts w:ascii="宋体" w:hAnsi="宋体" w:hint="eastAsia"/>
          <w:sz w:val="21"/>
          <w:szCs w:val="21"/>
        </w:rPr>
        <w:t>（1998）基于巴基斯坦农村家庭的生产数据，</w:t>
      </w:r>
      <w:proofErr w:type="gramStart"/>
      <w:r w:rsidR="009B4F76">
        <w:rPr>
          <w:rFonts w:ascii="宋体" w:hAnsi="宋体" w:hint="eastAsia"/>
          <w:sz w:val="21"/>
          <w:szCs w:val="21"/>
        </w:rPr>
        <w:t>分析得到亩均产值与经营面积的“</w:t>
      </w:r>
      <w:proofErr w:type="gramEnd"/>
      <w:r w:rsidR="009B4F76">
        <w:rPr>
          <w:rFonts w:ascii="宋体" w:hAnsi="宋体" w:hint="eastAsia"/>
          <w:sz w:val="21"/>
          <w:szCs w:val="21"/>
        </w:rPr>
        <w:t>U型”关系</w:t>
      </w:r>
      <w:r w:rsidR="009B4F76">
        <w:rPr>
          <w:rFonts w:ascii="宋体" w:hAnsi="宋体" w:hint="eastAsia"/>
          <w:sz w:val="21"/>
          <w:szCs w:val="21"/>
        </w:rPr>
        <w:t>。</w:t>
      </w:r>
    </w:p>
    <w:p w:rsidR="001A7BFA" w:rsidRDefault="003F4C4C" w:rsidP="002213CB">
      <w:pPr>
        <w:spacing w:line="360" w:lineRule="exact"/>
        <w:ind w:firstLine="420"/>
        <w:jc w:val="left"/>
        <w:rPr>
          <w:rFonts w:ascii="宋体" w:hAnsi="宋体"/>
          <w:sz w:val="21"/>
          <w:szCs w:val="21"/>
        </w:rPr>
      </w:pPr>
      <w:r>
        <w:rPr>
          <w:rFonts w:ascii="宋体" w:hAnsi="宋体" w:hint="eastAsia"/>
          <w:sz w:val="21"/>
          <w:szCs w:val="21"/>
        </w:rPr>
        <w:t>此外，有更多的学者基于要素弹性的优越性，而采用超越对数函数进行研究。</w:t>
      </w:r>
      <w:r w:rsidR="00523C66">
        <w:rPr>
          <w:rFonts w:ascii="宋体" w:hAnsi="宋体" w:hint="eastAsia"/>
          <w:sz w:val="21"/>
          <w:szCs w:val="21"/>
        </w:rPr>
        <w:t>李文明等（2015）基于</w:t>
      </w:r>
      <w:r w:rsidR="00D1340F">
        <w:rPr>
          <w:rFonts w:ascii="宋体" w:hAnsi="宋体" w:hint="eastAsia"/>
          <w:sz w:val="21"/>
          <w:szCs w:val="21"/>
        </w:rPr>
        <w:t>22个省</w:t>
      </w:r>
      <w:r w:rsidR="00523C66">
        <w:rPr>
          <w:rFonts w:ascii="宋体" w:hAnsi="宋体" w:hint="eastAsia"/>
          <w:sz w:val="21"/>
          <w:szCs w:val="21"/>
        </w:rPr>
        <w:t>1552个水稻种植户的调查数据，得到</w:t>
      </w:r>
      <w:r w:rsidR="005D7D62">
        <w:rPr>
          <w:rFonts w:ascii="宋体" w:hAnsi="宋体" w:hint="eastAsia"/>
          <w:sz w:val="21"/>
          <w:szCs w:val="21"/>
        </w:rPr>
        <w:t>一些</w:t>
      </w:r>
      <w:r w:rsidR="00523C66">
        <w:rPr>
          <w:rFonts w:ascii="宋体" w:hAnsi="宋体" w:hint="eastAsia"/>
          <w:sz w:val="21"/>
          <w:szCs w:val="21"/>
        </w:rPr>
        <w:t>复杂的</w:t>
      </w:r>
      <w:r w:rsidR="00AC0C65">
        <w:rPr>
          <w:rFonts w:ascii="宋体" w:hAnsi="宋体" w:hint="eastAsia"/>
          <w:sz w:val="21"/>
          <w:szCs w:val="21"/>
        </w:rPr>
        <w:t>结果</w:t>
      </w:r>
      <w:r w:rsidR="00523C66">
        <w:rPr>
          <w:rFonts w:ascii="宋体" w:hAnsi="宋体" w:hint="eastAsia"/>
          <w:sz w:val="21"/>
          <w:szCs w:val="21"/>
        </w:rPr>
        <w:t>，农户水稻单产随着耕地面积</w:t>
      </w:r>
      <w:r w:rsidR="00523C66">
        <w:rPr>
          <w:rFonts w:ascii="宋体" w:hAnsi="宋体" w:hint="eastAsia"/>
          <w:sz w:val="21"/>
          <w:szCs w:val="21"/>
        </w:rPr>
        <w:lastRenderedPageBreak/>
        <w:t>的扩大，呈现“先降-后升-再降”的变化趋势</w:t>
      </w:r>
      <w:r w:rsidR="00D1340F">
        <w:rPr>
          <w:rFonts w:ascii="宋体" w:hAnsi="宋体" w:hint="eastAsia"/>
          <w:sz w:val="21"/>
          <w:szCs w:val="21"/>
        </w:rPr>
        <w:t>；</w:t>
      </w:r>
      <w:r w:rsidR="003C0EBA">
        <w:rPr>
          <w:rFonts w:ascii="宋体" w:hAnsi="宋体" w:hint="eastAsia"/>
          <w:sz w:val="21"/>
          <w:szCs w:val="21"/>
        </w:rPr>
        <w:t>王嫚</w:t>
      </w:r>
      <w:proofErr w:type="gramStart"/>
      <w:r w:rsidR="003C0EBA">
        <w:rPr>
          <w:rFonts w:ascii="宋体" w:hAnsi="宋体" w:hint="eastAsia"/>
          <w:sz w:val="21"/>
          <w:szCs w:val="21"/>
        </w:rPr>
        <w:t>嫚</w:t>
      </w:r>
      <w:proofErr w:type="gramEnd"/>
      <w:r w:rsidR="003C0EBA">
        <w:rPr>
          <w:rFonts w:ascii="宋体" w:hAnsi="宋体" w:hint="eastAsia"/>
          <w:sz w:val="21"/>
          <w:szCs w:val="21"/>
        </w:rPr>
        <w:t>等（201</w:t>
      </w:r>
      <w:r w:rsidR="004F66E7">
        <w:rPr>
          <w:rFonts w:ascii="宋体" w:hAnsi="宋体" w:hint="eastAsia"/>
          <w:sz w:val="21"/>
          <w:szCs w:val="21"/>
        </w:rPr>
        <w:t>7</w:t>
      </w:r>
      <w:r w:rsidR="003C0EBA">
        <w:rPr>
          <w:rFonts w:ascii="宋体" w:hAnsi="宋体"/>
          <w:sz w:val="21"/>
          <w:szCs w:val="21"/>
        </w:rPr>
        <w:t>）</w:t>
      </w:r>
      <w:r w:rsidR="003C0EBA">
        <w:rPr>
          <w:rFonts w:ascii="宋体" w:hAnsi="宋体" w:hint="eastAsia"/>
          <w:sz w:val="21"/>
          <w:szCs w:val="21"/>
        </w:rPr>
        <w:t>基于江汉平原354个水稻种植户的调研数据，</w:t>
      </w:r>
      <w:r w:rsidR="00AC0C65">
        <w:rPr>
          <w:rFonts w:ascii="宋体" w:hAnsi="宋体" w:hint="eastAsia"/>
          <w:sz w:val="21"/>
          <w:szCs w:val="21"/>
        </w:rPr>
        <w:t>分析出</w:t>
      </w:r>
      <w:r w:rsidR="007C56D5">
        <w:rPr>
          <w:rFonts w:ascii="宋体" w:hAnsi="宋体" w:hint="eastAsia"/>
          <w:sz w:val="21"/>
          <w:szCs w:val="21"/>
        </w:rPr>
        <w:t>与李文明等人的研究</w:t>
      </w:r>
      <w:r w:rsidR="0072234A">
        <w:rPr>
          <w:rFonts w:ascii="宋体" w:hAnsi="宋体" w:hint="eastAsia"/>
          <w:sz w:val="21"/>
          <w:szCs w:val="21"/>
        </w:rPr>
        <w:t>稍有差异</w:t>
      </w:r>
      <w:r w:rsidR="007C56D5">
        <w:rPr>
          <w:rFonts w:ascii="宋体" w:hAnsi="宋体" w:hint="eastAsia"/>
          <w:sz w:val="21"/>
          <w:szCs w:val="21"/>
        </w:rPr>
        <w:t>的结果，即农户水稻的单产水平随着耕地面积的扩大，呈现“先升-后降-再升”的变化趋势</w:t>
      </w:r>
      <w:r w:rsidR="00F275EF">
        <w:rPr>
          <w:rFonts w:ascii="宋体" w:hAnsi="宋体" w:hint="eastAsia"/>
          <w:sz w:val="21"/>
          <w:szCs w:val="21"/>
        </w:rPr>
        <w:t>。</w:t>
      </w:r>
    </w:p>
    <w:p w:rsidR="003713D8" w:rsidRDefault="003713D8" w:rsidP="002213CB">
      <w:pPr>
        <w:spacing w:line="360" w:lineRule="exact"/>
        <w:ind w:firstLine="420"/>
        <w:jc w:val="left"/>
        <w:rPr>
          <w:rFonts w:ascii="宋体" w:hAnsi="宋体" w:hint="eastAsia"/>
          <w:sz w:val="21"/>
          <w:szCs w:val="21"/>
        </w:rPr>
      </w:pPr>
      <w:r>
        <w:rPr>
          <w:rFonts w:ascii="宋体" w:hAnsi="宋体" w:hint="eastAsia"/>
          <w:sz w:val="21"/>
          <w:szCs w:val="21"/>
        </w:rPr>
        <w:t>学者们也使用利润相关的指标来</w:t>
      </w:r>
      <w:r w:rsidR="0054240A">
        <w:rPr>
          <w:rFonts w:ascii="宋体" w:hAnsi="宋体" w:hint="eastAsia"/>
          <w:sz w:val="21"/>
          <w:szCs w:val="21"/>
        </w:rPr>
        <w:t>代表</w:t>
      </w:r>
      <w:r>
        <w:rPr>
          <w:rFonts w:ascii="宋体" w:hAnsi="宋体" w:hint="eastAsia"/>
          <w:sz w:val="21"/>
          <w:szCs w:val="21"/>
        </w:rPr>
        <w:t>土地生产率，</w:t>
      </w:r>
      <w:r w:rsidR="0054240A">
        <w:rPr>
          <w:rFonts w:ascii="宋体" w:hAnsi="宋体" w:hint="eastAsia"/>
          <w:sz w:val="21"/>
          <w:szCs w:val="21"/>
        </w:rPr>
        <w:t>从利润的角度分析土地生产率</w:t>
      </w:r>
      <w:r>
        <w:rPr>
          <w:rFonts w:ascii="宋体" w:hAnsi="宋体" w:hint="eastAsia"/>
          <w:sz w:val="21"/>
          <w:szCs w:val="21"/>
        </w:rPr>
        <w:t>与</w:t>
      </w:r>
      <w:r w:rsidR="0054240A">
        <w:rPr>
          <w:rFonts w:ascii="宋体" w:hAnsi="宋体" w:hint="eastAsia"/>
          <w:sz w:val="21"/>
          <w:szCs w:val="21"/>
        </w:rPr>
        <w:t>农地</w:t>
      </w:r>
      <w:r>
        <w:rPr>
          <w:rFonts w:ascii="宋体" w:hAnsi="宋体" w:hint="eastAsia"/>
          <w:sz w:val="21"/>
          <w:szCs w:val="21"/>
        </w:rPr>
        <w:t>经营规模的关系。</w:t>
      </w:r>
      <w:r w:rsidR="00C23FC0">
        <w:rPr>
          <w:rFonts w:ascii="宋体" w:hAnsi="宋体" w:hint="eastAsia"/>
          <w:sz w:val="21"/>
          <w:szCs w:val="21"/>
        </w:rPr>
        <w:t>需要注意的是，</w:t>
      </w:r>
      <w:r w:rsidR="00BC64C5">
        <w:rPr>
          <w:rFonts w:ascii="宋体" w:hAnsi="宋体" w:hint="eastAsia"/>
          <w:sz w:val="21"/>
          <w:szCs w:val="21"/>
        </w:rPr>
        <w:t>基于利润</w:t>
      </w:r>
      <w:r w:rsidR="00C23FC0">
        <w:rPr>
          <w:rFonts w:ascii="宋体" w:hAnsi="宋体" w:hint="eastAsia"/>
          <w:sz w:val="21"/>
          <w:szCs w:val="21"/>
        </w:rPr>
        <w:t>的</w:t>
      </w:r>
      <w:r w:rsidR="009A7287">
        <w:rPr>
          <w:rFonts w:ascii="宋体" w:hAnsi="宋体" w:hint="eastAsia"/>
          <w:sz w:val="21"/>
          <w:szCs w:val="21"/>
        </w:rPr>
        <w:t>分析一般不具体</w:t>
      </w:r>
      <w:r w:rsidR="00C23FC0">
        <w:rPr>
          <w:rFonts w:ascii="宋体" w:hAnsi="宋体" w:hint="eastAsia"/>
          <w:sz w:val="21"/>
          <w:szCs w:val="21"/>
        </w:rPr>
        <w:t>细分</w:t>
      </w:r>
      <w:r w:rsidR="009A7287">
        <w:rPr>
          <w:rFonts w:ascii="宋体" w:hAnsi="宋体" w:hint="eastAsia"/>
          <w:sz w:val="21"/>
          <w:szCs w:val="21"/>
        </w:rPr>
        <w:t>种植类型</w:t>
      </w:r>
      <w:r w:rsidR="00C23FC0">
        <w:rPr>
          <w:rFonts w:ascii="宋体" w:hAnsi="宋体" w:hint="eastAsia"/>
          <w:sz w:val="21"/>
          <w:szCs w:val="21"/>
        </w:rPr>
        <w:t>，而是</w:t>
      </w:r>
      <w:r w:rsidR="009A7287">
        <w:rPr>
          <w:rFonts w:ascii="宋体" w:hAnsi="宋体" w:hint="eastAsia"/>
          <w:sz w:val="21"/>
          <w:szCs w:val="21"/>
        </w:rPr>
        <w:t>直接研究农户家庭整体的投入产出</w:t>
      </w:r>
      <w:r w:rsidR="00C23FC0">
        <w:rPr>
          <w:rFonts w:ascii="宋体" w:hAnsi="宋体" w:hint="eastAsia"/>
          <w:sz w:val="21"/>
          <w:szCs w:val="21"/>
        </w:rPr>
        <w:t>，并且亩均利润与规模的</w:t>
      </w:r>
      <w:r w:rsidR="00721B04">
        <w:rPr>
          <w:rFonts w:ascii="宋体" w:hAnsi="宋体" w:hint="eastAsia"/>
          <w:sz w:val="21"/>
          <w:szCs w:val="21"/>
        </w:rPr>
        <w:t>关系</w:t>
      </w:r>
      <w:r w:rsidR="00C23FC0">
        <w:rPr>
          <w:rFonts w:ascii="宋体" w:hAnsi="宋体" w:hint="eastAsia"/>
          <w:sz w:val="21"/>
          <w:szCs w:val="21"/>
        </w:rPr>
        <w:t>常常</w:t>
      </w:r>
      <w:r w:rsidR="00721B04">
        <w:rPr>
          <w:rFonts w:ascii="宋体" w:hAnsi="宋体" w:hint="eastAsia"/>
          <w:sz w:val="21"/>
          <w:szCs w:val="21"/>
        </w:rPr>
        <w:t>因利润的核算方式或分析方式的不同而存在差异。</w:t>
      </w:r>
      <w:r w:rsidR="00EF4311">
        <w:rPr>
          <w:rFonts w:ascii="宋体" w:hAnsi="宋体" w:hint="eastAsia"/>
          <w:sz w:val="21"/>
          <w:szCs w:val="21"/>
        </w:rPr>
        <w:t>王建英等（2015）研究发现农户层面全年亩均利润与农户经营规模无显著关系，地块层面亩均利润随着地块面积的扩大而增加；</w:t>
      </w:r>
      <w:r w:rsidR="00721B04">
        <w:rPr>
          <w:rFonts w:ascii="宋体" w:hAnsi="宋体" w:hint="eastAsia"/>
          <w:sz w:val="21"/>
          <w:szCs w:val="21"/>
        </w:rPr>
        <w:t>李谷成等（2009）发现，是否考虑农户劳动力成本导致了截然不同的结果。包含劳动力成本的成本利润率与耕地规模之间存在显著的正向关系，不包含劳动力成本的成本利润率则与耕地规模无明显关系</w:t>
      </w:r>
      <w:r w:rsidR="00721B04">
        <w:rPr>
          <w:rFonts w:ascii="宋体" w:hAnsi="宋体" w:hint="eastAsia"/>
          <w:sz w:val="21"/>
          <w:szCs w:val="21"/>
        </w:rPr>
        <w:t>。</w:t>
      </w:r>
      <w:proofErr w:type="spellStart"/>
      <w:r w:rsidR="001A7BFA">
        <w:rPr>
          <w:rFonts w:ascii="宋体" w:hAnsi="宋体" w:hint="eastAsia"/>
          <w:sz w:val="21"/>
          <w:szCs w:val="21"/>
        </w:rPr>
        <w:t>Ayalew</w:t>
      </w:r>
      <w:proofErr w:type="spellEnd"/>
      <w:r w:rsidR="001A7BFA">
        <w:rPr>
          <w:rFonts w:ascii="宋体" w:hAnsi="宋体"/>
          <w:sz w:val="21"/>
          <w:szCs w:val="21"/>
        </w:rPr>
        <w:t xml:space="preserve"> </w:t>
      </w:r>
      <w:r w:rsidR="001A7BFA">
        <w:rPr>
          <w:rFonts w:ascii="宋体" w:hAnsi="宋体" w:hint="eastAsia"/>
          <w:sz w:val="21"/>
          <w:szCs w:val="21"/>
        </w:rPr>
        <w:t>and</w:t>
      </w:r>
      <w:r w:rsidR="001A7BFA">
        <w:rPr>
          <w:rFonts w:ascii="宋体" w:hAnsi="宋体"/>
          <w:sz w:val="21"/>
          <w:szCs w:val="21"/>
        </w:rPr>
        <w:t xml:space="preserve"> D</w:t>
      </w:r>
      <w:r w:rsidR="001A7BFA">
        <w:rPr>
          <w:rFonts w:ascii="宋体" w:hAnsi="宋体" w:hint="eastAsia"/>
          <w:sz w:val="21"/>
          <w:szCs w:val="21"/>
        </w:rPr>
        <w:t>eininger（2014）</w:t>
      </w:r>
      <w:r w:rsidR="001A7BFA">
        <w:rPr>
          <w:rFonts w:ascii="宋体" w:hAnsi="宋体" w:hint="eastAsia"/>
          <w:sz w:val="21"/>
          <w:szCs w:val="21"/>
        </w:rPr>
        <w:t>基于非洲卢旺达300个村庄3600个农户家庭数据，发现包含影子价格的亩均利润与经营规模呈现显著的负向关系，包含市场工资的亩均利润与经营规模的负向关系消失</w:t>
      </w:r>
      <w:r w:rsidR="00C23FC0">
        <w:rPr>
          <w:rFonts w:ascii="宋体" w:hAnsi="宋体" w:hint="eastAsia"/>
          <w:sz w:val="21"/>
          <w:szCs w:val="21"/>
        </w:rPr>
        <w:t>。</w:t>
      </w:r>
      <w:r w:rsidR="00655DB9">
        <w:rPr>
          <w:rFonts w:ascii="宋体" w:hAnsi="宋体" w:hint="eastAsia"/>
          <w:sz w:val="21"/>
          <w:szCs w:val="21"/>
        </w:rPr>
        <w:t>也</w:t>
      </w:r>
      <w:r w:rsidR="00C23FC0">
        <w:rPr>
          <w:rFonts w:ascii="宋体" w:hAnsi="宋体" w:hint="eastAsia"/>
          <w:sz w:val="21"/>
          <w:szCs w:val="21"/>
        </w:rPr>
        <w:t>有部分学者未分别</w:t>
      </w:r>
      <w:r w:rsidR="00655DB9">
        <w:rPr>
          <w:rFonts w:ascii="宋体" w:hAnsi="宋体" w:hint="eastAsia"/>
          <w:sz w:val="21"/>
          <w:szCs w:val="21"/>
        </w:rPr>
        <w:t>核算</w:t>
      </w:r>
      <w:r w:rsidR="00C23FC0">
        <w:rPr>
          <w:rFonts w:ascii="宋体" w:hAnsi="宋体" w:hint="eastAsia"/>
          <w:sz w:val="21"/>
          <w:szCs w:val="21"/>
        </w:rPr>
        <w:t>面临不同劳动市场的利润</w:t>
      </w:r>
      <w:r w:rsidR="00655DB9">
        <w:rPr>
          <w:rFonts w:ascii="宋体" w:hAnsi="宋体" w:hint="eastAsia"/>
          <w:sz w:val="21"/>
          <w:szCs w:val="21"/>
        </w:rPr>
        <w:t>，他们的研究结果如下。</w:t>
      </w:r>
      <w:r w:rsidR="00EF4311">
        <w:rPr>
          <w:rFonts w:ascii="宋体" w:hAnsi="宋体" w:hint="eastAsia"/>
          <w:sz w:val="21"/>
          <w:szCs w:val="21"/>
        </w:rPr>
        <w:t>罗丹（2013）发现亩均利润和成本利润率随着经营规模的扩大呈现显著的递减特征</w:t>
      </w:r>
      <w:r w:rsidR="00EF4311">
        <w:rPr>
          <w:rFonts w:ascii="宋体" w:hAnsi="宋体" w:hint="eastAsia"/>
          <w:sz w:val="21"/>
          <w:szCs w:val="21"/>
        </w:rPr>
        <w:t>；</w:t>
      </w:r>
      <w:r w:rsidR="0056354D">
        <w:rPr>
          <w:rFonts w:ascii="宋体" w:hAnsi="宋体" w:hint="eastAsia"/>
          <w:sz w:val="21"/>
          <w:szCs w:val="21"/>
        </w:rPr>
        <w:t>L</w:t>
      </w:r>
      <w:r w:rsidR="0056354D">
        <w:rPr>
          <w:rFonts w:ascii="宋体" w:hAnsi="宋体"/>
          <w:sz w:val="21"/>
          <w:szCs w:val="21"/>
        </w:rPr>
        <w:t>amb</w:t>
      </w:r>
      <w:r w:rsidR="00A87E0C">
        <w:rPr>
          <w:rFonts w:ascii="宋体" w:hAnsi="宋体" w:hint="eastAsia"/>
          <w:sz w:val="21"/>
          <w:szCs w:val="21"/>
        </w:rPr>
        <w:t>（2003）基于印度1975-1985年的农户数据，研究发现亩均利润与家庭耕地面积的负向关系。</w:t>
      </w:r>
    </w:p>
    <w:p w:rsidR="007904B4" w:rsidRPr="002F075B" w:rsidRDefault="002F075B" w:rsidP="002F075B">
      <w:pPr>
        <w:spacing w:beforeLines="100" w:before="326" w:afterLines="100" w:after="326" w:line="360" w:lineRule="exact"/>
        <w:ind w:firstLineChars="0" w:firstLine="0"/>
        <w:jc w:val="left"/>
        <w:outlineLvl w:val="1"/>
        <w:rPr>
          <w:rFonts w:eastAsia="黑体"/>
          <w:sz w:val="28"/>
          <w:szCs w:val="28"/>
        </w:rPr>
      </w:pPr>
      <w:r>
        <w:rPr>
          <w:rFonts w:eastAsia="黑体" w:hint="eastAsia"/>
          <w:sz w:val="28"/>
          <w:szCs w:val="28"/>
        </w:rPr>
        <w:t>2.5</w:t>
      </w:r>
      <w:r w:rsidR="00427C8E">
        <w:rPr>
          <w:rFonts w:eastAsia="黑体"/>
          <w:sz w:val="28"/>
          <w:szCs w:val="28"/>
        </w:rPr>
        <w:t xml:space="preserve">   </w:t>
      </w:r>
      <w:r w:rsidR="007904B4" w:rsidRPr="002F075B">
        <w:rPr>
          <w:rFonts w:eastAsia="黑体" w:hint="eastAsia"/>
          <w:sz w:val="28"/>
          <w:szCs w:val="28"/>
        </w:rPr>
        <w:t>土地生产率与农地经营规模</w:t>
      </w:r>
      <w:r w:rsidR="00315534" w:rsidRPr="002F075B">
        <w:rPr>
          <w:rFonts w:eastAsia="黑体" w:hint="eastAsia"/>
          <w:sz w:val="28"/>
          <w:szCs w:val="28"/>
        </w:rPr>
        <w:t>的解释</w:t>
      </w:r>
    </w:p>
    <w:p w:rsidR="00E30B88" w:rsidRDefault="004F66E7" w:rsidP="008C63D8">
      <w:pPr>
        <w:spacing w:line="360" w:lineRule="exact"/>
        <w:ind w:firstLine="420"/>
        <w:jc w:val="left"/>
        <w:rPr>
          <w:rFonts w:ascii="宋体" w:hAnsi="宋体"/>
          <w:sz w:val="21"/>
          <w:szCs w:val="21"/>
        </w:rPr>
      </w:pPr>
      <w:r>
        <w:rPr>
          <w:rFonts w:ascii="宋体" w:hAnsi="宋体" w:hint="eastAsia"/>
          <w:sz w:val="21"/>
          <w:szCs w:val="21"/>
        </w:rPr>
        <w:t>为什么传统农业土地生产率和农地经营规模呈现负向关系的特征，许多学者做了有用的探索，给出了精彩的解释。</w:t>
      </w:r>
    </w:p>
    <w:p w:rsidR="00E30B88" w:rsidRDefault="00E30B88" w:rsidP="00E30B88">
      <w:pPr>
        <w:spacing w:beforeLines="100" w:before="326" w:afterLines="100" w:after="326" w:line="360" w:lineRule="exact"/>
        <w:ind w:firstLineChars="0" w:firstLine="0"/>
        <w:jc w:val="left"/>
        <w:outlineLvl w:val="2"/>
        <w:rPr>
          <w:rFonts w:eastAsia="黑体"/>
        </w:rPr>
      </w:pPr>
      <w:r w:rsidRPr="00E30B88">
        <w:rPr>
          <w:rFonts w:eastAsia="黑体" w:hint="eastAsia"/>
        </w:rPr>
        <w:t>2.5.1</w:t>
      </w:r>
      <w:r w:rsidRPr="00E30B88">
        <w:rPr>
          <w:rFonts w:eastAsia="黑体"/>
        </w:rPr>
        <w:t xml:space="preserve">   </w:t>
      </w:r>
      <w:r w:rsidR="00C73D29">
        <w:rPr>
          <w:rFonts w:eastAsia="黑体" w:hint="eastAsia"/>
        </w:rPr>
        <w:t>要素市场不完善</w:t>
      </w:r>
    </w:p>
    <w:p w:rsidR="009C716F" w:rsidRDefault="009C716F" w:rsidP="00CB3A00">
      <w:pPr>
        <w:spacing w:line="360" w:lineRule="exact"/>
        <w:ind w:firstLine="420"/>
        <w:jc w:val="left"/>
        <w:rPr>
          <w:rFonts w:ascii="宋体" w:hAnsi="宋体"/>
          <w:sz w:val="21"/>
          <w:szCs w:val="21"/>
        </w:rPr>
      </w:pPr>
      <w:r>
        <w:rPr>
          <w:rFonts w:ascii="宋体" w:hAnsi="宋体" w:hint="eastAsia"/>
          <w:sz w:val="21"/>
          <w:szCs w:val="21"/>
        </w:rPr>
        <w:t>农户家庭异质性导致的要素市场不</w:t>
      </w:r>
      <w:proofErr w:type="gramStart"/>
      <w:r>
        <w:rPr>
          <w:rFonts w:ascii="宋体" w:hAnsi="宋体" w:hint="eastAsia"/>
          <w:sz w:val="21"/>
          <w:szCs w:val="21"/>
        </w:rPr>
        <w:t>完善</w:t>
      </w:r>
      <w:r w:rsidR="005D73C7">
        <w:rPr>
          <w:rFonts w:ascii="宋体" w:hAnsi="宋体" w:hint="eastAsia"/>
          <w:sz w:val="21"/>
          <w:szCs w:val="21"/>
        </w:rPr>
        <w:t>会</w:t>
      </w:r>
      <w:proofErr w:type="gramEnd"/>
      <w:r w:rsidR="005D73C7">
        <w:rPr>
          <w:rFonts w:ascii="宋体" w:hAnsi="宋体" w:hint="eastAsia"/>
          <w:sz w:val="21"/>
          <w:szCs w:val="21"/>
        </w:rPr>
        <w:t>改变</w:t>
      </w:r>
      <w:r>
        <w:rPr>
          <w:rFonts w:ascii="宋体" w:hAnsi="宋体" w:hint="eastAsia"/>
          <w:sz w:val="21"/>
          <w:szCs w:val="21"/>
        </w:rPr>
        <w:t>农户种植决策的差异，可能的影响机制为：</w:t>
      </w:r>
      <w:r w:rsidRPr="007904B4">
        <w:rPr>
          <w:rFonts w:ascii="宋体" w:hAnsi="宋体" w:hint="eastAsia"/>
          <w:sz w:val="21"/>
          <w:szCs w:val="21"/>
        </w:rPr>
        <w:t>劳动力市场不完善限制农户根据用工价格及时调整劳动及其替代要素的配置情况，土地市场不完善不利于农户根据需要调整耕地规模，资本市场不完善使得农户无法灵活调整不同时期的资金投入而实现最优（</w:t>
      </w:r>
      <w:proofErr w:type="spellStart"/>
      <w:r w:rsidRPr="007904B4">
        <w:rPr>
          <w:rFonts w:ascii="宋体" w:hAnsi="宋体" w:hint="eastAsia"/>
          <w:sz w:val="21"/>
          <w:szCs w:val="21"/>
        </w:rPr>
        <w:t>Heltberg</w:t>
      </w:r>
      <w:proofErr w:type="spellEnd"/>
      <w:r w:rsidRPr="007904B4">
        <w:rPr>
          <w:rFonts w:ascii="宋体" w:hAnsi="宋体" w:hint="eastAsia"/>
          <w:sz w:val="21"/>
          <w:szCs w:val="21"/>
        </w:rPr>
        <w:t>，1998；）。</w:t>
      </w:r>
      <w:r>
        <w:rPr>
          <w:rFonts w:ascii="宋体" w:hAnsi="宋体" w:hint="eastAsia"/>
          <w:sz w:val="21"/>
          <w:szCs w:val="21"/>
        </w:rPr>
        <w:t>为控制农户家庭异质性，学者们</w:t>
      </w:r>
      <w:r w:rsidR="00492C5D">
        <w:rPr>
          <w:rFonts w:ascii="宋体" w:hAnsi="宋体" w:hint="eastAsia"/>
          <w:sz w:val="21"/>
          <w:szCs w:val="21"/>
        </w:rPr>
        <w:t>可以</w:t>
      </w:r>
      <w:r>
        <w:rPr>
          <w:rFonts w:ascii="宋体" w:hAnsi="宋体" w:hint="eastAsia"/>
          <w:sz w:val="21"/>
          <w:szCs w:val="21"/>
        </w:rPr>
        <w:t>使用固定效用模型</w:t>
      </w:r>
      <w:r w:rsidR="00492C5D">
        <w:rPr>
          <w:rFonts w:ascii="宋体" w:hAnsi="宋体" w:hint="eastAsia"/>
          <w:sz w:val="21"/>
          <w:szCs w:val="21"/>
        </w:rPr>
        <w:t>。因此，</w:t>
      </w:r>
      <w:r>
        <w:rPr>
          <w:rFonts w:ascii="宋体" w:hAnsi="宋体" w:hint="eastAsia"/>
          <w:sz w:val="21"/>
          <w:szCs w:val="21"/>
        </w:rPr>
        <w:t>可以通过对比使用固定效应前后耕地面积的系数，</w:t>
      </w:r>
      <w:r w:rsidR="00CD70C4">
        <w:rPr>
          <w:rFonts w:ascii="宋体" w:hAnsi="宋体" w:hint="eastAsia"/>
          <w:sz w:val="21"/>
          <w:szCs w:val="21"/>
        </w:rPr>
        <w:t>可以间接地</w:t>
      </w:r>
      <w:r w:rsidR="00492C5D">
        <w:rPr>
          <w:rFonts w:ascii="宋体" w:hAnsi="宋体" w:hint="eastAsia"/>
          <w:sz w:val="21"/>
          <w:szCs w:val="21"/>
        </w:rPr>
        <w:t>检验是否要素市场的不完善导致了土地生产率与农地经营规模的负向关系</w:t>
      </w:r>
      <w:r>
        <w:rPr>
          <w:rFonts w:ascii="宋体" w:hAnsi="宋体" w:hint="eastAsia"/>
          <w:sz w:val="21"/>
          <w:szCs w:val="21"/>
        </w:rPr>
        <w:t>。</w:t>
      </w:r>
      <w:r w:rsidR="00BD5FD7">
        <w:rPr>
          <w:rFonts w:ascii="宋体" w:hAnsi="宋体" w:hint="eastAsia"/>
          <w:sz w:val="21"/>
          <w:szCs w:val="21"/>
        </w:rPr>
        <w:t>基于这种检验方法</w:t>
      </w:r>
      <w:r w:rsidR="00492C5D">
        <w:rPr>
          <w:rFonts w:ascii="宋体" w:hAnsi="宋体" w:hint="eastAsia"/>
          <w:sz w:val="21"/>
          <w:szCs w:val="21"/>
        </w:rPr>
        <w:t>，</w:t>
      </w:r>
      <w:r>
        <w:rPr>
          <w:rFonts w:ascii="宋体" w:hAnsi="宋体" w:hint="eastAsia"/>
          <w:sz w:val="21"/>
          <w:szCs w:val="21"/>
        </w:rPr>
        <w:t>Barrett</w:t>
      </w:r>
      <w:r>
        <w:rPr>
          <w:rFonts w:ascii="宋体" w:hAnsi="宋体"/>
          <w:sz w:val="21"/>
          <w:szCs w:val="21"/>
        </w:rPr>
        <w:t xml:space="preserve"> </w:t>
      </w:r>
      <w:r>
        <w:rPr>
          <w:rFonts w:ascii="宋体" w:hAnsi="宋体" w:hint="eastAsia"/>
          <w:sz w:val="21"/>
          <w:szCs w:val="21"/>
        </w:rPr>
        <w:t>et</w:t>
      </w:r>
      <w:r>
        <w:rPr>
          <w:rFonts w:ascii="宋体" w:hAnsi="宋体"/>
          <w:sz w:val="21"/>
          <w:szCs w:val="21"/>
        </w:rPr>
        <w:t xml:space="preserve"> </w:t>
      </w:r>
      <w:r>
        <w:rPr>
          <w:rFonts w:ascii="宋体" w:hAnsi="宋体" w:hint="eastAsia"/>
          <w:sz w:val="21"/>
          <w:szCs w:val="21"/>
        </w:rPr>
        <w:t>al</w:t>
      </w:r>
      <w:r>
        <w:rPr>
          <w:rFonts w:ascii="宋体" w:hAnsi="宋体"/>
          <w:sz w:val="21"/>
          <w:szCs w:val="21"/>
        </w:rPr>
        <w:t>.</w:t>
      </w:r>
      <w:r w:rsidR="00492C5D">
        <w:rPr>
          <w:rFonts w:ascii="宋体" w:hAnsi="宋体" w:hint="eastAsia"/>
          <w:sz w:val="21"/>
          <w:szCs w:val="21"/>
        </w:rPr>
        <w:t>（</w:t>
      </w:r>
      <w:r>
        <w:rPr>
          <w:rFonts w:ascii="宋体" w:hAnsi="宋体" w:hint="eastAsia"/>
          <w:sz w:val="21"/>
          <w:szCs w:val="21"/>
        </w:rPr>
        <w:t>2010）</w:t>
      </w:r>
      <w:r w:rsidR="00492C5D">
        <w:rPr>
          <w:rFonts w:ascii="宋体" w:hAnsi="宋体" w:hint="eastAsia"/>
          <w:sz w:val="21"/>
          <w:szCs w:val="21"/>
        </w:rPr>
        <w:t>发现，要素市场不完善能解释负向关系的</w:t>
      </w:r>
      <w:proofErr w:type="gramStart"/>
      <w:r w:rsidR="00492C5D">
        <w:rPr>
          <w:rFonts w:ascii="宋体" w:hAnsi="宋体" w:hint="eastAsia"/>
          <w:sz w:val="21"/>
          <w:szCs w:val="21"/>
        </w:rPr>
        <w:t>一</w:t>
      </w:r>
      <w:proofErr w:type="gramEnd"/>
      <w:r w:rsidR="00492C5D">
        <w:rPr>
          <w:rFonts w:ascii="宋体" w:hAnsi="宋体" w:hint="eastAsia"/>
          <w:sz w:val="21"/>
          <w:szCs w:val="21"/>
        </w:rPr>
        <w:t>小部分。</w:t>
      </w:r>
    </w:p>
    <w:p w:rsidR="000A13E2" w:rsidRDefault="00286AA2" w:rsidP="008C63D8">
      <w:pPr>
        <w:spacing w:line="360" w:lineRule="exact"/>
        <w:ind w:firstLine="420"/>
        <w:jc w:val="left"/>
        <w:rPr>
          <w:rFonts w:ascii="宋体" w:hAnsi="宋体" w:hint="eastAsia"/>
          <w:sz w:val="21"/>
          <w:szCs w:val="21"/>
        </w:rPr>
      </w:pPr>
      <w:r>
        <w:rPr>
          <w:rFonts w:ascii="宋体" w:hAnsi="宋体" w:hint="eastAsia"/>
          <w:sz w:val="21"/>
          <w:szCs w:val="21"/>
        </w:rPr>
        <w:t>另外，将影子利润和市场价格核算的利润同时与耕地面积回归，对比回归结果，能够直接检验劳动力市场的完善程度对负向关系的影响。</w:t>
      </w:r>
      <w:r w:rsidR="00BD5FD7">
        <w:rPr>
          <w:rFonts w:ascii="宋体" w:hAnsi="宋体" w:hint="eastAsia"/>
          <w:sz w:val="21"/>
          <w:szCs w:val="21"/>
        </w:rPr>
        <w:t>采取这种方法检验，许多学者们</w:t>
      </w:r>
      <w:r w:rsidR="002B72C9">
        <w:rPr>
          <w:rFonts w:ascii="宋体" w:hAnsi="宋体" w:hint="eastAsia"/>
          <w:sz w:val="21"/>
          <w:szCs w:val="21"/>
        </w:rPr>
        <w:t>（李谷成，2009；</w:t>
      </w:r>
      <w:proofErr w:type="spellStart"/>
      <w:r w:rsidR="002B72C9">
        <w:rPr>
          <w:rFonts w:ascii="宋体" w:hAnsi="宋体" w:hint="eastAsia"/>
          <w:sz w:val="21"/>
          <w:szCs w:val="21"/>
        </w:rPr>
        <w:t>Ayalew</w:t>
      </w:r>
      <w:proofErr w:type="spellEnd"/>
      <w:r w:rsidR="002B72C9">
        <w:rPr>
          <w:rFonts w:ascii="宋体" w:hAnsi="宋体"/>
          <w:sz w:val="21"/>
          <w:szCs w:val="21"/>
        </w:rPr>
        <w:t xml:space="preserve"> </w:t>
      </w:r>
      <w:r w:rsidR="002B72C9">
        <w:rPr>
          <w:rFonts w:ascii="宋体" w:hAnsi="宋体" w:hint="eastAsia"/>
          <w:sz w:val="21"/>
          <w:szCs w:val="21"/>
        </w:rPr>
        <w:t>and</w:t>
      </w:r>
      <w:r w:rsidR="002B72C9">
        <w:rPr>
          <w:rFonts w:ascii="宋体" w:hAnsi="宋体"/>
          <w:sz w:val="21"/>
          <w:szCs w:val="21"/>
        </w:rPr>
        <w:t xml:space="preserve"> D</w:t>
      </w:r>
      <w:r w:rsidR="002B72C9">
        <w:rPr>
          <w:rFonts w:ascii="宋体" w:hAnsi="宋体" w:hint="eastAsia"/>
          <w:sz w:val="21"/>
          <w:szCs w:val="21"/>
        </w:rPr>
        <w:t>eininger</w:t>
      </w:r>
      <w:r w:rsidR="002B72C9">
        <w:rPr>
          <w:rFonts w:ascii="宋体" w:hAnsi="宋体" w:hint="eastAsia"/>
          <w:sz w:val="21"/>
          <w:szCs w:val="21"/>
        </w:rPr>
        <w:t>，2014）</w:t>
      </w:r>
      <w:r w:rsidR="00BD5FD7">
        <w:rPr>
          <w:rFonts w:ascii="宋体" w:hAnsi="宋体" w:hint="eastAsia"/>
          <w:sz w:val="21"/>
          <w:szCs w:val="21"/>
        </w:rPr>
        <w:t>都发现，影子利润</w:t>
      </w:r>
      <w:r w:rsidR="00D25556">
        <w:rPr>
          <w:rFonts w:ascii="宋体" w:hAnsi="宋体" w:hint="eastAsia"/>
          <w:sz w:val="21"/>
          <w:szCs w:val="21"/>
        </w:rPr>
        <w:t>与耕地面积的负向关系高于市场价格衡量的利润与耕地面积的负向关系</w:t>
      </w:r>
      <w:r w:rsidR="00BD5FD7">
        <w:rPr>
          <w:rFonts w:ascii="宋体" w:hAnsi="宋体" w:hint="eastAsia"/>
          <w:sz w:val="21"/>
          <w:szCs w:val="21"/>
        </w:rPr>
        <w:t>，也就意味着小农户存在低于市场价格投入劳动力的情况，证明劳动力市场不完善的确存在于小农户之间。</w:t>
      </w:r>
      <w:r w:rsidR="003D1049">
        <w:rPr>
          <w:rFonts w:ascii="宋体" w:hAnsi="宋体" w:hint="eastAsia"/>
          <w:sz w:val="21"/>
          <w:szCs w:val="21"/>
        </w:rPr>
        <w:t>劳动力市场的不完善带来的影响是</w:t>
      </w:r>
      <w:r w:rsidR="00C04D2E">
        <w:rPr>
          <w:rFonts w:ascii="宋体" w:hAnsi="宋体" w:hint="eastAsia"/>
          <w:sz w:val="21"/>
          <w:szCs w:val="21"/>
        </w:rPr>
        <w:t>，小农户往往处于缺乏非农就业机会的市场环境之下，自由劳动力机会成本低，因此在劳作时往往存在不及自身劳动成本的“自我剥削”倾向，过度投入自身劳动力（李谷成，2009；</w:t>
      </w:r>
      <w:r w:rsidR="006226ED">
        <w:rPr>
          <w:rFonts w:ascii="宋体" w:hAnsi="宋体" w:hint="eastAsia"/>
          <w:sz w:val="21"/>
          <w:szCs w:val="21"/>
        </w:rPr>
        <w:t>黄宗智，1992）</w:t>
      </w:r>
      <w:r w:rsidR="00E30B88">
        <w:rPr>
          <w:rFonts w:ascii="宋体" w:hAnsi="宋体" w:hint="eastAsia"/>
          <w:sz w:val="21"/>
          <w:szCs w:val="21"/>
        </w:rPr>
        <w:t>。</w:t>
      </w:r>
      <w:r w:rsidR="003D1049">
        <w:rPr>
          <w:rFonts w:ascii="宋体" w:hAnsi="宋体" w:hint="eastAsia"/>
          <w:sz w:val="21"/>
          <w:szCs w:val="21"/>
        </w:rPr>
        <w:t>同时，</w:t>
      </w:r>
      <w:r w:rsidR="003D1049">
        <w:rPr>
          <w:rFonts w:ascii="宋体" w:hAnsi="宋体" w:hint="eastAsia"/>
          <w:sz w:val="21"/>
          <w:szCs w:val="21"/>
        </w:rPr>
        <w:t>农户在面临耕地面积扩大的同时，家庭劳动力数量的限制只能允许农户由精耕细作转向粗放的种植方式，</w:t>
      </w:r>
      <w:r w:rsidR="003D1049">
        <w:rPr>
          <w:rFonts w:ascii="宋体" w:hAnsi="宋体" w:hint="eastAsia"/>
          <w:sz w:val="21"/>
          <w:szCs w:val="21"/>
        </w:rPr>
        <w:lastRenderedPageBreak/>
        <w:t>进一步扩大了不同规模农户间成产率的差异</w:t>
      </w:r>
      <w:r w:rsidR="003D1049">
        <w:rPr>
          <w:rFonts w:ascii="宋体" w:hAnsi="宋体" w:hint="eastAsia"/>
          <w:sz w:val="21"/>
          <w:szCs w:val="21"/>
        </w:rPr>
        <w:t>（王嫚</w:t>
      </w:r>
      <w:proofErr w:type="gramStart"/>
      <w:r w:rsidR="003D1049">
        <w:rPr>
          <w:rFonts w:ascii="宋体" w:hAnsi="宋体" w:hint="eastAsia"/>
          <w:sz w:val="21"/>
          <w:szCs w:val="21"/>
        </w:rPr>
        <w:t>嫚</w:t>
      </w:r>
      <w:proofErr w:type="gramEnd"/>
      <w:r w:rsidR="003D1049">
        <w:rPr>
          <w:rFonts w:ascii="宋体" w:hAnsi="宋体" w:hint="eastAsia"/>
          <w:sz w:val="21"/>
          <w:szCs w:val="21"/>
        </w:rPr>
        <w:t>，2017；范红忠和周启良，2014；郭庆海，2014；曹东勃，2013）。</w:t>
      </w:r>
      <w:r w:rsidR="00E30B88">
        <w:rPr>
          <w:rFonts w:ascii="宋体" w:hAnsi="宋体" w:hint="eastAsia"/>
          <w:sz w:val="21"/>
          <w:szCs w:val="21"/>
        </w:rPr>
        <w:t>结合起来可通俗的说明为：</w:t>
      </w:r>
      <w:r w:rsidR="00C04D2E">
        <w:rPr>
          <w:rFonts w:ascii="宋体" w:hAnsi="宋体" w:hint="eastAsia"/>
          <w:sz w:val="21"/>
          <w:szCs w:val="21"/>
        </w:rPr>
        <w:t>当农户经营的耕地面积较小时，</w:t>
      </w:r>
      <w:r w:rsidR="00E30B88">
        <w:rPr>
          <w:rFonts w:ascii="宋体" w:hAnsi="宋体" w:hint="eastAsia"/>
          <w:sz w:val="21"/>
          <w:szCs w:val="21"/>
        </w:rPr>
        <w:t>农民</w:t>
      </w:r>
      <w:r w:rsidR="00C04D2E">
        <w:rPr>
          <w:rFonts w:ascii="宋体" w:hAnsi="宋体" w:hint="eastAsia"/>
          <w:sz w:val="21"/>
          <w:szCs w:val="21"/>
        </w:rPr>
        <w:t>不仅对自己的农场进行精细化管理，家</w:t>
      </w:r>
      <w:r w:rsidR="00E30B88">
        <w:rPr>
          <w:rFonts w:ascii="宋体" w:hAnsi="宋体" w:hint="eastAsia"/>
          <w:sz w:val="21"/>
          <w:szCs w:val="21"/>
        </w:rPr>
        <w:t>中</w:t>
      </w:r>
      <w:r w:rsidR="00C04D2E">
        <w:rPr>
          <w:rFonts w:ascii="宋体" w:hAnsi="宋体" w:hint="eastAsia"/>
          <w:sz w:val="21"/>
          <w:szCs w:val="21"/>
        </w:rPr>
        <w:t>富余</w:t>
      </w:r>
      <w:r w:rsidR="00E30B88">
        <w:rPr>
          <w:rFonts w:ascii="宋体" w:hAnsi="宋体" w:hint="eastAsia"/>
          <w:sz w:val="21"/>
          <w:szCs w:val="21"/>
        </w:rPr>
        <w:t>的</w:t>
      </w:r>
      <w:r w:rsidR="00C04D2E">
        <w:rPr>
          <w:rFonts w:ascii="宋体" w:hAnsi="宋体" w:hint="eastAsia"/>
          <w:sz w:val="21"/>
          <w:szCs w:val="21"/>
        </w:rPr>
        <w:t>劳动力也常常不计成本的投入到粮食耕作当中。在这种精耕细作的种植方式加上过度投入的劳动要素带来了小农户的高产。</w:t>
      </w:r>
    </w:p>
    <w:p w:rsidR="00AC0698" w:rsidRDefault="00AC0698" w:rsidP="00AC0698">
      <w:pPr>
        <w:spacing w:beforeLines="100" w:before="326" w:afterLines="100" w:after="326" w:line="360" w:lineRule="exact"/>
        <w:ind w:firstLineChars="0" w:firstLine="0"/>
        <w:jc w:val="left"/>
        <w:outlineLvl w:val="2"/>
        <w:rPr>
          <w:rFonts w:eastAsia="黑体"/>
        </w:rPr>
      </w:pPr>
      <w:r w:rsidRPr="00AC0698">
        <w:rPr>
          <w:rFonts w:eastAsia="黑体" w:hint="eastAsia"/>
        </w:rPr>
        <w:t>2.5.2</w:t>
      </w:r>
      <w:r w:rsidRPr="00AC0698">
        <w:rPr>
          <w:rFonts w:eastAsia="黑体"/>
        </w:rPr>
        <w:t xml:space="preserve">   </w:t>
      </w:r>
      <w:r w:rsidR="000D75E1">
        <w:rPr>
          <w:rFonts w:eastAsia="黑体" w:hint="eastAsia"/>
        </w:rPr>
        <w:t>土壤质量</w:t>
      </w:r>
    </w:p>
    <w:p w:rsidR="009A6360" w:rsidRPr="009A6360" w:rsidRDefault="00AE63F4" w:rsidP="009A6360">
      <w:pPr>
        <w:spacing w:line="360" w:lineRule="exact"/>
        <w:ind w:firstLine="420"/>
        <w:jc w:val="left"/>
        <w:rPr>
          <w:rFonts w:ascii="宋体" w:hAnsi="宋体" w:hint="eastAsia"/>
          <w:sz w:val="21"/>
          <w:szCs w:val="21"/>
        </w:rPr>
      </w:pPr>
      <w:r>
        <w:rPr>
          <w:rFonts w:ascii="宋体" w:hAnsi="宋体" w:hint="eastAsia"/>
          <w:sz w:val="21"/>
          <w:szCs w:val="21"/>
        </w:rPr>
        <w:t>为验证土壤质量是否能够解释土地生产率和农地经营规模负向关系，学者们采取了各种方法收集土壤数据来实证分析</w:t>
      </w:r>
      <w:r w:rsidR="009C716F">
        <w:rPr>
          <w:rFonts w:ascii="宋体" w:hAnsi="宋体" w:hint="eastAsia"/>
          <w:sz w:val="21"/>
          <w:szCs w:val="21"/>
        </w:rPr>
        <w:t>，得到一些具有争议性的结果</w:t>
      </w:r>
      <w:r>
        <w:rPr>
          <w:rFonts w:ascii="宋体" w:hAnsi="宋体" w:hint="eastAsia"/>
          <w:sz w:val="21"/>
          <w:szCs w:val="21"/>
        </w:rPr>
        <w:t>。</w:t>
      </w:r>
      <w:r w:rsidR="009A6360" w:rsidRPr="009A6360">
        <w:rPr>
          <w:rFonts w:ascii="宋体" w:hAnsi="宋体" w:hint="eastAsia"/>
          <w:sz w:val="21"/>
          <w:szCs w:val="21"/>
        </w:rPr>
        <w:t>Lamb</w:t>
      </w:r>
      <w:r w:rsidR="009A6360">
        <w:rPr>
          <w:rFonts w:ascii="宋体" w:hAnsi="宋体" w:hint="eastAsia"/>
          <w:sz w:val="21"/>
          <w:szCs w:val="21"/>
        </w:rPr>
        <w:t>（2003）</w:t>
      </w:r>
      <w:r w:rsidR="00B96EF8">
        <w:rPr>
          <w:rFonts w:ascii="宋体" w:hAnsi="宋体" w:hint="eastAsia"/>
          <w:sz w:val="21"/>
          <w:szCs w:val="21"/>
        </w:rPr>
        <w:t>使用包含土壤类型的数据集回归分析，</w:t>
      </w:r>
      <w:r w:rsidR="00370038">
        <w:rPr>
          <w:rFonts w:ascii="宋体" w:hAnsi="宋体" w:hint="eastAsia"/>
          <w:sz w:val="21"/>
          <w:szCs w:val="21"/>
        </w:rPr>
        <w:t>在随机效应模型中引入土壤质量变量后，土地生产率与种植面积的负向关系消失</w:t>
      </w:r>
      <w:r w:rsidR="00B96EF8">
        <w:rPr>
          <w:rFonts w:ascii="宋体" w:hAnsi="宋体" w:hint="eastAsia"/>
          <w:sz w:val="21"/>
          <w:szCs w:val="21"/>
        </w:rPr>
        <w:t>，因此推断</w:t>
      </w:r>
      <w:r w:rsidR="00B96EF8">
        <w:rPr>
          <w:rFonts w:ascii="宋体" w:hAnsi="宋体" w:hint="eastAsia"/>
          <w:sz w:val="21"/>
          <w:szCs w:val="21"/>
        </w:rPr>
        <w:t>土壤质量可以解释土地生产率和种植面积部分的负向关系</w:t>
      </w:r>
      <w:r w:rsidR="000928E9">
        <w:rPr>
          <w:rFonts w:ascii="宋体" w:hAnsi="宋体" w:hint="eastAsia"/>
          <w:sz w:val="21"/>
          <w:szCs w:val="21"/>
        </w:rPr>
        <w:t>。</w:t>
      </w:r>
      <w:r w:rsidR="009C716F">
        <w:rPr>
          <w:rFonts w:ascii="宋体" w:hAnsi="宋体" w:hint="eastAsia"/>
          <w:sz w:val="21"/>
          <w:szCs w:val="21"/>
        </w:rPr>
        <w:t>而</w:t>
      </w:r>
      <w:r w:rsidR="000928E9">
        <w:rPr>
          <w:rFonts w:ascii="宋体" w:hAnsi="宋体" w:hint="eastAsia"/>
          <w:sz w:val="21"/>
          <w:szCs w:val="21"/>
        </w:rPr>
        <w:t>Barrett</w:t>
      </w:r>
      <w:r>
        <w:rPr>
          <w:rFonts w:ascii="宋体" w:hAnsi="宋体" w:hint="eastAsia"/>
          <w:sz w:val="21"/>
          <w:szCs w:val="21"/>
        </w:rPr>
        <w:t>（2010）</w:t>
      </w:r>
      <w:r w:rsidR="000928E9">
        <w:rPr>
          <w:rFonts w:ascii="宋体" w:hAnsi="宋体" w:hint="eastAsia"/>
          <w:sz w:val="21"/>
          <w:szCs w:val="21"/>
        </w:rPr>
        <w:t>使用了一个独特的数据集</w:t>
      </w:r>
      <w:r w:rsidR="009C716F">
        <w:rPr>
          <w:rFonts w:ascii="宋体" w:hAnsi="宋体" w:hint="eastAsia"/>
          <w:sz w:val="21"/>
          <w:szCs w:val="21"/>
        </w:rPr>
        <w:t>来研究这个问题</w:t>
      </w:r>
      <w:r w:rsidR="000928E9">
        <w:rPr>
          <w:rFonts w:ascii="宋体" w:hAnsi="宋体" w:hint="eastAsia"/>
          <w:sz w:val="21"/>
          <w:szCs w:val="21"/>
        </w:rPr>
        <w:t>，该数据</w:t>
      </w:r>
      <w:proofErr w:type="gramStart"/>
      <w:r w:rsidR="000928E9">
        <w:rPr>
          <w:rFonts w:ascii="宋体" w:hAnsi="宋体" w:hint="eastAsia"/>
          <w:sz w:val="21"/>
          <w:szCs w:val="21"/>
        </w:rPr>
        <w:t>集包括</w:t>
      </w:r>
      <w:proofErr w:type="gramEnd"/>
      <w:r w:rsidR="000928E9">
        <w:rPr>
          <w:rFonts w:ascii="宋体" w:hAnsi="宋体" w:hint="eastAsia"/>
          <w:sz w:val="21"/>
          <w:szCs w:val="21"/>
        </w:rPr>
        <w:t>每个家庭多个地块的土壤质量测量，有详细的土壤组成数据（即碳、氮和钾的百分比，</w:t>
      </w:r>
      <w:proofErr w:type="spellStart"/>
      <w:r w:rsidR="000928E9">
        <w:rPr>
          <w:rFonts w:ascii="宋体" w:hAnsi="宋体" w:hint="eastAsia"/>
          <w:sz w:val="21"/>
          <w:szCs w:val="21"/>
        </w:rPr>
        <w:t>ph</w:t>
      </w:r>
      <w:proofErr w:type="spellEnd"/>
      <w:r w:rsidR="000928E9">
        <w:rPr>
          <w:rFonts w:ascii="宋体" w:hAnsi="宋体" w:hint="eastAsia"/>
          <w:sz w:val="21"/>
          <w:szCs w:val="21"/>
        </w:rPr>
        <w:t>值以及淤泥、沙子和粘土的百分比）</w:t>
      </w:r>
      <w:r w:rsidR="009C716F">
        <w:rPr>
          <w:rFonts w:ascii="宋体" w:hAnsi="宋体" w:hint="eastAsia"/>
          <w:sz w:val="21"/>
          <w:szCs w:val="21"/>
        </w:rPr>
        <w:t>，结果发现引入土壤变量后，负向关系没有发生任何变化。</w:t>
      </w:r>
    </w:p>
    <w:p w:rsidR="000A13E2" w:rsidRDefault="000A13E2" w:rsidP="000A13E2">
      <w:pPr>
        <w:spacing w:beforeLines="100" w:before="326" w:afterLines="100" w:after="326" w:line="360" w:lineRule="exact"/>
        <w:ind w:firstLineChars="0" w:firstLine="0"/>
        <w:jc w:val="left"/>
        <w:outlineLvl w:val="2"/>
        <w:rPr>
          <w:rFonts w:eastAsia="黑体"/>
        </w:rPr>
      </w:pPr>
      <w:r w:rsidRPr="000A13E2">
        <w:rPr>
          <w:rFonts w:eastAsia="黑体" w:hint="eastAsia"/>
        </w:rPr>
        <w:t>2.5.4</w:t>
      </w:r>
      <w:r w:rsidRPr="000A13E2">
        <w:rPr>
          <w:rFonts w:eastAsia="黑体"/>
        </w:rPr>
        <w:t xml:space="preserve">   </w:t>
      </w:r>
      <w:r w:rsidRPr="000A13E2">
        <w:rPr>
          <w:rFonts w:eastAsia="黑体" w:hint="eastAsia"/>
        </w:rPr>
        <w:t>测量误差</w:t>
      </w:r>
    </w:p>
    <w:p w:rsidR="002252BD" w:rsidRPr="002252BD" w:rsidRDefault="002252BD" w:rsidP="002252BD">
      <w:pPr>
        <w:spacing w:line="360" w:lineRule="exact"/>
        <w:ind w:firstLine="420"/>
        <w:jc w:val="left"/>
        <w:rPr>
          <w:rFonts w:ascii="宋体" w:hAnsi="宋体" w:hint="eastAsia"/>
          <w:sz w:val="21"/>
          <w:szCs w:val="21"/>
        </w:rPr>
      </w:pPr>
      <w:r w:rsidRPr="002252BD">
        <w:rPr>
          <w:rFonts w:ascii="宋体" w:hAnsi="宋体" w:hint="eastAsia"/>
          <w:sz w:val="21"/>
          <w:szCs w:val="21"/>
        </w:rPr>
        <w:t>Lamb（2003）发现同时使用</w:t>
      </w:r>
      <w:r w:rsidR="00B33EE9">
        <w:rPr>
          <w:rFonts w:ascii="宋体" w:hAnsi="宋体" w:hint="eastAsia"/>
          <w:sz w:val="21"/>
          <w:szCs w:val="21"/>
        </w:rPr>
        <w:t>随机效应和固定效应分析土地生产率和种植面积的关系时，固定效应模型的负向效应比随机效应模型的负向效应更加强烈，因此他推测农场面积变量受到测量误差的影响，最终导致了负向关系的出现</w:t>
      </w:r>
    </w:p>
    <w:p w:rsidR="007904B4" w:rsidRPr="00DB2A72" w:rsidRDefault="00A91026" w:rsidP="00DB2A72">
      <w:pPr>
        <w:spacing w:beforeLines="100" w:before="326" w:afterLines="100" w:after="326" w:line="360" w:lineRule="exact"/>
        <w:ind w:firstLineChars="0" w:firstLine="0"/>
        <w:jc w:val="left"/>
        <w:outlineLvl w:val="1"/>
        <w:rPr>
          <w:rFonts w:eastAsia="黑体"/>
          <w:sz w:val="28"/>
          <w:szCs w:val="28"/>
        </w:rPr>
      </w:pPr>
      <w:r w:rsidRPr="00DB2A72">
        <w:rPr>
          <w:rFonts w:eastAsia="黑体" w:hint="eastAsia"/>
          <w:sz w:val="28"/>
          <w:szCs w:val="28"/>
        </w:rPr>
        <w:t>2</w:t>
      </w:r>
      <w:r w:rsidR="007904B4" w:rsidRPr="00DB2A72">
        <w:rPr>
          <w:rFonts w:eastAsia="黑体" w:hint="eastAsia"/>
          <w:sz w:val="28"/>
          <w:szCs w:val="28"/>
        </w:rPr>
        <w:t>.</w:t>
      </w:r>
      <w:r w:rsidR="002F075B">
        <w:rPr>
          <w:rFonts w:eastAsia="黑体" w:hint="eastAsia"/>
          <w:sz w:val="28"/>
          <w:szCs w:val="28"/>
        </w:rPr>
        <w:t>6</w:t>
      </w:r>
      <w:r w:rsidR="007904B4" w:rsidRPr="00DB2A72">
        <w:rPr>
          <w:rFonts w:eastAsia="黑体" w:hint="eastAsia"/>
          <w:sz w:val="28"/>
          <w:szCs w:val="28"/>
        </w:rPr>
        <w:t xml:space="preserve"> </w:t>
      </w:r>
      <w:r w:rsidR="00367832" w:rsidRPr="00DB2A72">
        <w:rPr>
          <w:rFonts w:eastAsia="黑体"/>
          <w:sz w:val="28"/>
          <w:szCs w:val="28"/>
        </w:rPr>
        <w:t xml:space="preserve">  </w:t>
      </w:r>
      <w:r w:rsidR="007904B4" w:rsidRPr="00DB2A72">
        <w:rPr>
          <w:rFonts w:eastAsia="黑体" w:hint="eastAsia"/>
          <w:sz w:val="28"/>
          <w:szCs w:val="28"/>
        </w:rPr>
        <w:t>文献评述</w:t>
      </w:r>
    </w:p>
    <w:p w:rsidR="007904B4" w:rsidRPr="007904B4" w:rsidRDefault="007904B4" w:rsidP="008C63D8">
      <w:pPr>
        <w:spacing w:line="360" w:lineRule="exact"/>
        <w:ind w:firstLine="420"/>
        <w:jc w:val="left"/>
        <w:rPr>
          <w:rFonts w:ascii="宋体" w:hAnsi="宋体"/>
          <w:sz w:val="21"/>
          <w:szCs w:val="21"/>
        </w:rPr>
      </w:pPr>
      <w:r w:rsidRPr="007904B4">
        <w:rPr>
          <w:rFonts w:ascii="宋体" w:hAnsi="宋体" w:hint="eastAsia"/>
          <w:sz w:val="21"/>
          <w:szCs w:val="21"/>
        </w:rPr>
        <w:t>通过对文献的梳理可以发现，土地生产率与农户经营规模的研究较为充分，整体上解决了3个问题：（1）虽然土地生产率与农地经营规模的关系存在较大的争议，但可以确定的是，两者之间必然存在阶段性的负向关系。（2）在特定区域和作物种植经营条件下，可以找到适合当地经营的适度规模。（3）证实了土地生产率与农地经营规模的负向关系能够在理论层面上得到支撑。</w:t>
      </w:r>
    </w:p>
    <w:p w:rsidR="007904B4" w:rsidRPr="007904B4" w:rsidRDefault="007904B4" w:rsidP="008C63D8">
      <w:pPr>
        <w:spacing w:line="360" w:lineRule="exact"/>
        <w:ind w:firstLine="420"/>
        <w:jc w:val="left"/>
        <w:rPr>
          <w:rFonts w:ascii="宋体" w:hAnsi="宋体"/>
          <w:sz w:val="21"/>
          <w:szCs w:val="21"/>
        </w:rPr>
      </w:pPr>
      <w:r w:rsidRPr="007904B4">
        <w:rPr>
          <w:rFonts w:ascii="宋体" w:hAnsi="宋体" w:hint="eastAsia"/>
          <w:sz w:val="21"/>
          <w:szCs w:val="21"/>
        </w:rPr>
        <w:t>与此同时，已有文献对土地生产率的影响因素还缺乏全面的认识，对土地生产率与农地经营规模关系的原因还缺乏实际探索，这是值得进一步探讨的地方。（1）对关键变量的处理和遗漏不尽人意是许多研究目前存在的不足。一些变量诸如耕地面积数据和农作物产出等的选取未考虑耕地类型、种植制度和种植结构，未能反应农户真实的经营情况。（2）研究的区域和品种较窄，缺乏对比。研究的对象比较局限，为某一区域某品种粮食的农户投入产出的关系，具有较大的偶然性。（3）缺乏更深层的分析和解释。未对两者关系背后原因的</w:t>
      </w:r>
      <w:proofErr w:type="gramStart"/>
      <w:r w:rsidRPr="007904B4">
        <w:rPr>
          <w:rFonts w:ascii="宋体" w:hAnsi="宋体" w:hint="eastAsia"/>
          <w:sz w:val="21"/>
          <w:szCs w:val="21"/>
        </w:rPr>
        <w:t>探索较</w:t>
      </w:r>
      <w:proofErr w:type="gramEnd"/>
      <w:r w:rsidRPr="007904B4">
        <w:rPr>
          <w:rFonts w:ascii="宋体" w:hAnsi="宋体" w:hint="eastAsia"/>
          <w:sz w:val="21"/>
          <w:szCs w:val="21"/>
        </w:rPr>
        <w:t>有限，未进一步用事实经验去论证。</w:t>
      </w:r>
    </w:p>
    <w:p w:rsidR="00B50D55" w:rsidRDefault="00B50D55" w:rsidP="00B50D55">
      <w:pPr>
        <w:spacing w:beforeLines="100" w:before="326" w:line="360" w:lineRule="exact"/>
        <w:ind w:firstLineChars="0" w:firstLine="0"/>
        <w:jc w:val="left"/>
        <w:rPr>
          <w:rFonts w:eastAsia="黑体"/>
          <w:sz w:val="28"/>
          <w:szCs w:val="28"/>
        </w:rPr>
      </w:pPr>
    </w:p>
    <w:p w:rsidR="00B50D55" w:rsidRPr="00B50D55" w:rsidRDefault="00B50D55" w:rsidP="00B50D55">
      <w:pPr>
        <w:spacing w:beforeLines="100" w:before="326" w:line="360" w:lineRule="exact"/>
        <w:ind w:firstLineChars="0" w:firstLine="0"/>
        <w:jc w:val="left"/>
        <w:rPr>
          <w:rFonts w:eastAsia="黑体"/>
          <w:sz w:val="28"/>
          <w:szCs w:val="28"/>
        </w:rPr>
        <w:sectPr w:rsidR="00B50D55" w:rsidRPr="00B50D55" w:rsidSect="007A0E34">
          <w:headerReference w:type="even" r:id="rId16"/>
          <w:pgSz w:w="11906" w:h="16838" w:code="9"/>
          <w:pgMar w:top="1701" w:right="1418" w:bottom="1418" w:left="1701" w:header="1304" w:footer="1020" w:gutter="0"/>
          <w:cols w:space="425"/>
          <w:docGrid w:type="lines" w:linePitch="326"/>
        </w:sectPr>
      </w:pPr>
    </w:p>
    <w:p w:rsidR="005C3F95" w:rsidRDefault="005C3F95" w:rsidP="008C7B19">
      <w:pPr>
        <w:spacing w:beforeLines="100" w:before="326" w:afterLines="100" w:after="326" w:line="360" w:lineRule="exact"/>
        <w:ind w:firstLineChars="0" w:firstLine="0"/>
        <w:jc w:val="center"/>
        <w:outlineLvl w:val="0"/>
        <w:rPr>
          <w:rFonts w:eastAsia="黑体"/>
          <w:sz w:val="32"/>
          <w:szCs w:val="32"/>
        </w:rPr>
      </w:pPr>
      <w:r w:rsidRPr="003A3EDD">
        <w:rPr>
          <w:rFonts w:eastAsia="黑体" w:hint="eastAsia"/>
          <w:sz w:val="32"/>
          <w:szCs w:val="32"/>
        </w:rPr>
        <w:lastRenderedPageBreak/>
        <w:t>第</w:t>
      </w:r>
      <w:r w:rsidR="00EE01B3">
        <w:rPr>
          <w:rFonts w:eastAsia="黑体" w:hint="eastAsia"/>
          <w:sz w:val="32"/>
          <w:szCs w:val="32"/>
        </w:rPr>
        <w:t>三</w:t>
      </w:r>
      <w:r w:rsidRPr="003A3EDD">
        <w:rPr>
          <w:rFonts w:eastAsia="黑体" w:hint="eastAsia"/>
          <w:sz w:val="32"/>
          <w:szCs w:val="32"/>
        </w:rPr>
        <w:t>章</w:t>
      </w:r>
      <w:r w:rsidRPr="003A3EDD">
        <w:rPr>
          <w:rFonts w:eastAsia="黑体" w:hint="eastAsia"/>
          <w:sz w:val="32"/>
          <w:szCs w:val="32"/>
        </w:rPr>
        <w:t xml:space="preserve">   </w:t>
      </w:r>
      <w:r w:rsidR="007212B7">
        <w:rPr>
          <w:rFonts w:eastAsia="黑体" w:hint="eastAsia"/>
          <w:sz w:val="32"/>
          <w:szCs w:val="32"/>
        </w:rPr>
        <w:t>理论基础和分析框架</w:t>
      </w:r>
    </w:p>
    <w:p w:rsidR="00870087" w:rsidRDefault="00870087" w:rsidP="00870087">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3</w:t>
      </w:r>
      <w:r w:rsidRPr="007212B7">
        <w:rPr>
          <w:rFonts w:eastAsia="黑体" w:hint="eastAsia"/>
          <w:sz w:val="28"/>
          <w:szCs w:val="28"/>
        </w:rPr>
        <w:t>.</w:t>
      </w:r>
      <w:r w:rsidRPr="00780798">
        <w:rPr>
          <w:rFonts w:eastAsia="黑体"/>
          <w:sz w:val="28"/>
          <w:szCs w:val="28"/>
        </w:rPr>
        <w:t>1</w:t>
      </w:r>
      <w:r w:rsidRPr="007212B7">
        <w:rPr>
          <w:rFonts w:eastAsia="黑体" w:hint="eastAsia"/>
          <w:sz w:val="28"/>
          <w:szCs w:val="28"/>
        </w:rPr>
        <w:t xml:space="preserve">   </w:t>
      </w:r>
      <w:r w:rsidRPr="007212B7">
        <w:rPr>
          <w:rFonts w:eastAsia="黑体" w:hint="eastAsia"/>
          <w:sz w:val="28"/>
          <w:szCs w:val="28"/>
        </w:rPr>
        <w:t>基本理论</w:t>
      </w:r>
    </w:p>
    <w:p w:rsidR="00870087" w:rsidRDefault="00870087" w:rsidP="00870087">
      <w:pPr>
        <w:spacing w:beforeLines="100" w:before="326" w:afterLines="100" w:after="326" w:line="360" w:lineRule="exact"/>
        <w:ind w:firstLineChars="0" w:firstLine="0"/>
        <w:jc w:val="left"/>
        <w:outlineLvl w:val="2"/>
        <w:rPr>
          <w:rFonts w:eastAsia="黑体"/>
        </w:rPr>
      </w:pPr>
      <w:r>
        <w:rPr>
          <w:rFonts w:eastAsia="黑体" w:hint="eastAsia"/>
        </w:rPr>
        <w:t xml:space="preserve">3.1.1   </w:t>
      </w:r>
      <w:r>
        <w:rPr>
          <w:rFonts w:eastAsia="黑体" w:hint="eastAsia"/>
        </w:rPr>
        <w:t>农户行为理论</w:t>
      </w:r>
    </w:p>
    <w:p w:rsidR="00870087" w:rsidRDefault="00870087" w:rsidP="00870087">
      <w:pPr>
        <w:spacing w:line="360" w:lineRule="exact"/>
        <w:ind w:firstLine="420"/>
        <w:jc w:val="left"/>
        <w:rPr>
          <w:rFonts w:asciiTheme="minorEastAsia" w:eastAsiaTheme="minorEastAsia" w:hAnsiTheme="minorEastAsia"/>
          <w:sz w:val="21"/>
          <w:szCs w:val="21"/>
        </w:rPr>
      </w:pPr>
      <w:proofErr w:type="gramStart"/>
      <w:r>
        <w:rPr>
          <w:rFonts w:asciiTheme="minorEastAsia" w:eastAsiaTheme="minorEastAsia" w:hAnsiTheme="minorEastAsia" w:hint="eastAsia"/>
          <w:sz w:val="21"/>
          <w:szCs w:val="21"/>
        </w:rPr>
        <w:t>恰亚诺</w:t>
      </w:r>
      <w:proofErr w:type="gramEnd"/>
      <w:r>
        <w:rPr>
          <w:rFonts w:asciiTheme="minorEastAsia" w:eastAsiaTheme="minorEastAsia" w:hAnsiTheme="minorEastAsia" w:hint="eastAsia"/>
          <w:sz w:val="21"/>
          <w:szCs w:val="21"/>
        </w:rPr>
        <w:t>夫用劳动消费均衡论和家庭周期</w:t>
      </w:r>
      <w:proofErr w:type="gramStart"/>
      <w:r>
        <w:rPr>
          <w:rFonts w:asciiTheme="minorEastAsia" w:eastAsiaTheme="minorEastAsia" w:hAnsiTheme="minorEastAsia" w:hint="eastAsia"/>
          <w:sz w:val="21"/>
          <w:szCs w:val="21"/>
        </w:rPr>
        <w:t>说分</w:t>
      </w:r>
      <w:proofErr w:type="gramEnd"/>
      <w:r>
        <w:rPr>
          <w:rFonts w:asciiTheme="minorEastAsia" w:eastAsiaTheme="minorEastAsia" w:hAnsiTheme="minorEastAsia" w:hint="eastAsia"/>
          <w:sz w:val="21"/>
          <w:szCs w:val="21"/>
        </w:rPr>
        <w:t>析了劳动家庭的农场行为，农民家庭劳动农场的特性会显著影响农民的农业生产。农户经营家庭生活时遵循劳动消费均衡论，也同企业一般追逐收入最大化，利用自然条件和市场条件调整要素得到尽可能满足农场需求的报酬，但扩大收入的愿望受到家庭劳动力数量和劳动强度的限制。这是因为投入劳动可以增加未来能够消费的产品，但同时不断提高劳动的强度感受到的辛苦也逐渐加强，直至增加产品和辛苦程度的边际效用相等时，农户停止增加劳动投入。所以，恰亚诺夫认为家庭的生产由劳动辛苦程度和需求的满足之间的均衡点决定。</w:t>
      </w:r>
    </w:p>
    <w:p w:rsidR="00870087" w:rsidRDefault="00870087" w:rsidP="00870087">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舒尔茨通过研究危地马拉和印度的农户证明，这两个社会的要素不存在什么低效率的配置，农民是贫穷却有效率的。相反，他们已经竭尽所能的根据产品和要素相对价格的变化，积极的配置了所拥有的要素，以获得最大利润。所以不引入其他生产要素的基础上，任何要素上的进一步调整配置方案都无法再增加额外的收益。一旦有先进的技术、种植知识或高效的要素出现，农户都会最快的反应并且采纳，因为他们和其他产业的生产者一样，是利润的追求者。</w:t>
      </w:r>
    </w:p>
    <w:p w:rsidR="00870087" w:rsidRDefault="00870087" w:rsidP="00870087">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黄宗智从小农即是生产者又是消费者的双重身份出发，主张分析小农的生产行为时要在效用最大化和利润最大化之间获得平衡。与恰亚诺夫认为的小农边际报酬低是人口压力大推动的解释，黄宗智认为可以有另外的看法，当农户没有其他的就业机会时，只要农户家庭拥有的劳动力多于耕地需要的最优劳动的数量，即使边际报酬很低，他们也会不断的投入劳作，因为这样的投入几乎没有机会成本。此时，农户种植行为呈现出不符合经济学理论的现象，劳动的边际报酬远远低于市场工资。</w:t>
      </w:r>
    </w:p>
    <w:p w:rsidR="00870087" w:rsidRDefault="00870087" w:rsidP="00870087">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农户的特殊性一方面在于其不仅是生产者而且是消费者，另一方面农户生产和销售所处的农村环境往往面临着不如城市中那般完善的要素市场。因此在分析农户农业生产的内在理由和原因时，应当同时考虑农户的生产需求和消费需求，同时还要关注到实现最优产量的可能性。</w:t>
      </w:r>
    </w:p>
    <w:p w:rsidR="004217BA" w:rsidRDefault="00D42948" w:rsidP="00E8702F">
      <w:pPr>
        <w:spacing w:beforeLines="100" w:before="326" w:afterLines="100" w:after="326" w:line="360" w:lineRule="exact"/>
        <w:ind w:firstLineChars="0" w:firstLine="0"/>
        <w:jc w:val="left"/>
        <w:outlineLvl w:val="2"/>
        <w:rPr>
          <w:rFonts w:eastAsia="黑体"/>
        </w:rPr>
      </w:pPr>
      <w:r>
        <w:rPr>
          <w:rFonts w:eastAsia="黑体" w:hint="eastAsia"/>
        </w:rPr>
        <w:t>3.1.</w:t>
      </w:r>
      <w:r w:rsidR="00870087">
        <w:rPr>
          <w:rFonts w:eastAsia="黑体" w:hint="eastAsia"/>
        </w:rPr>
        <w:t>2</w:t>
      </w:r>
      <w:r>
        <w:rPr>
          <w:rFonts w:eastAsia="黑体"/>
        </w:rPr>
        <w:t xml:space="preserve">   </w:t>
      </w:r>
      <w:proofErr w:type="gramStart"/>
      <w:r w:rsidR="00FC3286">
        <w:rPr>
          <w:rFonts w:eastAsia="黑体" w:hint="eastAsia"/>
        </w:rPr>
        <w:t>不</w:t>
      </w:r>
      <w:proofErr w:type="gramEnd"/>
      <w:r w:rsidR="00FC3286">
        <w:rPr>
          <w:rFonts w:eastAsia="黑体" w:hint="eastAsia"/>
        </w:rPr>
        <w:t>可分性</w:t>
      </w:r>
    </w:p>
    <w:p w:rsidR="004217BA" w:rsidRDefault="00CC297D" w:rsidP="0079786A">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“不可分性”</w:t>
      </w:r>
      <w:r w:rsidR="00D42948">
        <w:rPr>
          <w:rFonts w:asciiTheme="minorEastAsia" w:eastAsiaTheme="minorEastAsia" w:hAnsiTheme="minorEastAsia" w:hint="eastAsia"/>
          <w:sz w:val="21"/>
          <w:szCs w:val="21"/>
        </w:rPr>
        <w:t>即</w:t>
      </w:r>
      <w:r w:rsidR="00DD0135" w:rsidRPr="00DD0135">
        <w:rPr>
          <w:rFonts w:asciiTheme="minorEastAsia" w:eastAsiaTheme="minorEastAsia" w:hAnsiTheme="minorEastAsia" w:hint="eastAsia"/>
          <w:sz w:val="21"/>
          <w:szCs w:val="21"/>
        </w:rPr>
        <w:t>某种生产要素的使用只有在其他生产要素的投入</w:t>
      </w:r>
      <w:r w:rsidR="00560E0E">
        <w:rPr>
          <w:rFonts w:asciiTheme="minorEastAsia" w:eastAsiaTheme="minorEastAsia" w:hAnsiTheme="minorEastAsia" w:hint="eastAsia"/>
          <w:sz w:val="21"/>
          <w:szCs w:val="21"/>
        </w:rPr>
        <w:t>达到</w:t>
      </w:r>
      <w:r w:rsidR="00DD0135" w:rsidRPr="00DD0135">
        <w:rPr>
          <w:rFonts w:asciiTheme="minorEastAsia" w:eastAsiaTheme="minorEastAsia" w:hAnsiTheme="minorEastAsia" w:hint="eastAsia"/>
          <w:sz w:val="21"/>
          <w:szCs w:val="21"/>
        </w:rPr>
        <w:t>一定的</w:t>
      </w:r>
      <w:r w:rsidR="00D42948">
        <w:rPr>
          <w:rFonts w:asciiTheme="minorEastAsia" w:eastAsiaTheme="minorEastAsia" w:hAnsiTheme="minorEastAsia" w:hint="eastAsia"/>
          <w:sz w:val="21"/>
          <w:szCs w:val="21"/>
        </w:rPr>
        <w:t>数量时，配置才是有效的</w:t>
      </w:r>
      <w:r w:rsidR="00560E0E">
        <w:rPr>
          <w:rFonts w:asciiTheme="minorEastAsia" w:eastAsiaTheme="minorEastAsia" w:hAnsiTheme="minorEastAsia" w:hint="eastAsia"/>
          <w:sz w:val="21"/>
          <w:szCs w:val="21"/>
        </w:rPr>
        <w:t>。农业生产上的</w:t>
      </w:r>
      <w:proofErr w:type="gramStart"/>
      <w:r w:rsidR="00560E0E">
        <w:rPr>
          <w:rFonts w:asciiTheme="minorEastAsia" w:eastAsiaTheme="minorEastAsia" w:hAnsiTheme="minorEastAsia" w:hint="eastAsia"/>
          <w:sz w:val="21"/>
          <w:szCs w:val="21"/>
        </w:rPr>
        <w:t>不</w:t>
      </w:r>
      <w:proofErr w:type="gramEnd"/>
      <w:r w:rsidR="00560E0E">
        <w:rPr>
          <w:rFonts w:asciiTheme="minorEastAsia" w:eastAsiaTheme="minorEastAsia" w:hAnsiTheme="minorEastAsia" w:hint="eastAsia"/>
          <w:sz w:val="21"/>
          <w:szCs w:val="21"/>
        </w:rPr>
        <w:t>可分性往往被认为只有农场经营达到一定规模时，</w:t>
      </w:r>
      <w:r w:rsidR="003D62F6">
        <w:rPr>
          <w:rFonts w:asciiTheme="minorEastAsia" w:eastAsiaTheme="minorEastAsia" w:hAnsiTheme="minorEastAsia" w:hint="eastAsia"/>
          <w:sz w:val="21"/>
          <w:szCs w:val="21"/>
        </w:rPr>
        <w:t>农业机械</w:t>
      </w:r>
      <w:r w:rsidR="00560E0E">
        <w:rPr>
          <w:rFonts w:asciiTheme="minorEastAsia" w:eastAsiaTheme="minorEastAsia" w:hAnsiTheme="minorEastAsia" w:hint="eastAsia"/>
          <w:sz w:val="21"/>
          <w:szCs w:val="21"/>
        </w:rPr>
        <w:t>的配置才是有效的。大型农具的</w:t>
      </w:r>
      <w:proofErr w:type="gramStart"/>
      <w:r w:rsidR="00560E0E">
        <w:rPr>
          <w:rFonts w:asciiTheme="minorEastAsia" w:eastAsiaTheme="minorEastAsia" w:hAnsiTheme="minorEastAsia" w:hint="eastAsia"/>
          <w:sz w:val="21"/>
          <w:szCs w:val="21"/>
        </w:rPr>
        <w:t>不</w:t>
      </w:r>
      <w:proofErr w:type="gramEnd"/>
      <w:r w:rsidR="00560E0E">
        <w:rPr>
          <w:rFonts w:asciiTheme="minorEastAsia" w:eastAsiaTheme="minorEastAsia" w:hAnsiTheme="minorEastAsia" w:hint="eastAsia"/>
          <w:sz w:val="21"/>
          <w:szCs w:val="21"/>
        </w:rPr>
        <w:t>可分性，</w:t>
      </w:r>
      <w:r w:rsidR="00D42948">
        <w:rPr>
          <w:rFonts w:asciiTheme="minorEastAsia" w:eastAsiaTheme="minorEastAsia" w:hAnsiTheme="minorEastAsia" w:hint="eastAsia"/>
          <w:sz w:val="21"/>
          <w:szCs w:val="21"/>
        </w:rPr>
        <w:t>不仅让</w:t>
      </w:r>
      <w:r w:rsidR="00560E0E">
        <w:rPr>
          <w:rFonts w:asciiTheme="minorEastAsia" w:eastAsiaTheme="minorEastAsia" w:hAnsiTheme="minorEastAsia" w:hint="eastAsia"/>
          <w:sz w:val="21"/>
          <w:szCs w:val="21"/>
        </w:rPr>
        <w:t>小农户配置农具时花费高昂的固定成本，且</w:t>
      </w:r>
      <w:r w:rsidR="009C26D1">
        <w:rPr>
          <w:rFonts w:asciiTheme="minorEastAsia" w:eastAsiaTheme="minorEastAsia" w:hAnsiTheme="minorEastAsia" w:hint="eastAsia"/>
          <w:sz w:val="21"/>
          <w:szCs w:val="21"/>
        </w:rPr>
        <w:t>有限的耕地面积也不适于使用农具</w:t>
      </w:r>
      <w:r w:rsidR="00560E0E">
        <w:rPr>
          <w:rFonts w:asciiTheme="minorEastAsia" w:eastAsiaTheme="minorEastAsia" w:hAnsiTheme="minorEastAsia" w:hint="eastAsia"/>
          <w:sz w:val="21"/>
          <w:szCs w:val="21"/>
        </w:rPr>
        <w:t>，</w:t>
      </w:r>
      <w:r w:rsidR="009C26D1">
        <w:rPr>
          <w:rFonts w:asciiTheme="minorEastAsia" w:eastAsiaTheme="minorEastAsia" w:hAnsiTheme="minorEastAsia" w:hint="eastAsia"/>
          <w:sz w:val="21"/>
          <w:szCs w:val="21"/>
        </w:rPr>
        <w:t>使用</w:t>
      </w:r>
      <w:r w:rsidR="003227E5">
        <w:rPr>
          <w:rFonts w:asciiTheme="minorEastAsia" w:eastAsiaTheme="minorEastAsia" w:hAnsiTheme="minorEastAsia" w:hint="eastAsia"/>
          <w:sz w:val="21"/>
          <w:szCs w:val="21"/>
        </w:rPr>
        <w:t>还会</w:t>
      </w:r>
      <w:r w:rsidR="00560E0E">
        <w:rPr>
          <w:rFonts w:asciiTheme="minorEastAsia" w:eastAsiaTheme="minorEastAsia" w:hAnsiTheme="minorEastAsia" w:hint="eastAsia"/>
          <w:sz w:val="21"/>
          <w:szCs w:val="21"/>
        </w:rPr>
        <w:t>造成了生产力的闲置，这显然是不划算的。</w:t>
      </w:r>
      <w:r w:rsidR="00D42948">
        <w:rPr>
          <w:rFonts w:asciiTheme="minorEastAsia" w:eastAsiaTheme="minorEastAsia" w:hAnsiTheme="minorEastAsia" w:hint="eastAsia"/>
          <w:sz w:val="21"/>
          <w:szCs w:val="21"/>
        </w:rPr>
        <w:t>但</w:t>
      </w:r>
      <w:r w:rsidR="002B52A0">
        <w:rPr>
          <w:rFonts w:asciiTheme="minorEastAsia" w:eastAsiaTheme="minorEastAsia" w:hAnsiTheme="minorEastAsia" w:hint="eastAsia"/>
          <w:sz w:val="21"/>
          <w:szCs w:val="21"/>
        </w:rPr>
        <w:t>正是此类资源的</w:t>
      </w:r>
      <w:proofErr w:type="gramStart"/>
      <w:r w:rsidR="002B52A0">
        <w:rPr>
          <w:rFonts w:asciiTheme="minorEastAsia" w:eastAsiaTheme="minorEastAsia" w:hAnsiTheme="minorEastAsia" w:hint="eastAsia"/>
          <w:sz w:val="21"/>
          <w:szCs w:val="21"/>
        </w:rPr>
        <w:t>不</w:t>
      </w:r>
      <w:proofErr w:type="gramEnd"/>
      <w:r w:rsidR="002B52A0">
        <w:rPr>
          <w:rFonts w:asciiTheme="minorEastAsia" w:eastAsiaTheme="minorEastAsia" w:hAnsiTheme="minorEastAsia" w:hint="eastAsia"/>
          <w:sz w:val="21"/>
          <w:szCs w:val="21"/>
        </w:rPr>
        <w:t>可分性，</w:t>
      </w:r>
      <w:r w:rsidR="00D42948">
        <w:rPr>
          <w:rFonts w:asciiTheme="minorEastAsia" w:eastAsiaTheme="minorEastAsia" w:hAnsiTheme="minorEastAsia" w:hint="eastAsia"/>
          <w:sz w:val="21"/>
          <w:szCs w:val="21"/>
        </w:rPr>
        <w:t>形成了大农户在耕种上的优势，</w:t>
      </w:r>
      <w:r w:rsidR="00335A74">
        <w:rPr>
          <w:rFonts w:asciiTheme="minorEastAsia" w:eastAsiaTheme="minorEastAsia" w:hAnsiTheme="minorEastAsia" w:hint="eastAsia"/>
          <w:sz w:val="21"/>
          <w:szCs w:val="21"/>
        </w:rPr>
        <w:t>形成了规模经济</w:t>
      </w:r>
      <w:r w:rsidR="002B52A0">
        <w:rPr>
          <w:rFonts w:asciiTheme="minorEastAsia" w:eastAsiaTheme="minorEastAsia" w:hAnsiTheme="minorEastAsia" w:hint="eastAsia"/>
          <w:sz w:val="21"/>
          <w:szCs w:val="21"/>
        </w:rPr>
        <w:t>。</w:t>
      </w:r>
    </w:p>
    <w:p w:rsidR="00CC297D" w:rsidRDefault="00CC297D" w:rsidP="0079786A">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但</w:t>
      </w:r>
      <w:r w:rsidR="00692540">
        <w:rPr>
          <w:rFonts w:asciiTheme="minorEastAsia" w:eastAsiaTheme="minorEastAsia" w:hAnsiTheme="minorEastAsia" w:hint="eastAsia"/>
          <w:sz w:val="21"/>
          <w:szCs w:val="21"/>
        </w:rPr>
        <w:t>舒尔</w:t>
      </w:r>
      <w:proofErr w:type="gramStart"/>
      <w:r w:rsidR="00692540">
        <w:rPr>
          <w:rFonts w:asciiTheme="minorEastAsia" w:eastAsiaTheme="minorEastAsia" w:hAnsiTheme="minorEastAsia" w:hint="eastAsia"/>
          <w:sz w:val="21"/>
          <w:szCs w:val="21"/>
        </w:rPr>
        <w:t>茨</w:t>
      </w:r>
      <w:proofErr w:type="gramEnd"/>
      <w:r w:rsidR="003D62F6">
        <w:rPr>
          <w:rFonts w:asciiTheme="minorEastAsia" w:eastAsiaTheme="minorEastAsia" w:hAnsiTheme="minorEastAsia" w:hint="eastAsia"/>
          <w:sz w:val="21"/>
          <w:szCs w:val="21"/>
        </w:rPr>
        <w:t>否定了</w:t>
      </w:r>
      <w:r w:rsidR="00BA6BDE">
        <w:rPr>
          <w:rFonts w:asciiTheme="minorEastAsia" w:eastAsiaTheme="minorEastAsia" w:hAnsiTheme="minorEastAsia" w:hint="eastAsia"/>
          <w:sz w:val="21"/>
          <w:szCs w:val="21"/>
        </w:rPr>
        <w:t>资本类</w:t>
      </w:r>
      <w:r w:rsidR="001D5907">
        <w:rPr>
          <w:rFonts w:asciiTheme="minorEastAsia" w:eastAsiaTheme="minorEastAsia" w:hAnsiTheme="minorEastAsia" w:hint="eastAsia"/>
          <w:sz w:val="21"/>
          <w:szCs w:val="21"/>
        </w:rPr>
        <w:t>要素</w:t>
      </w:r>
      <w:r w:rsidR="003D62F6">
        <w:rPr>
          <w:rFonts w:asciiTheme="minorEastAsia" w:eastAsiaTheme="minorEastAsia" w:hAnsiTheme="minorEastAsia" w:hint="eastAsia"/>
          <w:sz w:val="21"/>
          <w:szCs w:val="21"/>
        </w:rPr>
        <w:t>不可分性的存在，他明确表示农业机械的不可分性为“假不可分性”</w:t>
      </w:r>
      <w:r w:rsidR="000E08D3">
        <w:rPr>
          <w:rFonts w:asciiTheme="minorEastAsia" w:eastAsiaTheme="minorEastAsia" w:hAnsiTheme="minorEastAsia" w:hint="eastAsia"/>
          <w:sz w:val="21"/>
          <w:szCs w:val="21"/>
        </w:rPr>
        <w:t>，这种假不可分性导致了低效率的资源配置</w:t>
      </w:r>
      <w:r w:rsidR="003D62F6">
        <w:rPr>
          <w:rFonts w:asciiTheme="minorEastAsia" w:eastAsiaTheme="minorEastAsia" w:hAnsiTheme="minorEastAsia" w:hint="eastAsia"/>
          <w:sz w:val="21"/>
          <w:szCs w:val="21"/>
        </w:rPr>
        <w:t>。</w:t>
      </w:r>
      <w:r w:rsidR="001D5907">
        <w:rPr>
          <w:rFonts w:asciiTheme="minorEastAsia" w:eastAsiaTheme="minorEastAsia" w:hAnsiTheme="minorEastAsia" w:hint="eastAsia"/>
          <w:sz w:val="21"/>
          <w:szCs w:val="21"/>
        </w:rPr>
        <w:t>以拖拉机为例，对于不同规模的农场，可以设</w:t>
      </w:r>
      <w:r w:rsidR="001D5907">
        <w:rPr>
          <w:rFonts w:asciiTheme="minorEastAsia" w:eastAsiaTheme="minorEastAsia" w:hAnsiTheme="minorEastAsia" w:hint="eastAsia"/>
          <w:sz w:val="21"/>
          <w:szCs w:val="21"/>
        </w:rPr>
        <w:lastRenderedPageBreak/>
        <w:t>计制造不同型号和规格的拖拉机，在耕种时</w:t>
      </w:r>
      <w:r w:rsidR="000C1823">
        <w:rPr>
          <w:rFonts w:asciiTheme="minorEastAsia" w:eastAsiaTheme="minorEastAsia" w:hAnsiTheme="minorEastAsia" w:hint="eastAsia"/>
          <w:sz w:val="21"/>
          <w:szCs w:val="21"/>
        </w:rPr>
        <w:t>通过将</w:t>
      </w:r>
      <w:r w:rsidR="001D5907">
        <w:rPr>
          <w:rFonts w:asciiTheme="minorEastAsia" w:eastAsiaTheme="minorEastAsia" w:hAnsiTheme="minorEastAsia" w:hint="eastAsia"/>
          <w:sz w:val="21"/>
          <w:szCs w:val="21"/>
        </w:rPr>
        <w:t>不同的拖拉机组合</w:t>
      </w:r>
      <w:r w:rsidR="000C1823">
        <w:rPr>
          <w:rFonts w:asciiTheme="minorEastAsia" w:eastAsiaTheme="minorEastAsia" w:hAnsiTheme="minorEastAsia" w:hint="eastAsia"/>
          <w:sz w:val="21"/>
          <w:szCs w:val="21"/>
        </w:rPr>
        <w:t>在一起的方式来</w:t>
      </w:r>
      <w:r w:rsidR="001D5907">
        <w:rPr>
          <w:rFonts w:asciiTheme="minorEastAsia" w:eastAsiaTheme="minorEastAsia" w:hAnsiTheme="minorEastAsia" w:hint="eastAsia"/>
          <w:sz w:val="21"/>
          <w:szCs w:val="21"/>
        </w:rPr>
        <w:t>适应农场规模</w:t>
      </w:r>
      <w:r w:rsidR="00335A74">
        <w:rPr>
          <w:rFonts w:asciiTheme="minorEastAsia" w:eastAsiaTheme="minorEastAsia" w:hAnsiTheme="minorEastAsia" w:hint="eastAsia"/>
          <w:sz w:val="21"/>
          <w:szCs w:val="21"/>
        </w:rPr>
        <w:t>。接着，</w:t>
      </w:r>
      <w:r w:rsidR="00692540">
        <w:rPr>
          <w:rFonts w:asciiTheme="minorEastAsia" w:eastAsiaTheme="minorEastAsia" w:hAnsiTheme="minorEastAsia" w:hint="eastAsia"/>
          <w:sz w:val="21"/>
          <w:szCs w:val="21"/>
        </w:rPr>
        <w:t>舒尔</w:t>
      </w:r>
      <w:proofErr w:type="gramStart"/>
      <w:r w:rsidR="00692540">
        <w:rPr>
          <w:rFonts w:asciiTheme="minorEastAsia" w:eastAsiaTheme="minorEastAsia" w:hAnsiTheme="minorEastAsia" w:hint="eastAsia"/>
          <w:sz w:val="21"/>
          <w:szCs w:val="21"/>
        </w:rPr>
        <w:t>茨</w:t>
      </w:r>
      <w:proofErr w:type="gramEnd"/>
      <w:r w:rsidR="00335A74">
        <w:rPr>
          <w:rFonts w:asciiTheme="minorEastAsia" w:eastAsiaTheme="minorEastAsia" w:hAnsiTheme="minorEastAsia" w:hint="eastAsia"/>
          <w:sz w:val="21"/>
          <w:szCs w:val="21"/>
        </w:rPr>
        <w:t>抛出了自己的观点，他</w:t>
      </w:r>
      <w:r w:rsidR="00C47455">
        <w:rPr>
          <w:rFonts w:asciiTheme="minorEastAsia" w:eastAsiaTheme="minorEastAsia" w:hAnsiTheme="minorEastAsia" w:hint="eastAsia"/>
          <w:sz w:val="21"/>
          <w:szCs w:val="21"/>
        </w:rPr>
        <w:t>称之为真不可分性的，</w:t>
      </w:r>
      <w:r w:rsidR="00335A74">
        <w:rPr>
          <w:rFonts w:asciiTheme="minorEastAsia" w:eastAsiaTheme="minorEastAsia" w:hAnsiTheme="minorEastAsia" w:hint="eastAsia"/>
          <w:sz w:val="21"/>
          <w:szCs w:val="21"/>
        </w:rPr>
        <w:t>真正在现代农业中不可分的要素是农民</w:t>
      </w:r>
      <w:r w:rsidR="00E821B8">
        <w:rPr>
          <w:rFonts w:asciiTheme="minorEastAsia" w:eastAsiaTheme="minorEastAsia" w:hAnsiTheme="minorEastAsia" w:hint="eastAsia"/>
          <w:sz w:val="21"/>
          <w:szCs w:val="21"/>
        </w:rPr>
        <w:t>或者不能完全控制农场的农场管理者。</w:t>
      </w:r>
    </w:p>
    <w:p w:rsidR="00491DE1" w:rsidRPr="00DD0135" w:rsidRDefault="00491DE1" w:rsidP="0079786A">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到底是劳动还是资本为不可分的要素</w:t>
      </w:r>
      <w:r w:rsidR="004567D6">
        <w:rPr>
          <w:rFonts w:asciiTheme="minorEastAsia" w:eastAsiaTheme="minorEastAsia" w:hAnsiTheme="minorEastAsia" w:hint="eastAsia"/>
          <w:sz w:val="21"/>
          <w:szCs w:val="21"/>
        </w:rPr>
        <w:t>？这个问题的背后或许</w:t>
      </w:r>
      <w:r w:rsidR="00514DDC">
        <w:rPr>
          <w:rFonts w:asciiTheme="minorEastAsia" w:eastAsiaTheme="minorEastAsia" w:hAnsiTheme="minorEastAsia" w:hint="eastAsia"/>
          <w:sz w:val="21"/>
          <w:szCs w:val="21"/>
        </w:rPr>
        <w:t>有助于解释</w:t>
      </w:r>
      <w:r w:rsidR="00AA7AD1">
        <w:rPr>
          <w:rFonts w:asciiTheme="minorEastAsia" w:eastAsiaTheme="minorEastAsia" w:hAnsiTheme="minorEastAsia" w:hint="eastAsia"/>
          <w:sz w:val="21"/>
          <w:szCs w:val="21"/>
        </w:rPr>
        <w:t>不同规模农户</w:t>
      </w:r>
      <w:r w:rsidR="00514DDC">
        <w:rPr>
          <w:rFonts w:asciiTheme="minorEastAsia" w:eastAsiaTheme="minorEastAsia" w:hAnsiTheme="minorEastAsia" w:hint="eastAsia"/>
          <w:sz w:val="21"/>
          <w:szCs w:val="21"/>
        </w:rPr>
        <w:t>的</w:t>
      </w:r>
      <w:r w:rsidR="004567D6">
        <w:rPr>
          <w:rFonts w:asciiTheme="minorEastAsia" w:eastAsiaTheme="minorEastAsia" w:hAnsiTheme="minorEastAsia" w:hint="eastAsia"/>
          <w:sz w:val="21"/>
          <w:szCs w:val="21"/>
        </w:rPr>
        <w:t>种植差异</w:t>
      </w:r>
      <w:r w:rsidR="00FA38EB">
        <w:rPr>
          <w:rFonts w:asciiTheme="minorEastAsia" w:eastAsiaTheme="minorEastAsia" w:hAnsiTheme="minorEastAsia" w:hint="eastAsia"/>
          <w:sz w:val="21"/>
          <w:szCs w:val="21"/>
        </w:rPr>
        <w:t>。</w:t>
      </w:r>
      <w:r w:rsidR="004323E2">
        <w:rPr>
          <w:rFonts w:asciiTheme="minorEastAsia" w:eastAsiaTheme="minorEastAsia" w:hAnsiTheme="minorEastAsia" w:hint="eastAsia"/>
          <w:sz w:val="21"/>
          <w:szCs w:val="21"/>
        </w:rPr>
        <w:t>针对两种情况</w:t>
      </w:r>
      <w:r w:rsidR="0036084E">
        <w:rPr>
          <w:rFonts w:asciiTheme="minorEastAsia" w:eastAsiaTheme="minorEastAsia" w:hAnsiTheme="minorEastAsia" w:hint="eastAsia"/>
          <w:sz w:val="21"/>
          <w:szCs w:val="21"/>
        </w:rPr>
        <w:t>简单分析，</w:t>
      </w:r>
      <w:proofErr w:type="gramStart"/>
      <w:r w:rsidR="00164C93">
        <w:rPr>
          <w:rFonts w:asciiTheme="minorEastAsia" w:eastAsiaTheme="minorEastAsia" w:hAnsiTheme="minorEastAsia" w:hint="eastAsia"/>
          <w:sz w:val="21"/>
          <w:szCs w:val="21"/>
        </w:rPr>
        <w:t>若</w:t>
      </w:r>
      <w:r w:rsidR="008F079A">
        <w:rPr>
          <w:rFonts w:asciiTheme="minorEastAsia" w:eastAsiaTheme="minorEastAsia" w:hAnsiTheme="minorEastAsia" w:hint="eastAsia"/>
          <w:sz w:val="21"/>
          <w:szCs w:val="21"/>
        </w:rPr>
        <w:t>资本</w:t>
      </w:r>
      <w:r w:rsidR="007E6B89">
        <w:rPr>
          <w:rFonts w:asciiTheme="minorEastAsia" w:eastAsiaTheme="minorEastAsia" w:hAnsiTheme="minorEastAsia" w:hint="eastAsia"/>
          <w:sz w:val="21"/>
          <w:szCs w:val="21"/>
        </w:rPr>
        <w:t>类</w:t>
      </w:r>
      <w:proofErr w:type="gramEnd"/>
      <w:r w:rsidR="007E6B89">
        <w:rPr>
          <w:rFonts w:asciiTheme="minorEastAsia" w:eastAsiaTheme="minorEastAsia" w:hAnsiTheme="minorEastAsia" w:hint="eastAsia"/>
          <w:sz w:val="21"/>
          <w:szCs w:val="21"/>
        </w:rPr>
        <w:t>要素</w:t>
      </w:r>
      <w:r w:rsidR="008F079A">
        <w:rPr>
          <w:rFonts w:asciiTheme="minorEastAsia" w:eastAsiaTheme="minorEastAsia" w:hAnsiTheme="minorEastAsia" w:hint="eastAsia"/>
          <w:sz w:val="21"/>
          <w:szCs w:val="21"/>
        </w:rPr>
        <w:t>不可分，</w:t>
      </w:r>
      <w:r w:rsidR="003A1344">
        <w:rPr>
          <w:rFonts w:asciiTheme="minorEastAsia" w:eastAsiaTheme="minorEastAsia" w:hAnsiTheme="minorEastAsia" w:hint="eastAsia"/>
          <w:sz w:val="21"/>
          <w:szCs w:val="21"/>
        </w:rPr>
        <w:t>农业种植是规模经济的。使用农具</w:t>
      </w:r>
      <w:r w:rsidR="00024297">
        <w:rPr>
          <w:rFonts w:asciiTheme="minorEastAsia" w:eastAsiaTheme="minorEastAsia" w:hAnsiTheme="minorEastAsia" w:hint="eastAsia"/>
          <w:sz w:val="21"/>
          <w:szCs w:val="21"/>
        </w:rPr>
        <w:t>有助于</w:t>
      </w:r>
      <w:r w:rsidR="003A1344">
        <w:rPr>
          <w:rFonts w:asciiTheme="minorEastAsia" w:eastAsiaTheme="minorEastAsia" w:hAnsiTheme="minorEastAsia" w:hint="eastAsia"/>
          <w:sz w:val="21"/>
          <w:szCs w:val="21"/>
        </w:rPr>
        <w:t>节约劳动力，提高耕作效率。但往往</w:t>
      </w:r>
      <w:r w:rsidR="008F079A">
        <w:rPr>
          <w:rFonts w:asciiTheme="minorEastAsia" w:eastAsiaTheme="minorEastAsia" w:hAnsiTheme="minorEastAsia" w:hint="eastAsia"/>
          <w:sz w:val="21"/>
          <w:szCs w:val="21"/>
        </w:rPr>
        <w:t>规模</w:t>
      </w:r>
      <w:r w:rsidR="00024297">
        <w:rPr>
          <w:rFonts w:asciiTheme="minorEastAsia" w:eastAsiaTheme="minorEastAsia" w:hAnsiTheme="minorEastAsia" w:hint="eastAsia"/>
          <w:sz w:val="21"/>
          <w:szCs w:val="21"/>
        </w:rPr>
        <w:t>较大</w:t>
      </w:r>
      <w:r w:rsidR="008F079A">
        <w:rPr>
          <w:rFonts w:asciiTheme="minorEastAsia" w:eastAsiaTheme="minorEastAsia" w:hAnsiTheme="minorEastAsia" w:hint="eastAsia"/>
          <w:sz w:val="21"/>
          <w:szCs w:val="21"/>
        </w:rPr>
        <w:t>的农场</w:t>
      </w:r>
      <w:r w:rsidR="003A1344">
        <w:rPr>
          <w:rFonts w:asciiTheme="minorEastAsia" w:eastAsiaTheme="minorEastAsia" w:hAnsiTheme="minorEastAsia" w:hint="eastAsia"/>
          <w:sz w:val="21"/>
          <w:szCs w:val="21"/>
        </w:rPr>
        <w:t>才</w:t>
      </w:r>
      <w:r w:rsidR="00127ED8">
        <w:rPr>
          <w:rFonts w:asciiTheme="minorEastAsia" w:eastAsiaTheme="minorEastAsia" w:hAnsiTheme="minorEastAsia" w:hint="eastAsia"/>
          <w:sz w:val="21"/>
          <w:szCs w:val="21"/>
        </w:rPr>
        <w:t>有能力</w:t>
      </w:r>
      <w:r w:rsidR="003A1344">
        <w:rPr>
          <w:rFonts w:asciiTheme="minorEastAsia" w:eastAsiaTheme="minorEastAsia" w:hAnsiTheme="minorEastAsia" w:hint="eastAsia"/>
          <w:sz w:val="21"/>
          <w:szCs w:val="21"/>
        </w:rPr>
        <w:t>购置农用机械，</w:t>
      </w:r>
      <w:r w:rsidR="00164C93">
        <w:rPr>
          <w:rFonts w:asciiTheme="minorEastAsia" w:eastAsiaTheme="minorEastAsia" w:hAnsiTheme="minorEastAsia" w:hint="eastAsia"/>
          <w:sz w:val="21"/>
          <w:szCs w:val="21"/>
        </w:rPr>
        <w:t>并且能够平摊</w:t>
      </w:r>
      <w:r w:rsidR="003A1344">
        <w:rPr>
          <w:rFonts w:asciiTheme="minorEastAsia" w:eastAsiaTheme="minorEastAsia" w:hAnsiTheme="minorEastAsia" w:hint="eastAsia"/>
          <w:sz w:val="21"/>
          <w:szCs w:val="21"/>
        </w:rPr>
        <w:t>因此产生的高昂成本</w:t>
      </w:r>
      <w:r w:rsidR="00024297">
        <w:rPr>
          <w:rFonts w:asciiTheme="minorEastAsia" w:eastAsiaTheme="minorEastAsia" w:hAnsiTheme="minorEastAsia" w:hint="eastAsia"/>
          <w:sz w:val="21"/>
          <w:szCs w:val="21"/>
        </w:rPr>
        <w:t>。小农户使用农具成本高昂，且不能充分实现农具的生产力</w:t>
      </w:r>
      <w:r w:rsidR="008F079A">
        <w:rPr>
          <w:rFonts w:asciiTheme="minorEastAsia" w:eastAsiaTheme="minorEastAsia" w:hAnsiTheme="minorEastAsia" w:hint="eastAsia"/>
          <w:sz w:val="21"/>
          <w:szCs w:val="21"/>
        </w:rPr>
        <w:t>；若是劳动为不可分的要素，</w:t>
      </w:r>
      <w:r w:rsidR="00F043C4">
        <w:rPr>
          <w:rFonts w:asciiTheme="minorEastAsia" w:eastAsiaTheme="minorEastAsia" w:hAnsiTheme="minorEastAsia" w:hint="eastAsia"/>
          <w:sz w:val="21"/>
          <w:szCs w:val="21"/>
        </w:rPr>
        <w:t>小农户和大农户的差别在于</w:t>
      </w:r>
      <w:r w:rsidR="00135E54">
        <w:rPr>
          <w:rFonts w:asciiTheme="minorEastAsia" w:eastAsiaTheme="minorEastAsia" w:hAnsiTheme="minorEastAsia" w:hint="eastAsia"/>
          <w:sz w:val="21"/>
          <w:szCs w:val="21"/>
        </w:rPr>
        <w:t>有限的家庭劳动力如何分配到耕地面积上。</w:t>
      </w:r>
      <w:r w:rsidR="003A1C3A">
        <w:rPr>
          <w:rFonts w:asciiTheme="minorEastAsia" w:eastAsiaTheme="minorEastAsia" w:hAnsiTheme="minorEastAsia" w:hint="eastAsia"/>
          <w:sz w:val="21"/>
          <w:szCs w:val="21"/>
        </w:rPr>
        <w:t>小农户使用自家劳动力便可满足</w:t>
      </w:r>
      <w:r w:rsidR="00743BB1">
        <w:rPr>
          <w:rFonts w:asciiTheme="minorEastAsia" w:eastAsiaTheme="minorEastAsia" w:hAnsiTheme="minorEastAsia" w:hint="eastAsia"/>
          <w:sz w:val="21"/>
          <w:szCs w:val="21"/>
        </w:rPr>
        <w:t>种植需要，而</w:t>
      </w:r>
      <w:r w:rsidR="00BC2C0C">
        <w:rPr>
          <w:rFonts w:asciiTheme="minorEastAsia" w:eastAsiaTheme="minorEastAsia" w:hAnsiTheme="minorEastAsia" w:hint="eastAsia"/>
          <w:sz w:val="21"/>
          <w:szCs w:val="21"/>
        </w:rPr>
        <w:t>在经营规模较大时，</w:t>
      </w:r>
      <w:r w:rsidR="00743BB1">
        <w:rPr>
          <w:rFonts w:asciiTheme="minorEastAsia" w:eastAsiaTheme="minorEastAsia" w:hAnsiTheme="minorEastAsia" w:hint="eastAsia"/>
          <w:sz w:val="21"/>
          <w:szCs w:val="21"/>
        </w:rPr>
        <w:t>大农户不得不依赖于雇佣劳动力才能正常经营种植业</w:t>
      </w:r>
      <w:r w:rsidR="00BC2C0C">
        <w:rPr>
          <w:rFonts w:asciiTheme="minorEastAsia" w:eastAsiaTheme="minorEastAsia" w:hAnsiTheme="minorEastAsia" w:hint="eastAsia"/>
          <w:sz w:val="21"/>
          <w:szCs w:val="21"/>
        </w:rPr>
        <w:t>，但由于家庭劳动力有限，无法</w:t>
      </w:r>
      <w:r w:rsidR="006B3130">
        <w:rPr>
          <w:rFonts w:asciiTheme="minorEastAsia" w:eastAsiaTheme="minorEastAsia" w:hAnsiTheme="minorEastAsia" w:hint="eastAsia"/>
          <w:sz w:val="21"/>
          <w:szCs w:val="21"/>
        </w:rPr>
        <w:t>完全控制</w:t>
      </w:r>
      <w:r w:rsidR="00CE6F2E">
        <w:rPr>
          <w:rFonts w:asciiTheme="minorEastAsia" w:eastAsiaTheme="minorEastAsia" w:hAnsiTheme="minorEastAsia" w:hint="eastAsia"/>
          <w:sz w:val="21"/>
          <w:szCs w:val="21"/>
        </w:rPr>
        <w:t>农场</w:t>
      </w:r>
      <w:r w:rsidR="006B3130">
        <w:rPr>
          <w:rFonts w:asciiTheme="minorEastAsia" w:eastAsiaTheme="minorEastAsia" w:hAnsiTheme="minorEastAsia" w:hint="eastAsia"/>
          <w:sz w:val="21"/>
          <w:szCs w:val="21"/>
        </w:rPr>
        <w:t>范围内的生产</w:t>
      </w:r>
      <w:r w:rsidR="00743BB1">
        <w:rPr>
          <w:rFonts w:asciiTheme="minorEastAsia" w:eastAsiaTheme="minorEastAsia" w:hAnsiTheme="minorEastAsia" w:hint="eastAsia"/>
          <w:sz w:val="21"/>
          <w:szCs w:val="21"/>
        </w:rPr>
        <w:t>。这种情况下，小农户相对于大农户来说，因为不需要承担道德风险而更具优势。</w:t>
      </w:r>
    </w:p>
    <w:p w:rsidR="00BB46CF" w:rsidRPr="007944EE" w:rsidRDefault="00BB46CF" w:rsidP="00BB46CF">
      <w:pPr>
        <w:spacing w:beforeLines="100" w:before="326" w:afterLines="100" w:after="326" w:line="360" w:lineRule="exact"/>
        <w:ind w:firstLineChars="0" w:firstLine="0"/>
        <w:jc w:val="left"/>
        <w:outlineLvl w:val="2"/>
        <w:rPr>
          <w:rFonts w:eastAsia="黑体"/>
        </w:rPr>
      </w:pPr>
      <w:r>
        <w:rPr>
          <w:rFonts w:eastAsia="黑体" w:hint="eastAsia"/>
        </w:rPr>
        <w:t xml:space="preserve">3.1.3   </w:t>
      </w:r>
      <w:r>
        <w:rPr>
          <w:rFonts w:eastAsia="黑体" w:hint="eastAsia"/>
        </w:rPr>
        <w:t>生产可能集（边际产量递减、产量最大化、收入最大化？）</w:t>
      </w:r>
      <w:r>
        <w:rPr>
          <w:rFonts w:eastAsia="黑体" w:hint="eastAsia"/>
        </w:rPr>
        <w:t>/</w:t>
      </w:r>
      <w:r>
        <w:rPr>
          <w:rFonts w:eastAsia="黑体" w:hint="eastAsia"/>
        </w:rPr>
        <w:t>规模经济理论</w:t>
      </w:r>
    </w:p>
    <w:p w:rsidR="00BB46CF" w:rsidRPr="00BB46CF" w:rsidRDefault="00BB46CF" w:rsidP="00A05C3A">
      <w:pPr>
        <w:spacing w:line="360" w:lineRule="exact"/>
        <w:ind w:firstLine="420"/>
        <w:jc w:val="left"/>
        <w:rPr>
          <w:rFonts w:asciiTheme="minorEastAsia" w:eastAsiaTheme="minorEastAsia" w:hAnsiTheme="minorEastAsia"/>
          <w:sz w:val="21"/>
          <w:szCs w:val="21"/>
        </w:rPr>
      </w:pPr>
    </w:p>
    <w:p w:rsidR="005C6A8A" w:rsidRPr="00A05C3A" w:rsidRDefault="005C6A8A" w:rsidP="00A05C3A">
      <w:pPr>
        <w:spacing w:line="360" w:lineRule="exact"/>
        <w:ind w:firstLine="420"/>
        <w:jc w:val="left"/>
        <w:rPr>
          <w:rFonts w:asciiTheme="minorEastAsia" w:eastAsiaTheme="minorEastAsia" w:hAnsiTheme="minorEastAsia"/>
          <w:sz w:val="21"/>
          <w:szCs w:val="21"/>
        </w:rPr>
      </w:pPr>
    </w:p>
    <w:p w:rsidR="004936D2" w:rsidRDefault="004936D2"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3</w:t>
      </w:r>
      <w:r w:rsidRPr="00EE01B3">
        <w:rPr>
          <w:rFonts w:eastAsia="黑体" w:hint="eastAsia"/>
          <w:sz w:val="28"/>
          <w:szCs w:val="28"/>
        </w:rPr>
        <w:t>.</w:t>
      </w:r>
      <w:r w:rsidR="007212B7" w:rsidRPr="00780798">
        <w:rPr>
          <w:rFonts w:eastAsia="黑体"/>
          <w:sz w:val="28"/>
          <w:szCs w:val="28"/>
        </w:rPr>
        <w:t>2</w:t>
      </w:r>
      <w:r w:rsidRPr="00EE01B3">
        <w:rPr>
          <w:rFonts w:eastAsia="黑体" w:hint="eastAsia"/>
          <w:sz w:val="28"/>
          <w:szCs w:val="28"/>
        </w:rPr>
        <w:t xml:space="preserve"> </w:t>
      </w:r>
      <w:r>
        <w:rPr>
          <w:rFonts w:eastAsia="黑体" w:hint="eastAsia"/>
          <w:sz w:val="28"/>
          <w:szCs w:val="28"/>
        </w:rPr>
        <w:t xml:space="preserve">  </w:t>
      </w:r>
      <w:r w:rsidRPr="00EE01B3">
        <w:rPr>
          <w:rFonts w:eastAsia="黑体" w:hint="eastAsia"/>
          <w:sz w:val="28"/>
          <w:szCs w:val="28"/>
        </w:rPr>
        <w:t>分析框架</w:t>
      </w:r>
    </w:p>
    <w:p w:rsidR="00EB1F11" w:rsidRPr="00271BBF" w:rsidRDefault="00870349" w:rsidP="00EB1F11">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highlight w:val="yellow"/>
        </w:rPr>
        <w:t>农民的生产要素配置是高效率的，</w:t>
      </w:r>
      <w:r w:rsidR="00271BBF">
        <w:rPr>
          <w:rFonts w:asciiTheme="minorEastAsia" w:eastAsiaTheme="minorEastAsia" w:hAnsiTheme="minorEastAsia" w:hint="eastAsia"/>
          <w:sz w:val="21"/>
          <w:szCs w:val="21"/>
          <w:highlight w:val="yellow"/>
        </w:rPr>
        <w:t>他们善于利用掌握的要素和生产技术（舒尔茨，</w:t>
      </w:r>
      <w:r w:rsidR="00271BBF" w:rsidRPr="00E575FE">
        <w:rPr>
          <w:rFonts w:asciiTheme="minorEastAsia" w:eastAsiaTheme="minorEastAsia" w:hAnsiTheme="minorEastAsia" w:hint="eastAsia"/>
          <w:sz w:val="21"/>
          <w:szCs w:val="21"/>
          <w:highlight w:val="yellow"/>
        </w:rPr>
        <w:t>200</w:t>
      </w:r>
      <w:r w:rsidR="00E575FE" w:rsidRPr="00E575FE">
        <w:rPr>
          <w:rFonts w:asciiTheme="minorEastAsia" w:eastAsiaTheme="minorEastAsia" w:hAnsiTheme="minorEastAsia" w:hint="eastAsia"/>
          <w:sz w:val="21"/>
          <w:szCs w:val="21"/>
          <w:highlight w:val="yellow"/>
        </w:rPr>
        <w:t>6</w:t>
      </w:r>
      <w:r w:rsidR="00E575FE" w:rsidRPr="00E575FE">
        <w:rPr>
          <w:rFonts w:asciiTheme="minorEastAsia" w:eastAsiaTheme="minorEastAsia" w:hAnsiTheme="minorEastAsia"/>
          <w:sz w:val="21"/>
          <w:szCs w:val="21"/>
          <w:highlight w:val="yellow"/>
        </w:rPr>
        <w:t>）</w:t>
      </w:r>
      <w:r w:rsidR="00C345D9">
        <w:rPr>
          <w:rFonts w:asciiTheme="minorEastAsia" w:eastAsiaTheme="minorEastAsia" w:hAnsiTheme="minorEastAsia" w:hint="eastAsia"/>
          <w:sz w:val="21"/>
          <w:szCs w:val="21"/>
        </w:rPr>
        <w:t>，</w:t>
      </w:r>
      <w:r w:rsidR="003E29DD">
        <w:rPr>
          <w:rFonts w:asciiTheme="minorEastAsia" w:eastAsiaTheme="minorEastAsia" w:hAnsiTheme="minorEastAsia" w:hint="eastAsia"/>
          <w:sz w:val="21"/>
          <w:szCs w:val="21"/>
        </w:rPr>
        <w:t>追逐利润。</w:t>
      </w:r>
    </w:p>
    <w:p w:rsidR="004936D2" w:rsidRDefault="004936D2" w:rsidP="00B26ACE">
      <w:pPr>
        <w:spacing w:line="360" w:lineRule="exact"/>
        <w:ind w:firstLine="420"/>
        <w:jc w:val="left"/>
        <w:rPr>
          <w:rFonts w:eastAsiaTheme="minorEastAsia"/>
          <w:sz w:val="21"/>
          <w:szCs w:val="21"/>
        </w:rPr>
      </w:pPr>
      <w:r>
        <w:rPr>
          <w:rFonts w:eastAsiaTheme="minorEastAsia" w:hint="eastAsia"/>
          <w:sz w:val="21"/>
          <w:szCs w:val="21"/>
        </w:rPr>
        <w:t>研究土地生产率和农地经营规模的关系，具体方法是在控制土地生产率的</w:t>
      </w:r>
      <w:r w:rsidR="00867DD8">
        <w:rPr>
          <w:rFonts w:eastAsiaTheme="minorEastAsia" w:hint="eastAsia"/>
          <w:sz w:val="21"/>
          <w:szCs w:val="21"/>
        </w:rPr>
        <w:t>主要影响因素后，观察农地经营规模的变化给土地生产率带来的影响。</w:t>
      </w:r>
      <w:r>
        <w:rPr>
          <w:rFonts w:eastAsiaTheme="minorEastAsia" w:hint="eastAsia"/>
          <w:sz w:val="21"/>
          <w:szCs w:val="21"/>
        </w:rPr>
        <w:t>常规农业生产函数里不包括土地这一要素，因此需要通过改造该生产函数的方式引进农地经营规模这一变量。</w:t>
      </w:r>
      <w:r w:rsidR="00867DD8">
        <w:rPr>
          <w:rFonts w:eastAsiaTheme="minorEastAsia" w:hint="eastAsia"/>
          <w:sz w:val="21"/>
          <w:szCs w:val="21"/>
        </w:rPr>
        <w:t>（</w:t>
      </w:r>
      <w:r w:rsidR="00867DD8">
        <w:rPr>
          <w:rFonts w:eastAsiaTheme="minorEastAsia" w:hint="eastAsia"/>
          <w:sz w:val="21"/>
          <w:szCs w:val="21"/>
        </w:rPr>
        <w:t>1</w:t>
      </w:r>
      <w:r w:rsidR="00867DD8">
        <w:rPr>
          <w:rFonts w:eastAsiaTheme="minorEastAsia" w:hint="eastAsia"/>
          <w:sz w:val="21"/>
          <w:szCs w:val="21"/>
        </w:rPr>
        <w:t>）</w:t>
      </w:r>
      <w:r>
        <w:rPr>
          <w:rFonts w:eastAsiaTheme="minorEastAsia" w:hint="eastAsia"/>
          <w:sz w:val="21"/>
          <w:szCs w:val="21"/>
        </w:rPr>
        <w:t>引入农地经营规模变量。资本和劳动投入的调整直接导致农业产量的变化，同时由于农业生产主体的特殊性，使得农业产出可以被经济环境、政策环境和自然环境等通过影响农户决策间接作用。在全面控制了土地生产率的影响因素后，不同农户单产的差异便可被认定为是经营规模不同造成的结果，因此可以将农地经营规模变量引入生产函数；</w:t>
      </w:r>
      <w:r w:rsidR="00867DD8">
        <w:rPr>
          <w:rFonts w:eastAsiaTheme="minorEastAsia" w:hint="eastAsia"/>
          <w:sz w:val="21"/>
          <w:szCs w:val="21"/>
        </w:rPr>
        <w:t>（</w:t>
      </w:r>
      <w:r w:rsidR="00867DD8">
        <w:rPr>
          <w:rFonts w:eastAsiaTheme="minorEastAsia" w:hint="eastAsia"/>
          <w:sz w:val="21"/>
          <w:szCs w:val="21"/>
        </w:rPr>
        <w:t>2</w:t>
      </w:r>
      <w:r w:rsidR="00867DD8">
        <w:rPr>
          <w:rFonts w:eastAsiaTheme="minorEastAsia" w:hint="eastAsia"/>
          <w:sz w:val="21"/>
          <w:szCs w:val="21"/>
        </w:rPr>
        <w:t>）</w:t>
      </w:r>
      <w:r>
        <w:rPr>
          <w:rFonts w:eastAsiaTheme="minorEastAsia" w:hint="eastAsia"/>
          <w:sz w:val="21"/>
          <w:szCs w:val="21"/>
        </w:rPr>
        <w:t>农地经营规模变量应以一次项和二次项的形式引入，原因如下。农户生产的动机是随着市场的发展而变化的，具体可以归纳为由产量最大化逐渐转变为利润最大化或收益最大化。在经济发展相对落后的地区，农业生产主要依靠家庭劳动力，作物种植的目的是解决自家饮食消费问题。若同时存在要素市场发育不足的情况，农业生产主要依靠家庭劳动力的情况下，小规模农户劳动力冗余（黄宗智，</w:t>
      </w:r>
      <w:r w:rsidRPr="00780798">
        <w:rPr>
          <w:rFonts w:eastAsiaTheme="minorEastAsia"/>
          <w:sz w:val="21"/>
          <w:szCs w:val="21"/>
        </w:rPr>
        <w:t>1986</w:t>
      </w:r>
      <w:r>
        <w:rPr>
          <w:rFonts w:eastAsiaTheme="minorEastAsia" w:hint="eastAsia"/>
          <w:sz w:val="21"/>
          <w:szCs w:val="21"/>
        </w:rPr>
        <w:t>），这时扩大该种农户的经营规模将有利于充分利用劳动要素，提高单产。而对于经营规模较大的农户来说，经营方式和目标类似于市场上的企业，要素配置更灵活，农户也更倾向于追求利润。通过调整劳动力雇佣量和使用机械，可以很好的解决劳动力冗余的问题，但伴随的问题是可能因为粗放的经营方式反而导致单产下降。</w:t>
      </w:r>
    </w:p>
    <w:p w:rsidR="00161A89" w:rsidRDefault="002976B8" w:rsidP="00B26ACE">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接着</w:t>
      </w:r>
      <w:r w:rsidR="006B471F">
        <w:rPr>
          <w:rFonts w:asciiTheme="minorEastAsia" w:eastAsiaTheme="minorEastAsia" w:hAnsiTheme="minorEastAsia" w:hint="eastAsia"/>
          <w:sz w:val="21"/>
          <w:szCs w:val="21"/>
        </w:rPr>
        <w:t>讨论如何</w:t>
      </w:r>
      <w:r w:rsidR="002866B6">
        <w:rPr>
          <w:rFonts w:asciiTheme="minorEastAsia" w:eastAsiaTheme="minorEastAsia" w:hAnsiTheme="minorEastAsia" w:hint="eastAsia"/>
          <w:sz w:val="21"/>
          <w:szCs w:val="21"/>
        </w:rPr>
        <w:t>选择农业生产函数的模型。</w:t>
      </w:r>
      <w:r w:rsidR="004936D2">
        <w:rPr>
          <w:rFonts w:asciiTheme="minorEastAsia" w:eastAsiaTheme="minorEastAsia" w:hAnsiTheme="minorEastAsia" w:hint="eastAsia"/>
          <w:sz w:val="21"/>
          <w:szCs w:val="21"/>
        </w:rPr>
        <w:t>常见的生产函数有固定比例生产函数、线性生产函数、柯布道格拉斯生产函数和超越对数生产函数，本文将选取超越对数生产函数的形式分析土地生产率与农地经营规模的关系。超越对数生产函数的形式具有较大的优越性，</w:t>
      </w:r>
      <w:r w:rsidR="00E31F46">
        <w:rPr>
          <w:rFonts w:asciiTheme="minorEastAsia" w:eastAsiaTheme="minorEastAsia" w:hAnsiTheme="minorEastAsia" w:hint="eastAsia"/>
          <w:sz w:val="21"/>
          <w:szCs w:val="21"/>
        </w:rPr>
        <w:t>它</w:t>
      </w:r>
      <w:r w:rsidR="004936D2">
        <w:rPr>
          <w:rFonts w:asciiTheme="minorEastAsia" w:eastAsiaTheme="minorEastAsia" w:hAnsiTheme="minorEastAsia" w:hint="eastAsia"/>
          <w:sz w:val="21"/>
          <w:szCs w:val="21"/>
        </w:rPr>
        <w:t>具有要素弹性的</w:t>
      </w:r>
      <w:r w:rsidR="004936D2">
        <w:rPr>
          <w:rFonts w:asciiTheme="minorEastAsia" w:eastAsiaTheme="minorEastAsia" w:hAnsiTheme="minorEastAsia" w:hint="eastAsia"/>
          <w:sz w:val="21"/>
          <w:szCs w:val="21"/>
        </w:rPr>
        <w:lastRenderedPageBreak/>
        <w:t>丰富信息，且弹性具有较好的灵活性。除此之外</w:t>
      </w:r>
      <w:r w:rsidR="004936D2" w:rsidRPr="001D1579">
        <w:rPr>
          <w:rFonts w:asciiTheme="minorEastAsia" w:eastAsiaTheme="minorEastAsia" w:hAnsiTheme="minorEastAsia" w:hint="eastAsia"/>
          <w:sz w:val="21"/>
          <w:szCs w:val="21"/>
        </w:rPr>
        <w:t>，超越对数生产函数易</w:t>
      </w:r>
      <w:r w:rsidR="004936D2">
        <w:rPr>
          <w:rFonts w:asciiTheme="minorEastAsia" w:eastAsiaTheme="minorEastAsia" w:hAnsiTheme="minorEastAsia" w:hint="eastAsia"/>
          <w:sz w:val="21"/>
          <w:szCs w:val="21"/>
        </w:rPr>
        <w:t>于</w:t>
      </w:r>
      <w:r w:rsidR="004936D2" w:rsidRPr="001D1579">
        <w:rPr>
          <w:rFonts w:asciiTheme="minorEastAsia" w:eastAsiaTheme="minorEastAsia" w:hAnsiTheme="minorEastAsia" w:hint="eastAsia"/>
          <w:sz w:val="21"/>
          <w:szCs w:val="21"/>
        </w:rPr>
        <w:t>估计，仅需要基本的投入产出数量数据，</w:t>
      </w:r>
      <w:r w:rsidR="004936D2">
        <w:rPr>
          <w:rFonts w:asciiTheme="minorEastAsia" w:eastAsiaTheme="minorEastAsia" w:hAnsiTheme="minorEastAsia" w:hint="eastAsia"/>
          <w:sz w:val="21"/>
          <w:szCs w:val="21"/>
        </w:rPr>
        <w:t>便可采取</w:t>
      </w:r>
      <w:r w:rsidR="004936D2" w:rsidRPr="001D1579">
        <w:rPr>
          <w:rFonts w:asciiTheme="minorEastAsia" w:eastAsiaTheme="minorEastAsia" w:hAnsiTheme="minorEastAsia" w:hint="eastAsia"/>
          <w:sz w:val="21"/>
          <w:szCs w:val="21"/>
        </w:rPr>
        <w:t>线性方法估计。</w:t>
      </w:r>
      <w:r w:rsidR="004936D2">
        <w:rPr>
          <w:rFonts w:asciiTheme="minorEastAsia" w:eastAsiaTheme="minorEastAsia" w:hAnsiTheme="minorEastAsia" w:hint="eastAsia"/>
          <w:sz w:val="21"/>
          <w:szCs w:val="21"/>
        </w:rPr>
        <w:t>改造后的</w:t>
      </w:r>
      <w:r w:rsidR="004936D2" w:rsidRPr="001D1579">
        <w:rPr>
          <w:rFonts w:asciiTheme="minorEastAsia" w:eastAsiaTheme="minorEastAsia" w:hAnsiTheme="minorEastAsia" w:hint="eastAsia"/>
          <w:sz w:val="21"/>
          <w:szCs w:val="21"/>
        </w:rPr>
        <w:t>超越对数函数的</w:t>
      </w:r>
      <w:r w:rsidR="004936D2">
        <w:rPr>
          <w:rFonts w:asciiTheme="minorEastAsia" w:eastAsiaTheme="minorEastAsia" w:hAnsiTheme="minorEastAsia" w:hint="eastAsia"/>
          <w:sz w:val="21"/>
          <w:szCs w:val="21"/>
        </w:rPr>
        <w:t>基本形式</w:t>
      </w:r>
      <w:r w:rsidR="004936D2" w:rsidRPr="001D1579">
        <w:rPr>
          <w:rFonts w:asciiTheme="minorEastAsia" w:eastAsiaTheme="minorEastAsia" w:hAnsiTheme="minorEastAsia" w:hint="eastAsia"/>
          <w:sz w:val="21"/>
          <w:szCs w:val="21"/>
        </w:rPr>
        <w:t>如下。</w:t>
      </w:r>
    </w:p>
    <w:p w:rsidR="003342A3" w:rsidRPr="00F35EE4" w:rsidRDefault="003342A3" w:rsidP="00F35EE4">
      <w:pPr>
        <w:pStyle w:val="ac"/>
        <w:spacing w:before="326" w:after="326"/>
      </w:pPr>
      <w:r w:rsidRPr="00F35EE4">
        <w:rPr>
          <w:rFonts w:hint="eastAsia"/>
        </w:rPr>
        <w:tab/>
      </w:r>
      <w:r w:rsidRPr="00F35EE4">
        <w:object w:dxaOrig="6220" w:dyaOrig="380">
          <v:shape id="_x0000_i1026" type="#_x0000_t75" style="width:311.25pt;height:18.75pt" o:ole="">
            <v:imagedata r:id="rId17" o:title=""/>
          </v:shape>
          <o:OLEObject Type="Embed" ProgID="Equation.DSMT4" ShapeID="_x0000_i1026" DrawAspect="Content" ObjectID="_1609616720" r:id="rId18"/>
        </w:object>
      </w:r>
      <w:r w:rsidRPr="00F35EE4">
        <w:rPr>
          <w:rFonts w:hint="eastAsia"/>
        </w:rPr>
        <w:tab/>
      </w:r>
      <w:r w:rsidRPr="00F35EE4">
        <w:rPr>
          <w:rFonts w:hint="eastAsia"/>
        </w:rPr>
        <w:t>（</w:t>
      </w:r>
      <w:r w:rsidRPr="00F35EE4">
        <w:rPr>
          <w:rFonts w:hint="eastAsia"/>
        </w:rPr>
        <w:t>1</w:t>
      </w:r>
      <w:r w:rsidRPr="00F35EE4">
        <w:rPr>
          <w:rFonts w:hint="eastAsia"/>
        </w:rPr>
        <w:t>）</w:t>
      </w:r>
    </w:p>
    <w:p w:rsidR="004936D2" w:rsidRDefault="002C0E8B" w:rsidP="004936D2">
      <w:pPr>
        <w:spacing w:afterLines="100" w:after="326" w:line="360" w:lineRule="exact"/>
        <w:ind w:firstLine="420"/>
        <w:jc w:val="left"/>
        <w:rPr>
          <w:rFonts w:eastAsiaTheme="minorEastAsia"/>
          <w:sz w:val="21"/>
          <w:szCs w:val="21"/>
        </w:rPr>
      </w:pPr>
      <w:r>
        <w:rPr>
          <w:rFonts w:eastAsiaTheme="minorEastAsia" w:hint="eastAsia"/>
          <w:sz w:val="21"/>
          <w:szCs w:val="21"/>
        </w:rPr>
        <w:t>在</w:t>
      </w:r>
      <w:r w:rsidR="000C568E">
        <w:rPr>
          <w:rFonts w:eastAsiaTheme="minorEastAsia" w:hint="eastAsia"/>
          <w:sz w:val="21"/>
          <w:szCs w:val="21"/>
        </w:rPr>
        <w:t>式</w:t>
      </w:r>
      <w:r w:rsidR="004936D2" w:rsidRPr="00B57398">
        <w:rPr>
          <w:rFonts w:eastAsiaTheme="minorEastAsia" w:hint="eastAsia"/>
          <w:sz w:val="21"/>
          <w:szCs w:val="21"/>
        </w:rPr>
        <w:t>（</w:t>
      </w:r>
      <w:r w:rsidR="004936D2" w:rsidRPr="00780798">
        <w:rPr>
          <w:rFonts w:eastAsiaTheme="minorEastAsia"/>
          <w:sz w:val="21"/>
          <w:szCs w:val="21"/>
        </w:rPr>
        <w:t>1</w:t>
      </w:r>
      <w:r w:rsidR="004936D2" w:rsidRPr="00B57398">
        <w:rPr>
          <w:rFonts w:eastAsiaTheme="minorEastAsia" w:hint="eastAsia"/>
          <w:sz w:val="21"/>
          <w:szCs w:val="21"/>
        </w:rPr>
        <w:t>）的基础上，对水稻、小麦和玉米三类品种分别进行</w:t>
      </w:r>
      <w:r>
        <w:rPr>
          <w:rFonts w:eastAsiaTheme="minorEastAsia" w:hint="eastAsia"/>
          <w:sz w:val="21"/>
          <w:szCs w:val="21"/>
        </w:rPr>
        <w:t>单</w:t>
      </w:r>
      <w:r w:rsidR="004936D2" w:rsidRPr="00B57398">
        <w:rPr>
          <w:rFonts w:eastAsiaTheme="minorEastAsia" w:hint="eastAsia"/>
          <w:sz w:val="21"/>
          <w:szCs w:val="21"/>
        </w:rPr>
        <w:t>产</w:t>
      </w:r>
      <w:r>
        <w:rPr>
          <w:rFonts w:eastAsiaTheme="minorEastAsia" w:hint="eastAsia"/>
          <w:sz w:val="21"/>
          <w:szCs w:val="21"/>
        </w:rPr>
        <w:t>和实际收获面积四种</w:t>
      </w:r>
      <w:r w:rsidR="004936D2" w:rsidRPr="00B57398">
        <w:rPr>
          <w:rFonts w:eastAsiaTheme="minorEastAsia" w:hint="eastAsia"/>
          <w:sz w:val="21"/>
          <w:szCs w:val="21"/>
        </w:rPr>
        <w:t>关系的回归分析。式中，</w:t>
      </w:r>
      <m:oMath>
        <m:sSub>
          <m:sSubPr>
            <m:ctrlPr>
              <w:rPr>
                <w:rFonts w:ascii="Cambria Math" w:eastAsiaTheme="minorEastAsia" w:hAnsi="Cambria Math"/>
                <w:sz w:val="21"/>
                <w:szCs w:val="21"/>
              </w:rPr>
            </m:ctrlPr>
          </m:sSubPr>
          <m:e>
            <m:r>
              <w:rPr>
                <w:rFonts w:ascii="Cambria Math" w:eastAsiaTheme="minorEastAsia" w:hAnsi="Cambria Math"/>
                <w:sz w:val="21"/>
                <w:szCs w:val="21"/>
              </w:rPr>
              <m:t>y</m:t>
            </m:r>
          </m:e>
          <m:sub>
            <m:r>
              <w:rPr>
                <w:rFonts w:ascii="Cambria Math" w:eastAsiaTheme="minorEastAsia" w:hAnsi="Cambria Math"/>
                <w:sz w:val="21"/>
                <w:szCs w:val="21"/>
              </w:rPr>
              <m:t>it</m:t>
            </m:r>
          </m:sub>
        </m:sSub>
      </m:oMath>
      <w:r w:rsidR="004936D2" w:rsidRPr="00B57398">
        <w:rPr>
          <w:rFonts w:eastAsiaTheme="minorEastAsia" w:hint="eastAsia"/>
          <w:sz w:val="21"/>
          <w:szCs w:val="21"/>
        </w:rPr>
        <w:t>表示粮食作物单位面积产量；</w:t>
      </w:r>
      <m:oMath>
        <m:sSub>
          <m:sSubPr>
            <m:ctrlPr>
              <w:rPr>
                <w:rFonts w:ascii="Cambria Math" w:eastAsiaTheme="minorEastAsia" w:hAnsi="Cambria Math"/>
                <w:sz w:val="21"/>
                <w:szCs w:val="21"/>
              </w:rPr>
            </m:ctrlPr>
          </m:sSubPr>
          <m:e>
            <m:r>
              <w:rPr>
                <w:rFonts w:ascii="Cambria Math" w:eastAsiaTheme="minorEastAsia" w:hAnsi="Cambria Math"/>
                <w:sz w:val="21"/>
                <w:szCs w:val="21"/>
              </w:rPr>
              <m:t>LAND</m:t>
            </m:r>
          </m:e>
          <m:sub>
            <m:r>
              <w:rPr>
                <w:rFonts w:ascii="Cambria Math" w:eastAsiaTheme="minorEastAsia" w:hAnsi="Cambria Math"/>
                <w:sz w:val="21"/>
                <w:szCs w:val="21"/>
              </w:rPr>
              <m:t>it</m:t>
            </m:r>
          </m:sub>
        </m:sSub>
      </m:oMath>
      <w:r w:rsidR="004936D2" w:rsidRPr="00B57398">
        <w:rPr>
          <w:rFonts w:eastAsiaTheme="minorEastAsia" w:hint="eastAsia"/>
          <w:sz w:val="21"/>
          <w:szCs w:val="21"/>
        </w:rPr>
        <w:t>表示农户实际经营的耕地面积；</w:t>
      </w:r>
      <m:oMath>
        <m:sSub>
          <m:sSubPr>
            <m:ctrlPr>
              <w:rPr>
                <w:rFonts w:ascii="Cambria Math" w:eastAsiaTheme="minorEastAsia" w:hAnsi="Cambria Math"/>
                <w:i/>
                <w:sz w:val="21"/>
                <w:szCs w:val="21"/>
              </w:rPr>
            </m:ctrlPr>
          </m:sSubPr>
          <m:e>
            <m:r>
              <w:rPr>
                <w:rFonts w:ascii="Cambria Math" w:eastAsiaTheme="minorEastAsia" w:hAnsi="Cambria Math"/>
                <w:sz w:val="21"/>
                <w:szCs w:val="21"/>
              </w:rPr>
              <m:t>X</m:t>
            </m:r>
          </m:e>
          <m:sub>
            <m:r>
              <w:rPr>
                <w:rFonts w:ascii="Cambria Math" w:eastAsiaTheme="minorEastAsia" w:hAnsi="Cambria Math"/>
                <w:sz w:val="21"/>
                <w:szCs w:val="21"/>
              </w:rPr>
              <m:t>it</m:t>
            </m:r>
          </m:sub>
        </m:sSub>
      </m:oMath>
      <w:r w:rsidR="004936D2" w:rsidRPr="00B57398">
        <w:rPr>
          <w:rFonts w:eastAsiaTheme="minorEastAsia" w:hint="eastAsia"/>
          <w:sz w:val="21"/>
          <w:szCs w:val="21"/>
        </w:rPr>
        <w:t>表示影响粮食作物单位</w:t>
      </w:r>
      <w:r w:rsidR="004936D2">
        <w:rPr>
          <w:rFonts w:eastAsiaTheme="minorEastAsia" w:hint="eastAsia"/>
          <w:sz w:val="21"/>
          <w:szCs w:val="21"/>
        </w:rPr>
        <w:t>面积产量</w:t>
      </w:r>
      <w:r w:rsidR="004936D2" w:rsidRPr="00B57398">
        <w:rPr>
          <w:rFonts w:eastAsiaTheme="minorEastAsia" w:hint="eastAsia"/>
          <w:sz w:val="21"/>
          <w:szCs w:val="21"/>
        </w:rPr>
        <w:t>的</w:t>
      </w:r>
      <w:r w:rsidR="004936D2">
        <w:rPr>
          <w:rFonts w:eastAsiaTheme="minorEastAsia" w:hint="eastAsia"/>
          <w:sz w:val="21"/>
          <w:szCs w:val="21"/>
        </w:rPr>
        <w:t>要素投入变量</w:t>
      </w:r>
      <w:r w:rsidR="004936D2" w:rsidRPr="00B57398">
        <w:rPr>
          <w:rFonts w:eastAsiaTheme="minorEastAsia" w:hint="eastAsia"/>
          <w:sz w:val="21"/>
          <w:szCs w:val="21"/>
        </w:rPr>
        <w:t>，包括</w:t>
      </w:r>
      <w:r w:rsidR="004936D2">
        <w:rPr>
          <w:rFonts w:eastAsiaTheme="minorEastAsia" w:hint="eastAsia"/>
          <w:sz w:val="21"/>
          <w:szCs w:val="21"/>
        </w:rPr>
        <w:t>家庭劳动力、雇工量、</w:t>
      </w:r>
      <w:r w:rsidR="004936D2" w:rsidRPr="00B57398">
        <w:rPr>
          <w:rFonts w:eastAsiaTheme="minorEastAsia" w:hint="eastAsia"/>
          <w:sz w:val="21"/>
          <w:szCs w:val="21"/>
        </w:rPr>
        <w:t>化肥、机械投入情况等</w:t>
      </w:r>
      <w:r w:rsidR="004936D2">
        <w:rPr>
          <w:rFonts w:eastAsiaTheme="minorEastAsia" w:hint="eastAsia"/>
          <w:sz w:val="21"/>
          <w:szCs w:val="21"/>
        </w:rPr>
        <w:t>；</w:t>
      </w:r>
      <m:oMath>
        <m:r>
          <w:rPr>
            <w:rFonts w:ascii="Cambria Math" w:eastAsiaTheme="minorEastAsia" w:hAnsi="Cambria Math"/>
            <w:sz w:val="21"/>
            <w:szCs w:val="21"/>
          </w:rPr>
          <m:t xml:space="preserve"> </m:t>
        </m:r>
        <m:sSub>
          <m:sSubPr>
            <m:ctrlPr>
              <w:rPr>
                <w:rFonts w:ascii="Cambria Math" w:eastAsiaTheme="minorEastAsia" w:hAnsi="Cambria Math"/>
                <w:i/>
                <w:sz w:val="21"/>
                <w:szCs w:val="21"/>
              </w:rPr>
            </m:ctrlPr>
          </m:sSubPr>
          <m:e>
            <m:r>
              <w:rPr>
                <w:rFonts w:ascii="Cambria Math" w:eastAsiaTheme="minorEastAsia" w:hAnsi="Cambria Math"/>
                <w:sz w:val="21"/>
                <w:szCs w:val="21"/>
              </w:rPr>
              <m:t>μ</m:t>
            </m:r>
          </m:e>
          <m:sub>
            <m:r>
              <w:rPr>
                <w:rFonts w:ascii="Cambria Math" w:eastAsiaTheme="minorEastAsia" w:hAnsi="Cambria Math"/>
                <w:sz w:val="21"/>
                <w:szCs w:val="21"/>
              </w:rPr>
              <m:t>it</m:t>
            </m:r>
          </m:sub>
        </m:sSub>
      </m:oMath>
      <w:r w:rsidR="004936D2">
        <w:rPr>
          <w:rFonts w:eastAsiaTheme="minorEastAsia" w:hint="eastAsia"/>
          <w:sz w:val="21"/>
          <w:szCs w:val="21"/>
        </w:rPr>
        <w:t>为</w:t>
      </w:r>
      <w:r w:rsidR="004936D2" w:rsidRPr="00B57398">
        <w:rPr>
          <w:rFonts w:eastAsiaTheme="minorEastAsia" w:hint="eastAsia"/>
          <w:sz w:val="21"/>
          <w:szCs w:val="21"/>
        </w:rPr>
        <w:t>随机干扰项</w:t>
      </w:r>
      <w:r w:rsidR="004936D2">
        <w:rPr>
          <w:rFonts w:eastAsiaTheme="minorEastAsia" w:hint="eastAsia"/>
          <w:sz w:val="21"/>
          <w:szCs w:val="21"/>
        </w:rPr>
        <w:t>，</w:t>
      </w:r>
      <w:r w:rsidR="004936D2" w:rsidRPr="00B57398">
        <w:rPr>
          <w:rFonts w:eastAsiaTheme="minorEastAsia" w:hint="eastAsia"/>
          <w:sz w:val="21"/>
          <w:szCs w:val="21"/>
        </w:rPr>
        <w:t>服从</w:t>
      </w:r>
      <w:r w:rsidR="004936D2" w:rsidRPr="00780798">
        <w:rPr>
          <w:rFonts w:eastAsiaTheme="minorEastAsia"/>
          <w:sz w:val="21"/>
          <w:szCs w:val="21"/>
        </w:rPr>
        <w:t>N</w:t>
      </w:r>
      <w:r w:rsidR="004936D2" w:rsidRPr="00B57398">
        <w:rPr>
          <w:rFonts w:eastAsiaTheme="minorEastAsia" w:hint="eastAsia"/>
          <w:sz w:val="21"/>
          <w:szCs w:val="21"/>
        </w:rPr>
        <w:t>（</w:t>
      </w:r>
      <w:r w:rsidR="004936D2" w:rsidRPr="00780798">
        <w:rPr>
          <w:rFonts w:eastAsiaTheme="minorEastAsia"/>
          <w:sz w:val="21"/>
          <w:szCs w:val="21"/>
        </w:rPr>
        <w:t>0</w:t>
      </w:r>
      <w:r w:rsidR="004936D2" w:rsidRPr="00B57398">
        <w:rPr>
          <w:rFonts w:eastAsiaTheme="minorEastAsia" w:hint="eastAsia"/>
          <w:sz w:val="21"/>
          <w:szCs w:val="21"/>
        </w:rPr>
        <w:t>，</w:t>
      </w:r>
      <m:oMath>
        <m:sSup>
          <m:sSupPr>
            <m:ctrlPr>
              <w:rPr>
                <w:rFonts w:ascii="Cambria Math" w:eastAsiaTheme="minorEastAsia" w:hAnsi="Cambria Math"/>
                <w:sz w:val="21"/>
                <w:szCs w:val="21"/>
              </w:rPr>
            </m:ctrlPr>
          </m:sSupPr>
          <m:e>
            <m:r>
              <w:rPr>
                <w:rFonts w:ascii="Cambria Math" w:eastAsiaTheme="minorEastAsia" w:hAnsi="Cambria Math"/>
                <w:sz w:val="21"/>
                <w:szCs w:val="21"/>
              </w:rPr>
              <m:t>σ</m:t>
            </m:r>
          </m:e>
          <m:sup>
            <m:r>
              <w:rPr>
                <w:rFonts w:ascii="Cambria Math" w:eastAsiaTheme="minorEastAsia" w:hAnsi="Cambria Math"/>
                <w:sz w:val="21"/>
                <w:szCs w:val="21"/>
              </w:rPr>
              <m:t>2</m:t>
            </m:r>
          </m:sup>
        </m:sSup>
      </m:oMath>
      <w:r w:rsidR="004936D2" w:rsidRPr="00B57398">
        <w:rPr>
          <w:rFonts w:eastAsiaTheme="minorEastAsia" w:hint="eastAsia"/>
          <w:sz w:val="21"/>
          <w:szCs w:val="21"/>
        </w:rPr>
        <w:t>）</w:t>
      </w:r>
      <w:r w:rsidR="004936D2">
        <w:rPr>
          <w:rFonts w:eastAsiaTheme="minorEastAsia" w:hint="eastAsia"/>
          <w:sz w:val="21"/>
          <w:szCs w:val="21"/>
        </w:rPr>
        <w:t>的正态</w:t>
      </w:r>
      <w:r w:rsidR="004936D2" w:rsidRPr="00B57398">
        <w:rPr>
          <w:rFonts w:eastAsiaTheme="minorEastAsia" w:hint="eastAsia"/>
          <w:sz w:val="21"/>
          <w:szCs w:val="21"/>
        </w:rPr>
        <w:t>分布。</w:t>
      </w:r>
    </w:p>
    <w:p w:rsidR="00812B87" w:rsidRDefault="007212B7"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3</w:t>
      </w:r>
      <w:r w:rsidR="00812B87">
        <w:rPr>
          <w:rFonts w:eastAsia="黑体" w:hint="eastAsia"/>
          <w:sz w:val="28"/>
          <w:szCs w:val="28"/>
        </w:rPr>
        <w:t>.</w:t>
      </w:r>
      <w:r w:rsidRPr="00780798">
        <w:rPr>
          <w:rFonts w:eastAsia="黑体"/>
          <w:sz w:val="28"/>
          <w:szCs w:val="28"/>
        </w:rPr>
        <w:t>3</w:t>
      </w:r>
      <w:r w:rsidR="00812B87">
        <w:rPr>
          <w:rFonts w:eastAsia="黑体" w:hint="eastAsia"/>
          <w:sz w:val="28"/>
          <w:szCs w:val="28"/>
        </w:rPr>
        <w:t xml:space="preserve">   </w:t>
      </w:r>
      <w:r w:rsidR="00812B87">
        <w:rPr>
          <w:rFonts w:eastAsia="黑体" w:hint="eastAsia"/>
          <w:sz w:val="28"/>
          <w:szCs w:val="28"/>
        </w:rPr>
        <w:t>基本假说</w:t>
      </w:r>
    </w:p>
    <w:p w:rsidR="00812B87" w:rsidRDefault="00812B87" w:rsidP="00812B87">
      <w:pPr>
        <w:spacing w:line="360" w:lineRule="exact"/>
        <w:ind w:firstLine="420"/>
        <w:jc w:val="left"/>
        <w:rPr>
          <w:rFonts w:eastAsiaTheme="minorEastAsia"/>
          <w:sz w:val="21"/>
          <w:szCs w:val="21"/>
        </w:rPr>
      </w:pPr>
      <w:r w:rsidRPr="00DC33D3">
        <w:rPr>
          <w:rFonts w:eastAsiaTheme="minorEastAsia"/>
          <w:sz w:val="21"/>
          <w:szCs w:val="21"/>
        </w:rPr>
        <w:t>基于</w:t>
      </w:r>
      <w:r>
        <w:rPr>
          <w:rFonts w:eastAsiaTheme="minorEastAsia" w:hint="eastAsia"/>
          <w:sz w:val="21"/>
          <w:szCs w:val="21"/>
        </w:rPr>
        <w:t>上述</w:t>
      </w:r>
      <w:r w:rsidR="00AB467E">
        <w:rPr>
          <w:rFonts w:eastAsiaTheme="minorEastAsia"/>
          <w:sz w:val="21"/>
          <w:szCs w:val="21"/>
        </w:rPr>
        <w:t>分析框架，本研究</w:t>
      </w:r>
      <w:r w:rsidRPr="00DC33D3">
        <w:rPr>
          <w:rFonts w:eastAsiaTheme="minorEastAsia"/>
          <w:sz w:val="21"/>
          <w:szCs w:val="21"/>
        </w:rPr>
        <w:t>形成</w:t>
      </w:r>
      <w:r>
        <w:rPr>
          <w:rFonts w:eastAsiaTheme="minorEastAsia" w:hint="eastAsia"/>
          <w:sz w:val="21"/>
          <w:szCs w:val="21"/>
        </w:rPr>
        <w:t>如下三</w:t>
      </w:r>
      <w:r w:rsidRPr="00DC33D3">
        <w:rPr>
          <w:rFonts w:eastAsiaTheme="minorEastAsia"/>
          <w:sz w:val="21"/>
          <w:szCs w:val="21"/>
        </w:rPr>
        <w:t>点假说</w:t>
      </w:r>
      <w:r w:rsidR="00BC2B88">
        <w:rPr>
          <w:rFonts w:eastAsiaTheme="minorEastAsia"/>
          <w:sz w:val="21"/>
          <w:szCs w:val="21"/>
        </w:rPr>
        <w:t>。</w:t>
      </w:r>
    </w:p>
    <w:p w:rsidR="00812B87" w:rsidRDefault="00812B87" w:rsidP="007A1785">
      <w:pPr>
        <w:spacing w:line="360" w:lineRule="exact"/>
        <w:ind w:firstLine="420"/>
        <w:jc w:val="left"/>
        <w:rPr>
          <w:rFonts w:eastAsiaTheme="minorEastAsia"/>
          <w:sz w:val="21"/>
          <w:szCs w:val="21"/>
        </w:rPr>
      </w:pPr>
      <w:r>
        <w:rPr>
          <w:rFonts w:eastAsiaTheme="minorEastAsia" w:hint="eastAsia"/>
          <w:sz w:val="21"/>
          <w:szCs w:val="21"/>
        </w:rPr>
        <w:t>假说</w:t>
      </w:r>
      <w:proofErr w:type="gramStart"/>
      <w:r>
        <w:rPr>
          <w:rFonts w:eastAsiaTheme="minorEastAsia" w:hint="eastAsia"/>
          <w:sz w:val="21"/>
          <w:szCs w:val="21"/>
        </w:rPr>
        <w:t>一</w:t>
      </w:r>
      <w:proofErr w:type="gramEnd"/>
      <w:r>
        <w:rPr>
          <w:rFonts w:eastAsiaTheme="minorEastAsia" w:hint="eastAsia"/>
          <w:sz w:val="21"/>
          <w:szCs w:val="21"/>
        </w:rPr>
        <w:t>：</w:t>
      </w:r>
      <w:r w:rsidRPr="00DC33D3">
        <w:rPr>
          <w:rFonts w:eastAsiaTheme="minorEastAsia"/>
          <w:sz w:val="21"/>
          <w:szCs w:val="21"/>
        </w:rPr>
        <w:t>由于劳动力冗余现象的存在，小规模经营的农户扩大农地经营规模有益于提高土地生产率；</w:t>
      </w:r>
    </w:p>
    <w:p w:rsidR="00812B87" w:rsidRDefault="00812B87" w:rsidP="007A1785">
      <w:pPr>
        <w:spacing w:line="360" w:lineRule="exact"/>
        <w:ind w:firstLine="420"/>
        <w:jc w:val="left"/>
        <w:rPr>
          <w:rFonts w:eastAsiaTheme="minorEastAsia"/>
          <w:sz w:val="21"/>
          <w:szCs w:val="21"/>
        </w:rPr>
      </w:pPr>
      <w:r>
        <w:rPr>
          <w:rFonts w:eastAsiaTheme="minorEastAsia" w:hint="eastAsia"/>
          <w:sz w:val="21"/>
          <w:szCs w:val="21"/>
        </w:rPr>
        <w:t>假说二：</w:t>
      </w:r>
      <w:r w:rsidRPr="00DC33D3">
        <w:rPr>
          <w:rFonts w:eastAsiaTheme="minorEastAsia"/>
          <w:sz w:val="21"/>
          <w:szCs w:val="21"/>
        </w:rPr>
        <w:t>随着农地经营规模的扩大，家庭劳动力的精耕细作的作用逐渐发挥殆尽，粗放的经营形式导致土地生产率下降</w:t>
      </w:r>
      <w:r>
        <w:rPr>
          <w:rFonts w:eastAsiaTheme="minorEastAsia"/>
          <w:sz w:val="21"/>
          <w:szCs w:val="21"/>
        </w:rPr>
        <w:t>；</w:t>
      </w:r>
    </w:p>
    <w:p w:rsidR="00812B87" w:rsidRDefault="00812B87" w:rsidP="007A1785">
      <w:pPr>
        <w:spacing w:line="360" w:lineRule="exact"/>
        <w:ind w:firstLine="420"/>
        <w:jc w:val="left"/>
        <w:rPr>
          <w:rFonts w:eastAsiaTheme="minorEastAsia"/>
          <w:sz w:val="21"/>
          <w:szCs w:val="21"/>
        </w:rPr>
      </w:pPr>
      <w:r>
        <w:rPr>
          <w:rFonts w:eastAsiaTheme="minorEastAsia" w:hint="eastAsia"/>
          <w:sz w:val="21"/>
          <w:szCs w:val="21"/>
        </w:rPr>
        <w:t>假说三：不同规模农户面临的要素市场的差异，是导致大小规模农户单产不同的重要原因。</w:t>
      </w:r>
    </w:p>
    <w:p w:rsidR="004C1DFA" w:rsidRDefault="007212B7"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3</w:t>
      </w:r>
      <w:r w:rsidRPr="007212B7">
        <w:rPr>
          <w:rFonts w:eastAsia="黑体"/>
          <w:sz w:val="28"/>
          <w:szCs w:val="28"/>
        </w:rPr>
        <w:t>.</w:t>
      </w:r>
      <w:r w:rsidRPr="00780798">
        <w:rPr>
          <w:rFonts w:eastAsia="黑体"/>
          <w:sz w:val="28"/>
          <w:szCs w:val="28"/>
        </w:rPr>
        <w:t>4</w:t>
      </w:r>
      <w:r w:rsidRPr="007212B7">
        <w:rPr>
          <w:rFonts w:eastAsia="黑体" w:hint="eastAsia"/>
          <w:sz w:val="28"/>
          <w:szCs w:val="28"/>
        </w:rPr>
        <w:t xml:space="preserve">   </w:t>
      </w:r>
      <w:r w:rsidRPr="007212B7">
        <w:rPr>
          <w:rFonts w:eastAsia="黑体" w:hint="eastAsia"/>
          <w:sz w:val="28"/>
          <w:szCs w:val="28"/>
        </w:rPr>
        <w:t>本章小结</w:t>
      </w:r>
    </w:p>
    <w:p w:rsidR="004C1DFA" w:rsidRDefault="004C1DFA" w:rsidP="00B50D55">
      <w:pPr>
        <w:spacing w:line="360" w:lineRule="exact"/>
        <w:ind w:firstLineChars="0" w:firstLine="0"/>
        <w:jc w:val="left"/>
        <w:rPr>
          <w:rFonts w:eastAsia="黑体"/>
          <w:sz w:val="28"/>
          <w:szCs w:val="28"/>
        </w:rPr>
      </w:pPr>
    </w:p>
    <w:p w:rsidR="00B50D55" w:rsidRDefault="00B50D55" w:rsidP="00B50D55">
      <w:pPr>
        <w:spacing w:line="360" w:lineRule="exact"/>
        <w:ind w:firstLineChars="0" w:firstLine="0"/>
        <w:jc w:val="left"/>
        <w:rPr>
          <w:rFonts w:eastAsia="黑体"/>
          <w:sz w:val="28"/>
          <w:szCs w:val="28"/>
        </w:rPr>
        <w:sectPr w:rsidR="00B50D55" w:rsidSect="007A0E34">
          <w:headerReference w:type="default" r:id="rId19"/>
          <w:pgSz w:w="11906" w:h="16838" w:code="9"/>
          <w:pgMar w:top="1701" w:right="1418" w:bottom="1418" w:left="1701" w:header="1304" w:footer="1020" w:gutter="0"/>
          <w:cols w:space="425"/>
          <w:docGrid w:type="lines" w:linePitch="326"/>
        </w:sectPr>
      </w:pPr>
    </w:p>
    <w:p w:rsidR="00812B87" w:rsidRPr="003A3EDD" w:rsidRDefault="00812B87" w:rsidP="007A1785">
      <w:pPr>
        <w:spacing w:beforeLines="100" w:before="326" w:afterLines="100" w:after="326" w:line="360" w:lineRule="exact"/>
        <w:ind w:firstLineChars="0" w:firstLine="0"/>
        <w:jc w:val="center"/>
        <w:outlineLvl w:val="0"/>
        <w:rPr>
          <w:rFonts w:eastAsia="黑体"/>
          <w:sz w:val="32"/>
          <w:szCs w:val="32"/>
        </w:rPr>
      </w:pPr>
      <w:r w:rsidRPr="003A3EDD">
        <w:rPr>
          <w:rFonts w:eastAsia="黑体" w:hint="eastAsia"/>
          <w:sz w:val="32"/>
          <w:szCs w:val="32"/>
        </w:rPr>
        <w:lastRenderedPageBreak/>
        <w:t>第</w:t>
      </w:r>
      <w:r w:rsidR="00A702DD">
        <w:rPr>
          <w:rFonts w:eastAsia="黑体" w:hint="eastAsia"/>
          <w:sz w:val="32"/>
          <w:szCs w:val="32"/>
        </w:rPr>
        <w:t>四</w:t>
      </w:r>
      <w:r w:rsidRPr="003A3EDD">
        <w:rPr>
          <w:rFonts w:eastAsia="黑体" w:hint="eastAsia"/>
          <w:sz w:val="32"/>
          <w:szCs w:val="32"/>
        </w:rPr>
        <w:t>章</w:t>
      </w:r>
      <w:r w:rsidRPr="003A3EDD">
        <w:rPr>
          <w:rFonts w:eastAsia="黑体" w:hint="eastAsia"/>
          <w:sz w:val="32"/>
          <w:szCs w:val="32"/>
        </w:rPr>
        <w:t xml:space="preserve">   </w:t>
      </w:r>
      <w:r w:rsidRPr="003A3EDD">
        <w:rPr>
          <w:rFonts w:eastAsia="黑体" w:hint="eastAsia"/>
          <w:sz w:val="32"/>
          <w:szCs w:val="32"/>
        </w:rPr>
        <w:t>抽样框架和数据基本描述</w:t>
      </w:r>
    </w:p>
    <w:p w:rsidR="008C7B19" w:rsidRDefault="00A702DD"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4</w:t>
      </w:r>
      <w:r w:rsidR="007A0E34" w:rsidRPr="003A3EDD">
        <w:rPr>
          <w:rFonts w:eastAsia="黑体"/>
          <w:sz w:val="28"/>
          <w:szCs w:val="28"/>
        </w:rPr>
        <w:t>.</w:t>
      </w:r>
      <w:r w:rsidRPr="00780798">
        <w:rPr>
          <w:rFonts w:eastAsia="黑体"/>
          <w:sz w:val="28"/>
          <w:szCs w:val="28"/>
        </w:rPr>
        <w:t>1</w:t>
      </w:r>
      <w:r w:rsidR="007A0E34" w:rsidRPr="003A3EDD">
        <w:rPr>
          <w:rFonts w:eastAsia="黑体" w:hint="eastAsia"/>
          <w:sz w:val="28"/>
          <w:szCs w:val="28"/>
        </w:rPr>
        <w:t xml:space="preserve">   </w:t>
      </w:r>
      <w:r w:rsidR="005D2E10">
        <w:rPr>
          <w:rFonts w:eastAsia="黑体" w:hint="eastAsia"/>
          <w:sz w:val="28"/>
          <w:szCs w:val="28"/>
        </w:rPr>
        <w:t>数据来源与</w:t>
      </w:r>
      <w:r w:rsidR="007A0E34" w:rsidRPr="003A3EDD">
        <w:rPr>
          <w:rFonts w:eastAsia="黑体" w:hint="eastAsia"/>
          <w:sz w:val="28"/>
          <w:szCs w:val="28"/>
        </w:rPr>
        <w:t>抽样框架</w:t>
      </w:r>
    </w:p>
    <w:p w:rsidR="00BC33D7" w:rsidRDefault="003C19AC" w:rsidP="007A1785">
      <w:pPr>
        <w:spacing w:line="360" w:lineRule="exact"/>
        <w:ind w:firstLine="420"/>
        <w:jc w:val="left"/>
        <w:rPr>
          <w:rFonts w:asciiTheme="minorEastAsia" w:eastAsiaTheme="minorEastAsia" w:hAnsiTheme="minorEastAsia"/>
          <w:sz w:val="21"/>
          <w:szCs w:val="21"/>
        </w:rPr>
      </w:pPr>
      <w:r w:rsidRPr="00020BD3">
        <w:rPr>
          <w:rFonts w:ascii="宋体" w:hAnsi="宋体" w:hint="eastAsia"/>
          <w:sz w:val="21"/>
          <w:szCs w:val="21"/>
        </w:rPr>
        <w:t>本研究使用的数据主要来自于农业农村部农村经济研究中心全国农村固定观察点数据</w:t>
      </w:r>
      <w:r>
        <w:rPr>
          <w:rFonts w:ascii="宋体" w:hAnsi="宋体" w:hint="eastAsia"/>
          <w:sz w:val="21"/>
          <w:szCs w:val="21"/>
        </w:rPr>
        <w:t>，</w:t>
      </w:r>
      <w:r w:rsidRPr="00020BD3">
        <w:rPr>
          <w:rFonts w:hint="eastAsia"/>
          <w:sz w:val="21"/>
          <w:szCs w:val="21"/>
        </w:rPr>
        <w:t>从微观层面出发，研究土地生产率如何随着农户生产行为调整而变化的问题。全国农村固定观察点数据具有诸多优点，是研究农村、农业和农民情况的首选。该数据库样本量大且覆盖面广</w:t>
      </w:r>
      <w:r w:rsidR="002B0DF4">
        <w:rPr>
          <w:rFonts w:hint="eastAsia"/>
          <w:sz w:val="21"/>
          <w:szCs w:val="21"/>
        </w:rPr>
        <w:t>，</w:t>
      </w:r>
      <w:r w:rsidRPr="00020BD3">
        <w:rPr>
          <w:rFonts w:hint="eastAsia"/>
          <w:sz w:val="21"/>
          <w:szCs w:val="21"/>
        </w:rPr>
        <w:t>每年按统一口径全面收集所有样本村和户的数据，可通过数据匹配获得面板数据</w:t>
      </w:r>
      <w:r w:rsidR="006F2262">
        <w:rPr>
          <w:rFonts w:hint="eastAsia"/>
          <w:sz w:val="21"/>
          <w:szCs w:val="21"/>
        </w:rPr>
        <w:t>。</w:t>
      </w:r>
      <w:r w:rsidR="002B0DF4">
        <w:rPr>
          <w:rFonts w:hint="eastAsia"/>
          <w:sz w:val="21"/>
          <w:szCs w:val="21"/>
        </w:rPr>
        <w:t>而且，</w:t>
      </w:r>
      <w:r w:rsidRPr="00020BD3">
        <w:rPr>
          <w:rFonts w:hint="eastAsia"/>
          <w:sz w:val="21"/>
          <w:szCs w:val="21"/>
        </w:rPr>
        <w:t>该数据库较为全面的考察了农业生产生活情况，可以从中获取本研究所需要的如农户耕地情况、家庭劳动力数、家庭类型、粮食作物分类别的产量、家庭收入类型及来源、化肥和机械的投入情况等关键数据。</w:t>
      </w:r>
      <w:r w:rsidR="008F7B6D">
        <w:rPr>
          <w:rFonts w:asciiTheme="minorEastAsia" w:eastAsiaTheme="minorEastAsia" w:hAnsiTheme="minorEastAsia" w:hint="eastAsia"/>
          <w:sz w:val="21"/>
          <w:szCs w:val="21"/>
        </w:rPr>
        <w:t>在此</w:t>
      </w:r>
      <w:r>
        <w:rPr>
          <w:rFonts w:asciiTheme="minorEastAsia" w:eastAsiaTheme="minorEastAsia" w:hAnsiTheme="minorEastAsia" w:hint="eastAsia"/>
          <w:sz w:val="21"/>
          <w:szCs w:val="21"/>
        </w:rPr>
        <w:t>数据的</w:t>
      </w:r>
      <w:r w:rsidR="008F7B6D">
        <w:rPr>
          <w:rFonts w:asciiTheme="minorEastAsia" w:eastAsiaTheme="minorEastAsia" w:hAnsiTheme="minorEastAsia" w:hint="eastAsia"/>
          <w:sz w:val="21"/>
          <w:szCs w:val="21"/>
        </w:rPr>
        <w:t>基础上，</w:t>
      </w:r>
      <w:r w:rsidR="00B21317">
        <w:rPr>
          <w:rFonts w:asciiTheme="minorEastAsia" w:eastAsiaTheme="minorEastAsia" w:hAnsiTheme="minorEastAsia" w:hint="eastAsia"/>
          <w:sz w:val="21"/>
          <w:szCs w:val="21"/>
        </w:rPr>
        <w:t>选取以</w:t>
      </w:r>
      <w:r w:rsidR="00F53D46" w:rsidRPr="00C432AB">
        <w:rPr>
          <w:rFonts w:asciiTheme="minorEastAsia" w:eastAsiaTheme="minorEastAsia" w:hAnsiTheme="minorEastAsia" w:hint="eastAsia"/>
          <w:sz w:val="21"/>
          <w:szCs w:val="21"/>
          <w:highlight w:val="yellow"/>
        </w:rPr>
        <w:t>双季稻</w:t>
      </w:r>
      <w:r w:rsidR="00B21317" w:rsidRPr="00C432AB">
        <w:rPr>
          <w:rFonts w:asciiTheme="minorEastAsia" w:eastAsiaTheme="minorEastAsia" w:hAnsiTheme="minorEastAsia" w:hint="eastAsia"/>
          <w:sz w:val="21"/>
          <w:szCs w:val="21"/>
          <w:highlight w:val="yellow"/>
        </w:rPr>
        <w:t>、</w:t>
      </w:r>
      <w:r w:rsidR="00F53D46" w:rsidRPr="00C432AB">
        <w:rPr>
          <w:rFonts w:asciiTheme="minorEastAsia" w:eastAsiaTheme="minorEastAsia" w:hAnsiTheme="minorEastAsia" w:hint="eastAsia"/>
          <w:sz w:val="21"/>
          <w:szCs w:val="21"/>
          <w:highlight w:val="yellow"/>
        </w:rPr>
        <w:t>冬</w:t>
      </w:r>
      <w:r w:rsidR="00B21317" w:rsidRPr="00C432AB">
        <w:rPr>
          <w:rFonts w:asciiTheme="minorEastAsia" w:eastAsiaTheme="minorEastAsia" w:hAnsiTheme="minorEastAsia" w:hint="eastAsia"/>
          <w:sz w:val="21"/>
          <w:szCs w:val="21"/>
          <w:highlight w:val="yellow"/>
        </w:rPr>
        <w:t>小麦-</w:t>
      </w:r>
      <w:r w:rsidR="00F53D46" w:rsidRPr="00C432AB">
        <w:rPr>
          <w:rFonts w:asciiTheme="minorEastAsia" w:eastAsiaTheme="minorEastAsia" w:hAnsiTheme="minorEastAsia" w:hint="eastAsia"/>
          <w:sz w:val="21"/>
          <w:szCs w:val="21"/>
          <w:highlight w:val="yellow"/>
        </w:rPr>
        <w:t>夏</w:t>
      </w:r>
      <w:r w:rsidR="00B21317" w:rsidRPr="00C432AB">
        <w:rPr>
          <w:rFonts w:asciiTheme="minorEastAsia" w:eastAsiaTheme="minorEastAsia" w:hAnsiTheme="minorEastAsia" w:hint="eastAsia"/>
          <w:sz w:val="21"/>
          <w:szCs w:val="21"/>
          <w:highlight w:val="yellow"/>
        </w:rPr>
        <w:t>玉米和</w:t>
      </w:r>
      <w:r w:rsidR="00C432AB" w:rsidRPr="00C432AB">
        <w:rPr>
          <w:rFonts w:asciiTheme="minorEastAsia" w:eastAsiaTheme="minorEastAsia" w:hAnsiTheme="minorEastAsia" w:hint="eastAsia"/>
          <w:sz w:val="21"/>
          <w:szCs w:val="21"/>
          <w:highlight w:val="yellow"/>
        </w:rPr>
        <w:t>单一</w:t>
      </w:r>
      <w:r w:rsidR="00B21317" w:rsidRPr="00C432AB">
        <w:rPr>
          <w:rFonts w:asciiTheme="minorEastAsia" w:eastAsiaTheme="minorEastAsia" w:hAnsiTheme="minorEastAsia" w:hint="eastAsia"/>
          <w:sz w:val="21"/>
          <w:szCs w:val="21"/>
          <w:highlight w:val="yellow"/>
        </w:rPr>
        <w:t>玉米</w:t>
      </w:r>
      <w:r w:rsidR="00C432AB" w:rsidRPr="00C432AB">
        <w:rPr>
          <w:rFonts w:asciiTheme="minorEastAsia" w:eastAsiaTheme="minorEastAsia" w:hAnsiTheme="minorEastAsia" w:hint="eastAsia"/>
          <w:sz w:val="21"/>
          <w:szCs w:val="21"/>
          <w:highlight w:val="yellow"/>
        </w:rPr>
        <w:t>型</w:t>
      </w:r>
      <w:r w:rsidR="00B21317">
        <w:rPr>
          <w:rFonts w:asciiTheme="minorEastAsia" w:eastAsiaTheme="minorEastAsia" w:hAnsiTheme="minorEastAsia" w:hint="eastAsia"/>
          <w:sz w:val="21"/>
          <w:szCs w:val="21"/>
        </w:rPr>
        <w:t>这三种种植结构为主的区域的</w:t>
      </w:r>
      <w:r w:rsidR="00F57385">
        <w:rPr>
          <w:rFonts w:asciiTheme="minorEastAsia" w:eastAsiaTheme="minorEastAsia" w:hAnsiTheme="minorEastAsia" w:hint="eastAsia"/>
          <w:sz w:val="21"/>
          <w:szCs w:val="21"/>
        </w:rPr>
        <w:t>以种植业为主的</w:t>
      </w:r>
      <w:r w:rsidR="00B21317">
        <w:rPr>
          <w:rFonts w:asciiTheme="minorEastAsia" w:eastAsiaTheme="minorEastAsia" w:hAnsiTheme="minorEastAsia" w:hint="eastAsia"/>
          <w:sz w:val="21"/>
          <w:szCs w:val="21"/>
        </w:rPr>
        <w:t>农户数据，</w:t>
      </w:r>
      <w:r w:rsidR="005A13A4">
        <w:rPr>
          <w:rFonts w:asciiTheme="minorEastAsia" w:eastAsiaTheme="minorEastAsia" w:hAnsiTheme="minorEastAsia" w:hint="eastAsia"/>
          <w:sz w:val="21"/>
          <w:szCs w:val="21"/>
        </w:rPr>
        <w:t>探究</w:t>
      </w:r>
      <w:r w:rsidR="00B21317">
        <w:rPr>
          <w:rFonts w:asciiTheme="minorEastAsia" w:eastAsiaTheme="minorEastAsia" w:hAnsiTheme="minorEastAsia" w:hint="eastAsia"/>
          <w:sz w:val="21"/>
          <w:szCs w:val="21"/>
        </w:rPr>
        <w:t>不同</w:t>
      </w:r>
      <w:r w:rsidR="001E476A">
        <w:rPr>
          <w:rFonts w:asciiTheme="minorEastAsia" w:eastAsiaTheme="minorEastAsia" w:hAnsiTheme="minorEastAsia" w:hint="eastAsia"/>
          <w:sz w:val="21"/>
          <w:szCs w:val="21"/>
        </w:rPr>
        <w:t>种植制度下</w:t>
      </w:r>
      <w:r w:rsidR="00654BE0">
        <w:rPr>
          <w:rFonts w:asciiTheme="minorEastAsia" w:eastAsiaTheme="minorEastAsia" w:hAnsiTheme="minorEastAsia" w:hint="eastAsia"/>
          <w:sz w:val="21"/>
          <w:szCs w:val="21"/>
        </w:rPr>
        <w:t>中国水稻</w:t>
      </w:r>
      <w:r w:rsidR="006C1DF8">
        <w:rPr>
          <w:rFonts w:asciiTheme="minorEastAsia" w:eastAsiaTheme="minorEastAsia" w:hAnsiTheme="minorEastAsia" w:hint="eastAsia"/>
          <w:sz w:val="21"/>
          <w:szCs w:val="21"/>
        </w:rPr>
        <w:t>、小麦和玉米</w:t>
      </w:r>
      <w:r w:rsidR="00C7063C">
        <w:rPr>
          <w:rFonts w:asciiTheme="minorEastAsia" w:eastAsiaTheme="minorEastAsia" w:hAnsiTheme="minorEastAsia" w:hint="eastAsia"/>
          <w:sz w:val="21"/>
          <w:szCs w:val="21"/>
        </w:rPr>
        <w:t>的</w:t>
      </w:r>
      <w:r w:rsidR="00F16111">
        <w:rPr>
          <w:rFonts w:asciiTheme="minorEastAsia" w:eastAsiaTheme="minorEastAsia" w:hAnsiTheme="minorEastAsia" w:hint="eastAsia"/>
          <w:sz w:val="21"/>
          <w:szCs w:val="21"/>
        </w:rPr>
        <w:t>土地生产率和农地经营规模的关系</w:t>
      </w:r>
      <w:r w:rsidR="00C7063C">
        <w:rPr>
          <w:rFonts w:asciiTheme="minorEastAsia" w:eastAsiaTheme="minorEastAsia" w:hAnsiTheme="minorEastAsia" w:hint="eastAsia"/>
          <w:sz w:val="21"/>
          <w:szCs w:val="21"/>
        </w:rPr>
        <w:t>。</w:t>
      </w:r>
      <w:r w:rsidR="00654BE0">
        <w:rPr>
          <w:rFonts w:asciiTheme="minorEastAsia" w:eastAsiaTheme="minorEastAsia" w:hAnsiTheme="minorEastAsia" w:hint="eastAsia"/>
          <w:sz w:val="21"/>
          <w:szCs w:val="21"/>
        </w:rPr>
        <w:t>具体来说包括</w:t>
      </w:r>
      <w:r w:rsidR="001F03F4">
        <w:rPr>
          <w:rFonts w:asciiTheme="minorEastAsia" w:eastAsiaTheme="minorEastAsia" w:hAnsiTheme="minorEastAsia" w:hint="eastAsia"/>
          <w:sz w:val="21"/>
          <w:szCs w:val="21"/>
        </w:rPr>
        <w:t>四</w:t>
      </w:r>
      <w:r w:rsidR="00654BE0">
        <w:rPr>
          <w:rFonts w:asciiTheme="minorEastAsia" w:eastAsiaTheme="minorEastAsia" w:hAnsiTheme="minorEastAsia" w:hint="eastAsia"/>
          <w:sz w:val="21"/>
          <w:szCs w:val="21"/>
        </w:rPr>
        <w:t>种</w:t>
      </w:r>
      <w:r w:rsidR="000D65B3">
        <w:rPr>
          <w:rFonts w:asciiTheme="minorEastAsia" w:eastAsiaTheme="minorEastAsia" w:hAnsiTheme="minorEastAsia" w:hint="eastAsia"/>
          <w:sz w:val="21"/>
          <w:szCs w:val="21"/>
        </w:rPr>
        <w:t>关系</w:t>
      </w:r>
      <w:r w:rsidR="00654BE0">
        <w:rPr>
          <w:rFonts w:asciiTheme="minorEastAsia" w:eastAsiaTheme="minorEastAsia" w:hAnsiTheme="minorEastAsia" w:hint="eastAsia"/>
          <w:sz w:val="21"/>
          <w:szCs w:val="21"/>
        </w:rPr>
        <w:t>：</w:t>
      </w:r>
      <w:r w:rsidR="001F03F4">
        <w:rPr>
          <w:rFonts w:asciiTheme="minorEastAsia" w:eastAsiaTheme="minorEastAsia" w:hAnsiTheme="minorEastAsia" w:hint="eastAsia"/>
          <w:sz w:val="21"/>
          <w:szCs w:val="21"/>
        </w:rPr>
        <w:t>水稻</w:t>
      </w:r>
      <w:r w:rsidR="00F821D5">
        <w:rPr>
          <w:rFonts w:asciiTheme="minorEastAsia" w:eastAsiaTheme="minorEastAsia" w:hAnsiTheme="minorEastAsia" w:hint="eastAsia"/>
          <w:sz w:val="21"/>
          <w:szCs w:val="21"/>
        </w:rPr>
        <w:t>，</w:t>
      </w:r>
      <w:r w:rsidR="00654BE0">
        <w:rPr>
          <w:rFonts w:asciiTheme="minorEastAsia" w:eastAsiaTheme="minorEastAsia" w:hAnsiTheme="minorEastAsia" w:hint="eastAsia"/>
          <w:sz w:val="21"/>
          <w:szCs w:val="21"/>
        </w:rPr>
        <w:t>冬小麦夏玉米种植</w:t>
      </w:r>
      <w:r w:rsidR="00D25793">
        <w:rPr>
          <w:rFonts w:asciiTheme="minorEastAsia" w:eastAsiaTheme="minorEastAsia" w:hAnsiTheme="minorEastAsia" w:hint="eastAsia"/>
          <w:sz w:val="21"/>
          <w:szCs w:val="21"/>
        </w:rPr>
        <w:t>区</w:t>
      </w:r>
      <w:r w:rsidR="00654BE0">
        <w:rPr>
          <w:rFonts w:asciiTheme="minorEastAsia" w:eastAsiaTheme="minorEastAsia" w:hAnsiTheme="minorEastAsia" w:hint="eastAsia"/>
          <w:sz w:val="21"/>
          <w:szCs w:val="21"/>
        </w:rPr>
        <w:t>的小麦和玉米</w:t>
      </w:r>
      <w:r w:rsidR="005A62D2">
        <w:rPr>
          <w:rFonts w:asciiTheme="minorEastAsia" w:eastAsiaTheme="minorEastAsia" w:hAnsiTheme="minorEastAsia" w:hint="eastAsia"/>
          <w:sz w:val="21"/>
          <w:szCs w:val="21"/>
        </w:rPr>
        <w:t>，</w:t>
      </w:r>
      <w:r w:rsidR="00654BE0">
        <w:rPr>
          <w:rFonts w:asciiTheme="minorEastAsia" w:eastAsiaTheme="minorEastAsia" w:hAnsiTheme="minorEastAsia" w:hint="eastAsia"/>
          <w:sz w:val="21"/>
          <w:szCs w:val="21"/>
        </w:rPr>
        <w:t>以及</w:t>
      </w:r>
      <w:r w:rsidR="00833F99">
        <w:rPr>
          <w:rFonts w:asciiTheme="minorEastAsia" w:eastAsiaTheme="minorEastAsia" w:hAnsiTheme="minorEastAsia" w:hint="eastAsia"/>
          <w:sz w:val="21"/>
          <w:szCs w:val="21"/>
        </w:rPr>
        <w:t>单一</w:t>
      </w:r>
      <w:r w:rsidR="00654BE0">
        <w:rPr>
          <w:rFonts w:asciiTheme="minorEastAsia" w:eastAsiaTheme="minorEastAsia" w:hAnsiTheme="minorEastAsia" w:hint="eastAsia"/>
          <w:sz w:val="21"/>
          <w:szCs w:val="21"/>
        </w:rPr>
        <w:t>玉米种植</w:t>
      </w:r>
      <w:r w:rsidR="00D25793">
        <w:rPr>
          <w:rFonts w:asciiTheme="minorEastAsia" w:eastAsiaTheme="minorEastAsia" w:hAnsiTheme="minorEastAsia" w:hint="eastAsia"/>
          <w:sz w:val="21"/>
          <w:szCs w:val="21"/>
        </w:rPr>
        <w:t>区</w:t>
      </w:r>
      <w:r w:rsidR="00654BE0">
        <w:rPr>
          <w:rFonts w:asciiTheme="minorEastAsia" w:eastAsiaTheme="minorEastAsia" w:hAnsiTheme="minorEastAsia" w:hint="eastAsia"/>
          <w:sz w:val="21"/>
          <w:szCs w:val="21"/>
        </w:rPr>
        <w:t>玉米的土地单产和农地经营规模的关系。</w:t>
      </w:r>
    </w:p>
    <w:p w:rsidR="008A40A2" w:rsidRPr="00281365" w:rsidRDefault="00532097" w:rsidP="007A1785">
      <w:pPr>
        <w:spacing w:line="360" w:lineRule="exact"/>
        <w:ind w:firstLine="420"/>
        <w:jc w:val="left"/>
        <w:rPr>
          <w:rFonts w:eastAsiaTheme="minorEastAsia"/>
          <w:sz w:val="21"/>
          <w:szCs w:val="21"/>
        </w:rPr>
      </w:pPr>
      <w:r w:rsidRPr="00281365">
        <w:rPr>
          <w:rFonts w:eastAsiaTheme="minorEastAsia"/>
          <w:sz w:val="21"/>
          <w:szCs w:val="21"/>
        </w:rPr>
        <w:t>为</w:t>
      </w:r>
      <w:r w:rsidR="00952E0E" w:rsidRPr="00281365">
        <w:rPr>
          <w:rFonts w:eastAsiaTheme="minorEastAsia"/>
          <w:sz w:val="21"/>
          <w:szCs w:val="21"/>
        </w:rPr>
        <w:t>更准确的分析不同种植制度下，水稻、小麦和玉米的土地投入和产出的关系，需要</w:t>
      </w:r>
      <w:r w:rsidR="003617CC" w:rsidRPr="00281365">
        <w:rPr>
          <w:rFonts w:eastAsiaTheme="minorEastAsia"/>
          <w:sz w:val="21"/>
          <w:szCs w:val="21"/>
        </w:rPr>
        <w:t>划分</w:t>
      </w:r>
      <w:r w:rsidR="00DE5631" w:rsidRPr="00281365">
        <w:rPr>
          <w:rFonts w:eastAsiaTheme="minorEastAsia"/>
          <w:sz w:val="21"/>
          <w:szCs w:val="21"/>
        </w:rPr>
        <w:t>筛选</w:t>
      </w:r>
      <w:r w:rsidR="003617CC" w:rsidRPr="00281365">
        <w:rPr>
          <w:rFonts w:eastAsiaTheme="minorEastAsia"/>
          <w:sz w:val="21"/>
          <w:szCs w:val="21"/>
        </w:rPr>
        <w:t>不同熟制所属区域，</w:t>
      </w:r>
      <w:r w:rsidR="0042602E" w:rsidRPr="00281365">
        <w:rPr>
          <w:rFonts w:eastAsiaTheme="minorEastAsia"/>
          <w:sz w:val="21"/>
          <w:szCs w:val="21"/>
        </w:rPr>
        <w:t>在区域</w:t>
      </w:r>
      <w:r w:rsidR="00EC64DD" w:rsidRPr="00281365">
        <w:rPr>
          <w:rFonts w:eastAsiaTheme="minorEastAsia"/>
          <w:sz w:val="21"/>
          <w:szCs w:val="21"/>
        </w:rPr>
        <w:t>划分</w:t>
      </w:r>
      <w:r w:rsidR="0042602E" w:rsidRPr="00281365">
        <w:rPr>
          <w:rFonts w:eastAsiaTheme="minorEastAsia"/>
          <w:sz w:val="21"/>
          <w:szCs w:val="21"/>
        </w:rPr>
        <w:t>的基础</w:t>
      </w:r>
      <w:r w:rsidR="00721117" w:rsidRPr="00281365">
        <w:rPr>
          <w:rFonts w:eastAsiaTheme="minorEastAsia"/>
          <w:sz w:val="21"/>
          <w:szCs w:val="21"/>
        </w:rPr>
        <w:t>上</w:t>
      </w:r>
      <w:r w:rsidR="0042602E" w:rsidRPr="00281365">
        <w:rPr>
          <w:rFonts w:eastAsiaTheme="minorEastAsia"/>
          <w:sz w:val="21"/>
          <w:szCs w:val="21"/>
        </w:rPr>
        <w:t>进行实证分析</w:t>
      </w:r>
      <w:r w:rsidR="00952E0E" w:rsidRPr="00281365">
        <w:rPr>
          <w:rFonts w:eastAsiaTheme="minorEastAsia"/>
          <w:sz w:val="21"/>
          <w:szCs w:val="21"/>
        </w:rPr>
        <w:t>。</w:t>
      </w:r>
      <w:r w:rsidR="00F77B77" w:rsidRPr="00281365">
        <w:rPr>
          <w:rFonts w:eastAsiaTheme="minorEastAsia"/>
          <w:sz w:val="21"/>
          <w:szCs w:val="21"/>
        </w:rPr>
        <w:t>（</w:t>
      </w:r>
      <w:r w:rsidR="00F77B77" w:rsidRPr="00780798">
        <w:rPr>
          <w:rFonts w:eastAsiaTheme="minorEastAsia"/>
          <w:sz w:val="21"/>
          <w:szCs w:val="21"/>
        </w:rPr>
        <w:t>1</w:t>
      </w:r>
      <w:r w:rsidR="00F77B77" w:rsidRPr="00281365">
        <w:rPr>
          <w:rFonts w:eastAsiaTheme="minorEastAsia"/>
          <w:sz w:val="21"/>
          <w:szCs w:val="21"/>
        </w:rPr>
        <w:t>）</w:t>
      </w:r>
      <w:r w:rsidR="00860F8D" w:rsidRPr="00281365">
        <w:rPr>
          <w:rFonts w:eastAsiaTheme="minorEastAsia"/>
          <w:sz w:val="21"/>
          <w:szCs w:val="21"/>
        </w:rPr>
        <w:t>双季稻</w:t>
      </w:r>
      <w:r w:rsidR="00666CC8" w:rsidRPr="00281365">
        <w:rPr>
          <w:rFonts w:eastAsiaTheme="minorEastAsia"/>
          <w:sz w:val="21"/>
          <w:szCs w:val="21"/>
        </w:rPr>
        <w:t>主产区包括</w:t>
      </w:r>
      <w:r w:rsidR="00A44352" w:rsidRPr="00281365">
        <w:rPr>
          <w:rFonts w:eastAsiaTheme="minorEastAsia"/>
          <w:sz w:val="21"/>
          <w:szCs w:val="21"/>
        </w:rPr>
        <w:t>湖南、江西、广西、广东、湖北、安徽、福建、海南和浙江</w:t>
      </w:r>
      <w:r w:rsidR="00A44352" w:rsidRPr="00780798">
        <w:rPr>
          <w:rFonts w:eastAsiaTheme="minorEastAsia"/>
          <w:sz w:val="21"/>
          <w:szCs w:val="21"/>
        </w:rPr>
        <w:t>9</w:t>
      </w:r>
      <w:r w:rsidR="00D7285F" w:rsidRPr="00281365">
        <w:rPr>
          <w:rFonts w:eastAsiaTheme="minorEastAsia"/>
          <w:sz w:val="21"/>
          <w:szCs w:val="21"/>
        </w:rPr>
        <w:t>个省（自治区），</w:t>
      </w:r>
      <w:r w:rsidR="008846CA" w:rsidRPr="00281365">
        <w:rPr>
          <w:rFonts w:eastAsiaTheme="minorEastAsia"/>
          <w:sz w:val="21"/>
          <w:szCs w:val="21"/>
        </w:rPr>
        <w:t>这些地区的双季稻播种面积多数年份占全国的</w:t>
      </w:r>
      <w:r w:rsidR="008846CA" w:rsidRPr="00780798">
        <w:rPr>
          <w:rFonts w:eastAsiaTheme="minorEastAsia"/>
          <w:sz w:val="21"/>
          <w:szCs w:val="21"/>
        </w:rPr>
        <w:t>95</w:t>
      </w:r>
      <w:r w:rsidR="008846CA" w:rsidRPr="00281365">
        <w:rPr>
          <w:rFonts w:eastAsiaTheme="minorEastAsia"/>
          <w:sz w:val="21"/>
          <w:szCs w:val="21"/>
        </w:rPr>
        <w:t>%</w:t>
      </w:r>
      <w:r w:rsidR="008846CA" w:rsidRPr="00281365">
        <w:rPr>
          <w:rFonts w:eastAsiaTheme="minorEastAsia"/>
          <w:sz w:val="21"/>
          <w:szCs w:val="21"/>
        </w:rPr>
        <w:t>以上。</w:t>
      </w:r>
      <w:r w:rsidR="00283941" w:rsidRPr="00281365">
        <w:rPr>
          <w:rFonts w:eastAsiaTheme="minorEastAsia"/>
          <w:sz w:val="21"/>
          <w:szCs w:val="21"/>
        </w:rPr>
        <w:t>考虑到</w:t>
      </w:r>
      <w:r w:rsidR="00931C01" w:rsidRPr="00281365">
        <w:rPr>
          <w:rFonts w:eastAsiaTheme="minorEastAsia"/>
          <w:sz w:val="21"/>
          <w:szCs w:val="21"/>
        </w:rPr>
        <w:t>部分</w:t>
      </w:r>
      <w:proofErr w:type="gramStart"/>
      <w:r w:rsidR="00931C01" w:rsidRPr="00281365">
        <w:rPr>
          <w:rFonts w:eastAsiaTheme="minorEastAsia"/>
          <w:sz w:val="21"/>
          <w:szCs w:val="21"/>
        </w:rPr>
        <w:t>省</w:t>
      </w:r>
      <w:r w:rsidR="00BE61BE" w:rsidRPr="00281365">
        <w:rPr>
          <w:rFonts w:eastAsiaTheme="minorEastAsia"/>
          <w:sz w:val="21"/>
          <w:szCs w:val="21"/>
        </w:rPr>
        <w:t>存在</w:t>
      </w:r>
      <w:proofErr w:type="gramEnd"/>
      <w:r w:rsidR="00BE61BE" w:rsidRPr="00281365">
        <w:rPr>
          <w:rFonts w:eastAsiaTheme="minorEastAsia"/>
          <w:sz w:val="21"/>
          <w:szCs w:val="21"/>
        </w:rPr>
        <w:t>单双季稻混种的</w:t>
      </w:r>
      <w:r w:rsidR="0082470B" w:rsidRPr="00281365">
        <w:rPr>
          <w:rFonts w:eastAsiaTheme="minorEastAsia"/>
          <w:sz w:val="21"/>
          <w:szCs w:val="21"/>
        </w:rPr>
        <w:t>情况</w:t>
      </w:r>
      <w:r w:rsidR="00FD0B47" w:rsidRPr="00281365">
        <w:rPr>
          <w:rFonts w:eastAsiaTheme="minorEastAsia"/>
          <w:sz w:val="21"/>
          <w:szCs w:val="21"/>
        </w:rPr>
        <w:t>，因此</w:t>
      </w:r>
      <w:r w:rsidR="00BE61BE" w:rsidRPr="00281365">
        <w:rPr>
          <w:rFonts w:eastAsiaTheme="minorEastAsia"/>
          <w:sz w:val="21"/>
          <w:szCs w:val="21"/>
        </w:rPr>
        <w:t>需</w:t>
      </w:r>
      <w:r w:rsidR="00FD0B47" w:rsidRPr="00281365">
        <w:rPr>
          <w:rFonts w:eastAsiaTheme="minorEastAsia"/>
          <w:sz w:val="21"/>
          <w:szCs w:val="21"/>
        </w:rPr>
        <w:t>进一步</w:t>
      </w:r>
      <w:r w:rsidR="00BE3B5A" w:rsidRPr="00281365">
        <w:rPr>
          <w:rFonts w:eastAsiaTheme="minorEastAsia"/>
          <w:sz w:val="21"/>
          <w:szCs w:val="21"/>
        </w:rPr>
        <w:t>去除单季稻和单、双季稻种植区，</w:t>
      </w:r>
      <w:r w:rsidR="00B03989" w:rsidRPr="00281365">
        <w:rPr>
          <w:rFonts w:eastAsiaTheme="minorEastAsia"/>
          <w:sz w:val="21"/>
          <w:szCs w:val="21"/>
        </w:rPr>
        <w:t>得到双季稻主产</w:t>
      </w:r>
      <w:r w:rsidR="00A44352" w:rsidRPr="00281365">
        <w:rPr>
          <w:rFonts w:eastAsiaTheme="minorEastAsia"/>
          <w:sz w:val="21"/>
          <w:szCs w:val="21"/>
        </w:rPr>
        <w:t>县市</w:t>
      </w:r>
      <w:r w:rsidR="00FD0B47" w:rsidRPr="00281365">
        <w:rPr>
          <w:rFonts w:eastAsiaTheme="minorEastAsia"/>
          <w:sz w:val="21"/>
          <w:szCs w:val="21"/>
        </w:rPr>
        <w:t>。</w:t>
      </w:r>
      <w:r w:rsidR="001A03DB" w:rsidRPr="00281365">
        <w:rPr>
          <w:rFonts w:eastAsiaTheme="minorEastAsia"/>
          <w:sz w:val="21"/>
          <w:szCs w:val="21"/>
        </w:rPr>
        <w:t>依据不同学者的</w:t>
      </w:r>
      <w:r w:rsidR="00F628BB" w:rsidRPr="00281365">
        <w:rPr>
          <w:rFonts w:eastAsiaTheme="minorEastAsia"/>
          <w:sz w:val="21"/>
          <w:szCs w:val="21"/>
        </w:rPr>
        <w:t>水稻种植精细化区划</w:t>
      </w:r>
      <w:r w:rsidR="00EF0ED3" w:rsidRPr="00281365">
        <w:rPr>
          <w:rFonts w:eastAsiaTheme="minorEastAsia"/>
          <w:sz w:val="21"/>
          <w:szCs w:val="21"/>
        </w:rPr>
        <w:t>情况</w:t>
      </w:r>
      <w:r w:rsidR="001A03DB" w:rsidRPr="00281365">
        <w:rPr>
          <w:rFonts w:eastAsiaTheme="minorEastAsia"/>
          <w:sz w:val="21"/>
          <w:szCs w:val="21"/>
        </w:rPr>
        <w:t>（王尧等，</w:t>
      </w:r>
      <w:r w:rsidR="001A03DB" w:rsidRPr="00780798">
        <w:rPr>
          <w:rFonts w:eastAsiaTheme="minorEastAsia"/>
          <w:sz w:val="21"/>
          <w:szCs w:val="21"/>
        </w:rPr>
        <w:t>2015</w:t>
      </w:r>
      <w:r w:rsidR="001A03DB" w:rsidRPr="00281365">
        <w:rPr>
          <w:rFonts w:eastAsiaTheme="minorEastAsia"/>
          <w:sz w:val="21"/>
          <w:szCs w:val="21"/>
        </w:rPr>
        <w:t>；雷森波，</w:t>
      </w:r>
      <w:r w:rsidR="001A03DB" w:rsidRPr="00780798">
        <w:rPr>
          <w:rFonts w:eastAsiaTheme="minorEastAsia"/>
          <w:sz w:val="21"/>
          <w:szCs w:val="21"/>
        </w:rPr>
        <w:t>2012</w:t>
      </w:r>
      <w:r w:rsidR="001A03DB" w:rsidRPr="00281365">
        <w:rPr>
          <w:rFonts w:eastAsiaTheme="minorEastAsia"/>
          <w:sz w:val="21"/>
          <w:szCs w:val="21"/>
        </w:rPr>
        <w:t>；许红卫和王人潮，</w:t>
      </w:r>
      <w:r w:rsidR="001A03DB" w:rsidRPr="00780798">
        <w:rPr>
          <w:rFonts w:eastAsiaTheme="minorEastAsia"/>
          <w:sz w:val="21"/>
          <w:szCs w:val="21"/>
        </w:rPr>
        <w:t>2000</w:t>
      </w:r>
      <w:r w:rsidR="001A03DB" w:rsidRPr="00281365">
        <w:rPr>
          <w:rFonts w:eastAsiaTheme="minorEastAsia"/>
          <w:sz w:val="21"/>
          <w:szCs w:val="21"/>
        </w:rPr>
        <w:t>；</w:t>
      </w:r>
      <w:proofErr w:type="gramStart"/>
      <w:r w:rsidR="001A03DB" w:rsidRPr="00281365">
        <w:rPr>
          <w:rFonts w:eastAsiaTheme="minorEastAsia"/>
          <w:sz w:val="21"/>
          <w:szCs w:val="21"/>
        </w:rPr>
        <w:t>周桐宇</w:t>
      </w:r>
      <w:proofErr w:type="gramEnd"/>
      <w:r w:rsidR="001A03DB" w:rsidRPr="00281365">
        <w:rPr>
          <w:rFonts w:eastAsiaTheme="minorEastAsia"/>
          <w:sz w:val="21"/>
          <w:szCs w:val="21"/>
        </w:rPr>
        <w:t>等，</w:t>
      </w:r>
      <w:r w:rsidR="001A03DB" w:rsidRPr="00780798">
        <w:rPr>
          <w:rFonts w:eastAsiaTheme="minorEastAsia"/>
          <w:sz w:val="21"/>
          <w:szCs w:val="21"/>
        </w:rPr>
        <w:t>2018</w:t>
      </w:r>
      <w:r w:rsidR="001A03DB" w:rsidRPr="00281365">
        <w:rPr>
          <w:rFonts w:eastAsiaTheme="minorEastAsia"/>
          <w:sz w:val="21"/>
          <w:szCs w:val="21"/>
        </w:rPr>
        <w:t>；何燕等，</w:t>
      </w:r>
      <w:r w:rsidR="001A03DB" w:rsidRPr="00780798">
        <w:rPr>
          <w:rFonts w:eastAsiaTheme="minorEastAsia"/>
          <w:sz w:val="21"/>
          <w:szCs w:val="21"/>
        </w:rPr>
        <w:t>2013</w:t>
      </w:r>
      <w:r w:rsidR="001A03DB" w:rsidRPr="00281365">
        <w:rPr>
          <w:rFonts w:eastAsiaTheme="minorEastAsia"/>
          <w:sz w:val="21"/>
          <w:szCs w:val="21"/>
        </w:rPr>
        <w:t>；</w:t>
      </w:r>
      <w:proofErr w:type="gramStart"/>
      <w:r w:rsidR="001A03DB" w:rsidRPr="00281365">
        <w:rPr>
          <w:rFonts w:eastAsiaTheme="minorEastAsia"/>
          <w:sz w:val="21"/>
          <w:szCs w:val="21"/>
        </w:rPr>
        <w:t>张培</w:t>
      </w:r>
      <w:r w:rsidR="00DE3598" w:rsidRPr="00281365">
        <w:rPr>
          <w:rFonts w:eastAsiaTheme="minorEastAsia"/>
          <w:sz w:val="21"/>
          <w:szCs w:val="21"/>
        </w:rPr>
        <w:t>江</w:t>
      </w:r>
      <w:proofErr w:type="gramEnd"/>
      <w:r w:rsidR="001A03DB" w:rsidRPr="00281365">
        <w:rPr>
          <w:rFonts w:eastAsiaTheme="minorEastAsia"/>
          <w:sz w:val="21"/>
          <w:szCs w:val="21"/>
        </w:rPr>
        <w:t>等，</w:t>
      </w:r>
      <w:r w:rsidR="001A03DB" w:rsidRPr="00780798">
        <w:rPr>
          <w:rFonts w:eastAsiaTheme="minorEastAsia"/>
          <w:sz w:val="21"/>
          <w:szCs w:val="21"/>
        </w:rPr>
        <w:t>2006</w:t>
      </w:r>
      <w:r w:rsidR="001A03DB" w:rsidRPr="00281365">
        <w:rPr>
          <w:rFonts w:eastAsiaTheme="minorEastAsia"/>
          <w:sz w:val="21"/>
          <w:szCs w:val="21"/>
        </w:rPr>
        <w:t>），</w:t>
      </w:r>
      <w:r w:rsidR="00611D84" w:rsidRPr="00281365">
        <w:rPr>
          <w:rFonts w:eastAsiaTheme="minorEastAsia"/>
          <w:sz w:val="21"/>
          <w:szCs w:val="21"/>
        </w:rPr>
        <w:t>选择</w:t>
      </w:r>
      <w:r w:rsidR="001A03DB" w:rsidRPr="00281365">
        <w:rPr>
          <w:rFonts w:eastAsiaTheme="minorEastAsia"/>
          <w:sz w:val="21"/>
          <w:szCs w:val="21"/>
        </w:rPr>
        <w:t>湖南、江西、浙江、福建、广西、安徽的</w:t>
      </w:r>
      <w:r w:rsidR="00611D84" w:rsidRPr="00281365">
        <w:rPr>
          <w:rFonts w:eastAsiaTheme="minorEastAsia"/>
          <w:sz w:val="21"/>
          <w:szCs w:val="21"/>
        </w:rPr>
        <w:t>部分</w:t>
      </w:r>
      <w:r w:rsidR="001A03DB" w:rsidRPr="00281365">
        <w:rPr>
          <w:rFonts w:eastAsiaTheme="minorEastAsia"/>
          <w:sz w:val="21"/>
          <w:szCs w:val="21"/>
        </w:rPr>
        <w:t>县</w:t>
      </w:r>
      <w:r w:rsidR="00611D84" w:rsidRPr="00281365">
        <w:rPr>
          <w:rFonts w:eastAsiaTheme="minorEastAsia"/>
          <w:sz w:val="21"/>
          <w:szCs w:val="21"/>
        </w:rPr>
        <w:t>（</w:t>
      </w:r>
      <w:r w:rsidR="001A03DB" w:rsidRPr="00281365">
        <w:rPr>
          <w:rFonts w:eastAsiaTheme="minorEastAsia"/>
          <w:sz w:val="21"/>
          <w:szCs w:val="21"/>
        </w:rPr>
        <w:t>市</w:t>
      </w:r>
      <w:r w:rsidR="00611D84" w:rsidRPr="00281365">
        <w:rPr>
          <w:rFonts w:eastAsiaTheme="minorEastAsia"/>
          <w:sz w:val="21"/>
          <w:szCs w:val="21"/>
        </w:rPr>
        <w:t>）</w:t>
      </w:r>
      <w:r w:rsidR="00B34B28" w:rsidRPr="00281365">
        <w:rPr>
          <w:rFonts w:eastAsiaTheme="minorEastAsia"/>
          <w:sz w:val="21"/>
          <w:szCs w:val="21"/>
        </w:rPr>
        <w:t>，以及广东和海南的全部</w:t>
      </w:r>
      <w:r w:rsidR="00290BFB" w:rsidRPr="00281365">
        <w:rPr>
          <w:rFonts w:eastAsiaTheme="minorEastAsia"/>
          <w:sz w:val="21"/>
          <w:szCs w:val="21"/>
        </w:rPr>
        <w:t>县（市）内的农户为样本</w:t>
      </w:r>
      <w:r w:rsidR="002C3317">
        <w:rPr>
          <w:rFonts w:eastAsiaTheme="minorEastAsia"/>
          <w:sz w:val="21"/>
          <w:szCs w:val="21"/>
        </w:rPr>
        <w:t>；</w:t>
      </w:r>
      <w:r w:rsidR="00F77B77" w:rsidRPr="00281365">
        <w:rPr>
          <w:rFonts w:eastAsiaTheme="minorEastAsia"/>
          <w:sz w:val="21"/>
          <w:szCs w:val="21"/>
        </w:rPr>
        <w:t>（</w:t>
      </w:r>
      <w:r w:rsidR="00F77B77" w:rsidRPr="00780798">
        <w:rPr>
          <w:rFonts w:eastAsiaTheme="minorEastAsia"/>
          <w:sz w:val="21"/>
          <w:szCs w:val="21"/>
        </w:rPr>
        <w:t>2</w:t>
      </w:r>
      <w:r w:rsidR="00F77B77" w:rsidRPr="00281365">
        <w:rPr>
          <w:rFonts w:eastAsiaTheme="minorEastAsia"/>
          <w:sz w:val="21"/>
          <w:szCs w:val="21"/>
        </w:rPr>
        <w:t>）</w:t>
      </w:r>
      <w:r w:rsidR="00453747" w:rsidRPr="00281365">
        <w:rPr>
          <w:rFonts w:eastAsiaTheme="minorEastAsia"/>
          <w:sz w:val="21"/>
          <w:szCs w:val="21"/>
        </w:rPr>
        <w:t>冬小麦</w:t>
      </w:r>
      <w:r w:rsidR="00C432AB">
        <w:rPr>
          <w:rFonts w:eastAsiaTheme="minorEastAsia"/>
          <w:sz w:val="21"/>
          <w:szCs w:val="21"/>
        </w:rPr>
        <w:t>-</w:t>
      </w:r>
      <w:r w:rsidR="00453747" w:rsidRPr="00281365">
        <w:rPr>
          <w:rFonts w:eastAsiaTheme="minorEastAsia"/>
          <w:sz w:val="21"/>
          <w:szCs w:val="21"/>
        </w:rPr>
        <w:t>夏玉米</w:t>
      </w:r>
      <w:r w:rsidR="00C176B2" w:rsidRPr="00281365">
        <w:rPr>
          <w:rFonts w:eastAsiaTheme="minorEastAsia"/>
          <w:sz w:val="21"/>
          <w:szCs w:val="21"/>
        </w:rPr>
        <w:t>种植模式主要集中在</w:t>
      </w:r>
      <w:r w:rsidR="00D35D83" w:rsidRPr="00281365">
        <w:rPr>
          <w:rFonts w:eastAsiaTheme="minorEastAsia"/>
          <w:sz w:val="21"/>
          <w:szCs w:val="21"/>
        </w:rPr>
        <w:t>华北平原的</w:t>
      </w:r>
      <w:r w:rsidR="00BC33D7" w:rsidRPr="00281365">
        <w:rPr>
          <w:rFonts w:eastAsiaTheme="minorEastAsia"/>
          <w:sz w:val="21"/>
          <w:szCs w:val="21"/>
        </w:rPr>
        <w:t>豫北、鲁西北</w:t>
      </w:r>
      <w:r w:rsidR="008A40A2" w:rsidRPr="00281365">
        <w:rPr>
          <w:rFonts w:eastAsiaTheme="minorEastAsia"/>
          <w:sz w:val="21"/>
          <w:szCs w:val="21"/>
        </w:rPr>
        <w:t>、晋南</w:t>
      </w:r>
      <w:r w:rsidR="00BC33D7" w:rsidRPr="00281365">
        <w:rPr>
          <w:rFonts w:eastAsiaTheme="minorEastAsia"/>
          <w:sz w:val="21"/>
          <w:szCs w:val="21"/>
        </w:rPr>
        <w:t>和河北南部</w:t>
      </w:r>
      <w:r w:rsidR="00C176B2" w:rsidRPr="00281365">
        <w:rPr>
          <w:rFonts w:eastAsiaTheme="minorEastAsia"/>
          <w:sz w:val="21"/>
          <w:szCs w:val="21"/>
        </w:rPr>
        <w:t>地区</w:t>
      </w:r>
      <w:r w:rsidR="00BC33D7" w:rsidRPr="00281365">
        <w:rPr>
          <w:rFonts w:eastAsiaTheme="minorEastAsia"/>
          <w:sz w:val="21"/>
          <w:szCs w:val="21"/>
        </w:rPr>
        <w:t>（</w:t>
      </w:r>
      <w:proofErr w:type="gramStart"/>
      <w:r w:rsidR="00BC33D7" w:rsidRPr="00281365">
        <w:rPr>
          <w:rFonts w:eastAsiaTheme="minorEastAsia"/>
          <w:sz w:val="21"/>
          <w:szCs w:val="21"/>
        </w:rPr>
        <w:t>王红营等</w:t>
      </w:r>
      <w:proofErr w:type="gramEnd"/>
      <w:r w:rsidR="00BC33D7" w:rsidRPr="00281365">
        <w:rPr>
          <w:rFonts w:eastAsiaTheme="minorEastAsia"/>
          <w:sz w:val="21"/>
          <w:szCs w:val="21"/>
        </w:rPr>
        <w:t>，</w:t>
      </w:r>
      <w:r w:rsidR="00BC33D7" w:rsidRPr="00780798">
        <w:rPr>
          <w:rFonts w:eastAsiaTheme="minorEastAsia"/>
          <w:sz w:val="21"/>
          <w:szCs w:val="21"/>
        </w:rPr>
        <w:t>2015</w:t>
      </w:r>
      <w:r w:rsidR="00BC33D7" w:rsidRPr="00281365">
        <w:rPr>
          <w:rFonts w:eastAsiaTheme="minorEastAsia"/>
          <w:sz w:val="21"/>
          <w:szCs w:val="21"/>
        </w:rPr>
        <w:t>）</w:t>
      </w:r>
      <w:r w:rsidR="00DE4295" w:rsidRPr="00281365">
        <w:rPr>
          <w:rFonts w:eastAsiaTheme="minorEastAsia"/>
          <w:sz w:val="21"/>
          <w:szCs w:val="21"/>
        </w:rPr>
        <w:t>，</w:t>
      </w:r>
      <w:r w:rsidR="008F418B" w:rsidRPr="00281365">
        <w:rPr>
          <w:rFonts w:eastAsiaTheme="minorEastAsia"/>
          <w:sz w:val="21"/>
          <w:szCs w:val="21"/>
        </w:rPr>
        <w:t>此处不考虑春小麦套种玉米的情况</w:t>
      </w:r>
      <w:r w:rsidR="002C3317">
        <w:rPr>
          <w:rFonts w:eastAsiaTheme="minorEastAsia"/>
          <w:sz w:val="21"/>
          <w:szCs w:val="21"/>
        </w:rPr>
        <w:t>；</w:t>
      </w:r>
      <w:r w:rsidR="00F77B77" w:rsidRPr="00281365">
        <w:rPr>
          <w:rFonts w:eastAsiaTheme="minorEastAsia"/>
          <w:sz w:val="21"/>
          <w:szCs w:val="21"/>
        </w:rPr>
        <w:t>（</w:t>
      </w:r>
      <w:r w:rsidR="00F77B77" w:rsidRPr="00780798">
        <w:rPr>
          <w:rFonts w:eastAsiaTheme="minorEastAsia"/>
          <w:sz w:val="21"/>
          <w:szCs w:val="21"/>
        </w:rPr>
        <w:t>3</w:t>
      </w:r>
      <w:r w:rsidR="00F77B77" w:rsidRPr="00281365">
        <w:rPr>
          <w:rFonts w:eastAsiaTheme="minorEastAsia"/>
          <w:sz w:val="21"/>
          <w:szCs w:val="21"/>
        </w:rPr>
        <w:t>）</w:t>
      </w:r>
      <w:r w:rsidR="001717BB" w:rsidRPr="00281365">
        <w:rPr>
          <w:rFonts w:eastAsiaTheme="minorEastAsia"/>
          <w:sz w:val="21"/>
          <w:szCs w:val="21"/>
        </w:rPr>
        <w:t>单一</w:t>
      </w:r>
      <w:r w:rsidR="00421248" w:rsidRPr="00281365">
        <w:rPr>
          <w:rFonts w:eastAsiaTheme="minorEastAsia"/>
          <w:sz w:val="21"/>
          <w:szCs w:val="21"/>
        </w:rPr>
        <w:t>玉米种植</w:t>
      </w:r>
      <w:r w:rsidR="00CC7571" w:rsidRPr="00281365">
        <w:rPr>
          <w:rFonts w:eastAsiaTheme="minorEastAsia"/>
          <w:sz w:val="21"/>
          <w:szCs w:val="21"/>
        </w:rPr>
        <w:t>型</w:t>
      </w:r>
      <w:r w:rsidR="00792F28" w:rsidRPr="00281365">
        <w:rPr>
          <w:rFonts w:eastAsiaTheme="minorEastAsia"/>
          <w:sz w:val="21"/>
          <w:szCs w:val="21"/>
        </w:rPr>
        <w:t>主要</w:t>
      </w:r>
      <w:r w:rsidR="00CC7571" w:rsidRPr="00281365">
        <w:rPr>
          <w:rFonts w:eastAsiaTheme="minorEastAsia"/>
          <w:sz w:val="21"/>
          <w:szCs w:val="21"/>
        </w:rPr>
        <w:t>集中在</w:t>
      </w:r>
      <w:r w:rsidR="00EB4A52" w:rsidRPr="00281365">
        <w:rPr>
          <w:rFonts w:eastAsiaTheme="minorEastAsia"/>
          <w:sz w:val="21"/>
          <w:szCs w:val="21"/>
        </w:rPr>
        <w:t>北方春播玉米区和西北灌溉玉米区（吴景锋，</w:t>
      </w:r>
      <w:r w:rsidR="00EB4A52" w:rsidRPr="00780798">
        <w:rPr>
          <w:rFonts w:eastAsiaTheme="minorEastAsia"/>
          <w:sz w:val="21"/>
          <w:szCs w:val="21"/>
        </w:rPr>
        <w:t>1996</w:t>
      </w:r>
      <w:r w:rsidR="00EB4A52" w:rsidRPr="00281365">
        <w:rPr>
          <w:rFonts w:eastAsiaTheme="minorEastAsia"/>
          <w:sz w:val="21"/>
          <w:szCs w:val="21"/>
        </w:rPr>
        <w:t>）</w:t>
      </w:r>
      <w:r w:rsidR="007B357C" w:rsidRPr="00281365">
        <w:rPr>
          <w:rFonts w:eastAsiaTheme="minorEastAsia"/>
          <w:sz w:val="21"/>
          <w:szCs w:val="21"/>
        </w:rPr>
        <w:t>，</w:t>
      </w:r>
      <w:r w:rsidR="00EF037B" w:rsidRPr="00281365">
        <w:rPr>
          <w:rFonts w:eastAsiaTheme="minorEastAsia"/>
          <w:sz w:val="21"/>
          <w:szCs w:val="21"/>
        </w:rPr>
        <w:t>包括</w:t>
      </w:r>
      <w:r w:rsidR="00DE4295" w:rsidRPr="00281365">
        <w:rPr>
          <w:rFonts w:eastAsiaTheme="minorEastAsia"/>
          <w:sz w:val="21"/>
          <w:szCs w:val="21"/>
        </w:rPr>
        <w:t>东北三省平原和内蒙古、陕西、甘肃、山西、河北的北部高寒区</w:t>
      </w:r>
      <w:r w:rsidR="007B357C" w:rsidRPr="00281365">
        <w:rPr>
          <w:rFonts w:eastAsiaTheme="minorEastAsia"/>
          <w:sz w:val="21"/>
          <w:szCs w:val="21"/>
        </w:rPr>
        <w:t>，以及</w:t>
      </w:r>
      <w:r w:rsidR="00837E28" w:rsidRPr="00281365">
        <w:rPr>
          <w:rFonts w:eastAsiaTheme="minorEastAsia"/>
          <w:sz w:val="21"/>
          <w:szCs w:val="21"/>
        </w:rPr>
        <w:t>新疆的全部、甘肃的河西走廊和宁夏的河套灌区</w:t>
      </w:r>
      <w:r w:rsidR="00EF037B" w:rsidRPr="00281365">
        <w:rPr>
          <w:rFonts w:eastAsiaTheme="minorEastAsia"/>
          <w:sz w:val="21"/>
          <w:szCs w:val="21"/>
        </w:rPr>
        <w:t>。</w:t>
      </w:r>
    </w:p>
    <w:p w:rsidR="004936D2" w:rsidRDefault="00A702DD"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4</w:t>
      </w:r>
      <w:r w:rsidR="004936D2">
        <w:rPr>
          <w:rFonts w:eastAsia="黑体" w:hint="eastAsia"/>
          <w:sz w:val="28"/>
          <w:szCs w:val="28"/>
        </w:rPr>
        <w:t>.</w:t>
      </w:r>
      <w:r w:rsidRPr="00780798">
        <w:rPr>
          <w:rFonts w:eastAsia="黑体"/>
          <w:sz w:val="28"/>
          <w:szCs w:val="28"/>
        </w:rPr>
        <w:t>2</w:t>
      </w:r>
      <w:r w:rsidR="004936D2">
        <w:rPr>
          <w:rFonts w:eastAsia="黑体" w:hint="eastAsia"/>
          <w:sz w:val="28"/>
          <w:szCs w:val="28"/>
        </w:rPr>
        <w:t xml:space="preserve">   </w:t>
      </w:r>
      <w:r w:rsidR="004936D2">
        <w:rPr>
          <w:rFonts w:eastAsia="黑体" w:hint="eastAsia"/>
          <w:sz w:val="28"/>
          <w:szCs w:val="28"/>
        </w:rPr>
        <w:t>变量选择</w:t>
      </w:r>
    </w:p>
    <w:p w:rsidR="00AA4970" w:rsidRDefault="00B7191B" w:rsidP="007A1785">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农产品的生产情况取决于该时期生产者的生产技术和生产计划，生产技术是客观条件，生产计划取决于</w:t>
      </w:r>
      <w:r w:rsidR="00DA59EB">
        <w:rPr>
          <w:rFonts w:asciiTheme="minorEastAsia" w:eastAsiaTheme="minorEastAsia" w:hAnsiTheme="minorEastAsia" w:hint="eastAsia"/>
          <w:sz w:val="21"/>
          <w:szCs w:val="21"/>
        </w:rPr>
        <w:t>市场</w:t>
      </w:r>
      <w:r>
        <w:rPr>
          <w:rFonts w:asciiTheme="minorEastAsia" w:eastAsiaTheme="minorEastAsia" w:hAnsiTheme="minorEastAsia" w:hint="eastAsia"/>
          <w:sz w:val="21"/>
          <w:szCs w:val="21"/>
        </w:rPr>
        <w:t>（</w:t>
      </w:r>
      <w:proofErr w:type="gramStart"/>
      <w:r w:rsidR="00127D37">
        <w:rPr>
          <w:rFonts w:asciiTheme="minorEastAsia" w:eastAsiaTheme="minorEastAsia" w:hAnsiTheme="minorEastAsia" w:hint="eastAsia"/>
          <w:sz w:val="21"/>
          <w:szCs w:val="21"/>
        </w:rPr>
        <w:t>李周等</w:t>
      </w:r>
      <w:proofErr w:type="gramEnd"/>
      <w:r w:rsidR="00127D37">
        <w:rPr>
          <w:rFonts w:asciiTheme="minorEastAsia" w:eastAsiaTheme="minorEastAsia" w:hAnsiTheme="minorEastAsia" w:hint="eastAsia"/>
          <w:sz w:val="21"/>
          <w:szCs w:val="21"/>
        </w:rPr>
        <w:t>，2017）</w:t>
      </w:r>
      <w:r>
        <w:rPr>
          <w:rFonts w:asciiTheme="minorEastAsia" w:eastAsiaTheme="minorEastAsia" w:hAnsiTheme="minorEastAsia" w:hint="eastAsia"/>
          <w:sz w:val="21"/>
          <w:szCs w:val="21"/>
        </w:rPr>
        <w:t>。</w:t>
      </w:r>
      <w:r w:rsidR="00AA4970" w:rsidRPr="0097322B">
        <w:rPr>
          <w:rFonts w:asciiTheme="minorEastAsia" w:eastAsiaTheme="minorEastAsia" w:hAnsiTheme="minorEastAsia" w:hint="eastAsia"/>
          <w:sz w:val="21"/>
          <w:szCs w:val="21"/>
          <w:highlight w:val="yellow"/>
        </w:rPr>
        <w:t>在解释农业生长率的差别中，有土地、物质资本和农民的差别三个原因，农民</w:t>
      </w:r>
      <w:r w:rsidR="00561BDB">
        <w:rPr>
          <w:rFonts w:asciiTheme="minorEastAsia" w:eastAsiaTheme="minorEastAsia" w:hAnsiTheme="minorEastAsia" w:hint="eastAsia"/>
          <w:sz w:val="21"/>
          <w:szCs w:val="21"/>
          <w:highlight w:val="yellow"/>
        </w:rPr>
        <w:t>的</w:t>
      </w:r>
      <w:r w:rsidR="00AA4970" w:rsidRPr="0097322B">
        <w:rPr>
          <w:rFonts w:asciiTheme="minorEastAsia" w:eastAsiaTheme="minorEastAsia" w:hAnsiTheme="minorEastAsia" w:hint="eastAsia"/>
          <w:sz w:val="21"/>
          <w:szCs w:val="21"/>
          <w:highlight w:val="yellow"/>
        </w:rPr>
        <w:t>差别是</w:t>
      </w:r>
      <w:r w:rsidR="00303A0F">
        <w:rPr>
          <w:rFonts w:asciiTheme="minorEastAsia" w:eastAsiaTheme="minorEastAsia" w:hAnsiTheme="minorEastAsia" w:hint="eastAsia"/>
          <w:sz w:val="21"/>
          <w:szCs w:val="21"/>
          <w:highlight w:val="yellow"/>
        </w:rPr>
        <w:t>关键</w:t>
      </w:r>
      <w:r w:rsidR="00AA4970" w:rsidRPr="0097322B">
        <w:rPr>
          <w:rFonts w:asciiTheme="minorEastAsia" w:eastAsiaTheme="minorEastAsia" w:hAnsiTheme="minorEastAsia" w:hint="eastAsia"/>
          <w:sz w:val="21"/>
          <w:szCs w:val="21"/>
          <w:highlight w:val="yellow"/>
        </w:rPr>
        <w:t>，物质资本</w:t>
      </w:r>
      <w:r w:rsidR="00561BDB">
        <w:rPr>
          <w:rFonts w:asciiTheme="minorEastAsia" w:eastAsiaTheme="minorEastAsia" w:hAnsiTheme="minorEastAsia" w:hint="eastAsia"/>
          <w:sz w:val="21"/>
          <w:szCs w:val="21"/>
          <w:highlight w:val="yellow"/>
        </w:rPr>
        <w:t>的</w:t>
      </w:r>
      <w:r w:rsidR="00AA4970" w:rsidRPr="0097322B">
        <w:rPr>
          <w:rFonts w:asciiTheme="minorEastAsia" w:eastAsiaTheme="minorEastAsia" w:hAnsiTheme="minorEastAsia" w:hint="eastAsia"/>
          <w:sz w:val="21"/>
          <w:szCs w:val="21"/>
          <w:highlight w:val="yellow"/>
        </w:rPr>
        <w:t>差别是</w:t>
      </w:r>
      <w:r w:rsidR="00303A0F">
        <w:rPr>
          <w:rFonts w:asciiTheme="minorEastAsia" w:eastAsiaTheme="minorEastAsia" w:hAnsiTheme="minorEastAsia" w:hint="eastAsia"/>
          <w:sz w:val="21"/>
          <w:szCs w:val="21"/>
          <w:highlight w:val="yellow"/>
        </w:rPr>
        <w:t>重点</w:t>
      </w:r>
      <w:r w:rsidR="00AA4970" w:rsidRPr="0097322B">
        <w:rPr>
          <w:rFonts w:asciiTheme="minorEastAsia" w:eastAsiaTheme="minorEastAsia" w:hAnsiTheme="minorEastAsia" w:hint="eastAsia"/>
          <w:sz w:val="21"/>
          <w:szCs w:val="21"/>
          <w:highlight w:val="yellow"/>
        </w:rPr>
        <w:t>，土地</w:t>
      </w:r>
      <w:r w:rsidR="00561BDB">
        <w:rPr>
          <w:rFonts w:asciiTheme="minorEastAsia" w:eastAsiaTheme="minorEastAsia" w:hAnsiTheme="minorEastAsia" w:hint="eastAsia"/>
          <w:sz w:val="21"/>
          <w:szCs w:val="21"/>
          <w:highlight w:val="yellow"/>
        </w:rPr>
        <w:t>的</w:t>
      </w:r>
      <w:r w:rsidR="00AA4970" w:rsidRPr="0097322B">
        <w:rPr>
          <w:rFonts w:asciiTheme="minorEastAsia" w:eastAsiaTheme="minorEastAsia" w:hAnsiTheme="minorEastAsia" w:hint="eastAsia"/>
          <w:sz w:val="21"/>
          <w:szCs w:val="21"/>
          <w:highlight w:val="yellow"/>
        </w:rPr>
        <w:t>差别</w:t>
      </w:r>
      <w:r w:rsidR="00561BDB">
        <w:rPr>
          <w:rFonts w:asciiTheme="minorEastAsia" w:eastAsiaTheme="minorEastAsia" w:hAnsiTheme="minorEastAsia" w:hint="eastAsia"/>
          <w:sz w:val="21"/>
          <w:szCs w:val="21"/>
          <w:highlight w:val="yellow"/>
        </w:rPr>
        <w:t>并不足以解释农业生产的变化</w:t>
      </w:r>
      <w:r w:rsidR="0097322B">
        <w:rPr>
          <w:rFonts w:asciiTheme="minorEastAsia" w:eastAsiaTheme="minorEastAsia" w:hAnsiTheme="minorEastAsia" w:hint="eastAsia"/>
          <w:sz w:val="21"/>
          <w:szCs w:val="21"/>
          <w:highlight w:val="yellow"/>
        </w:rPr>
        <w:t>（舒尔茨，</w:t>
      </w:r>
      <w:r w:rsidR="0097322B" w:rsidRPr="0097322B">
        <w:rPr>
          <w:rFonts w:eastAsiaTheme="minorEastAsia"/>
          <w:sz w:val="21"/>
          <w:szCs w:val="21"/>
          <w:highlight w:val="yellow"/>
        </w:rPr>
        <w:t>2006</w:t>
      </w:r>
      <w:r w:rsidR="0097322B">
        <w:rPr>
          <w:rFonts w:asciiTheme="minorEastAsia" w:eastAsiaTheme="minorEastAsia" w:hAnsiTheme="minorEastAsia" w:hint="eastAsia"/>
          <w:sz w:val="21"/>
          <w:szCs w:val="21"/>
          <w:highlight w:val="yellow"/>
        </w:rPr>
        <w:t>）</w:t>
      </w:r>
      <w:r w:rsidR="00AA4970" w:rsidRPr="0097322B">
        <w:rPr>
          <w:rFonts w:asciiTheme="minorEastAsia" w:eastAsiaTheme="minorEastAsia" w:hAnsiTheme="minorEastAsia" w:hint="eastAsia"/>
          <w:sz w:val="21"/>
          <w:szCs w:val="21"/>
          <w:highlight w:val="yellow"/>
        </w:rPr>
        <w:t>。</w:t>
      </w:r>
    </w:p>
    <w:p w:rsidR="0016531E" w:rsidRPr="0016531E" w:rsidRDefault="004936D2" w:rsidP="007A1785">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被解释变量土地生产率用土地单产(</w:t>
      </w:r>
      <w:r w:rsidRPr="00780798">
        <w:rPr>
          <w:rFonts w:eastAsiaTheme="minorEastAsia"/>
          <w:sz w:val="21"/>
          <w:szCs w:val="21"/>
        </w:rPr>
        <w:t>y</w:t>
      </w:r>
      <w:r>
        <w:rPr>
          <w:rFonts w:asciiTheme="minorEastAsia" w:eastAsiaTheme="minorEastAsia" w:hAnsiTheme="minorEastAsia" w:hint="eastAsia"/>
          <w:sz w:val="21"/>
          <w:szCs w:val="21"/>
        </w:rPr>
        <w:t>)即农作物单位面积产量衡量，农户收获的各农作物的总产量分别除以实际收获面积。</w:t>
      </w:r>
      <w:r w:rsidR="0016531E">
        <w:rPr>
          <w:rFonts w:asciiTheme="minorEastAsia" w:eastAsiaTheme="minorEastAsia" w:hAnsiTheme="minorEastAsia" w:hint="eastAsia"/>
          <w:sz w:val="21"/>
          <w:szCs w:val="21"/>
        </w:rPr>
        <w:t>解释变量的选择</w:t>
      </w:r>
      <w:r>
        <w:rPr>
          <w:rFonts w:asciiTheme="minorEastAsia" w:eastAsiaTheme="minorEastAsia" w:hAnsiTheme="minorEastAsia" w:hint="eastAsia"/>
          <w:sz w:val="21"/>
          <w:szCs w:val="21"/>
        </w:rPr>
        <w:t>根据以上分析框架，影响土地生产率的变量可归纳为五个方面，不仅包括直接影响土地产出情况的</w:t>
      </w:r>
      <w:r w:rsidR="007212B7">
        <w:rPr>
          <w:rFonts w:asciiTheme="minorEastAsia" w:eastAsiaTheme="minorEastAsia" w:hAnsiTheme="minorEastAsia" w:hint="eastAsia"/>
          <w:sz w:val="21"/>
          <w:szCs w:val="21"/>
        </w:rPr>
        <w:t>自然环境变量</w:t>
      </w:r>
      <w:r>
        <w:rPr>
          <w:rFonts w:asciiTheme="minorEastAsia" w:eastAsiaTheme="minorEastAsia" w:hAnsiTheme="minorEastAsia" w:hint="eastAsia"/>
          <w:sz w:val="21"/>
          <w:szCs w:val="21"/>
        </w:rPr>
        <w:t>和</w:t>
      </w:r>
      <w:r w:rsidR="007212B7">
        <w:rPr>
          <w:rFonts w:asciiTheme="minorEastAsia" w:eastAsiaTheme="minorEastAsia" w:hAnsiTheme="minorEastAsia" w:hint="eastAsia"/>
          <w:sz w:val="21"/>
          <w:szCs w:val="21"/>
        </w:rPr>
        <w:t>要素投入情况</w:t>
      </w:r>
      <w:r>
        <w:rPr>
          <w:rFonts w:asciiTheme="minorEastAsia" w:eastAsiaTheme="minorEastAsia" w:hAnsiTheme="minorEastAsia" w:hint="eastAsia"/>
          <w:sz w:val="21"/>
          <w:szCs w:val="21"/>
        </w:rPr>
        <w:t>，还包括农户家庭特征以及通过引导和改变农户生产决策行为，影响土地生产率的经济和政策环境变量。被解释变量的选择和处理如下。</w:t>
      </w:r>
    </w:p>
    <w:p w:rsidR="007A6298" w:rsidRDefault="007A6298" w:rsidP="007A1785">
      <w:pPr>
        <w:spacing w:line="360" w:lineRule="exact"/>
        <w:ind w:firstLine="480"/>
        <w:rPr>
          <w:rFonts w:eastAsia="黑体"/>
        </w:rPr>
      </w:pPr>
      <w:r>
        <w:rPr>
          <w:rFonts w:eastAsia="黑体"/>
        </w:rPr>
        <w:lastRenderedPageBreak/>
        <w:br w:type="page"/>
      </w:r>
    </w:p>
    <w:p w:rsidR="007212B7" w:rsidRDefault="00A702DD" w:rsidP="00A2263D">
      <w:pPr>
        <w:spacing w:beforeLines="100" w:before="326" w:afterLines="100" w:after="326" w:line="360" w:lineRule="exact"/>
        <w:ind w:firstLineChars="0" w:firstLine="0"/>
        <w:jc w:val="left"/>
        <w:outlineLvl w:val="2"/>
        <w:rPr>
          <w:rFonts w:eastAsia="黑体"/>
        </w:rPr>
      </w:pPr>
      <w:r w:rsidRPr="00780798">
        <w:rPr>
          <w:rFonts w:eastAsia="黑体"/>
        </w:rPr>
        <w:lastRenderedPageBreak/>
        <w:t>4</w:t>
      </w:r>
      <w:r w:rsidR="007212B7" w:rsidRPr="007B12FC">
        <w:rPr>
          <w:rFonts w:eastAsia="黑体" w:hint="eastAsia"/>
        </w:rPr>
        <w:t>.</w:t>
      </w:r>
      <w:r w:rsidRPr="00780798">
        <w:rPr>
          <w:rFonts w:eastAsia="黑体"/>
        </w:rPr>
        <w:t>2</w:t>
      </w:r>
      <w:r w:rsidR="007212B7" w:rsidRPr="007B12FC">
        <w:rPr>
          <w:rFonts w:eastAsia="黑体" w:hint="eastAsia"/>
        </w:rPr>
        <w:t>.</w:t>
      </w:r>
      <w:r w:rsidR="0070112D" w:rsidRPr="00780798">
        <w:rPr>
          <w:rFonts w:eastAsia="黑体"/>
        </w:rPr>
        <w:t>1</w:t>
      </w:r>
      <w:r w:rsidR="007212B7">
        <w:rPr>
          <w:rFonts w:eastAsia="黑体" w:hint="eastAsia"/>
        </w:rPr>
        <w:t xml:space="preserve">  </w:t>
      </w:r>
      <w:r w:rsidR="007212B7" w:rsidRPr="007B12FC">
        <w:rPr>
          <w:rFonts w:eastAsia="黑体" w:hint="eastAsia"/>
        </w:rPr>
        <w:t xml:space="preserve"> </w:t>
      </w:r>
      <w:r w:rsidR="007212B7">
        <w:rPr>
          <w:rFonts w:eastAsia="黑体" w:hint="eastAsia"/>
        </w:rPr>
        <w:t>自然环境指标</w:t>
      </w:r>
    </w:p>
    <w:p w:rsidR="007212B7" w:rsidRPr="009C27B1" w:rsidRDefault="007212B7" w:rsidP="007A1785">
      <w:pPr>
        <w:spacing w:line="360" w:lineRule="exact"/>
        <w:ind w:firstLine="420"/>
        <w:jc w:val="left"/>
        <w:rPr>
          <w:sz w:val="21"/>
          <w:szCs w:val="21"/>
        </w:rPr>
      </w:pPr>
      <w:r w:rsidRPr="009C27B1">
        <w:rPr>
          <w:sz w:val="21"/>
          <w:szCs w:val="21"/>
        </w:rPr>
        <w:t>自然环境指标</w:t>
      </w:r>
      <w:r>
        <w:rPr>
          <w:rFonts w:hint="eastAsia"/>
          <w:sz w:val="21"/>
          <w:szCs w:val="21"/>
        </w:rPr>
        <w:t>用该省（直辖市、自治区）的农作物受灾面积（</w:t>
      </w:r>
      <w:r w:rsidRPr="00780798">
        <w:rPr>
          <w:sz w:val="21"/>
          <w:szCs w:val="21"/>
        </w:rPr>
        <w:t>S</w:t>
      </w:r>
      <w:r>
        <w:rPr>
          <w:rFonts w:hint="eastAsia"/>
          <w:sz w:val="21"/>
          <w:szCs w:val="21"/>
        </w:rPr>
        <w:t>）衡量。本研究使用的农作物受灾面积数据来自国家统计局，受灾面积统计了因干旱、洪涝、山体滑坡、泥石流、台风、风雹、低温冷冻和雪灾影响的区域面积，能够较好的反映当地自然环境情况，衡量自然因素对农作物收成造成的影响</w:t>
      </w:r>
      <w:r w:rsidRPr="00621EEF">
        <w:rPr>
          <w:rFonts w:hint="eastAsia"/>
          <w:sz w:val="21"/>
          <w:szCs w:val="21"/>
        </w:rPr>
        <w:t>。</w:t>
      </w:r>
    </w:p>
    <w:p w:rsidR="004936D2" w:rsidRDefault="00A702DD" w:rsidP="00A2263D">
      <w:pPr>
        <w:spacing w:beforeLines="100" w:before="326" w:afterLines="100" w:after="326" w:line="360" w:lineRule="exact"/>
        <w:ind w:firstLineChars="0" w:firstLine="0"/>
        <w:jc w:val="left"/>
        <w:outlineLvl w:val="2"/>
        <w:rPr>
          <w:rFonts w:eastAsia="黑体"/>
        </w:rPr>
      </w:pPr>
      <w:r w:rsidRPr="00780798">
        <w:rPr>
          <w:rFonts w:eastAsia="黑体"/>
        </w:rPr>
        <w:t>4</w:t>
      </w:r>
      <w:r w:rsidR="004936D2" w:rsidRPr="007B12FC">
        <w:rPr>
          <w:rFonts w:eastAsia="黑体" w:hint="eastAsia"/>
        </w:rPr>
        <w:t>.</w:t>
      </w:r>
      <w:r w:rsidRPr="00780798">
        <w:rPr>
          <w:rFonts w:eastAsia="黑体"/>
        </w:rPr>
        <w:t>2</w:t>
      </w:r>
      <w:r w:rsidR="004936D2" w:rsidRPr="007B12FC">
        <w:rPr>
          <w:rFonts w:eastAsia="黑体" w:hint="eastAsia"/>
        </w:rPr>
        <w:t>.</w:t>
      </w:r>
      <w:r w:rsidR="0070112D" w:rsidRPr="00780798">
        <w:rPr>
          <w:rFonts w:eastAsia="黑体"/>
        </w:rPr>
        <w:t>2</w:t>
      </w:r>
      <w:r w:rsidR="004936D2">
        <w:rPr>
          <w:rFonts w:eastAsia="黑体" w:hint="eastAsia"/>
        </w:rPr>
        <w:t xml:space="preserve">  </w:t>
      </w:r>
      <w:r w:rsidR="004936D2" w:rsidRPr="007B12FC">
        <w:rPr>
          <w:rFonts w:eastAsia="黑体" w:hint="eastAsia"/>
        </w:rPr>
        <w:t xml:space="preserve"> </w:t>
      </w:r>
      <w:r w:rsidR="004936D2">
        <w:rPr>
          <w:rFonts w:eastAsia="黑体" w:hint="eastAsia"/>
        </w:rPr>
        <w:t>要素投入指标</w:t>
      </w:r>
    </w:p>
    <w:p w:rsidR="004936D2" w:rsidRDefault="006000B2" w:rsidP="007A1785">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考虑土地投入的</w:t>
      </w:r>
      <w:r w:rsidR="004936D2">
        <w:rPr>
          <w:rFonts w:asciiTheme="minorEastAsia" w:eastAsiaTheme="minorEastAsia" w:hAnsiTheme="minorEastAsia" w:hint="eastAsia"/>
          <w:sz w:val="21"/>
          <w:szCs w:val="21"/>
        </w:rPr>
        <w:t>农业生产函数中的</w:t>
      </w:r>
      <w:r>
        <w:rPr>
          <w:rFonts w:asciiTheme="minorEastAsia" w:eastAsiaTheme="minorEastAsia" w:hAnsiTheme="minorEastAsia" w:hint="eastAsia"/>
          <w:sz w:val="21"/>
          <w:szCs w:val="21"/>
        </w:rPr>
        <w:t>变量</w:t>
      </w:r>
      <w:r w:rsidR="004936D2">
        <w:rPr>
          <w:rFonts w:asciiTheme="minorEastAsia" w:eastAsiaTheme="minorEastAsia" w:hAnsiTheme="minorEastAsia" w:hint="eastAsia"/>
          <w:sz w:val="21"/>
          <w:szCs w:val="21"/>
        </w:rPr>
        <w:t>包括三大类，劳动、资本和土地。本研究进一步根据农业生产过程中的实际情况对农户投入的劳动、资本细分，选择合适的土地投入指标。</w:t>
      </w:r>
    </w:p>
    <w:p w:rsidR="004936D2" w:rsidRDefault="004936D2" w:rsidP="007A1785">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w:t>
      </w:r>
      <w:r w:rsidRPr="00780798">
        <w:rPr>
          <w:rFonts w:eastAsiaTheme="minorEastAsia"/>
          <w:sz w:val="21"/>
          <w:szCs w:val="21"/>
        </w:rPr>
        <w:t>1</w:t>
      </w:r>
      <w:r>
        <w:rPr>
          <w:rFonts w:asciiTheme="minorEastAsia" w:eastAsiaTheme="minorEastAsia" w:hAnsiTheme="minorEastAsia" w:hint="eastAsia"/>
          <w:sz w:val="21"/>
          <w:szCs w:val="21"/>
        </w:rPr>
        <w:t>）劳动投入（</w:t>
      </w:r>
      <w:r w:rsidRPr="00780798">
        <w:rPr>
          <w:rFonts w:eastAsiaTheme="minorEastAsia"/>
          <w:sz w:val="21"/>
          <w:szCs w:val="21"/>
        </w:rPr>
        <w:t>W</w:t>
      </w:r>
      <w:r>
        <w:rPr>
          <w:rFonts w:asciiTheme="minorEastAsia" w:eastAsiaTheme="minorEastAsia" w:hAnsiTheme="minorEastAsia" w:hint="eastAsia"/>
          <w:sz w:val="21"/>
          <w:szCs w:val="21"/>
        </w:rPr>
        <w:t>）用两个指标衡量，分别是家庭劳动力（</w:t>
      </w:r>
      <w:r w:rsidRPr="00780798">
        <w:rPr>
          <w:rFonts w:eastAsiaTheme="minorEastAsia"/>
          <w:sz w:val="21"/>
          <w:szCs w:val="21"/>
        </w:rPr>
        <w:t>WH</w:t>
      </w:r>
      <w:r>
        <w:rPr>
          <w:rFonts w:asciiTheme="minorEastAsia" w:eastAsiaTheme="minorEastAsia" w:hAnsiTheme="minorEastAsia"/>
          <w:sz w:val="21"/>
          <w:szCs w:val="21"/>
        </w:rPr>
        <w:t>）</w:t>
      </w:r>
      <w:r>
        <w:rPr>
          <w:rFonts w:asciiTheme="minorEastAsia" w:eastAsiaTheme="minorEastAsia" w:hAnsiTheme="minorEastAsia" w:hint="eastAsia"/>
          <w:sz w:val="21"/>
          <w:szCs w:val="21"/>
        </w:rPr>
        <w:t>和雇佣劳动力(</w:t>
      </w:r>
      <w:r w:rsidRPr="00780798">
        <w:rPr>
          <w:rFonts w:eastAsiaTheme="minorEastAsia"/>
          <w:sz w:val="21"/>
          <w:szCs w:val="21"/>
        </w:rPr>
        <w:t>WE</w:t>
      </w:r>
      <w:r>
        <w:rPr>
          <w:rFonts w:asciiTheme="minorEastAsia" w:eastAsiaTheme="minorEastAsia" w:hAnsiTheme="minorEastAsia" w:hint="eastAsia"/>
          <w:sz w:val="21"/>
          <w:szCs w:val="21"/>
        </w:rPr>
        <w:t>)。</w:t>
      </w:r>
      <w:r w:rsidR="00BB368B">
        <w:rPr>
          <w:rFonts w:asciiTheme="minorEastAsia" w:eastAsiaTheme="minorEastAsia" w:hAnsiTheme="minorEastAsia" w:hint="eastAsia"/>
          <w:sz w:val="21"/>
          <w:szCs w:val="21"/>
        </w:rPr>
        <w:t>家庭劳动力为投工量减去雇工量。</w:t>
      </w:r>
      <w:r>
        <w:rPr>
          <w:rFonts w:asciiTheme="minorEastAsia" w:eastAsiaTheme="minorEastAsia" w:hAnsiTheme="minorEastAsia" w:hint="eastAsia"/>
          <w:sz w:val="21"/>
          <w:szCs w:val="21"/>
        </w:rPr>
        <w:t>部分研究认为家庭劳动力与雇佣劳动力不可完全替代，这是由于他们与农场经营者关系的差异导致他们耕作的努力程度不同，最终影响农作物的产量。简言之，家庭劳动者的劳作结果直接与其利润最大化的目标相关，雇佣劳动力的收入则并不与产量相联系，因而缺乏努力的激励。</w:t>
      </w:r>
    </w:p>
    <w:p w:rsidR="004936D2" w:rsidRDefault="004936D2" w:rsidP="007A1785">
      <w:pPr>
        <w:spacing w:line="360" w:lineRule="exact"/>
        <w:ind w:firstLine="420"/>
        <w:jc w:val="left"/>
        <w:rPr>
          <w:rFonts w:eastAsiaTheme="minorEastAsia"/>
          <w:sz w:val="21"/>
          <w:szCs w:val="21"/>
        </w:rPr>
      </w:pPr>
      <w:r>
        <w:rPr>
          <w:rFonts w:eastAsiaTheme="minorEastAsia"/>
          <w:sz w:val="21"/>
          <w:szCs w:val="21"/>
        </w:rPr>
        <w:t>（</w:t>
      </w:r>
      <w:r w:rsidRPr="00780798">
        <w:rPr>
          <w:rFonts w:eastAsiaTheme="minorEastAsia"/>
          <w:sz w:val="21"/>
          <w:szCs w:val="21"/>
        </w:rPr>
        <w:t>2</w:t>
      </w:r>
      <w:r>
        <w:rPr>
          <w:rFonts w:eastAsiaTheme="minorEastAsia" w:hint="eastAsia"/>
          <w:sz w:val="21"/>
          <w:szCs w:val="21"/>
        </w:rPr>
        <w:t>）</w:t>
      </w:r>
      <w:r w:rsidRPr="00A61275">
        <w:rPr>
          <w:rFonts w:eastAsiaTheme="minorEastAsia"/>
          <w:sz w:val="21"/>
          <w:szCs w:val="21"/>
        </w:rPr>
        <w:t>农业资本投入</w:t>
      </w:r>
      <w:r>
        <w:rPr>
          <w:rFonts w:eastAsiaTheme="minorEastAsia" w:hint="eastAsia"/>
          <w:sz w:val="21"/>
          <w:szCs w:val="21"/>
        </w:rPr>
        <w:t>（</w:t>
      </w:r>
      <w:r w:rsidRPr="00780798">
        <w:rPr>
          <w:rFonts w:eastAsiaTheme="minorEastAsia"/>
          <w:sz w:val="21"/>
          <w:szCs w:val="21"/>
        </w:rPr>
        <w:t>K</w:t>
      </w:r>
      <w:r>
        <w:rPr>
          <w:rFonts w:eastAsiaTheme="minorEastAsia" w:hint="eastAsia"/>
          <w:sz w:val="21"/>
          <w:szCs w:val="21"/>
        </w:rPr>
        <w:t>）</w:t>
      </w:r>
      <w:r w:rsidRPr="00A61275">
        <w:rPr>
          <w:rFonts w:eastAsiaTheme="minorEastAsia"/>
          <w:sz w:val="21"/>
          <w:szCs w:val="21"/>
        </w:rPr>
        <w:t>包括种植过程中农户使用的种子、化肥、农膜、农药、水电及灌溉、畜力、机械作业、小农具等。生产资料投入种类繁多，本研究将其综合为三种资本投入，即化肥</w:t>
      </w:r>
      <w:r w:rsidRPr="00A61275">
        <w:rPr>
          <w:rFonts w:eastAsiaTheme="minorEastAsia"/>
          <w:sz w:val="21"/>
          <w:szCs w:val="21"/>
        </w:rPr>
        <w:t>(</w:t>
      </w:r>
      <w:r w:rsidRPr="00780798">
        <w:rPr>
          <w:rFonts w:eastAsiaTheme="minorEastAsia"/>
          <w:sz w:val="21"/>
          <w:szCs w:val="21"/>
        </w:rPr>
        <w:t>FETIL</w:t>
      </w:r>
      <w:r w:rsidRPr="00A61275">
        <w:rPr>
          <w:rFonts w:eastAsiaTheme="minorEastAsia"/>
          <w:sz w:val="21"/>
          <w:szCs w:val="21"/>
        </w:rPr>
        <w:t>)</w:t>
      </w:r>
      <w:r w:rsidRPr="00A61275">
        <w:rPr>
          <w:rFonts w:eastAsiaTheme="minorEastAsia"/>
          <w:sz w:val="21"/>
          <w:szCs w:val="21"/>
        </w:rPr>
        <w:t>、机械（</w:t>
      </w:r>
      <w:r w:rsidRPr="00780798">
        <w:rPr>
          <w:rFonts w:eastAsiaTheme="minorEastAsia"/>
          <w:sz w:val="21"/>
          <w:szCs w:val="21"/>
        </w:rPr>
        <w:t>MACHAN</w:t>
      </w:r>
      <w:r w:rsidRPr="00A61275">
        <w:rPr>
          <w:rFonts w:eastAsiaTheme="minorEastAsia"/>
          <w:sz w:val="21"/>
          <w:szCs w:val="21"/>
        </w:rPr>
        <w:t>）和其他</w:t>
      </w:r>
      <w:r w:rsidRPr="00A61275">
        <w:rPr>
          <w:rFonts w:eastAsiaTheme="minorEastAsia"/>
          <w:sz w:val="21"/>
          <w:szCs w:val="21"/>
        </w:rPr>
        <w:t>(</w:t>
      </w:r>
      <w:r w:rsidRPr="00780798">
        <w:rPr>
          <w:rFonts w:eastAsiaTheme="minorEastAsia"/>
          <w:sz w:val="21"/>
          <w:szCs w:val="21"/>
        </w:rPr>
        <w:t>OT</w:t>
      </w:r>
      <w:r w:rsidRPr="00A61275">
        <w:rPr>
          <w:rFonts w:eastAsiaTheme="minorEastAsia"/>
          <w:sz w:val="21"/>
          <w:szCs w:val="21"/>
        </w:rPr>
        <w:t>)</w:t>
      </w:r>
      <w:r w:rsidRPr="00A61275">
        <w:rPr>
          <w:rFonts w:eastAsiaTheme="minorEastAsia"/>
          <w:sz w:val="21"/>
          <w:szCs w:val="21"/>
        </w:rPr>
        <w:t>。各生产资料数量计量方式不同，为便于计算和处理，本研究采取使用和购置的化肥和机械的价值量，其他投入部分通过农户种植花费的总费用减去花费和机械的花费得到。</w:t>
      </w:r>
    </w:p>
    <w:p w:rsidR="004936D2" w:rsidRDefault="004936D2" w:rsidP="007A1785">
      <w:pPr>
        <w:spacing w:line="360" w:lineRule="exact"/>
        <w:ind w:firstLine="420"/>
        <w:jc w:val="left"/>
        <w:rPr>
          <w:rFonts w:eastAsia="黑体"/>
        </w:rPr>
      </w:pPr>
      <w:r>
        <w:rPr>
          <w:rFonts w:eastAsiaTheme="minorEastAsia" w:hint="eastAsia"/>
          <w:sz w:val="21"/>
          <w:szCs w:val="21"/>
        </w:rPr>
        <w:t>（</w:t>
      </w:r>
      <w:r w:rsidRPr="00780798">
        <w:rPr>
          <w:rFonts w:eastAsiaTheme="minorEastAsia"/>
          <w:sz w:val="21"/>
          <w:szCs w:val="21"/>
        </w:rPr>
        <w:t>3</w:t>
      </w:r>
      <w:r>
        <w:rPr>
          <w:rFonts w:eastAsiaTheme="minorEastAsia" w:hint="eastAsia"/>
          <w:sz w:val="21"/>
          <w:szCs w:val="21"/>
        </w:rPr>
        <w:t>）农户的土地投入是本研究重点关注的变量，土地投入</w:t>
      </w:r>
      <w:r w:rsidR="00BF0492">
        <w:rPr>
          <w:rFonts w:eastAsiaTheme="minorEastAsia" w:hint="eastAsia"/>
          <w:sz w:val="21"/>
          <w:szCs w:val="21"/>
        </w:rPr>
        <w:t>情况用实</w:t>
      </w:r>
      <w:r>
        <w:rPr>
          <w:rFonts w:eastAsiaTheme="minorEastAsia" w:hint="eastAsia"/>
          <w:sz w:val="21"/>
          <w:szCs w:val="21"/>
        </w:rPr>
        <w:t>际收获面积（</w:t>
      </w:r>
      <w:r w:rsidRPr="00780798">
        <w:rPr>
          <w:rFonts w:eastAsiaTheme="minorEastAsia"/>
          <w:sz w:val="21"/>
          <w:szCs w:val="21"/>
        </w:rPr>
        <w:t>LAND</w:t>
      </w:r>
      <w:r>
        <w:rPr>
          <w:rFonts w:eastAsiaTheme="minorEastAsia" w:hint="eastAsia"/>
          <w:sz w:val="21"/>
          <w:szCs w:val="21"/>
        </w:rPr>
        <w:t>）</w:t>
      </w:r>
      <w:r w:rsidR="00BF0492">
        <w:rPr>
          <w:rFonts w:eastAsiaTheme="minorEastAsia" w:hint="eastAsia"/>
          <w:sz w:val="21"/>
          <w:szCs w:val="21"/>
        </w:rPr>
        <w:t>和耕地细碎化程（</w:t>
      </w:r>
      <w:r w:rsidR="00BF0492" w:rsidRPr="00780798">
        <w:rPr>
          <w:rFonts w:eastAsiaTheme="minorEastAsia"/>
          <w:sz w:val="21"/>
          <w:szCs w:val="21"/>
        </w:rPr>
        <w:t>LD</w:t>
      </w:r>
      <w:r w:rsidR="00BF0492">
        <w:rPr>
          <w:rFonts w:eastAsiaTheme="minorEastAsia" w:hint="eastAsia"/>
          <w:sz w:val="21"/>
          <w:szCs w:val="21"/>
        </w:rPr>
        <w:t>）度</w:t>
      </w:r>
      <w:r>
        <w:rPr>
          <w:rFonts w:eastAsiaTheme="minorEastAsia" w:hint="eastAsia"/>
          <w:sz w:val="21"/>
          <w:szCs w:val="21"/>
        </w:rPr>
        <w:t>衡量。目前已有的对</w:t>
      </w:r>
      <w:r w:rsidR="00921FFC">
        <w:rPr>
          <w:rFonts w:eastAsiaTheme="minorEastAsia" w:hint="eastAsia"/>
          <w:sz w:val="21"/>
          <w:szCs w:val="21"/>
        </w:rPr>
        <w:t>土地生产率与土地投入面积关系</w:t>
      </w:r>
      <w:r>
        <w:rPr>
          <w:rFonts w:eastAsiaTheme="minorEastAsia" w:hint="eastAsia"/>
          <w:sz w:val="21"/>
          <w:szCs w:val="21"/>
        </w:rPr>
        <w:t>的研究丰富，</w:t>
      </w:r>
      <w:r w:rsidR="005F1E21">
        <w:rPr>
          <w:rFonts w:eastAsiaTheme="minorEastAsia" w:hint="eastAsia"/>
          <w:sz w:val="21"/>
          <w:szCs w:val="21"/>
        </w:rPr>
        <w:t>运用不同品种和区域的样本回归分析时，得到的结果各不相同，</w:t>
      </w:r>
      <w:r w:rsidR="0084202E">
        <w:rPr>
          <w:rFonts w:eastAsiaTheme="minorEastAsia" w:hint="eastAsia"/>
          <w:sz w:val="21"/>
          <w:szCs w:val="21"/>
        </w:rPr>
        <w:t>而</w:t>
      </w:r>
      <w:r>
        <w:rPr>
          <w:rFonts w:eastAsiaTheme="minorEastAsia" w:hint="eastAsia"/>
          <w:sz w:val="21"/>
          <w:szCs w:val="21"/>
        </w:rPr>
        <w:t>本文预期土地单产与实际收获面积的关系应呈现“倒</w:t>
      </w:r>
      <w:r w:rsidRPr="00780798">
        <w:rPr>
          <w:rFonts w:eastAsiaTheme="minorEastAsia"/>
          <w:sz w:val="21"/>
          <w:szCs w:val="21"/>
        </w:rPr>
        <w:t>U</w:t>
      </w:r>
      <w:r>
        <w:rPr>
          <w:rFonts w:eastAsiaTheme="minorEastAsia" w:hint="eastAsia"/>
          <w:sz w:val="21"/>
          <w:szCs w:val="21"/>
        </w:rPr>
        <w:t>型”模样。耕地细碎</w:t>
      </w:r>
      <w:proofErr w:type="gramStart"/>
      <w:r>
        <w:rPr>
          <w:rFonts w:eastAsiaTheme="minorEastAsia" w:hint="eastAsia"/>
          <w:sz w:val="21"/>
          <w:szCs w:val="21"/>
        </w:rPr>
        <w:t>化指标</w:t>
      </w:r>
      <w:proofErr w:type="gramEnd"/>
      <w:r>
        <w:rPr>
          <w:rFonts w:eastAsiaTheme="minorEastAsia" w:hint="eastAsia"/>
          <w:sz w:val="21"/>
          <w:szCs w:val="21"/>
        </w:rPr>
        <w:t>通过年</w:t>
      </w:r>
      <w:proofErr w:type="gramStart"/>
      <w:r>
        <w:rPr>
          <w:rFonts w:eastAsiaTheme="minorEastAsia" w:hint="eastAsia"/>
          <w:sz w:val="21"/>
          <w:szCs w:val="21"/>
        </w:rPr>
        <w:t>末</w:t>
      </w:r>
      <w:proofErr w:type="gramEnd"/>
      <w:r>
        <w:rPr>
          <w:rFonts w:eastAsiaTheme="minorEastAsia" w:hint="eastAsia"/>
          <w:sz w:val="21"/>
          <w:szCs w:val="21"/>
        </w:rPr>
        <w:t>经营耕地面积除以地块数得到。一般来说，地块数量多，分布分散不利于农户集中管理经营，限制农机具的使用</w:t>
      </w:r>
      <w:r w:rsidR="002F5459">
        <w:rPr>
          <w:rFonts w:eastAsiaTheme="minorEastAsia" w:hint="eastAsia"/>
          <w:sz w:val="21"/>
          <w:szCs w:val="21"/>
        </w:rPr>
        <w:t>，</w:t>
      </w:r>
      <w:r w:rsidR="00FC2D7F">
        <w:rPr>
          <w:rFonts w:eastAsiaTheme="minorEastAsia" w:hint="eastAsia"/>
          <w:sz w:val="21"/>
          <w:szCs w:val="21"/>
        </w:rPr>
        <w:t>降低生产效率</w:t>
      </w:r>
      <w:r>
        <w:rPr>
          <w:rFonts w:eastAsiaTheme="minorEastAsia" w:hint="eastAsia"/>
          <w:sz w:val="21"/>
          <w:szCs w:val="21"/>
        </w:rPr>
        <w:t>。</w:t>
      </w:r>
    </w:p>
    <w:p w:rsidR="004936D2" w:rsidRDefault="00A702DD" w:rsidP="00A2263D">
      <w:pPr>
        <w:spacing w:beforeLines="100" w:before="326" w:afterLines="100" w:after="326" w:line="360" w:lineRule="exact"/>
        <w:ind w:firstLineChars="0" w:firstLine="0"/>
        <w:jc w:val="left"/>
        <w:outlineLvl w:val="2"/>
        <w:rPr>
          <w:rFonts w:eastAsia="黑体"/>
        </w:rPr>
      </w:pPr>
      <w:r w:rsidRPr="00780798">
        <w:rPr>
          <w:rFonts w:eastAsia="黑体"/>
        </w:rPr>
        <w:t>4</w:t>
      </w:r>
      <w:r w:rsidR="004936D2" w:rsidRPr="005118C7">
        <w:rPr>
          <w:rFonts w:eastAsia="黑体" w:hint="eastAsia"/>
        </w:rPr>
        <w:t>.</w:t>
      </w:r>
      <w:r w:rsidRPr="00780798">
        <w:rPr>
          <w:rFonts w:eastAsia="黑体"/>
        </w:rPr>
        <w:t>2</w:t>
      </w:r>
      <w:r w:rsidR="004936D2" w:rsidRPr="005118C7">
        <w:rPr>
          <w:rFonts w:eastAsia="黑体" w:hint="eastAsia"/>
        </w:rPr>
        <w:t>.</w:t>
      </w:r>
      <w:r w:rsidR="0070112D" w:rsidRPr="00780798">
        <w:rPr>
          <w:rFonts w:eastAsia="黑体"/>
        </w:rPr>
        <w:t>3</w:t>
      </w:r>
      <w:r w:rsidR="004936D2" w:rsidRPr="005118C7">
        <w:rPr>
          <w:rFonts w:eastAsia="黑体" w:hint="eastAsia"/>
        </w:rPr>
        <w:t xml:space="preserve">   </w:t>
      </w:r>
      <w:r w:rsidR="004936D2" w:rsidRPr="005118C7">
        <w:rPr>
          <w:rFonts w:eastAsia="黑体" w:hint="eastAsia"/>
        </w:rPr>
        <w:t>农户家庭特征指标</w:t>
      </w:r>
    </w:p>
    <w:p w:rsidR="004936D2" w:rsidRPr="008C40B7" w:rsidRDefault="004936D2" w:rsidP="007A1785">
      <w:pPr>
        <w:spacing w:line="360" w:lineRule="exact"/>
        <w:ind w:firstLine="420"/>
        <w:jc w:val="left"/>
        <w:rPr>
          <w:rFonts w:eastAsiaTheme="minorEastAsia"/>
          <w:sz w:val="21"/>
          <w:szCs w:val="21"/>
        </w:rPr>
      </w:pPr>
      <w:r>
        <w:rPr>
          <w:rFonts w:asciiTheme="minorEastAsia" w:eastAsiaTheme="minorEastAsia" w:hAnsiTheme="minorEastAsia" w:hint="eastAsia"/>
          <w:sz w:val="21"/>
          <w:szCs w:val="21"/>
        </w:rPr>
        <w:t>农户家庭特</w:t>
      </w:r>
      <w:r w:rsidRPr="008C40B7">
        <w:rPr>
          <w:rFonts w:eastAsiaTheme="minorEastAsia"/>
          <w:sz w:val="21"/>
          <w:szCs w:val="21"/>
        </w:rPr>
        <w:t>征指标包括年龄（</w:t>
      </w:r>
      <w:r w:rsidRPr="00780798">
        <w:rPr>
          <w:rFonts w:eastAsiaTheme="minorEastAsia"/>
          <w:sz w:val="21"/>
          <w:szCs w:val="21"/>
        </w:rPr>
        <w:t>AGE</w:t>
      </w:r>
      <w:r w:rsidRPr="008C40B7">
        <w:rPr>
          <w:rFonts w:eastAsiaTheme="minorEastAsia"/>
          <w:sz w:val="21"/>
          <w:szCs w:val="21"/>
        </w:rPr>
        <w:t>）、性别</w:t>
      </w:r>
      <w:r w:rsidRPr="008C40B7">
        <w:rPr>
          <w:rFonts w:eastAsiaTheme="minorEastAsia" w:hint="eastAsia"/>
          <w:sz w:val="21"/>
          <w:szCs w:val="21"/>
        </w:rPr>
        <w:t>（</w:t>
      </w:r>
      <w:r w:rsidRPr="00780798">
        <w:rPr>
          <w:rFonts w:eastAsiaTheme="minorEastAsia"/>
          <w:sz w:val="21"/>
          <w:szCs w:val="21"/>
        </w:rPr>
        <w:t>SEX</w:t>
      </w:r>
      <w:r w:rsidRPr="008C40B7">
        <w:rPr>
          <w:rFonts w:eastAsiaTheme="minorEastAsia" w:hint="eastAsia"/>
          <w:sz w:val="21"/>
          <w:szCs w:val="21"/>
        </w:rPr>
        <w:t>）</w:t>
      </w:r>
      <w:r w:rsidRPr="008C40B7">
        <w:rPr>
          <w:rFonts w:eastAsiaTheme="minorEastAsia"/>
          <w:sz w:val="21"/>
          <w:szCs w:val="21"/>
        </w:rPr>
        <w:t>、</w:t>
      </w:r>
      <w:r>
        <w:rPr>
          <w:rFonts w:eastAsiaTheme="minorEastAsia" w:hint="eastAsia"/>
          <w:sz w:val="21"/>
          <w:szCs w:val="21"/>
        </w:rPr>
        <w:t>文化程度</w:t>
      </w:r>
      <w:r w:rsidRPr="008C40B7">
        <w:rPr>
          <w:rFonts w:eastAsiaTheme="minorEastAsia" w:hint="eastAsia"/>
          <w:sz w:val="21"/>
          <w:szCs w:val="21"/>
        </w:rPr>
        <w:t>（</w:t>
      </w:r>
      <w:r w:rsidRPr="00780798">
        <w:rPr>
          <w:rFonts w:eastAsiaTheme="minorEastAsia"/>
          <w:sz w:val="21"/>
          <w:szCs w:val="21"/>
        </w:rPr>
        <w:t>EDUC</w:t>
      </w:r>
      <w:r w:rsidRPr="008C40B7">
        <w:rPr>
          <w:rFonts w:eastAsiaTheme="minorEastAsia" w:hint="eastAsia"/>
          <w:sz w:val="21"/>
          <w:szCs w:val="21"/>
        </w:rPr>
        <w:t>）</w:t>
      </w:r>
      <w:r w:rsidRPr="008C40B7">
        <w:rPr>
          <w:rFonts w:eastAsiaTheme="minorEastAsia"/>
          <w:sz w:val="21"/>
          <w:szCs w:val="21"/>
        </w:rPr>
        <w:t>、是否参与技术培训</w:t>
      </w:r>
      <w:r w:rsidRPr="008C40B7">
        <w:rPr>
          <w:rFonts w:eastAsiaTheme="minorEastAsia" w:hint="eastAsia"/>
          <w:sz w:val="21"/>
          <w:szCs w:val="21"/>
        </w:rPr>
        <w:t>（</w:t>
      </w:r>
      <w:r w:rsidRPr="00780798">
        <w:rPr>
          <w:rFonts w:eastAsiaTheme="minorEastAsia"/>
          <w:sz w:val="21"/>
          <w:szCs w:val="21"/>
        </w:rPr>
        <w:t>TRAIN</w:t>
      </w:r>
      <w:r w:rsidRPr="008C40B7">
        <w:rPr>
          <w:rFonts w:eastAsiaTheme="minorEastAsia" w:hint="eastAsia"/>
          <w:sz w:val="21"/>
          <w:szCs w:val="21"/>
        </w:rPr>
        <w:t>）</w:t>
      </w:r>
      <w:r w:rsidRPr="008C40B7">
        <w:rPr>
          <w:rFonts w:eastAsiaTheme="minorEastAsia"/>
          <w:sz w:val="21"/>
          <w:szCs w:val="21"/>
        </w:rPr>
        <w:t>、家庭</w:t>
      </w:r>
      <w:r>
        <w:rPr>
          <w:rFonts w:eastAsiaTheme="minorEastAsia" w:hint="eastAsia"/>
          <w:sz w:val="21"/>
          <w:szCs w:val="21"/>
        </w:rPr>
        <w:t>人口</w:t>
      </w:r>
      <w:r w:rsidRPr="008C40B7">
        <w:rPr>
          <w:rFonts w:eastAsiaTheme="minorEastAsia"/>
          <w:sz w:val="21"/>
          <w:szCs w:val="21"/>
        </w:rPr>
        <w:t>结构（</w:t>
      </w:r>
      <w:r w:rsidRPr="00780798">
        <w:rPr>
          <w:rFonts w:eastAsiaTheme="minorEastAsia"/>
          <w:sz w:val="21"/>
          <w:szCs w:val="21"/>
        </w:rPr>
        <w:t>WS</w:t>
      </w:r>
      <w:r w:rsidRPr="008C40B7">
        <w:rPr>
          <w:rFonts w:eastAsiaTheme="minorEastAsia"/>
          <w:sz w:val="21"/>
          <w:szCs w:val="21"/>
        </w:rPr>
        <w:t>）、收入</w:t>
      </w:r>
      <w:r>
        <w:rPr>
          <w:rFonts w:eastAsiaTheme="minorEastAsia" w:hint="eastAsia"/>
          <w:sz w:val="21"/>
          <w:szCs w:val="21"/>
        </w:rPr>
        <w:t>结构</w:t>
      </w:r>
      <w:r w:rsidRPr="008C40B7">
        <w:rPr>
          <w:rFonts w:eastAsiaTheme="minorEastAsia" w:hint="eastAsia"/>
          <w:sz w:val="21"/>
          <w:szCs w:val="21"/>
        </w:rPr>
        <w:t>（</w:t>
      </w:r>
      <w:r w:rsidRPr="00780798">
        <w:rPr>
          <w:rFonts w:eastAsiaTheme="minorEastAsia"/>
          <w:sz w:val="21"/>
          <w:szCs w:val="21"/>
        </w:rPr>
        <w:t>IS</w:t>
      </w:r>
      <w:r w:rsidRPr="008C40B7">
        <w:rPr>
          <w:rFonts w:eastAsiaTheme="minorEastAsia" w:hint="eastAsia"/>
          <w:sz w:val="21"/>
          <w:szCs w:val="21"/>
        </w:rPr>
        <w:t>）</w:t>
      </w:r>
      <w:r w:rsidRPr="008C40B7">
        <w:rPr>
          <w:rFonts w:eastAsiaTheme="minorEastAsia"/>
          <w:sz w:val="21"/>
          <w:szCs w:val="21"/>
        </w:rPr>
        <w:t>、是否干部户</w:t>
      </w:r>
      <w:r w:rsidRPr="008C40B7">
        <w:rPr>
          <w:rFonts w:eastAsiaTheme="minorEastAsia" w:hint="eastAsia"/>
          <w:sz w:val="21"/>
          <w:szCs w:val="21"/>
        </w:rPr>
        <w:t>（</w:t>
      </w:r>
      <w:r w:rsidRPr="00780798">
        <w:rPr>
          <w:rFonts w:eastAsiaTheme="minorEastAsia"/>
          <w:sz w:val="21"/>
          <w:szCs w:val="21"/>
        </w:rPr>
        <w:t>OFFICE</w:t>
      </w:r>
      <w:r w:rsidRPr="008C40B7">
        <w:rPr>
          <w:rFonts w:eastAsiaTheme="minorEastAsia" w:hint="eastAsia"/>
          <w:sz w:val="21"/>
          <w:szCs w:val="21"/>
        </w:rPr>
        <w:t>）</w:t>
      </w:r>
      <w:r w:rsidRPr="008C40B7">
        <w:rPr>
          <w:rFonts w:eastAsiaTheme="minorEastAsia"/>
          <w:sz w:val="21"/>
          <w:szCs w:val="21"/>
        </w:rPr>
        <w:t>、</w:t>
      </w:r>
      <w:r w:rsidR="00C6498E">
        <w:rPr>
          <w:rFonts w:eastAsiaTheme="minorEastAsia" w:hint="eastAsia"/>
          <w:sz w:val="21"/>
          <w:szCs w:val="21"/>
        </w:rPr>
        <w:t>农业保险（</w:t>
      </w:r>
      <w:r w:rsidR="00C6498E" w:rsidRPr="00780798">
        <w:rPr>
          <w:rFonts w:eastAsiaTheme="minorEastAsia"/>
          <w:sz w:val="21"/>
          <w:szCs w:val="21"/>
        </w:rPr>
        <w:t>INSURANCE</w:t>
      </w:r>
      <w:r w:rsidR="00C6498E">
        <w:rPr>
          <w:rFonts w:eastAsiaTheme="minorEastAsia" w:hint="eastAsia"/>
          <w:sz w:val="21"/>
          <w:szCs w:val="21"/>
        </w:rPr>
        <w:t>）</w:t>
      </w:r>
      <w:r w:rsidRPr="008C40B7">
        <w:rPr>
          <w:rFonts w:eastAsiaTheme="minorEastAsia"/>
          <w:sz w:val="21"/>
          <w:szCs w:val="21"/>
        </w:rPr>
        <w:t>。以下部分说明如何选择这些指标，并预期农户家庭特征如何对土地生产率产生影响。</w:t>
      </w:r>
    </w:p>
    <w:p w:rsidR="004936D2" w:rsidRPr="00F45391" w:rsidRDefault="004936D2" w:rsidP="007A1785">
      <w:pPr>
        <w:spacing w:line="360" w:lineRule="exact"/>
        <w:ind w:firstLine="420"/>
        <w:jc w:val="left"/>
        <w:rPr>
          <w:rFonts w:eastAsiaTheme="minorEastAsia"/>
          <w:sz w:val="21"/>
          <w:szCs w:val="21"/>
        </w:rPr>
      </w:pPr>
      <w:r w:rsidRPr="00F45391">
        <w:rPr>
          <w:rFonts w:eastAsiaTheme="minorEastAsia" w:hint="eastAsia"/>
          <w:sz w:val="21"/>
          <w:szCs w:val="21"/>
        </w:rPr>
        <w:t>（</w:t>
      </w:r>
      <w:r w:rsidRPr="00780798">
        <w:rPr>
          <w:rFonts w:eastAsiaTheme="minorEastAsia"/>
          <w:sz w:val="21"/>
          <w:szCs w:val="21"/>
        </w:rPr>
        <w:t>1</w:t>
      </w:r>
      <w:r w:rsidRPr="00F45391">
        <w:rPr>
          <w:rFonts w:eastAsiaTheme="minorEastAsia" w:hint="eastAsia"/>
          <w:sz w:val="21"/>
          <w:szCs w:val="21"/>
        </w:rPr>
        <w:t>）</w:t>
      </w:r>
      <w:r w:rsidRPr="00F45391">
        <w:rPr>
          <w:rFonts w:eastAsiaTheme="minorEastAsia"/>
          <w:sz w:val="21"/>
          <w:szCs w:val="21"/>
        </w:rPr>
        <w:t>文化程度指标用农户在校学习的年限表示。通常，受教育时间越长的农户具有较强的学习能力，思维更加开拓，也更易于接受新技术、新方法，提高产量。因此，预期农户文化程度与土地生产率存在正向关系；</w:t>
      </w:r>
    </w:p>
    <w:p w:rsidR="004936D2" w:rsidRPr="00F45391" w:rsidRDefault="004936D2" w:rsidP="007A1785">
      <w:pPr>
        <w:spacing w:line="360" w:lineRule="exact"/>
        <w:ind w:firstLine="420"/>
        <w:jc w:val="left"/>
        <w:rPr>
          <w:rFonts w:eastAsiaTheme="minorEastAsia"/>
          <w:sz w:val="21"/>
          <w:szCs w:val="21"/>
        </w:rPr>
      </w:pPr>
      <w:r w:rsidRPr="00F45391">
        <w:rPr>
          <w:rFonts w:eastAsiaTheme="minorEastAsia" w:hint="eastAsia"/>
          <w:sz w:val="21"/>
          <w:szCs w:val="21"/>
        </w:rPr>
        <w:t>（</w:t>
      </w:r>
      <w:r w:rsidRPr="00780798">
        <w:rPr>
          <w:rFonts w:eastAsiaTheme="minorEastAsia"/>
          <w:sz w:val="21"/>
          <w:szCs w:val="21"/>
        </w:rPr>
        <w:t>2</w:t>
      </w:r>
      <w:r w:rsidRPr="00F45391">
        <w:rPr>
          <w:rFonts w:eastAsiaTheme="minorEastAsia" w:hint="eastAsia"/>
          <w:sz w:val="21"/>
          <w:szCs w:val="21"/>
        </w:rPr>
        <w:t>）</w:t>
      </w:r>
      <w:r w:rsidRPr="00F45391">
        <w:rPr>
          <w:rFonts w:eastAsiaTheme="minorEastAsia"/>
          <w:sz w:val="21"/>
          <w:szCs w:val="21"/>
        </w:rPr>
        <w:t>有专业技术职称、受过农业技术教育和受过农业培训的农户都被认为参与了技术培训，取</w:t>
      </w:r>
      <w:r w:rsidRPr="00780798">
        <w:rPr>
          <w:rFonts w:eastAsiaTheme="minorEastAsia"/>
          <w:sz w:val="21"/>
          <w:szCs w:val="21"/>
        </w:rPr>
        <w:t>1</w:t>
      </w:r>
      <w:r w:rsidRPr="00F45391">
        <w:rPr>
          <w:rFonts w:eastAsiaTheme="minorEastAsia"/>
          <w:sz w:val="21"/>
          <w:szCs w:val="21"/>
        </w:rPr>
        <w:t>，否则取</w:t>
      </w:r>
      <w:r w:rsidRPr="00780798">
        <w:rPr>
          <w:rFonts w:eastAsiaTheme="minorEastAsia"/>
          <w:sz w:val="21"/>
          <w:szCs w:val="21"/>
        </w:rPr>
        <w:t>0</w:t>
      </w:r>
      <w:r w:rsidRPr="00F45391">
        <w:rPr>
          <w:rFonts w:eastAsiaTheme="minorEastAsia"/>
          <w:sz w:val="21"/>
          <w:szCs w:val="21"/>
        </w:rPr>
        <w:t>。农户是否参与过技术培训这个变量与文化程度变量较为相似，是人力资本投资</w:t>
      </w:r>
      <w:r w:rsidRPr="00F45391">
        <w:rPr>
          <w:rFonts w:eastAsiaTheme="minorEastAsia"/>
          <w:sz w:val="21"/>
          <w:szCs w:val="21"/>
        </w:rPr>
        <w:lastRenderedPageBreak/>
        <w:t>的重要内容。在校学习属于通识教育，技术培训更接近于职业培训，根据从事的事物更有针对性的学习，提高个人的职业技能。是更为有效的让农户接受农业新技术、新方法的途径，从理论上预期，是否参与技术培训应能显著提高土地生产率。</w:t>
      </w:r>
    </w:p>
    <w:p w:rsidR="004936D2" w:rsidRPr="00F45391" w:rsidRDefault="004936D2" w:rsidP="007A1785">
      <w:pPr>
        <w:spacing w:line="360" w:lineRule="exact"/>
        <w:ind w:firstLine="420"/>
        <w:jc w:val="left"/>
        <w:rPr>
          <w:rFonts w:eastAsiaTheme="minorEastAsia"/>
          <w:sz w:val="21"/>
          <w:szCs w:val="21"/>
        </w:rPr>
      </w:pPr>
      <w:r w:rsidRPr="00F45391">
        <w:rPr>
          <w:rFonts w:eastAsiaTheme="minorEastAsia" w:hint="eastAsia"/>
          <w:sz w:val="21"/>
          <w:szCs w:val="21"/>
        </w:rPr>
        <w:t>（</w:t>
      </w:r>
      <w:r w:rsidRPr="00780798">
        <w:rPr>
          <w:rFonts w:eastAsiaTheme="minorEastAsia"/>
          <w:sz w:val="21"/>
          <w:szCs w:val="21"/>
        </w:rPr>
        <w:t>3</w:t>
      </w:r>
      <w:r w:rsidRPr="00F45391">
        <w:rPr>
          <w:rFonts w:eastAsiaTheme="minorEastAsia" w:hint="eastAsia"/>
          <w:sz w:val="21"/>
          <w:szCs w:val="21"/>
        </w:rPr>
        <w:t>）</w:t>
      </w:r>
      <w:r w:rsidRPr="00F45391">
        <w:rPr>
          <w:rFonts w:eastAsiaTheme="minorEastAsia"/>
          <w:sz w:val="21"/>
          <w:szCs w:val="21"/>
        </w:rPr>
        <w:t>家庭人口结构为家庭老人和小孩人数所占的比例，相当于家庭非劳动力数占常住人口数的比例。在当前农务的主力偏老龄化，农村老龄化和留守儿童情况严重的现实下，家庭人口构成是否会影响农户生产决策的目标值得关注。出于照顾家中老小和保证口粮的考虑，青壮年劳动力在闲暇时期回归农村，投入农业的时间更充裕，相对来说粮食产量可能更高。</w:t>
      </w:r>
    </w:p>
    <w:p w:rsidR="004936D2" w:rsidRPr="00F45391" w:rsidRDefault="004936D2" w:rsidP="007A1785">
      <w:pPr>
        <w:spacing w:line="360" w:lineRule="exact"/>
        <w:ind w:firstLine="420"/>
        <w:jc w:val="left"/>
        <w:rPr>
          <w:rFonts w:eastAsiaTheme="minorEastAsia"/>
          <w:sz w:val="21"/>
          <w:szCs w:val="21"/>
        </w:rPr>
      </w:pPr>
      <w:r w:rsidRPr="00F45391">
        <w:rPr>
          <w:rFonts w:eastAsiaTheme="minorEastAsia" w:hint="eastAsia"/>
          <w:sz w:val="21"/>
          <w:szCs w:val="21"/>
        </w:rPr>
        <w:t>（</w:t>
      </w:r>
      <w:r w:rsidRPr="00780798">
        <w:rPr>
          <w:rFonts w:eastAsiaTheme="minorEastAsia"/>
          <w:sz w:val="21"/>
          <w:szCs w:val="21"/>
        </w:rPr>
        <w:t>4</w:t>
      </w:r>
      <w:r w:rsidRPr="00F45391">
        <w:rPr>
          <w:rFonts w:eastAsiaTheme="minorEastAsia" w:hint="eastAsia"/>
          <w:sz w:val="21"/>
          <w:szCs w:val="21"/>
        </w:rPr>
        <w:t>）</w:t>
      </w:r>
      <w:r w:rsidRPr="00F45391">
        <w:rPr>
          <w:rFonts w:eastAsiaTheme="minorEastAsia"/>
          <w:sz w:val="21"/>
          <w:szCs w:val="21"/>
        </w:rPr>
        <w:t>收入结构为家庭经营（种植业）收入占总收入的比例。当家庭经营收入所占比例较高时，激励农户扩大种植规模进一步提高收益，同时他们也更有资本增加投入再生产，使用更加先进有效率的要素，提高土地产出。</w:t>
      </w:r>
    </w:p>
    <w:p w:rsidR="004936D2" w:rsidRPr="00F45391" w:rsidRDefault="004936D2" w:rsidP="007A1785">
      <w:pPr>
        <w:spacing w:line="360" w:lineRule="exact"/>
        <w:ind w:firstLine="420"/>
        <w:jc w:val="left"/>
        <w:rPr>
          <w:rFonts w:eastAsiaTheme="minorEastAsia"/>
          <w:sz w:val="21"/>
          <w:szCs w:val="21"/>
        </w:rPr>
      </w:pPr>
      <w:r w:rsidRPr="00F45391">
        <w:rPr>
          <w:rFonts w:eastAsiaTheme="minorEastAsia" w:hint="eastAsia"/>
          <w:sz w:val="21"/>
          <w:szCs w:val="21"/>
        </w:rPr>
        <w:t>（</w:t>
      </w:r>
      <w:r w:rsidRPr="00780798">
        <w:rPr>
          <w:rFonts w:eastAsiaTheme="minorEastAsia"/>
          <w:sz w:val="21"/>
          <w:szCs w:val="21"/>
        </w:rPr>
        <w:t>5</w:t>
      </w:r>
      <w:r w:rsidRPr="00F45391">
        <w:rPr>
          <w:rFonts w:eastAsiaTheme="minorEastAsia" w:hint="eastAsia"/>
          <w:sz w:val="21"/>
          <w:szCs w:val="21"/>
        </w:rPr>
        <w:t>）</w:t>
      </w:r>
      <w:r w:rsidRPr="00F45391">
        <w:rPr>
          <w:rFonts w:eastAsiaTheme="minorEastAsia"/>
          <w:sz w:val="21"/>
          <w:szCs w:val="21"/>
        </w:rPr>
        <w:t>国家干部职工户、乡村干部户和党员户均被认为干部户，是者取</w:t>
      </w:r>
      <w:r w:rsidRPr="00780798">
        <w:rPr>
          <w:rFonts w:eastAsiaTheme="minorEastAsia"/>
          <w:sz w:val="21"/>
          <w:szCs w:val="21"/>
        </w:rPr>
        <w:t>1</w:t>
      </w:r>
      <w:r w:rsidRPr="00F45391">
        <w:rPr>
          <w:rFonts w:eastAsiaTheme="minorEastAsia"/>
          <w:sz w:val="21"/>
          <w:szCs w:val="21"/>
        </w:rPr>
        <w:t>，否则取</w:t>
      </w:r>
      <w:r w:rsidRPr="00780798">
        <w:rPr>
          <w:rFonts w:eastAsiaTheme="minorEastAsia"/>
          <w:sz w:val="21"/>
          <w:szCs w:val="21"/>
        </w:rPr>
        <w:t>0</w:t>
      </w:r>
      <w:r w:rsidRPr="00F45391">
        <w:rPr>
          <w:rFonts w:eastAsiaTheme="minorEastAsia"/>
          <w:sz w:val="21"/>
          <w:szCs w:val="21"/>
        </w:rPr>
        <w:t>。干部户的身份象征着该农户的为人处世能力得到多数人的认可，一般此类人的生活重点不在农业经营，而在处理社交事物上，因此相对于普通农户而言，干部户家庭的农业单产可能相对较低。</w:t>
      </w:r>
    </w:p>
    <w:p w:rsidR="004936D2" w:rsidRPr="00224CC4" w:rsidRDefault="004936D2" w:rsidP="007A1785">
      <w:pPr>
        <w:spacing w:line="360" w:lineRule="exact"/>
        <w:ind w:firstLine="420"/>
        <w:jc w:val="left"/>
        <w:rPr>
          <w:rFonts w:asciiTheme="minorEastAsia" w:eastAsiaTheme="minorEastAsia" w:hAnsiTheme="minorEastAsia"/>
          <w:sz w:val="21"/>
          <w:szCs w:val="21"/>
        </w:rPr>
      </w:pPr>
      <w:r w:rsidRPr="00F45391">
        <w:rPr>
          <w:rFonts w:eastAsiaTheme="minorEastAsia" w:hint="eastAsia"/>
          <w:sz w:val="21"/>
          <w:szCs w:val="21"/>
        </w:rPr>
        <w:t>（</w:t>
      </w:r>
      <w:r w:rsidRPr="00780798">
        <w:rPr>
          <w:rFonts w:eastAsiaTheme="minorEastAsia"/>
          <w:sz w:val="21"/>
          <w:szCs w:val="21"/>
        </w:rPr>
        <w:t>6</w:t>
      </w:r>
      <w:r w:rsidRPr="00F45391">
        <w:rPr>
          <w:rFonts w:eastAsiaTheme="minorEastAsia" w:hint="eastAsia"/>
          <w:sz w:val="21"/>
          <w:szCs w:val="21"/>
        </w:rPr>
        <w:t>）</w:t>
      </w:r>
      <w:r w:rsidRPr="00F45391">
        <w:rPr>
          <w:rFonts w:eastAsiaTheme="minorEastAsia"/>
          <w:sz w:val="21"/>
          <w:szCs w:val="21"/>
        </w:rPr>
        <w:t>农户在农业保险中的支出</w:t>
      </w:r>
      <w:r w:rsidR="00C6498E">
        <w:rPr>
          <w:rFonts w:eastAsiaTheme="minorEastAsia" w:hint="eastAsia"/>
          <w:sz w:val="21"/>
          <w:szCs w:val="21"/>
        </w:rPr>
        <w:t>（</w:t>
      </w:r>
      <w:r w:rsidR="00C6498E" w:rsidRPr="00780798">
        <w:rPr>
          <w:rFonts w:eastAsiaTheme="minorEastAsia"/>
          <w:sz w:val="21"/>
          <w:szCs w:val="21"/>
        </w:rPr>
        <w:t>INSURANCE</w:t>
      </w:r>
      <w:r w:rsidR="00C6498E">
        <w:rPr>
          <w:rFonts w:eastAsiaTheme="minorEastAsia" w:hint="eastAsia"/>
          <w:sz w:val="21"/>
          <w:szCs w:val="21"/>
        </w:rPr>
        <w:t>）能够反映他的</w:t>
      </w:r>
      <w:r w:rsidR="00C6498E">
        <w:rPr>
          <w:rFonts w:eastAsiaTheme="minorEastAsia"/>
          <w:sz w:val="21"/>
          <w:szCs w:val="21"/>
        </w:rPr>
        <w:t>风险意识</w:t>
      </w:r>
      <w:r w:rsidRPr="00F45391">
        <w:rPr>
          <w:rFonts w:eastAsiaTheme="minorEastAsia"/>
          <w:sz w:val="21"/>
          <w:szCs w:val="21"/>
        </w:rPr>
        <w:t>。愿意交高农业保险费用的农户在种植方面更为专业，他们重视自己的劳动成果，寻求途径保障自己的收入。一方面，保险意识较高的通常是大农户，在总量产出上远远</w:t>
      </w:r>
      <w:r>
        <w:rPr>
          <w:rFonts w:asciiTheme="minorEastAsia" w:eastAsiaTheme="minorEastAsia" w:hAnsiTheme="minorEastAsia" w:hint="eastAsia"/>
          <w:sz w:val="21"/>
          <w:szCs w:val="21"/>
        </w:rPr>
        <w:t>高于小农户，但在土地单产上可能低于小农户，呈现的结果可能是风险意识高的单产低于风险意识低的；但从另一方面分析，风险意识较高的农户也可能投入更多的自身劳动力或者其他要素诸如化肥等，以保障收成，稳定产量。综合这两方面的情况，风险意识对土地生产率的影响并不确定。</w:t>
      </w:r>
    </w:p>
    <w:p w:rsidR="004936D2" w:rsidRDefault="00A702DD" w:rsidP="00A2263D">
      <w:pPr>
        <w:spacing w:beforeLines="100" w:before="326" w:afterLines="100" w:after="326" w:line="360" w:lineRule="exact"/>
        <w:ind w:firstLineChars="0" w:firstLine="0"/>
        <w:jc w:val="left"/>
        <w:outlineLvl w:val="2"/>
        <w:rPr>
          <w:rFonts w:eastAsia="黑体"/>
        </w:rPr>
      </w:pPr>
      <w:r w:rsidRPr="00780798">
        <w:rPr>
          <w:rFonts w:eastAsia="黑体"/>
        </w:rPr>
        <w:t>4</w:t>
      </w:r>
      <w:r w:rsidR="004936D2" w:rsidRPr="007B12FC">
        <w:rPr>
          <w:rFonts w:eastAsia="黑体" w:hint="eastAsia"/>
        </w:rPr>
        <w:t>.</w:t>
      </w:r>
      <w:r w:rsidRPr="00780798">
        <w:rPr>
          <w:rFonts w:eastAsia="黑体"/>
        </w:rPr>
        <w:t>2</w:t>
      </w:r>
      <w:r w:rsidR="004936D2" w:rsidRPr="007B12FC">
        <w:rPr>
          <w:rFonts w:eastAsia="黑体" w:hint="eastAsia"/>
        </w:rPr>
        <w:t>.</w:t>
      </w:r>
      <w:r w:rsidR="0070112D" w:rsidRPr="00780798">
        <w:rPr>
          <w:rFonts w:eastAsia="黑体"/>
        </w:rPr>
        <w:t>4</w:t>
      </w:r>
      <w:r w:rsidR="004936D2" w:rsidRPr="007B12FC">
        <w:rPr>
          <w:rFonts w:eastAsia="黑体" w:hint="eastAsia"/>
        </w:rPr>
        <w:t xml:space="preserve"> </w:t>
      </w:r>
      <w:r w:rsidR="004936D2">
        <w:rPr>
          <w:rFonts w:eastAsia="黑体" w:hint="eastAsia"/>
        </w:rPr>
        <w:t xml:space="preserve">  </w:t>
      </w:r>
      <w:r w:rsidR="004936D2">
        <w:rPr>
          <w:rFonts w:eastAsia="黑体" w:hint="eastAsia"/>
        </w:rPr>
        <w:t>经济环境指标</w:t>
      </w:r>
    </w:p>
    <w:p w:rsidR="004936D2" w:rsidRDefault="004936D2" w:rsidP="007A1785">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经济环境选取要素市场环境和产品市场环境。假定在发育程度不同的市场内，农户参与要素和产品交易的程度各异。那么，要素市场环境指标和产品市场环境指标确定如下。</w:t>
      </w:r>
    </w:p>
    <w:p w:rsidR="004936D2" w:rsidRPr="000E7A9E" w:rsidRDefault="004936D2" w:rsidP="007A1785">
      <w:pPr>
        <w:spacing w:line="360" w:lineRule="exact"/>
        <w:ind w:firstLine="420"/>
        <w:jc w:val="left"/>
        <w:rPr>
          <w:rFonts w:eastAsiaTheme="minorEastAsia"/>
          <w:sz w:val="21"/>
          <w:szCs w:val="21"/>
        </w:rPr>
      </w:pPr>
      <w:r w:rsidRPr="000E7A9E">
        <w:rPr>
          <w:rFonts w:eastAsiaTheme="minorEastAsia"/>
          <w:sz w:val="21"/>
          <w:szCs w:val="21"/>
        </w:rPr>
        <w:t>（</w:t>
      </w:r>
      <w:r w:rsidRPr="00780798">
        <w:rPr>
          <w:rFonts w:eastAsiaTheme="minorEastAsia"/>
          <w:sz w:val="21"/>
          <w:szCs w:val="21"/>
        </w:rPr>
        <w:t>1</w:t>
      </w:r>
      <w:r w:rsidRPr="000E7A9E">
        <w:rPr>
          <w:rFonts w:eastAsiaTheme="minorEastAsia"/>
          <w:sz w:val="21"/>
          <w:szCs w:val="21"/>
        </w:rPr>
        <w:t>）农村要素市场选取土地市场、劳动市场和资金借贷市场三方面衡量。土地要素市场发育程度用农户土地流转的情况衡量，具体有两个指标，年内转包入耕地面积（</w:t>
      </w:r>
      <w:r w:rsidRPr="00780798">
        <w:rPr>
          <w:rFonts w:eastAsiaTheme="minorEastAsia"/>
          <w:sz w:val="21"/>
          <w:szCs w:val="21"/>
        </w:rPr>
        <w:t>LI</w:t>
      </w:r>
      <w:r w:rsidRPr="000E7A9E">
        <w:rPr>
          <w:rFonts w:eastAsiaTheme="minorEastAsia"/>
          <w:sz w:val="21"/>
          <w:szCs w:val="21"/>
        </w:rPr>
        <w:t>）和年内转包出耕地面积（</w:t>
      </w:r>
      <w:r w:rsidRPr="00780798">
        <w:rPr>
          <w:rFonts w:eastAsiaTheme="minorEastAsia"/>
          <w:sz w:val="21"/>
          <w:szCs w:val="21"/>
        </w:rPr>
        <w:t>LO</w:t>
      </w:r>
      <w:r w:rsidRPr="000E7A9E">
        <w:rPr>
          <w:rFonts w:eastAsiaTheme="minorEastAsia"/>
          <w:sz w:val="21"/>
          <w:szCs w:val="21"/>
        </w:rPr>
        <w:t>）。土地市场完善的地区，农民根据比较优势选择是否扩大农地经营规模。经营更有效率的农户倾向于扩大规模，因此预期转包入农户单产高于非转包入农户；劳动市场发育程度用农户非农收入占总收入的比例表示。劳动力市场完善的地区，农民可以自如流动，调整农业和非农业时间的配置，实现收入最大化。当前非农业收入高于农业收入，</w:t>
      </w:r>
      <w:proofErr w:type="gramStart"/>
      <w:r w:rsidRPr="000E7A9E">
        <w:rPr>
          <w:rFonts w:eastAsiaTheme="minorEastAsia"/>
          <w:sz w:val="21"/>
          <w:szCs w:val="21"/>
        </w:rPr>
        <w:t>若农村</w:t>
      </w:r>
      <w:proofErr w:type="gramEnd"/>
      <w:r w:rsidRPr="000E7A9E">
        <w:rPr>
          <w:rFonts w:eastAsiaTheme="minorEastAsia"/>
          <w:sz w:val="21"/>
          <w:szCs w:val="21"/>
        </w:rPr>
        <w:t>劳动力流动不受阻碍，农户配置在非农行业的时间远多于从事农业的时间，在农业上的用心程度下降。那么，可预期劳动市场相对完善（非农收入越高）的地区土地单产更低。</w:t>
      </w:r>
      <w:r w:rsidRPr="000E7A9E">
        <w:rPr>
          <w:rFonts w:eastAsiaTheme="minorEastAsia"/>
          <w:sz w:val="21"/>
          <w:szCs w:val="21"/>
        </w:rPr>
        <w:t>(</w:t>
      </w:r>
      <w:r w:rsidRPr="00780798">
        <w:rPr>
          <w:rFonts w:eastAsiaTheme="minorEastAsia"/>
          <w:sz w:val="21"/>
          <w:szCs w:val="21"/>
        </w:rPr>
        <w:t>3</w:t>
      </w:r>
      <w:r w:rsidRPr="000E7A9E">
        <w:rPr>
          <w:rFonts w:eastAsiaTheme="minorEastAsia"/>
          <w:sz w:val="21"/>
          <w:szCs w:val="21"/>
        </w:rPr>
        <w:t>)</w:t>
      </w:r>
      <w:r w:rsidRPr="000E7A9E">
        <w:rPr>
          <w:rFonts w:eastAsiaTheme="minorEastAsia"/>
          <w:sz w:val="21"/>
          <w:szCs w:val="21"/>
        </w:rPr>
        <w:t>资金借贷市场用农民可获得的银行、信用社贷款</w:t>
      </w:r>
      <w:r w:rsidR="007A5270">
        <w:rPr>
          <w:rFonts w:eastAsiaTheme="minorEastAsia"/>
          <w:sz w:val="21"/>
          <w:szCs w:val="21"/>
        </w:rPr>
        <w:t>（</w:t>
      </w:r>
      <w:r w:rsidR="007A5270" w:rsidRPr="00780798">
        <w:rPr>
          <w:rFonts w:eastAsiaTheme="minorEastAsia"/>
          <w:sz w:val="21"/>
          <w:szCs w:val="21"/>
        </w:rPr>
        <w:t>LOAN</w:t>
      </w:r>
      <w:r w:rsidR="007A5270">
        <w:rPr>
          <w:rFonts w:eastAsiaTheme="minorEastAsia" w:hint="eastAsia"/>
          <w:sz w:val="21"/>
          <w:szCs w:val="21"/>
        </w:rPr>
        <w:t>）</w:t>
      </w:r>
      <w:r w:rsidRPr="000E7A9E">
        <w:rPr>
          <w:rFonts w:eastAsiaTheme="minorEastAsia"/>
          <w:sz w:val="21"/>
          <w:szCs w:val="21"/>
        </w:rPr>
        <w:t>衡量。由于农业的特殊性，目前小规模的农户生产受资金约束较大，投资再生产的能力低，即便存在家庭劳动力冗余等情况也没有能力调整经营规模。那么可以预期在资金借贷市场发育完善的地区，农户可以更有效的配置资源，提高农作物产量。</w:t>
      </w:r>
    </w:p>
    <w:p w:rsidR="004936D2" w:rsidRPr="00826AD2" w:rsidRDefault="004936D2" w:rsidP="007A1785">
      <w:pPr>
        <w:spacing w:line="360" w:lineRule="exact"/>
        <w:ind w:firstLine="420"/>
        <w:jc w:val="left"/>
        <w:rPr>
          <w:rFonts w:eastAsiaTheme="minorEastAsia"/>
          <w:sz w:val="21"/>
          <w:szCs w:val="21"/>
        </w:rPr>
      </w:pPr>
      <w:r w:rsidRPr="000E7A9E">
        <w:rPr>
          <w:rFonts w:eastAsiaTheme="minorEastAsia"/>
          <w:sz w:val="21"/>
          <w:szCs w:val="21"/>
        </w:rPr>
        <w:t>（</w:t>
      </w:r>
      <w:r w:rsidRPr="00780798">
        <w:rPr>
          <w:rFonts w:eastAsiaTheme="minorEastAsia"/>
          <w:sz w:val="21"/>
          <w:szCs w:val="21"/>
        </w:rPr>
        <w:t>2</w:t>
      </w:r>
      <w:r w:rsidRPr="000E7A9E">
        <w:rPr>
          <w:rFonts w:eastAsiaTheme="minorEastAsia"/>
          <w:sz w:val="21"/>
          <w:szCs w:val="21"/>
        </w:rPr>
        <w:t>）产品市场环境（</w:t>
      </w:r>
      <w:r w:rsidRPr="00780798">
        <w:rPr>
          <w:rFonts w:eastAsiaTheme="minorEastAsia"/>
          <w:sz w:val="21"/>
          <w:szCs w:val="21"/>
        </w:rPr>
        <w:t>PE</w:t>
      </w:r>
      <w:r w:rsidRPr="000E7A9E">
        <w:rPr>
          <w:rFonts w:eastAsiaTheme="minorEastAsia"/>
          <w:sz w:val="21"/>
          <w:szCs w:val="21"/>
        </w:rPr>
        <w:t>）用农户出售农产品总金额占总收入的比重表示。农户家庭经营主要用于市场交易</w:t>
      </w:r>
      <w:r>
        <w:rPr>
          <w:rFonts w:asciiTheme="minorEastAsia" w:eastAsiaTheme="minorEastAsia" w:hAnsiTheme="minorEastAsia" w:hint="eastAsia"/>
          <w:sz w:val="21"/>
          <w:szCs w:val="21"/>
        </w:rPr>
        <w:t>时，追求利润最大化。调整种植结构以及种植注意力更倾向于经济作物，对粮食产量的要求仅为满足自家消费所需，导致粮食作物单产下降。</w:t>
      </w:r>
    </w:p>
    <w:p w:rsidR="004936D2" w:rsidRDefault="00A702DD" w:rsidP="00A2263D">
      <w:pPr>
        <w:spacing w:beforeLines="100" w:before="326" w:afterLines="100" w:after="326" w:line="360" w:lineRule="exact"/>
        <w:ind w:firstLineChars="0" w:firstLine="0"/>
        <w:jc w:val="left"/>
        <w:outlineLvl w:val="2"/>
        <w:rPr>
          <w:rFonts w:eastAsia="黑体"/>
        </w:rPr>
      </w:pPr>
      <w:r w:rsidRPr="00780798">
        <w:rPr>
          <w:rFonts w:eastAsia="黑体"/>
        </w:rPr>
        <w:lastRenderedPageBreak/>
        <w:t>4</w:t>
      </w:r>
      <w:r w:rsidR="004936D2" w:rsidRPr="007B12FC">
        <w:rPr>
          <w:rFonts w:eastAsia="黑体" w:hint="eastAsia"/>
        </w:rPr>
        <w:t>.</w:t>
      </w:r>
      <w:r w:rsidRPr="00780798">
        <w:rPr>
          <w:rFonts w:eastAsia="黑体"/>
        </w:rPr>
        <w:t>2</w:t>
      </w:r>
      <w:r w:rsidR="004936D2" w:rsidRPr="007B12FC">
        <w:rPr>
          <w:rFonts w:eastAsia="黑体" w:hint="eastAsia"/>
        </w:rPr>
        <w:t>.</w:t>
      </w:r>
      <w:r w:rsidR="0070112D" w:rsidRPr="00780798">
        <w:rPr>
          <w:rFonts w:eastAsia="黑体"/>
        </w:rPr>
        <w:t>5</w:t>
      </w:r>
      <w:r w:rsidR="004936D2">
        <w:rPr>
          <w:rFonts w:eastAsia="黑体" w:hint="eastAsia"/>
        </w:rPr>
        <w:t xml:space="preserve">  </w:t>
      </w:r>
      <w:r w:rsidR="004936D2" w:rsidRPr="007B12FC">
        <w:rPr>
          <w:rFonts w:eastAsia="黑体" w:hint="eastAsia"/>
        </w:rPr>
        <w:t xml:space="preserve"> </w:t>
      </w:r>
      <w:r w:rsidR="004936D2">
        <w:rPr>
          <w:rFonts w:eastAsia="黑体" w:hint="eastAsia"/>
        </w:rPr>
        <w:t>政策环境指标</w:t>
      </w:r>
    </w:p>
    <w:p w:rsidR="004936D2" w:rsidRPr="000C684E" w:rsidRDefault="004936D2" w:rsidP="007A1785">
      <w:pPr>
        <w:spacing w:line="360" w:lineRule="exact"/>
        <w:ind w:firstLine="420"/>
        <w:jc w:val="left"/>
        <w:rPr>
          <w:rFonts w:asciiTheme="minorEastAsia" w:eastAsiaTheme="minorEastAsia" w:hAnsiTheme="minorEastAsia"/>
          <w:sz w:val="21"/>
          <w:szCs w:val="21"/>
        </w:rPr>
      </w:pPr>
      <w:r>
        <w:rPr>
          <w:rFonts w:asciiTheme="minorEastAsia" w:eastAsiaTheme="minorEastAsia" w:hAnsiTheme="minorEastAsia" w:hint="eastAsia"/>
          <w:sz w:val="21"/>
          <w:szCs w:val="21"/>
        </w:rPr>
        <w:t>政策环境指标选取农业支持保护补贴（</w:t>
      </w:r>
      <w:r w:rsidRPr="00780798">
        <w:rPr>
          <w:rFonts w:eastAsiaTheme="minorEastAsia"/>
          <w:sz w:val="21"/>
          <w:szCs w:val="21"/>
        </w:rPr>
        <w:t>SUBSIDY1</w:t>
      </w:r>
      <w:r w:rsidRPr="007C42BD">
        <w:rPr>
          <w:rFonts w:eastAsiaTheme="minorEastAsia" w:hint="eastAsia"/>
          <w:sz w:val="21"/>
          <w:szCs w:val="21"/>
        </w:rPr>
        <w:t>）</w:t>
      </w:r>
      <w:r w:rsidRPr="007C42BD">
        <w:rPr>
          <w:rFonts w:eastAsiaTheme="minorEastAsia"/>
          <w:sz w:val="21"/>
          <w:szCs w:val="21"/>
        </w:rPr>
        <w:t>和农机补贴</w:t>
      </w:r>
      <w:r w:rsidRPr="007C42BD">
        <w:rPr>
          <w:rFonts w:eastAsiaTheme="minorEastAsia" w:hint="eastAsia"/>
          <w:sz w:val="21"/>
          <w:szCs w:val="21"/>
        </w:rPr>
        <w:t>（</w:t>
      </w:r>
      <w:r w:rsidRPr="00780798">
        <w:rPr>
          <w:rFonts w:eastAsiaTheme="minorEastAsia"/>
          <w:sz w:val="21"/>
          <w:szCs w:val="21"/>
        </w:rPr>
        <w:t>SUBSIDY2</w:t>
      </w:r>
      <w:r>
        <w:rPr>
          <w:rFonts w:asciiTheme="minorEastAsia" w:eastAsiaTheme="minorEastAsia" w:hAnsiTheme="minorEastAsia" w:hint="eastAsia"/>
          <w:sz w:val="21"/>
          <w:szCs w:val="21"/>
        </w:rPr>
        <w:t>）衡量。农民种粮从政府得到的补贴包括粮食直接补贴、良种补贴、购买生产资料综合补贴、购置和更新大型农机具补贴。</w:t>
      </w:r>
      <w:r w:rsidRPr="00780798">
        <w:rPr>
          <w:rFonts w:eastAsiaTheme="minorEastAsia"/>
          <w:sz w:val="21"/>
          <w:szCs w:val="21"/>
        </w:rPr>
        <w:t>2016</w:t>
      </w:r>
      <w:r>
        <w:rPr>
          <w:rFonts w:asciiTheme="minorEastAsia" w:eastAsiaTheme="minorEastAsia" w:hAnsiTheme="minorEastAsia" w:hint="eastAsia"/>
          <w:sz w:val="21"/>
          <w:szCs w:val="21"/>
        </w:rPr>
        <w:t>年后粮食直补、良种补贴和农资综合补贴整合为农业支持保护补，因此在分析时将未整合年份的这三项补贴加总构成农业支持保护补贴。</w:t>
      </w:r>
      <w:r w:rsidRPr="00714EBB">
        <w:rPr>
          <w:rFonts w:asciiTheme="minorEastAsia" w:eastAsiaTheme="minorEastAsia" w:hAnsiTheme="minorEastAsia" w:hint="eastAsia"/>
          <w:sz w:val="21"/>
          <w:szCs w:val="21"/>
        </w:rPr>
        <w:t>农业补贴涵盖了农户种植的各个环节，在有效的补贴传导机制下通过降低农户资源配置成本，刺激农户</w:t>
      </w:r>
      <w:r>
        <w:rPr>
          <w:rFonts w:asciiTheme="minorEastAsia" w:eastAsiaTheme="minorEastAsia" w:hAnsiTheme="minorEastAsia" w:hint="eastAsia"/>
          <w:sz w:val="21"/>
          <w:szCs w:val="21"/>
        </w:rPr>
        <w:t>种植和提高生产技术水平，</w:t>
      </w:r>
      <w:r w:rsidRPr="00714EBB">
        <w:rPr>
          <w:rFonts w:asciiTheme="minorEastAsia" w:eastAsiaTheme="minorEastAsia" w:hAnsiTheme="minorEastAsia" w:hint="eastAsia"/>
          <w:sz w:val="21"/>
          <w:szCs w:val="21"/>
        </w:rPr>
        <w:t>提高效率（高鸣等，</w:t>
      </w:r>
      <w:r w:rsidRPr="00780798">
        <w:rPr>
          <w:rFonts w:eastAsiaTheme="minorEastAsia"/>
          <w:sz w:val="21"/>
          <w:szCs w:val="21"/>
        </w:rPr>
        <w:t>2017</w:t>
      </w:r>
      <w:r w:rsidRPr="00714EBB">
        <w:rPr>
          <w:rFonts w:asciiTheme="minorEastAsia" w:eastAsiaTheme="minorEastAsia" w:hAnsiTheme="minorEastAsia" w:hint="eastAsia"/>
          <w:sz w:val="21"/>
          <w:szCs w:val="21"/>
        </w:rPr>
        <w:t>）</w:t>
      </w:r>
      <w:r w:rsidR="00653C66">
        <w:rPr>
          <w:rFonts w:asciiTheme="minorEastAsia" w:eastAsiaTheme="minorEastAsia" w:hAnsiTheme="minorEastAsia" w:hint="eastAsia"/>
          <w:sz w:val="21"/>
          <w:szCs w:val="21"/>
        </w:rPr>
        <w:t>。但补贴有向大规模农户倾斜的现象，因此种粮补贴对于大小规模农户的激励作用可能存在差异。</w:t>
      </w:r>
    </w:p>
    <w:p w:rsidR="007A0E34" w:rsidRPr="003A3EDD" w:rsidRDefault="00A702DD"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4</w:t>
      </w:r>
      <w:r w:rsidR="007A0E34" w:rsidRPr="003A3EDD">
        <w:rPr>
          <w:rFonts w:eastAsia="黑体"/>
          <w:sz w:val="28"/>
          <w:szCs w:val="28"/>
        </w:rPr>
        <w:t>.</w:t>
      </w:r>
      <w:r w:rsidRPr="00780798">
        <w:rPr>
          <w:rFonts w:eastAsia="黑体"/>
          <w:sz w:val="28"/>
          <w:szCs w:val="28"/>
        </w:rPr>
        <w:t>3</w:t>
      </w:r>
      <w:r w:rsidR="007A0E34" w:rsidRPr="003A3EDD">
        <w:rPr>
          <w:rFonts w:eastAsia="黑体" w:hint="eastAsia"/>
          <w:sz w:val="28"/>
          <w:szCs w:val="28"/>
        </w:rPr>
        <w:t xml:space="preserve">   </w:t>
      </w:r>
      <w:r w:rsidR="007A0E34" w:rsidRPr="003A3EDD">
        <w:rPr>
          <w:rFonts w:eastAsia="黑体" w:hint="eastAsia"/>
          <w:sz w:val="28"/>
          <w:szCs w:val="28"/>
        </w:rPr>
        <w:t>数据基本描述</w:t>
      </w:r>
    </w:p>
    <w:tbl>
      <w:tblPr>
        <w:tblStyle w:val="a"/>
        <w:tblW w:w="9071" w:type="dxa"/>
        <w:tblInd w:w="93" w:type="dxa"/>
        <w:tblLook w:val="04A0" w:firstRow="1" w:lastRow="0" w:firstColumn="1" w:lastColumn="0" w:noHBand="0" w:noVBand="1"/>
      </w:tblPr>
      <w:tblGrid>
        <w:gridCol w:w="1134"/>
        <w:gridCol w:w="850"/>
        <w:gridCol w:w="1134"/>
        <w:gridCol w:w="850"/>
        <w:gridCol w:w="1134"/>
        <w:gridCol w:w="850"/>
        <w:gridCol w:w="1135"/>
        <w:gridCol w:w="850"/>
        <w:gridCol w:w="1134"/>
      </w:tblGrid>
      <w:tr w:rsidR="00C17EBD" w:rsidRPr="00577CCA" w:rsidTr="00F06D8D">
        <w:trPr>
          <w:trHeight w:val="454"/>
        </w:trPr>
        <w:tc>
          <w:tcPr>
            <w:tcW w:w="9071" w:type="dxa"/>
            <w:gridSpan w:val="9"/>
            <w:shd w:val="clear" w:color="auto" w:fill="auto"/>
            <w:noWrap/>
            <w:vAlign w:val="center"/>
            <w:hideMark/>
          </w:tcPr>
          <w:p w:rsidR="00C17EBD" w:rsidRPr="00C17EBD" w:rsidRDefault="00C17EBD" w:rsidP="00C17EBD">
            <w:pPr>
              <w:spacing w:line="240" w:lineRule="auto"/>
              <w:ind w:firstLineChars="0" w:firstLine="0"/>
              <w:jc w:val="center"/>
              <w:rPr>
                <w:rFonts w:ascii="黑体" w:eastAsia="黑体" w:hAnsi="黑体" w:cs="Arial"/>
                <w:sz w:val="18"/>
                <w:szCs w:val="18"/>
              </w:rPr>
            </w:pPr>
            <w:r w:rsidRPr="00C17EBD">
              <w:rPr>
                <w:rFonts w:ascii="黑体" w:eastAsia="黑体" w:hAnsi="黑体" w:cs="Arial" w:hint="eastAsia"/>
                <w:sz w:val="18"/>
                <w:szCs w:val="18"/>
              </w:rPr>
              <w:t>表*  粮食作物单产基本情况</w:t>
            </w:r>
          </w:p>
        </w:tc>
      </w:tr>
      <w:tr w:rsidR="0050338A" w:rsidRPr="00577CCA" w:rsidTr="00507564">
        <w:trPr>
          <w:trHeight w:val="454"/>
        </w:trPr>
        <w:tc>
          <w:tcPr>
            <w:tcW w:w="1134" w:type="dxa"/>
            <w:vMerge w:val="restart"/>
            <w:tcBorders>
              <w:top w:val="single" w:sz="12" w:space="0" w:color="auto"/>
              <w:left w:val="nil"/>
              <w:right w:val="nil"/>
            </w:tcBorders>
            <w:shd w:val="clear" w:color="auto" w:fill="auto"/>
            <w:noWrap/>
            <w:vAlign w:val="center"/>
            <w:hideMark/>
          </w:tcPr>
          <w:p w:rsidR="0050338A" w:rsidRPr="00577CCA"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实际</w:t>
            </w:r>
          </w:p>
          <w:p w:rsidR="0050338A" w:rsidRPr="00C17EBD"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收获面积</w:t>
            </w:r>
          </w:p>
        </w:tc>
        <w:tc>
          <w:tcPr>
            <w:tcW w:w="850" w:type="dxa"/>
            <w:vMerge w:val="restart"/>
            <w:tcBorders>
              <w:top w:val="single" w:sz="12" w:space="0" w:color="auto"/>
              <w:left w:val="nil"/>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水稻</w:t>
            </w:r>
          </w:p>
        </w:tc>
        <w:tc>
          <w:tcPr>
            <w:tcW w:w="1134" w:type="dxa"/>
            <w:vMerge w:val="restart"/>
            <w:tcBorders>
              <w:top w:val="single" w:sz="12" w:space="0" w:color="auto"/>
              <w:left w:val="nil"/>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累计百分比</w:t>
            </w:r>
          </w:p>
        </w:tc>
        <w:tc>
          <w:tcPr>
            <w:tcW w:w="3969" w:type="dxa"/>
            <w:gridSpan w:val="4"/>
            <w:tcBorders>
              <w:top w:val="single" w:sz="12" w:space="0" w:color="auto"/>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Arial" w:hAnsi="Arial" w:cs="Arial"/>
                <w:b/>
                <w:sz w:val="18"/>
                <w:szCs w:val="18"/>
              </w:rPr>
            </w:pPr>
            <w:r w:rsidRPr="00C17EBD">
              <w:rPr>
                <w:rFonts w:ascii="宋体" w:hAnsi="宋体" w:cs="Arial" w:hint="eastAsia"/>
                <w:b/>
                <w:sz w:val="18"/>
                <w:szCs w:val="18"/>
              </w:rPr>
              <w:t>冬小麦-夏玉米</w:t>
            </w:r>
          </w:p>
        </w:tc>
        <w:tc>
          <w:tcPr>
            <w:tcW w:w="850" w:type="dxa"/>
            <w:vMerge w:val="restart"/>
            <w:tcBorders>
              <w:top w:val="single" w:sz="12" w:space="0" w:color="auto"/>
              <w:left w:val="nil"/>
              <w:right w:val="nil"/>
            </w:tcBorders>
          </w:tcPr>
          <w:p w:rsidR="002F4298" w:rsidRDefault="0050338A" w:rsidP="00577CCA">
            <w:pPr>
              <w:spacing w:line="240" w:lineRule="auto"/>
              <w:ind w:firstLineChars="0" w:firstLine="0"/>
              <w:jc w:val="center"/>
              <w:rPr>
                <w:rFonts w:ascii="宋体" w:hAnsi="宋体" w:cs="Arial"/>
                <w:b/>
                <w:sz w:val="18"/>
                <w:szCs w:val="18"/>
              </w:rPr>
            </w:pPr>
            <w:r w:rsidRPr="0050338A">
              <w:rPr>
                <w:rFonts w:ascii="宋体" w:hAnsi="宋体" w:cs="Arial" w:hint="eastAsia"/>
                <w:b/>
                <w:sz w:val="18"/>
                <w:szCs w:val="18"/>
              </w:rPr>
              <w:t>单一</w:t>
            </w:r>
          </w:p>
          <w:p w:rsidR="0050338A" w:rsidRPr="00C17EBD" w:rsidRDefault="0050338A" w:rsidP="00577CCA">
            <w:pPr>
              <w:spacing w:line="240" w:lineRule="auto"/>
              <w:ind w:firstLineChars="0" w:firstLine="0"/>
              <w:jc w:val="center"/>
              <w:rPr>
                <w:rFonts w:ascii="宋体" w:hAnsi="宋体" w:cs="Arial"/>
                <w:b/>
                <w:sz w:val="18"/>
                <w:szCs w:val="18"/>
              </w:rPr>
            </w:pPr>
            <w:r w:rsidRPr="0050338A">
              <w:rPr>
                <w:rFonts w:ascii="宋体" w:hAnsi="宋体" w:cs="Arial" w:hint="eastAsia"/>
                <w:b/>
                <w:sz w:val="18"/>
                <w:szCs w:val="18"/>
              </w:rPr>
              <w:t>玉米型</w:t>
            </w:r>
          </w:p>
        </w:tc>
        <w:tc>
          <w:tcPr>
            <w:tcW w:w="1134" w:type="dxa"/>
            <w:vMerge w:val="restart"/>
            <w:tcBorders>
              <w:top w:val="single" w:sz="12" w:space="0" w:color="auto"/>
              <w:left w:val="nil"/>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累计百分比</w:t>
            </w:r>
          </w:p>
        </w:tc>
      </w:tr>
      <w:tr w:rsidR="0050338A" w:rsidRPr="00577CCA" w:rsidTr="00507564">
        <w:trPr>
          <w:trHeight w:val="454"/>
        </w:trPr>
        <w:tc>
          <w:tcPr>
            <w:tcW w:w="1134" w:type="dxa"/>
            <w:vMerge/>
            <w:tcBorders>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Arial" w:hAnsi="Arial" w:cs="Arial"/>
                <w:b/>
                <w:sz w:val="18"/>
                <w:szCs w:val="18"/>
              </w:rPr>
            </w:pPr>
          </w:p>
        </w:tc>
        <w:tc>
          <w:tcPr>
            <w:tcW w:w="850" w:type="dxa"/>
            <w:vMerge/>
            <w:tcBorders>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p>
        </w:tc>
        <w:tc>
          <w:tcPr>
            <w:tcW w:w="1134" w:type="dxa"/>
            <w:vMerge/>
            <w:tcBorders>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p>
        </w:tc>
        <w:tc>
          <w:tcPr>
            <w:tcW w:w="850" w:type="dxa"/>
            <w:tcBorders>
              <w:top w:val="single" w:sz="4" w:space="0" w:color="auto"/>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小麦</w:t>
            </w:r>
          </w:p>
        </w:tc>
        <w:tc>
          <w:tcPr>
            <w:tcW w:w="1134" w:type="dxa"/>
            <w:tcBorders>
              <w:top w:val="single" w:sz="4" w:space="0" w:color="auto"/>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累计百分比</w:t>
            </w:r>
          </w:p>
        </w:tc>
        <w:tc>
          <w:tcPr>
            <w:tcW w:w="850" w:type="dxa"/>
            <w:tcBorders>
              <w:top w:val="single" w:sz="4" w:space="0" w:color="auto"/>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玉米</w:t>
            </w:r>
          </w:p>
        </w:tc>
        <w:tc>
          <w:tcPr>
            <w:tcW w:w="1135" w:type="dxa"/>
            <w:tcBorders>
              <w:top w:val="single" w:sz="4" w:space="0" w:color="auto"/>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r w:rsidRPr="00C17EBD">
              <w:rPr>
                <w:rFonts w:ascii="宋体" w:hAnsi="宋体" w:cs="Arial" w:hint="eastAsia"/>
                <w:b/>
                <w:sz w:val="18"/>
                <w:szCs w:val="18"/>
              </w:rPr>
              <w:t>累计百分比</w:t>
            </w:r>
          </w:p>
        </w:tc>
        <w:tc>
          <w:tcPr>
            <w:tcW w:w="850" w:type="dxa"/>
            <w:vMerge/>
            <w:tcBorders>
              <w:left w:val="nil"/>
              <w:bottom w:val="single" w:sz="4" w:space="0" w:color="auto"/>
              <w:right w:val="nil"/>
            </w:tcBorders>
            <w:shd w:val="clear" w:color="auto" w:fill="auto"/>
            <w:noWrap/>
            <w:vAlign w:val="center"/>
            <w:hideMark/>
          </w:tcPr>
          <w:p w:rsidR="0050338A" w:rsidRPr="00C17EBD" w:rsidRDefault="0050338A" w:rsidP="0050338A">
            <w:pPr>
              <w:spacing w:line="240" w:lineRule="auto"/>
              <w:ind w:firstLineChars="0" w:firstLine="0"/>
              <w:rPr>
                <w:rFonts w:ascii="Arial" w:hAnsi="Arial" w:cs="Arial"/>
                <w:b/>
                <w:sz w:val="18"/>
                <w:szCs w:val="18"/>
              </w:rPr>
            </w:pPr>
          </w:p>
        </w:tc>
        <w:tc>
          <w:tcPr>
            <w:tcW w:w="1134" w:type="dxa"/>
            <w:vMerge/>
            <w:tcBorders>
              <w:left w:val="nil"/>
              <w:bottom w:val="single" w:sz="4" w:space="0" w:color="auto"/>
              <w:right w:val="nil"/>
            </w:tcBorders>
            <w:shd w:val="clear" w:color="auto" w:fill="auto"/>
            <w:noWrap/>
            <w:vAlign w:val="center"/>
            <w:hideMark/>
          </w:tcPr>
          <w:p w:rsidR="0050338A" w:rsidRPr="00C17EBD" w:rsidRDefault="0050338A" w:rsidP="00C17EBD">
            <w:pPr>
              <w:spacing w:line="240" w:lineRule="auto"/>
              <w:ind w:firstLineChars="0" w:firstLine="0"/>
              <w:jc w:val="center"/>
              <w:rPr>
                <w:rFonts w:ascii="宋体" w:hAnsi="宋体" w:cs="Arial"/>
                <w:b/>
                <w:sz w:val="18"/>
                <w:szCs w:val="18"/>
              </w:rPr>
            </w:pPr>
          </w:p>
        </w:tc>
      </w:tr>
      <w:tr w:rsidR="00C17EBD" w:rsidRPr="00C17EBD" w:rsidTr="00507564">
        <w:tblPrEx>
          <w:tblBorders>
            <w:bottom w:val="single" w:sz="12" w:space="0" w:color="auto"/>
          </w:tblBorders>
        </w:tblPrEx>
        <w:trPr>
          <w:trHeight w:val="340"/>
        </w:trPr>
        <w:tc>
          <w:tcPr>
            <w:tcW w:w="1134" w:type="dxa"/>
            <w:shd w:val="clear" w:color="auto" w:fill="auto"/>
            <w:noWrap/>
            <w:vAlign w:val="center"/>
            <w:hideMark/>
          </w:tcPr>
          <w:p w:rsidR="00C17EBD" w:rsidRPr="00C17EBD" w:rsidRDefault="00C17EBD" w:rsidP="0050338A">
            <w:pPr>
              <w:spacing w:line="240" w:lineRule="auto"/>
              <w:ind w:firstLineChars="0" w:firstLine="0"/>
              <w:rPr>
                <w:sz w:val="18"/>
                <w:szCs w:val="18"/>
              </w:rPr>
            </w:pPr>
            <w:r w:rsidRPr="00C17EBD">
              <w:rPr>
                <w:sz w:val="18"/>
                <w:szCs w:val="18"/>
              </w:rPr>
              <w:t>≤</w:t>
            </w:r>
            <w:r w:rsidRPr="00780798">
              <w:rPr>
                <w:sz w:val="18"/>
                <w:szCs w:val="18"/>
              </w:rPr>
              <w:t>5</w:t>
            </w:r>
            <w:r w:rsidRPr="00C17EBD">
              <w:rPr>
                <w:sz w:val="18"/>
                <w:szCs w:val="18"/>
              </w:rPr>
              <w:t>亩</w:t>
            </w: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r>
      <w:tr w:rsidR="00C17EBD" w:rsidRPr="00C17EBD" w:rsidTr="00507564">
        <w:tblPrEx>
          <w:tblBorders>
            <w:bottom w:val="single" w:sz="12" w:space="0" w:color="auto"/>
          </w:tblBorders>
        </w:tblPrEx>
        <w:trPr>
          <w:trHeight w:val="340"/>
        </w:trPr>
        <w:tc>
          <w:tcPr>
            <w:tcW w:w="1134" w:type="dxa"/>
            <w:shd w:val="clear" w:color="auto" w:fill="auto"/>
            <w:noWrap/>
            <w:vAlign w:val="center"/>
            <w:hideMark/>
          </w:tcPr>
          <w:p w:rsidR="00C17EBD" w:rsidRPr="00C17EBD" w:rsidRDefault="00C17EBD" w:rsidP="0050338A">
            <w:pPr>
              <w:spacing w:line="240" w:lineRule="auto"/>
              <w:ind w:firstLineChars="0" w:firstLine="0"/>
              <w:rPr>
                <w:sz w:val="18"/>
                <w:szCs w:val="18"/>
              </w:rPr>
            </w:pPr>
            <w:r w:rsidRPr="00780798">
              <w:rPr>
                <w:sz w:val="18"/>
                <w:szCs w:val="18"/>
              </w:rPr>
              <w:t>5</w:t>
            </w:r>
            <w:r w:rsidRPr="00C17EBD">
              <w:rPr>
                <w:sz w:val="18"/>
                <w:szCs w:val="18"/>
              </w:rPr>
              <w:t>-</w:t>
            </w:r>
            <w:r w:rsidRPr="00780798">
              <w:rPr>
                <w:sz w:val="18"/>
                <w:szCs w:val="18"/>
              </w:rPr>
              <w:t>10</w:t>
            </w:r>
            <w:r w:rsidRPr="00C17EBD">
              <w:rPr>
                <w:sz w:val="18"/>
                <w:szCs w:val="18"/>
              </w:rPr>
              <w:t>亩</w:t>
            </w: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r>
      <w:tr w:rsidR="00C17EBD" w:rsidRPr="00C17EBD" w:rsidTr="00507564">
        <w:tblPrEx>
          <w:tblBorders>
            <w:bottom w:val="single" w:sz="12" w:space="0" w:color="auto"/>
          </w:tblBorders>
        </w:tblPrEx>
        <w:trPr>
          <w:trHeight w:val="340"/>
        </w:trPr>
        <w:tc>
          <w:tcPr>
            <w:tcW w:w="1134" w:type="dxa"/>
            <w:shd w:val="clear" w:color="auto" w:fill="auto"/>
            <w:noWrap/>
            <w:vAlign w:val="center"/>
            <w:hideMark/>
          </w:tcPr>
          <w:p w:rsidR="00C17EBD" w:rsidRPr="00C17EBD" w:rsidRDefault="00C17EBD" w:rsidP="0050338A">
            <w:pPr>
              <w:spacing w:line="240" w:lineRule="auto"/>
              <w:ind w:firstLineChars="0" w:firstLine="0"/>
              <w:rPr>
                <w:sz w:val="18"/>
                <w:szCs w:val="18"/>
              </w:rPr>
            </w:pPr>
            <w:r w:rsidRPr="00780798">
              <w:rPr>
                <w:sz w:val="18"/>
                <w:szCs w:val="18"/>
              </w:rPr>
              <w:t>10</w:t>
            </w:r>
            <w:r w:rsidRPr="00C17EBD">
              <w:rPr>
                <w:sz w:val="18"/>
                <w:szCs w:val="18"/>
              </w:rPr>
              <w:t>-</w:t>
            </w:r>
            <w:r w:rsidRPr="00780798">
              <w:rPr>
                <w:sz w:val="18"/>
                <w:szCs w:val="18"/>
              </w:rPr>
              <w:t>20</w:t>
            </w:r>
            <w:r w:rsidRPr="00C17EBD">
              <w:rPr>
                <w:sz w:val="18"/>
                <w:szCs w:val="18"/>
              </w:rPr>
              <w:t>亩</w:t>
            </w: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r>
      <w:tr w:rsidR="00C17EBD" w:rsidRPr="00C17EBD" w:rsidTr="00507564">
        <w:tblPrEx>
          <w:tblBorders>
            <w:bottom w:val="single" w:sz="12" w:space="0" w:color="auto"/>
          </w:tblBorders>
        </w:tblPrEx>
        <w:trPr>
          <w:trHeight w:val="340"/>
        </w:trPr>
        <w:tc>
          <w:tcPr>
            <w:tcW w:w="1134" w:type="dxa"/>
            <w:shd w:val="clear" w:color="auto" w:fill="auto"/>
            <w:noWrap/>
            <w:vAlign w:val="center"/>
            <w:hideMark/>
          </w:tcPr>
          <w:p w:rsidR="00C17EBD" w:rsidRPr="00C17EBD" w:rsidRDefault="00C17EBD" w:rsidP="0050338A">
            <w:pPr>
              <w:spacing w:line="240" w:lineRule="auto"/>
              <w:ind w:firstLineChars="0" w:firstLine="0"/>
              <w:rPr>
                <w:sz w:val="18"/>
                <w:szCs w:val="18"/>
              </w:rPr>
            </w:pPr>
            <w:r w:rsidRPr="00780798">
              <w:rPr>
                <w:sz w:val="18"/>
                <w:szCs w:val="18"/>
              </w:rPr>
              <w:t>20</w:t>
            </w:r>
            <w:r w:rsidRPr="00C17EBD">
              <w:rPr>
                <w:sz w:val="18"/>
                <w:szCs w:val="18"/>
              </w:rPr>
              <w:t>-</w:t>
            </w:r>
            <w:r w:rsidRPr="00780798">
              <w:rPr>
                <w:sz w:val="18"/>
                <w:szCs w:val="18"/>
              </w:rPr>
              <w:t>40</w:t>
            </w:r>
            <w:r w:rsidRPr="00C17EBD">
              <w:rPr>
                <w:sz w:val="18"/>
                <w:szCs w:val="18"/>
              </w:rPr>
              <w:t>亩</w:t>
            </w: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r>
      <w:tr w:rsidR="00C17EBD" w:rsidRPr="00C17EBD" w:rsidTr="00507564">
        <w:tblPrEx>
          <w:tblBorders>
            <w:bottom w:val="single" w:sz="12" w:space="0" w:color="auto"/>
          </w:tblBorders>
        </w:tblPrEx>
        <w:trPr>
          <w:trHeight w:val="340"/>
        </w:trPr>
        <w:tc>
          <w:tcPr>
            <w:tcW w:w="1134" w:type="dxa"/>
            <w:shd w:val="clear" w:color="auto" w:fill="auto"/>
            <w:noWrap/>
            <w:vAlign w:val="center"/>
            <w:hideMark/>
          </w:tcPr>
          <w:p w:rsidR="00C17EBD" w:rsidRPr="00C17EBD" w:rsidRDefault="00C17EBD" w:rsidP="0050338A">
            <w:pPr>
              <w:spacing w:line="240" w:lineRule="auto"/>
              <w:ind w:firstLineChars="0" w:firstLine="0"/>
              <w:rPr>
                <w:sz w:val="18"/>
                <w:szCs w:val="18"/>
              </w:rPr>
            </w:pPr>
            <w:r w:rsidRPr="00780798">
              <w:rPr>
                <w:sz w:val="18"/>
                <w:szCs w:val="18"/>
              </w:rPr>
              <w:t>40</w:t>
            </w:r>
            <w:r w:rsidRPr="00C17EBD">
              <w:rPr>
                <w:sz w:val="18"/>
                <w:szCs w:val="18"/>
              </w:rPr>
              <w:t>亩以上</w:t>
            </w: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850"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c>
          <w:tcPr>
            <w:tcW w:w="1134" w:type="dxa"/>
            <w:shd w:val="clear" w:color="auto" w:fill="auto"/>
            <w:noWrap/>
            <w:vAlign w:val="center"/>
            <w:hideMark/>
          </w:tcPr>
          <w:p w:rsidR="00C17EBD" w:rsidRPr="00C17EBD" w:rsidRDefault="00C17EBD" w:rsidP="00C17EBD">
            <w:pPr>
              <w:spacing w:line="240" w:lineRule="auto"/>
              <w:ind w:firstLineChars="0" w:firstLine="0"/>
              <w:jc w:val="center"/>
              <w:rPr>
                <w:rFonts w:ascii="Arial" w:hAnsi="Arial" w:cs="Arial"/>
                <w:sz w:val="18"/>
                <w:szCs w:val="18"/>
              </w:rPr>
            </w:pPr>
          </w:p>
        </w:tc>
      </w:tr>
    </w:tbl>
    <w:p w:rsidR="00A2263D" w:rsidRPr="00A2263D" w:rsidRDefault="00A2263D" w:rsidP="00A2263D">
      <w:pPr>
        <w:spacing w:beforeLines="100" w:before="326" w:afterLines="100" w:after="326" w:line="360" w:lineRule="exact"/>
        <w:ind w:firstLineChars="0" w:firstLine="0"/>
        <w:jc w:val="left"/>
        <w:outlineLvl w:val="1"/>
        <w:rPr>
          <w:rFonts w:eastAsia="黑体"/>
          <w:sz w:val="28"/>
          <w:szCs w:val="28"/>
        </w:rPr>
      </w:pPr>
      <w:r w:rsidRPr="00A2263D">
        <w:rPr>
          <w:rFonts w:eastAsia="黑体" w:hint="eastAsia"/>
          <w:sz w:val="28"/>
          <w:szCs w:val="28"/>
        </w:rPr>
        <w:t xml:space="preserve">4.4   </w:t>
      </w:r>
      <w:r w:rsidRPr="00A2263D">
        <w:rPr>
          <w:rFonts w:eastAsia="黑体" w:hint="eastAsia"/>
          <w:sz w:val="28"/>
          <w:szCs w:val="28"/>
        </w:rPr>
        <w:t>本章小结</w:t>
      </w:r>
    </w:p>
    <w:p w:rsidR="00407CC0" w:rsidRDefault="00407CC0" w:rsidP="00407CC0">
      <w:pPr>
        <w:ind w:firstLine="480"/>
      </w:pPr>
      <w:r>
        <w:br w:type="page"/>
      </w:r>
    </w:p>
    <w:tbl>
      <w:tblPr>
        <w:tblStyle w:val="a"/>
        <w:tblW w:w="9072" w:type="dxa"/>
        <w:jc w:val="center"/>
        <w:tblLook w:val="04A0" w:firstRow="1" w:lastRow="0" w:firstColumn="1" w:lastColumn="0" w:noHBand="0" w:noVBand="1"/>
      </w:tblPr>
      <w:tblGrid>
        <w:gridCol w:w="3402"/>
        <w:gridCol w:w="1134"/>
        <w:gridCol w:w="1134"/>
        <w:gridCol w:w="1134"/>
        <w:gridCol w:w="1134"/>
        <w:gridCol w:w="1134"/>
      </w:tblGrid>
      <w:tr w:rsidR="00407CC0" w:rsidRPr="00407CC0" w:rsidTr="00AD582A">
        <w:trPr>
          <w:trHeight w:val="454"/>
          <w:jc w:val="center"/>
        </w:trPr>
        <w:tc>
          <w:tcPr>
            <w:tcW w:w="9071" w:type="dxa"/>
            <w:gridSpan w:val="6"/>
            <w:tcBorders>
              <w:top w:val="nil"/>
              <w:left w:val="nil"/>
              <w:bottom w:val="single" w:sz="12" w:space="0" w:color="auto"/>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r w:rsidRPr="00407CC0">
              <w:rPr>
                <w:rFonts w:ascii="黑体" w:eastAsia="黑体" w:hAnsi="黑体" w:cs="Arial" w:hint="eastAsia"/>
                <w:sz w:val="18"/>
                <w:szCs w:val="18"/>
              </w:rPr>
              <w:lastRenderedPageBreak/>
              <w:t>表*  变量的描述性统计</w:t>
            </w:r>
          </w:p>
        </w:tc>
      </w:tr>
      <w:tr w:rsidR="00407CC0" w:rsidRPr="00407CC0" w:rsidTr="00AD582A">
        <w:trPr>
          <w:trHeight w:val="454"/>
          <w:jc w:val="center"/>
        </w:trPr>
        <w:tc>
          <w:tcPr>
            <w:tcW w:w="3402" w:type="dxa"/>
            <w:tcBorders>
              <w:top w:val="single" w:sz="12" w:space="0" w:color="auto"/>
              <w:left w:val="nil"/>
              <w:bottom w:val="single" w:sz="4" w:space="0" w:color="auto"/>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宋体" w:hAnsi="宋体" w:cs="Arial"/>
                <w:b/>
                <w:bCs/>
                <w:sz w:val="18"/>
                <w:szCs w:val="18"/>
              </w:rPr>
            </w:pPr>
            <w:r w:rsidRPr="00407CC0">
              <w:rPr>
                <w:rFonts w:ascii="宋体" w:hAnsi="宋体" w:cs="Arial" w:hint="eastAsia"/>
                <w:b/>
                <w:bCs/>
                <w:sz w:val="18"/>
                <w:szCs w:val="18"/>
              </w:rPr>
              <w:t>变量</w:t>
            </w:r>
          </w:p>
        </w:tc>
        <w:tc>
          <w:tcPr>
            <w:tcW w:w="1134" w:type="dxa"/>
            <w:tcBorders>
              <w:top w:val="single" w:sz="12" w:space="0" w:color="auto"/>
              <w:left w:val="nil"/>
              <w:bottom w:val="single" w:sz="4" w:space="0" w:color="auto"/>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宋体" w:hAnsi="宋体" w:cs="Arial"/>
                <w:b/>
                <w:bCs/>
                <w:sz w:val="18"/>
                <w:szCs w:val="18"/>
              </w:rPr>
            </w:pPr>
            <w:r w:rsidRPr="00407CC0">
              <w:rPr>
                <w:rFonts w:ascii="宋体" w:hAnsi="宋体" w:cs="Arial" w:hint="eastAsia"/>
                <w:b/>
                <w:bCs/>
                <w:sz w:val="18"/>
                <w:szCs w:val="18"/>
              </w:rPr>
              <w:t>单位</w:t>
            </w:r>
          </w:p>
        </w:tc>
        <w:tc>
          <w:tcPr>
            <w:tcW w:w="1134" w:type="dxa"/>
            <w:tcBorders>
              <w:top w:val="single" w:sz="12" w:space="0" w:color="auto"/>
              <w:left w:val="nil"/>
              <w:bottom w:val="single" w:sz="4" w:space="0" w:color="auto"/>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宋体" w:hAnsi="宋体" w:cs="Arial"/>
                <w:b/>
                <w:bCs/>
                <w:sz w:val="18"/>
                <w:szCs w:val="18"/>
              </w:rPr>
            </w:pPr>
            <w:r w:rsidRPr="00407CC0">
              <w:rPr>
                <w:rFonts w:ascii="宋体" w:hAnsi="宋体" w:cs="Arial" w:hint="eastAsia"/>
                <w:b/>
                <w:bCs/>
                <w:sz w:val="18"/>
                <w:szCs w:val="18"/>
              </w:rPr>
              <w:t>均值</w:t>
            </w:r>
          </w:p>
        </w:tc>
        <w:tc>
          <w:tcPr>
            <w:tcW w:w="1134" w:type="dxa"/>
            <w:tcBorders>
              <w:top w:val="single" w:sz="12" w:space="0" w:color="auto"/>
              <w:left w:val="nil"/>
              <w:bottom w:val="single" w:sz="4" w:space="0" w:color="auto"/>
              <w:right w:val="nil"/>
            </w:tcBorders>
            <w:shd w:val="clear" w:color="auto" w:fill="auto"/>
            <w:vAlign w:val="center"/>
            <w:hideMark/>
          </w:tcPr>
          <w:p w:rsidR="00407CC0" w:rsidRPr="00407CC0" w:rsidRDefault="00C04397" w:rsidP="00407CC0">
            <w:pPr>
              <w:spacing w:line="240" w:lineRule="auto"/>
              <w:ind w:firstLineChars="0" w:firstLine="0"/>
              <w:jc w:val="center"/>
              <w:rPr>
                <w:rFonts w:ascii="宋体" w:hAnsi="宋体" w:cs="Arial"/>
                <w:b/>
                <w:bCs/>
                <w:sz w:val="18"/>
                <w:szCs w:val="18"/>
              </w:rPr>
            </w:pPr>
            <w:r w:rsidRPr="00407CC0">
              <w:rPr>
                <w:rFonts w:ascii="宋体" w:hAnsi="宋体" w:cs="Arial" w:hint="eastAsia"/>
                <w:b/>
                <w:bCs/>
                <w:sz w:val="18"/>
                <w:szCs w:val="18"/>
              </w:rPr>
              <w:t>最小值</w:t>
            </w:r>
          </w:p>
        </w:tc>
        <w:tc>
          <w:tcPr>
            <w:tcW w:w="1134" w:type="dxa"/>
            <w:tcBorders>
              <w:top w:val="single" w:sz="12" w:space="0" w:color="auto"/>
              <w:left w:val="nil"/>
              <w:bottom w:val="single" w:sz="4" w:space="0" w:color="auto"/>
              <w:right w:val="nil"/>
            </w:tcBorders>
            <w:shd w:val="clear" w:color="auto" w:fill="auto"/>
            <w:noWrap/>
            <w:vAlign w:val="center"/>
            <w:hideMark/>
          </w:tcPr>
          <w:p w:rsidR="00407CC0" w:rsidRPr="00407CC0" w:rsidRDefault="00C04397" w:rsidP="00407CC0">
            <w:pPr>
              <w:spacing w:line="240" w:lineRule="auto"/>
              <w:ind w:firstLineChars="0" w:firstLine="0"/>
              <w:jc w:val="center"/>
              <w:rPr>
                <w:rFonts w:ascii="宋体" w:hAnsi="宋体" w:cs="Arial"/>
                <w:b/>
                <w:bCs/>
                <w:sz w:val="18"/>
                <w:szCs w:val="18"/>
              </w:rPr>
            </w:pPr>
            <w:r w:rsidRPr="00407CC0">
              <w:rPr>
                <w:rFonts w:ascii="宋体" w:hAnsi="宋体" w:cs="Arial" w:hint="eastAsia"/>
                <w:b/>
                <w:sz w:val="18"/>
                <w:szCs w:val="18"/>
              </w:rPr>
              <w:t>最大值</w:t>
            </w:r>
          </w:p>
        </w:tc>
        <w:tc>
          <w:tcPr>
            <w:tcW w:w="1134" w:type="dxa"/>
            <w:tcBorders>
              <w:top w:val="single" w:sz="12" w:space="0" w:color="auto"/>
              <w:left w:val="nil"/>
              <w:bottom w:val="single" w:sz="4" w:space="0" w:color="auto"/>
              <w:right w:val="nil"/>
            </w:tcBorders>
            <w:shd w:val="clear" w:color="auto" w:fill="auto"/>
            <w:noWrap/>
            <w:vAlign w:val="center"/>
            <w:hideMark/>
          </w:tcPr>
          <w:p w:rsidR="00407CC0" w:rsidRPr="00407CC0" w:rsidRDefault="00C04397" w:rsidP="00407CC0">
            <w:pPr>
              <w:spacing w:line="240" w:lineRule="auto"/>
              <w:ind w:firstLineChars="0" w:firstLine="0"/>
              <w:jc w:val="center"/>
              <w:rPr>
                <w:rFonts w:ascii="宋体" w:hAnsi="宋体" w:cs="Arial"/>
                <w:b/>
                <w:sz w:val="18"/>
                <w:szCs w:val="18"/>
              </w:rPr>
            </w:pPr>
            <w:r>
              <w:rPr>
                <w:rFonts w:ascii="宋体" w:hAnsi="宋体" w:cs="Arial" w:hint="eastAsia"/>
                <w:b/>
                <w:bCs/>
                <w:sz w:val="18"/>
                <w:szCs w:val="18"/>
              </w:rPr>
              <w:t>变异系数</w:t>
            </w: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rPr>
                <w:rFonts w:ascii="宋体" w:hAnsi="宋体" w:cs="Arial"/>
                <w:b/>
                <w:bCs/>
                <w:sz w:val="18"/>
                <w:szCs w:val="18"/>
              </w:rPr>
            </w:pPr>
            <w:r w:rsidRPr="00407CC0">
              <w:rPr>
                <w:rFonts w:ascii="宋体" w:hAnsi="宋体" w:cs="Arial" w:hint="eastAsia"/>
                <w:b/>
                <w:bCs/>
                <w:sz w:val="18"/>
                <w:szCs w:val="18"/>
              </w:rPr>
              <w:t>自然环境指标</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农作物受灾面积（</w:t>
            </w:r>
            <w:r w:rsidRPr="00780798">
              <w:rPr>
                <w:sz w:val="18"/>
                <w:szCs w:val="18"/>
              </w:rPr>
              <w:t>S</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A13063" w:rsidP="00407CC0">
            <w:pPr>
              <w:spacing w:line="240" w:lineRule="auto"/>
              <w:ind w:firstLineChars="0" w:firstLine="0"/>
              <w:jc w:val="center"/>
              <w:rPr>
                <w:sz w:val="18"/>
                <w:szCs w:val="18"/>
              </w:rPr>
            </w:pPr>
            <w:proofErr w:type="gramStart"/>
            <w:r>
              <w:rPr>
                <w:rFonts w:hint="eastAsia"/>
                <w:sz w:val="18"/>
                <w:szCs w:val="18"/>
              </w:rPr>
              <w:t>千公顷</w:t>
            </w:r>
            <w:proofErr w:type="gramEnd"/>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rPr>
                <w:rFonts w:ascii="宋体" w:hAnsi="宋体" w:cs="Arial"/>
                <w:b/>
                <w:bCs/>
                <w:sz w:val="18"/>
                <w:szCs w:val="18"/>
              </w:rPr>
            </w:pPr>
            <w:r w:rsidRPr="00407CC0">
              <w:rPr>
                <w:rFonts w:ascii="宋体" w:hAnsi="宋体" w:cs="Arial" w:hint="eastAsia"/>
                <w:b/>
                <w:bCs/>
                <w:sz w:val="18"/>
                <w:szCs w:val="18"/>
              </w:rPr>
              <w:t>要素投入指标</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实际收获面积（</w:t>
            </w:r>
            <w:r w:rsidRPr="00780798">
              <w:rPr>
                <w:sz w:val="18"/>
                <w:szCs w:val="18"/>
              </w:rPr>
              <w:t>LAND</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A13063" w:rsidP="00407CC0">
            <w:pPr>
              <w:spacing w:line="240" w:lineRule="auto"/>
              <w:ind w:firstLineChars="0" w:firstLine="0"/>
              <w:jc w:val="center"/>
              <w:rPr>
                <w:sz w:val="18"/>
                <w:szCs w:val="18"/>
              </w:rPr>
            </w:pP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耕地细碎化程（</w:t>
            </w:r>
            <w:r w:rsidRPr="00780798">
              <w:rPr>
                <w:sz w:val="18"/>
                <w:szCs w:val="18"/>
              </w:rPr>
              <w:t>LD</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A13063" w:rsidP="00407CC0">
            <w:pPr>
              <w:spacing w:line="240" w:lineRule="auto"/>
              <w:ind w:firstLineChars="0" w:firstLine="0"/>
              <w:jc w:val="center"/>
              <w:rPr>
                <w:sz w:val="18"/>
                <w:szCs w:val="18"/>
              </w:rPr>
            </w:pPr>
            <w:r>
              <w:rPr>
                <w:rFonts w:hint="eastAsia"/>
                <w:sz w:val="18"/>
                <w:szCs w:val="18"/>
              </w:rPr>
              <w:t>亩</w:t>
            </w:r>
            <w:r>
              <w:rPr>
                <w:rFonts w:hint="eastAsia"/>
                <w:sz w:val="18"/>
                <w:szCs w:val="18"/>
              </w:rPr>
              <w:t>/</w:t>
            </w:r>
            <w:r>
              <w:rPr>
                <w:rFonts w:hint="eastAsia"/>
                <w:sz w:val="18"/>
                <w:szCs w:val="18"/>
              </w:rPr>
              <w:t>块</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家庭劳动力（</w:t>
            </w:r>
            <w:r w:rsidRPr="00780798">
              <w:rPr>
                <w:sz w:val="18"/>
                <w:szCs w:val="18"/>
              </w:rPr>
              <w:t>WH</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A13063" w:rsidP="00407CC0">
            <w:pPr>
              <w:spacing w:line="240" w:lineRule="auto"/>
              <w:ind w:firstLineChars="0" w:firstLine="0"/>
              <w:jc w:val="center"/>
              <w:rPr>
                <w:sz w:val="18"/>
                <w:szCs w:val="18"/>
              </w:rPr>
            </w:pPr>
            <w:r>
              <w:rPr>
                <w:rFonts w:hint="eastAsia"/>
                <w:sz w:val="18"/>
                <w:szCs w:val="18"/>
              </w:rPr>
              <w:t>日</w:t>
            </w:r>
            <w:r w:rsidR="00057185">
              <w:rPr>
                <w:rFonts w:hint="eastAsia"/>
                <w:sz w:val="18"/>
                <w:szCs w:val="18"/>
              </w:rPr>
              <w:t>/</w:t>
            </w:r>
            <w:r w:rsidR="00057185">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雇佣劳动力（</w:t>
            </w:r>
            <w:r w:rsidRPr="00780798">
              <w:rPr>
                <w:sz w:val="18"/>
                <w:szCs w:val="18"/>
              </w:rPr>
              <w:t>WE</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A13063" w:rsidP="00407CC0">
            <w:pPr>
              <w:spacing w:line="240" w:lineRule="auto"/>
              <w:ind w:firstLineChars="0" w:firstLine="0"/>
              <w:jc w:val="center"/>
              <w:rPr>
                <w:sz w:val="18"/>
                <w:szCs w:val="18"/>
              </w:rPr>
            </w:pPr>
            <w:r>
              <w:rPr>
                <w:rFonts w:hint="eastAsia"/>
                <w:sz w:val="18"/>
                <w:szCs w:val="18"/>
              </w:rPr>
              <w:t>日</w:t>
            </w:r>
            <w:r w:rsidR="00057185">
              <w:rPr>
                <w:rFonts w:hint="eastAsia"/>
                <w:sz w:val="18"/>
                <w:szCs w:val="18"/>
              </w:rPr>
              <w:t>/</w:t>
            </w:r>
            <w:r w:rsidR="00057185">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化肥</w:t>
            </w:r>
            <w:r w:rsidRPr="00407CC0">
              <w:rPr>
                <w:sz w:val="18"/>
                <w:szCs w:val="18"/>
              </w:rPr>
              <w:t>(</w:t>
            </w:r>
            <w:r w:rsidRPr="00780798">
              <w:rPr>
                <w:sz w:val="18"/>
                <w:szCs w:val="18"/>
              </w:rPr>
              <w:t>FETIL</w:t>
            </w:r>
            <w:r w:rsidRPr="00407CC0">
              <w:rPr>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057185" w:rsidP="00407CC0">
            <w:pPr>
              <w:spacing w:line="240" w:lineRule="auto"/>
              <w:ind w:firstLineChars="0" w:firstLine="0"/>
              <w:jc w:val="center"/>
              <w:rPr>
                <w:sz w:val="18"/>
                <w:szCs w:val="18"/>
              </w:rPr>
            </w:pPr>
            <w:r>
              <w:rPr>
                <w:rFonts w:hint="eastAsia"/>
                <w:sz w:val="18"/>
                <w:szCs w:val="18"/>
              </w:rPr>
              <w:t>元</w:t>
            </w:r>
            <w:r>
              <w:rPr>
                <w:rFonts w:hint="eastAsia"/>
                <w:sz w:val="18"/>
                <w:szCs w:val="18"/>
              </w:rPr>
              <w:t>/</w:t>
            </w: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机械（</w:t>
            </w:r>
            <w:r w:rsidRPr="00780798">
              <w:rPr>
                <w:sz w:val="18"/>
                <w:szCs w:val="18"/>
              </w:rPr>
              <w:t>MACHAN</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057185" w:rsidP="00407CC0">
            <w:pPr>
              <w:spacing w:line="240" w:lineRule="auto"/>
              <w:ind w:firstLineChars="0" w:firstLine="0"/>
              <w:jc w:val="center"/>
              <w:rPr>
                <w:sz w:val="18"/>
                <w:szCs w:val="18"/>
              </w:rPr>
            </w:pPr>
            <w:r>
              <w:rPr>
                <w:rFonts w:hint="eastAsia"/>
                <w:sz w:val="18"/>
                <w:szCs w:val="18"/>
              </w:rPr>
              <w:t>元</w:t>
            </w:r>
            <w:r>
              <w:rPr>
                <w:rFonts w:hint="eastAsia"/>
                <w:sz w:val="18"/>
                <w:szCs w:val="18"/>
              </w:rPr>
              <w:t>/</w:t>
            </w: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其他生产资料投入</w:t>
            </w:r>
            <w:r w:rsidRPr="00407CC0">
              <w:rPr>
                <w:sz w:val="18"/>
                <w:szCs w:val="18"/>
              </w:rPr>
              <w:t>(</w:t>
            </w:r>
            <w:r w:rsidRPr="00780798">
              <w:rPr>
                <w:sz w:val="18"/>
                <w:szCs w:val="18"/>
              </w:rPr>
              <w:t>OT</w:t>
            </w:r>
            <w:r w:rsidRPr="00407CC0">
              <w:rPr>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057185" w:rsidP="00407CC0">
            <w:pPr>
              <w:spacing w:line="240" w:lineRule="auto"/>
              <w:ind w:firstLineChars="0" w:firstLine="0"/>
              <w:jc w:val="center"/>
              <w:rPr>
                <w:sz w:val="18"/>
                <w:szCs w:val="18"/>
              </w:rPr>
            </w:pPr>
            <w:r>
              <w:rPr>
                <w:rFonts w:hint="eastAsia"/>
                <w:sz w:val="18"/>
                <w:szCs w:val="18"/>
              </w:rPr>
              <w:t>元</w:t>
            </w:r>
            <w:r>
              <w:rPr>
                <w:rFonts w:hint="eastAsia"/>
                <w:sz w:val="18"/>
                <w:szCs w:val="18"/>
              </w:rPr>
              <w:t>/</w:t>
            </w: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rPr>
                <w:rFonts w:ascii="宋体" w:hAnsi="宋体" w:cs="Arial"/>
                <w:b/>
                <w:bCs/>
                <w:sz w:val="18"/>
                <w:szCs w:val="18"/>
              </w:rPr>
            </w:pPr>
            <w:r w:rsidRPr="00407CC0">
              <w:rPr>
                <w:rFonts w:ascii="宋体" w:hAnsi="宋体" w:cs="Arial" w:hint="eastAsia"/>
                <w:b/>
                <w:bCs/>
                <w:sz w:val="18"/>
                <w:szCs w:val="18"/>
              </w:rPr>
              <w:t>农户家庭特征</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年龄（</w:t>
            </w:r>
            <w:r w:rsidRPr="00780798">
              <w:rPr>
                <w:sz w:val="18"/>
                <w:szCs w:val="18"/>
              </w:rPr>
              <w:t>AGE</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文化程度（</w:t>
            </w:r>
            <w:r w:rsidRPr="00780798">
              <w:rPr>
                <w:sz w:val="18"/>
                <w:szCs w:val="18"/>
              </w:rPr>
              <w:t>EDUC</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057185" w:rsidP="00407CC0">
            <w:pPr>
              <w:spacing w:line="240" w:lineRule="auto"/>
              <w:ind w:firstLineChars="0" w:firstLine="0"/>
              <w:jc w:val="center"/>
              <w:rPr>
                <w:sz w:val="18"/>
                <w:szCs w:val="18"/>
              </w:rPr>
            </w:pPr>
            <w:r>
              <w:rPr>
                <w:rFonts w:hint="eastAsia"/>
                <w:sz w:val="18"/>
                <w:szCs w:val="18"/>
              </w:rPr>
              <w:t>年</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C04397" w:rsidRPr="00407CC0" w:rsidTr="00364234">
        <w:trPr>
          <w:trHeight w:val="340"/>
          <w:jc w:val="center"/>
        </w:trPr>
        <w:tc>
          <w:tcPr>
            <w:tcW w:w="3402" w:type="dxa"/>
            <w:tcBorders>
              <w:top w:val="nil"/>
              <w:left w:val="nil"/>
              <w:bottom w:val="nil"/>
              <w:right w:val="nil"/>
            </w:tcBorders>
            <w:shd w:val="clear" w:color="auto" w:fill="auto"/>
            <w:noWrap/>
            <w:vAlign w:val="center"/>
            <w:hideMark/>
          </w:tcPr>
          <w:p w:rsidR="00C04397" w:rsidRPr="00407CC0" w:rsidRDefault="00C04397"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是否参与技术培训（</w:t>
            </w:r>
            <w:r w:rsidRPr="00780798">
              <w:rPr>
                <w:sz w:val="18"/>
                <w:szCs w:val="18"/>
              </w:rPr>
              <w:t>TRAIN</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C04397" w:rsidRPr="00407CC0" w:rsidRDefault="00C04397" w:rsidP="00407CC0">
            <w:pPr>
              <w:spacing w:line="240" w:lineRule="auto"/>
              <w:ind w:firstLineChars="0" w:firstLine="0"/>
              <w:jc w:val="center"/>
              <w:rPr>
                <w:rFonts w:ascii="Arial" w:hAnsi="Arial" w:cs="Arial"/>
                <w:sz w:val="18"/>
                <w:szCs w:val="18"/>
              </w:rPr>
            </w:pPr>
          </w:p>
        </w:tc>
        <w:tc>
          <w:tcPr>
            <w:tcW w:w="1134" w:type="dxa"/>
            <w:tcBorders>
              <w:top w:val="nil"/>
              <w:left w:val="nil"/>
              <w:bottom w:val="nil"/>
              <w:right w:val="nil"/>
            </w:tcBorders>
            <w:shd w:val="clear" w:color="auto" w:fill="auto"/>
            <w:vAlign w:val="center"/>
          </w:tcPr>
          <w:p w:rsidR="00C04397" w:rsidRPr="00407CC0" w:rsidRDefault="00C04397" w:rsidP="00407CC0">
            <w:pPr>
              <w:spacing w:line="240" w:lineRule="auto"/>
              <w:ind w:firstLineChars="0" w:firstLine="0"/>
              <w:jc w:val="center"/>
              <w:rPr>
                <w:rFonts w:ascii="Arial" w:hAnsi="Arial" w:cs="Arial"/>
                <w:sz w:val="18"/>
                <w:szCs w:val="18"/>
              </w:rPr>
            </w:pPr>
          </w:p>
        </w:tc>
        <w:tc>
          <w:tcPr>
            <w:tcW w:w="1134" w:type="dxa"/>
            <w:tcBorders>
              <w:top w:val="nil"/>
              <w:left w:val="nil"/>
              <w:bottom w:val="nil"/>
              <w:right w:val="nil"/>
            </w:tcBorders>
            <w:shd w:val="clear" w:color="auto" w:fill="auto"/>
            <w:vAlign w:val="center"/>
          </w:tcPr>
          <w:p w:rsidR="00C04397" w:rsidRPr="00407CC0" w:rsidRDefault="00C04397" w:rsidP="00407CC0">
            <w:pPr>
              <w:spacing w:line="240" w:lineRule="auto"/>
              <w:ind w:firstLineChars="0" w:firstLine="0"/>
              <w:jc w:val="center"/>
              <w:rPr>
                <w:rFonts w:ascii="Arial" w:hAnsi="Arial" w:cs="Arial"/>
                <w:sz w:val="18"/>
                <w:szCs w:val="18"/>
              </w:rPr>
            </w:pPr>
          </w:p>
        </w:tc>
        <w:tc>
          <w:tcPr>
            <w:tcW w:w="1134" w:type="dxa"/>
            <w:tcBorders>
              <w:top w:val="nil"/>
              <w:left w:val="nil"/>
              <w:bottom w:val="nil"/>
              <w:right w:val="nil"/>
            </w:tcBorders>
            <w:shd w:val="clear" w:color="auto" w:fill="auto"/>
            <w:vAlign w:val="center"/>
          </w:tcPr>
          <w:p w:rsidR="00C04397" w:rsidRPr="00407CC0" w:rsidRDefault="00C04397" w:rsidP="00407CC0">
            <w:pPr>
              <w:spacing w:line="240" w:lineRule="auto"/>
              <w:ind w:firstLineChars="0" w:firstLine="0"/>
              <w:jc w:val="center"/>
              <w:rPr>
                <w:rFonts w:ascii="Arial" w:hAnsi="Arial" w:cs="Arial"/>
                <w:sz w:val="18"/>
                <w:szCs w:val="18"/>
              </w:rPr>
            </w:pPr>
          </w:p>
        </w:tc>
        <w:tc>
          <w:tcPr>
            <w:tcW w:w="1134" w:type="dxa"/>
            <w:tcBorders>
              <w:top w:val="nil"/>
              <w:left w:val="nil"/>
              <w:bottom w:val="nil"/>
              <w:right w:val="nil"/>
            </w:tcBorders>
            <w:shd w:val="clear" w:color="auto" w:fill="auto"/>
            <w:vAlign w:val="center"/>
          </w:tcPr>
          <w:p w:rsidR="00C04397" w:rsidRPr="00407CC0" w:rsidRDefault="00C04397"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家庭人口结构（</w:t>
            </w:r>
            <w:r w:rsidRPr="00780798">
              <w:rPr>
                <w:sz w:val="18"/>
                <w:szCs w:val="18"/>
              </w:rPr>
              <w:t>WS</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收入结构（</w:t>
            </w:r>
            <w:r w:rsidRPr="00780798">
              <w:rPr>
                <w:sz w:val="18"/>
                <w:szCs w:val="18"/>
              </w:rPr>
              <w:t>IS</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是否干部户（</w:t>
            </w:r>
            <w:r w:rsidRPr="00780798">
              <w:rPr>
                <w:sz w:val="18"/>
                <w:szCs w:val="18"/>
              </w:rPr>
              <w:t>OFFICE</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C6498E" w:rsidP="00C6498E">
            <w:pPr>
              <w:spacing w:line="240" w:lineRule="auto"/>
              <w:ind w:firstLineChars="100" w:firstLine="180"/>
              <w:rPr>
                <w:rFonts w:ascii="宋体" w:hAnsi="宋体" w:cs="Arial"/>
                <w:sz w:val="18"/>
                <w:szCs w:val="18"/>
              </w:rPr>
            </w:pPr>
            <w:r>
              <w:rPr>
                <w:rFonts w:ascii="宋体" w:hAnsi="宋体" w:cs="Arial" w:hint="eastAsia"/>
                <w:sz w:val="18"/>
                <w:szCs w:val="18"/>
              </w:rPr>
              <w:t>农业保险</w:t>
            </w:r>
            <w:r w:rsidR="00407CC0" w:rsidRPr="00407CC0">
              <w:rPr>
                <w:rFonts w:ascii="宋体" w:hAnsi="宋体" w:cs="Arial" w:hint="eastAsia"/>
                <w:sz w:val="18"/>
                <w:szCs w:val="18"/>
              </w:rPr>
              <w:t>（</w:t>
            </w:r>
            <w:r w:rsidRPr="00780798">
              <w:rPr>
                <w:sz w:val="18"/>
                <w:szCs w:val="18"/>
              </w:rPr>
              <w:t>INSURANCE</w:t>
            </w:r>
            <w:r w:rsidR="00407CC0"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C6498E" w:rsidP="00407CC0">
            <w:pPr>
              <w:spacing w:line="240" w:lineRule="auto"/>
              <w:ind w:firstLineChars="0" w:firstLine="0"/>
              <w:jc w:val="center"/>
              <w:rPr>
                <w:sz w:val="18"/>
                <w:szCs w:val="18"/>
              </w:rPr>
            </w:pPr>
            <w:r>
              <w:rPr>
                <w:rFonts w:hint="eastAsia"/>
                <w:sz w:val="18"/>
                <w:szCs w:val="18"/>
              </w:rPr>
              <w:t>元</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rPr>
                <w:rFonts w:ascii="宋体" w:hAnsi="宋体" w:cs="Arial"/>
                <w:b/>
                <w:bCs/>
                <w:sz w:val="18"/>
                <w:szCs w:val="18"/>
              </w:rPr>
            </w:pPr>
            <w:r w:rsidRPr="00407CC0">
              <w:rPr>
                <w:rFonts w:ascii="宋体" w:hAnsi="宋体" w:cs="Arial" w:hint="eastAsia"/>
                <w:b/>
                <w:bCs/>
                <w:sz w:val="18"/>
                <w:szCs w:val="18"/>
              </w:rPr>
              <w:t>经济环境指标</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年内转包入耕地面积（</w:t>
            </w:r>
            <w:r w:rsidRPr="00780798">
              <w:rPr>
                <w:sz w:val="18"/>
                <w:szCs w:val="18"/>
              </w:rPr>
              <w:t>LI</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C6498E" w:rsidP="00407CC0">
            <w:pPr>
              <w:spacing w:line="240" w:lineRule="auto"/>
              <w:ind w:firstLineChars="0" w:firstLine="0"/>
              <w:jc w:val="center"/>
              <w:rPr>
                <w:sz w:val="18"/>
                <w:szCs w:val="18"/>
              </w:rPr>
            </w:pP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年内转包出耕地面积（</w:t>
            </w:r>
            <w:r w:rsidRPr="00780798">
              <w:rPr>
                <w:sz w:val="18"/>
                <w:szCs w:val="18"/>
              </w:rPr>
              <w:t>LO</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C6498E" w:rsidP="00407CC0">
            <w:pPr>
              <w:spacing w:line="240" w:lineRule="auto"/>
              <w:ind w:firstLineChars="0" w:firstLine="0"/>
              <w:jc w:val="center"/>
              <w:rPr>
                <w:sz w:val="18"/>
                <w:szCs w:val="18"/>
              </w:rPr>
            </w:pPr>
            <w:r>
              <w:rPr>
                <w:rFonts w:hint="eastAsia"/>
                <w:sz w:val="18"/>
                <w:szCs w:val="18"/>
              </w:rPr>
              <w:t>亩</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可获得社贷款（</w:t>
            </w:r>
            <w:r w:rsidRPr="00780798">
              <w:rPr>
                <w:sz w:val="18"/>
                <w:szCs w:val="18"/>
              </w:rPr>
              <w:t>LOAN</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C6498E" w:rsidP="00407CC0">
            <w:pPr>
              <w:spacing w:line="240" w:lineRule="auto"/>
              <w:ind w:firstLineChars="0" w:firstLine="0"/>
              <w:jc w:val="center"/>
              <w:rPr>
                <w:sz w:val="18"/>
                <w:szCs w:val="18"/>
              </w:rPr>
            </w:pPr>
            <w:r>
              <w:rPr>
                <w:rFonts w:hint="eastAsia"/>
                <w:sz w:val="18"/>
                <w:szCs w:val="18"/>
              </w:rPr>
              <w:t>元</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产品市场环境（</w:t>
            </w:r>
            <w:r w:rsidRPr="00780798">
              <w:rPr>
                <w:sz w:val="18"/>
                <w:szCs w:val="18"/>
              </w:rPr>
              <w:t>PE</w:t>
            </w:r>
            <w:r w:rsidRPr="00407CC0">
              <w:rPr>
                <w:rFonts w:ascii="宋体" w:hAnsi="宋体" w:cs="Arial" w:hint="eastAsia"/>
                <w:sz w:val="18"/>
                <w:szCs w:val="18"/>
              </w:rPr>
              <w:t>）</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D801EB">
        <w:trPr>
          <w:trHeight w:val="340"/>
          <w:jc w:val="center"/>
        </w:trPr>
        <w:tc>
          <w:tcPr>
            <w:tcW w:w="3402"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rPr>
                <w:rFonts w:ascii="宋体" w:hAnsi="宋体" w:cs="Arial"/>
                <w:b/>
                <w:bCs/>
                <w:sz w:val="18"/>
                <w:szCs w:val="18"/>
              </w:rPr>
            </w:pPr>
            <w:r w:rsidRPr="00407CC0">
              <w:rPr>
                <w:rFonts w:ascii="宋体" w:hAnsi="宋体" w:cs="Arial" w:hint="eastAsia"/>
                <w:b/>
                <w:bCs/>
                <w:sz w:val="18"/>
                <w:szCs w:val="18"/>
              </w:rPr>
              <w:t>政策环境指标</w:t>
            </w: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AD582A">
        <w:trPr>
          <w:trHeight w:val="340"/>
          <w:jc w:val="center"/>
        </w:trPr>
        <w:tc>
          <w:tcPr>
            <w:tcW w:w="3402" w:type="dxa"/>
            <w:tcBorders>
              <w:top w:val="nil"/>
              <w:left w:val="nil"/>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农业支持保护补贴（</w:t>
            </w:r>
            <w:r w:rsidRPr="00780798">
              <w:rPr>
                <w:sz w:val="18"/>
                <w:szCs w:val="18"/>
              </w:rPr>
              <w:t>SUBSIDY1</w:t>
            </w:r>
            <w:r w:rsidRPr="00407CC0">
              <w:rPr>
                <w:rFonts w:ascii="宋体" w:hAnsi="宋体" w:cs="Arial" w:hint="eastAsia"/>
                <w:sz w:val="18"/>
                <w:szCs w:val="18"/>
              </w:rPr>
              <w:t>）</w:t>
            </w:r>
          </w:p>
        </w:tc>
        <w:tc>
          <w:tcPr>
            <w:tcW w:w="1134" w:type="dxa"/>
            <w:tcBorders>
              <w:top w:val="nil"/>
              <w:left w:val="nil"/>
              <w:right w:val="nil"/>
            </w:tcBorders>
            <w:shd w:val="clear" w:color="auto" w:fill="auto"/>
            <w:noWrap/>
            <w:vAlign w:val="center"/>
            <w:hideMark/>
          </w:tcPr>
          <w:p w:rsidR="00407CC0" w:rsidRPr="00407CC0" w:rsidRDefault="00C6498E" w:rsidP="00407CC0">
            <w:pPr>
              <w:spacing w:line="240" w:lineRule="auto"/>
              <w:ind w:firstLineChars="0" w:firstLine="0"/>
              <w:jc w:val="center"/>
              <w:rPr>
                <w:sz w:val="18"/>
                <w:szCs w:val="18"/>
              </w:rPr>
            </w:pPr>
            <w:r>
              <w:rPr>
                <w:rFonts w:hint="eastAsia"/>
                <w:sz w:val="18"/>
                <w:szCs w:val="18"/>
              </w:rPr>
              <w:t>元</w:t>
            </w:r>
            <w:r>
              <w:rPr>
                <w:rFonts w:hint="eastAsia"/>
                <w:sz w:val="18"/>
                <w:szCs w:val="18"/>
              </w:rPr>
              <w:t>/</w:t>
            </w:r>
            <w:r>
              <w:rPr>
                <w:rFonts w:hint="eastAsia"/>
                <w:sz w:val="18"/>
                <w:szCs w:val="18"/>
              </w:rPr>
              <w:t>亩</w:t>
            </w:r>
          </w:p>
        </w:tc>
        <w:tc>
          <w:tcPr>
            <w:tcW w:w="1134" w:type="dxa"/>
            <w:tcBorders>
              <w:top w:val="nil"/>
              <w:left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r w:rsidR="00407CC0" w:rsidRPr="00407CC0" w:rsidTr="00AD582A">
        <w:trPr>
          <w:trHeight w:val="340"/>
          <w:jc w:val="center"/>
        </w:trPr>
        <w:tc>
          <w:tcPr>
            <w:tcW w:w="3402" w:type="dxa"/>
            <w:tcBorders>
              <w:top w:val="nil"/>
              <w:left w:val="nil"/>
              <w:bottom w:val="single" w:sz="12" w:space="0" w:color="auto"/>
              <w:right w:val="nil"/>
            </w:tcBorders>
            <w:shd w:val="clear" w:color="auto" w:fill="auto"/>
            <w:noWrap/>
            <w:vAlign w:val="center"/>
            <w:hideMark/>
          </w:tcPr>
          <w:p w:rsidR="00407CC0" w:rsidRPr="00407CC0" w:rsidRDefault="00407CC0" w:rsidP="00407CC0">
            <w:pPr>
              <w:spacing w:line="240" w:lineRule="auto"/>
              <w:ind w:firstLineChars="100" w:firstLine="180"/>
              <w:rPr>
                <w:rFonts w:ascii="宋体" w:hAnsi="宋体" w:cs="Arial"/>
                <w:sz w:val="18"/>
                <w:szCs w:val="18"/>
              </w:rPr>
            </w:pPr>
            <w:r w:rsidRPr="00407CC0">
              <w:rPr>
                <w:rFonts w:ascii="宋体" w:hAnsi="宋体" w:cs="Arial" w:hint="eastAsia"/>
                <w:sz w:val="18"/>
                <w:szCs w:val="18"/>
              </w:rPr>
              <w:t>农机补贴（</w:t>
            </w:r>
            <w:r w:rsidRPr="00780798">
              <w:rPr>
                <w:sz w:val="18"/>
                <w:szCs w:val="18"/>
              </w:rPr>
              <w:t>SUBSIDY2</w:t>
            </w:r>
            <w:r w:rsidRPr="00407CC0">
              <w:rPr>
                <w:rFonts w:ascii="宋体" w:hAnsi="宋体" w:cs="Arial" w:hint="eastAsia"/>
                <w:sz w:val="18"/>
                <w:szCs w:val="18"/>
              </w:rPr>
              <w:t>）</w:t>
            </w:r>
          </w:p>
        </w:tc>
        <w:tc>
          <w:tcPr>
            <w:tcW w:w="1134" w:type="dxa"/>
            <w:tcBorders>
              <w:top w:val="nil"/>
              <w:left w:val="nil"/>
              <w:bottom w:val="single" w:sz="12" w:space="0" w:color="auto"/>
              <w:right w:val="nil"/>
            </w:tcBorders>
            <w:shd w:val="clear" w:color="auto" w:fill="auto"/>
            <w:noWrap/>
            <w:vAlign w:val="center"/>
            <w:hideMark/>
          </w:tcPr>
          <w:p w:rsidR="00407CC0" w:rsidRPr="00407CC0" w:rsidRDefault="00C6498E" w:rsidP="00407CC0">
            <w:pPr>
              <w:spacing w:line="240" w:lineRule="auto"/>
              <w:ind w:firstLineChars="0" w:firstLine="0"/>
              <w:jc w:val="center"/>
              <w:rPr>
                <w:sz w:val="18"/>
                <w:szCs w:val="18"/>
              </w:rPr>
            </w:pPr>
            <w:r>
              <w:rPr>
                <w:rFonts w:hint="eastAsia"/>
                <w:sz w:val="18"/>
                <w:szCs w:val="18"/>
              </w:rPr>
              <w:t>元</w:t>
            </w:r>
            <w:r>
              <w:rPr>
                <w:rFonts w:hint="eastAsia"/>
                <w:sz w:val="18"/>
                <w:szCs w:val="18"/>
              </w:rPr>
              <w:t>/</w:t>
            </w:r>
            <w:r>
              <w:rPr>
                <w:rFonts w:hint="eastAsia"/>
                <w:sz w:val="18"/>
                <w:szCs w:val="18"/>
              </w:rPr>
              <w:t>亩</w:t>
            </w:r>
          </w:p>
        </w:tc>
        <w:tc>
          <w:tcPr>
            <w:tcW w:w="1134" w:type="dxa"/>
            <w:tcBorders>
              <w:top w:val="nil"/>
              <w:left w:val="nil"/>
              <w:bottom w:val="single" w:sz="12" w:space="0" w:color="auto"/>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single" w:sz="12" w:space="0" w:color="auto"/>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single" w:sz="12" w:space="0" w:color="auto"/>
              <w:right w:val="nil"/>
            </w:tcBorders>
            <w:shd w:val="clear" w:color="auto" w:fill="auto"/>
            <w:noWrap/>
            <w:vAlign w:val="center"/>
            <w:hideMark/>
          </w:tcPr>
          <w:p w:rsidR="00407CC0" w:rsidRPr="00407CC0" w:rsidRDefault="00407CC0" w:rsidP="00407CC0">
            <w:pPr>
              <w:spacing w:line="240" w:lineRule="auto"/>
              <w:ind w:firstLineChars="0" w:firstLine="0"/>
              <w:jc w:val="center"/>
              <w:rPr>
                <w:sz w:val="18"/>
                <w:szCs w:val="18"/>
              </w:rPr>
            </w:pPr>
          </w:p>
        </w:tc>
        <w:tc>
          <w:tcPr>
            <w:tcW w:w="1134" w:type="dxa"/>
            <w:tcBorders>
              <w:top w:val="nil"/>
              <w:left w:val="nil"/>
              <w:bottom w:val="single" w:sz="12" w:space="0" w:color="auto"/>
              <w:right w:val="nil"/>
            </w:tcBorders>
            <w:shd w:val="clear" w:color="auto" w:fill="auto"/>
            <w:noWrap/>
            <w:vAlign w:val="center"/>
            <w:hideMark/>
          </w:tcPr>
          <w:p w:rsidR="00407CC0" w:rsidRPr="00407CC0" w:rsidRDefault="00407CC0" w:rsidP="00407CC0">
            <w:pPr>
              <w:spacing w:line="240" w:lineRule="auto"/>
              <w:ind w:firstLineChars="0" w:firstLine="0"/>
              <w:jc w:val="center"/>
              <w:rPr>
                <w:rFonts w:ascii="Arial" w:hAnsi="Arial" w:cs="Arial"/>
                <w:sz w:val="18"/>
                <w:szCs w:val="18"/>
              </w:rPr>
            </w:pPr>
          </w:p>
        </w:tc>
      </w:tr>
    </w:tbl>
    <w:p w:rsidR="008C7B19" w:rsidRDefault="008C7B19" w:rsidP="00CE1674">
      <w:pPr>
        <w:spacing w:beforeLines="100" w:before="326" w:line="360" w:lineRule="exact"/>
        <w:ind w:firstLineChars="0" w:firstLine="0"/>
        <w:rPr>
          <w:rFonts w:eastAsia="黑体"/>
          <w:sz w:val="32"/>
          <w:szCs w:val="32"/>
        </w:rPr>
      </w:pPr>
    </w:p>
    <w:p w:rsidR="004C1DFA" w:rsidRPr="003A3EDD" w:rsidRDefault="004C1DFA" w:rsidP="00CE1674">
      <w:pPr>
        <w:spacing w:beforeLines="100" w:before="326" w:line="360" w:lineRule="exact"/>
        <w:ind w:firstLineChars="0" w:firstLine="0"/>
        <w:rPr>
          <w:rFonts w:eastAsia="黑体"/>
          <w:sz w:val="32"/>
          <w:szCs w:val="32"/>
        </w:rPr>
        <w:sectPr w:rsidR="004C1DFA" w:rsidRPr="003A3EDD" w:rsidSect="007A0E34">
          <w:headerReference w:type="even" r:id="rId20"/>
          <w:headerReference w:type="default" r:id="rId21"/>
          <w:pgSz w:w="11906" w:h="16838" w:code="9"/>
          <w:pgMar w:top="1701" w:right="1418" w:bottom="1418" w:left="1701" w:header="1304" w:footer="1020" w:gutter="0"/>
          <w:cols w:space="425"/>
          <w:docGrid w:type="lines" w:linePitch="326"/>
        </w:sectPr>
      </w:pPr>
    </w:p>
    <w:p w:rsidR="0006633F" w:rsidRDefault="007E11B3" w:rsidP="00CE1674">
      <w:pPr>
        <w:spacing w:beforeLines="100" w:before="326" w:afterLines="100" w:after="326" w:line="360" w:lineRule="exact"/>
        <w:ind w:firstLineChars="0" w:firstLine="0"/>
        <w:jc w:val="center"/>
        <w:outlineLvl w:val="0"/>
        <w:rPr>
          <w:rFonts w:eastAsia="黑体"/>
          <w:sz w:val="32"/>
          <w:szCs w:val="32"/>
        </w:rPr>
      </w:pPr>
      <w:r w:rsidRPr="003A3EDD">
        <w:rPr>
          <w:rFonts w:eastAsia="黑体" w:hint="eastAsia"/>
          <w:sz w:val="32"/>
          <w:szCs w:val="32"/>
        </w:rPr>
        <w:lastRenderedPageBreak/>
        <w:t>第</w:t>
      </w:r>
      <w:r w:rsidR="0062335B">
        <w:rPr>
          <w:rFonts w:eastAsia="黑体" w:hint="eastAsia"/>
          <w:sz w:val="32"/>
          <w:szCs w:val="32"/>
        </w:rPr>
        <w:t>五</w:t>
      </w:r>
      <w:r w:rsidRPr="003A3EDD">
        <w:rPr>
          <w:rFonts w:eastAsia="黑体" w:hint="eastAsia"/>
          <w:sz w:val="32"/>
          <w:szCs w:val="32"/>
        </w:rPr>
        <w:t>章</w:t>
      </w:r>
      <w:r w:rsidRPr="003A3EDD">
        <w:rPr>
          <w:rFonts w:eastAsia="黑体" w:hint="eastAsia"/>
          <w:sz w:val="32"/>
          <w:szCs w:val="32"/>
        </w:rPr>
        <w:t xml:space="preserve">   </w:t>
      </w:r>
      <w:r w:rsidR="00EE01B3">
        <w:rPr>
          <w:rFonts w:eastAsia="黑体" w:hint="eastAsia"/>
          <w:sz w:val="32"/>
          <w:szCs w:val="32"/>
        </w:rPr>
        <w:t>土地生产率和农地经营规模的实证研究</w:t>
      </w:r>
    </w:p>
    <w:p w:rsidR="00272A80" w:rsidRPr="00272A80" w:rsidRDefault="00272A80" w:rsidP="00272A80">
      <w:pPr>
        <w:spacing w:line="360" w:lineRule="exact"/>
        <w:ind w:firstLine="420"/>
        <w:rPr>
          <w:sz w:val="21"/>
          <w:szCs w:val="21"/>
        </w:rPr>
      </w:pPr>
      <w:r>
        <w:rPr>
          <w:rFonts w:hint="eastAsia"/>
          <w:sz w:val="21"/>
          <w:szCs w:val="21"/>
        </w:rPr>
        <w:t>在进行实证分析前，先对不同种植制度下的水稻、小麦和玉米土地生产率与农地经营规模的关系进行简单的相关性分析。</w:t>
      </w:r>
      <w:r w:rsidR="00225E34">
        <w:rPr>
          <w:rFonts w:hint="eastAsia"/>
          <w:sz w:val="21"/>
          <w:szCs w:val="21"/>
        </w:rPr>
        <w:t>（水稻单产对数值与农户实际耕地面积相关系数为</w:t>
      </w:r>
      <w:r w:rsidR="00225E34">
        <w:rPr>
          <w:rFonts w:hint="eastAsia"/>
          <w:sz w:val="21"/>
          <w:szCs w:val="21"/>
        </w:rPr>
        <w:t>**</w:t>
      </w:r>
      <w:r w:rsidR="00225E34">
        <w:rPr>
          <w:rFonts w:hint="eastAsia"/>
          <w:sz w:val="21"/>
          <w:szCs w:val="21"/>
        </w:rPr>
        <w:t>，在</w:t>
      </w:r>
      <w:r w:rsidR="00225E34">
        <w:rPr>
          <w:rFonts w:hint="eastAsia"/>
          <w:sz w:val="21"/>
          <w:szCs w:val="21"/>
        </w:rPr>
        <w:t>**</w:t>
      </w:r>
      <w:r w:rsidR="00225E34">
        <w:rPr>
          <w:rFonts w:hint="eastAsia"/>
          <w:sz w:val="21"/>
          <w:szCs w:val="21"/>
        </w:rPr>
        <w:t>的显著性水平上显著</w:t>
      </w:r>
      <w:r w:rsidR="00225E34">
        <w:rPr>
          <w:rFonts w:hint="eastAsia"/>
          <w:sz w:val="21"/>
          <w:szCs w:val="21"/>
        </w:rPr>
        <w:t>/</w:t>
      </w:r>
      <w:r w:rsidR="00225E34">
        <w:rPr>
          <w:rFonts w:hint="eastAsia"/>
          <w:sz w:val="21"/>
          <w:szCs w:val="21"/>
        </w:rPr>
        <w:t>不显著</w:t>
      </w:r>
      <w:r w:rsidR="00B41876">
        <w:rPr>
          <w:rFonts w:hint="eastAsia"/>
          <w:sz w:val="21"/>
          <w:szCs w:val="21"/>
        </w:rPr>
        <w:t>、小麦、玉米等等</w:t>
      </w:r>
      <w:r w:rsidR="00225E34">
        <w:rPr>
          <w:rFonts w:hint="eastAsia"/>
          <w:sz w:val="21"/>
          <w:szCs w:val="21"/>
        </w:rPr>
        <w:t>）</w:t>
      </w:r>
      <w:r w:rsidR="00793042">
        <w:rPr>
          <w:rFonts w:hint="eastAsia"/>
          <w:sz w:val="21"/>
          <w:szCs w:val="21"/>
        </w:rPr>
        <w:t>。</w:t>
      </w:r>
    </w:p>
    <w:p w:rsidR="007C61CF" w:rsidRPr="009A3E96" w:rsidRDefault="005A7C13" w:rsidP="009A3E96">
      <w:pPr>
        <w:spacing w:line="360" w:lineRule="exact"/>
        <w:ind w:firstLine="420"/>
        <w:rPr>
          <w:sz w:val="21"/>
          <w:szCs w:val="21"/>
        </w:rPr>
      </w:pPr>
      <w:r w:rsidRPr="009A3E96">
        <w:rPr>
          <w:rFonts w:hint="eastAsia"/>
          <w:sz w:val="21"/>
          <w:szCs w:val="21"/>
        </w:rPr>
        <w:t>在估计土地生产率和农地经营规模的具体关系之前，需要具体设定农业生产函数的具体形式。将实际收获面积的一次项和二次项引入超越对数生产函数模型，具体的形式为：</w:t>
      </w:r>
    </w:p>
    <w:p w:rsidR="007C61CF" w:rsidRPr="00F45B56" w:rsidRDefault="00E0216C" w:rsidP="00F45B56">
      <w:pPr>
        <w:pStyle w:val="ac"/>
        <w:spacing w:before="326" w:after="326"/>
      </w:pPr>
      <w:r w:rsidRPr="00F45B56">
        <w:rPr>
          <w:rFonts w:hint="eastAsia"/>
        </w:rPr>
        <w:tab/>
      </w:r>
      <w:r w:rsidR="007E36F7" w:rsidRPr="00F45B56">
        <w:object w:dxaOrig="200" w:dyaOrig="300">
          <v:shape id="_x0000_i1027" type="#_x0000_t75" style="width:9.75pt;height:15pt" o:ole="">
            <v:imagedata r:id="rId22" o:title=""/>
          </v:shape>
          <o:OLEObject Type="Embed" ProgID="Equation.DSMT4" ShapeID="_x0000_i1027" DrawAspect="Content" ObjectID="_1609616721" r:id="rId23"/>
        </w:object>
      </w:r>
      <w:r w:rsidR="003327A5" w:rsidRPr="00F45B56">
        <w:object w:dxaOrig="7940" w:dyaOrig="2360">
          <v:shape id="_x0000_i1028" type="#_x0000_t75" style="width:396.75pt;height:117.75pt" o:ole="">
            <v:imagedata r:id="rId24" o:title=""/>
          </v:shape>
          <o:OLEObject Type="Embed" ProgID="Equation.DSMT4" ShapeID="_x0000_i1028" DrawAspect="Content" ObjectID="_1609616722" r:id="rId25"/>
        </w:object>
      </w:r>
      <w:r w:rsidR="00F45B56">
        <w:rPr>
          <w:rFonts w:hint="eastAsia"/>
        </w:rPr>
        <w:tab/>
      </w:r>
      <w:r w:rsidR="00D6440B" w:rsidRPr="00F45B56">
        <w:t>（</w:t>
      </w:r>
      <w:r w:rsidR="00D6440B" w:rsidRPr="00F45B56">
        <w:t>2</w:t>
      </w:r>
      <w:r w:rsidR="00D6440B" w:rsidRPr="00F45B56">
        <w:t>）</w:t>
      </w:r>
    </w:p>
    <w:p w:rsidR="002E2639" w:rsidRDefault="002E2639" w:rsidP="00F35EE4">
      <w:pPr>
        <w:ind w:firstLine="480"/>
      </w:pPr>
      <w:r>
        <w:br w:type="page"/>
      </w:r>
    </w:p>
    <w:tbl>
      <w:tblPr>
        <w:tblStyle w:val="a"/>
        <w:tblW w:w="9070" w:type="dxa"/>
        <w:jc w:val="center"/>
        <w:tblLook w:val="04A0" w:firstRow="1" w:lastRow="0" w:firstColumn="1" w:lastColumn="0" w:noHBand="0" w:noVBand="1"/>
      </w:tblPr>
      <w:tblGrid>
        <w:gridCol w:w="3402"/>
        <w:gridCol w:w="1417"/>
        <w:gridCol w:w="1417"/>
        <w:gridCol w:w="1417"/>
        <w:gridCol w:w="1417"/>
      </w:tblGrid>
      <w:tr w:rsidR="00C16BC1" w:rsidRPr="00EC4306" w:rsidTr="00AD582A">
        <w:trPr>
          <w:trHeight w:val="454"/>
          <w:jc w:val="center"/>
        </w:trPr>
        <w:tc>
          <w:tcPr>
            <w:tcW w:w="9070" w:type="dxa"/>
            <w:gridSpan w:val="5"/>
            <w:shd w:val="clear" w:color="auto" w:fill="auto"/>
            <w:noWrap/>
            <w:vAlign w:val="center"/>
            <w:hideMark/>
          </w:tcPr>
          <w:p w:rsidR="00C16BC1" w:rsidRPr="00EC4306" w:rsidRDefault="00C16BC1" w:rsidP="002E2639">
            <w:pPr>
              <w:spacing w:beforeLines="100" w:before="326" w:line="240" w:lineRule="auto"/>
              <w:ind w:firstLine="360"/>
              <w:jc w:val="center"/>
              <w:rPr>
                <w:rFonts w:ascii="黑体" w:eastAsia="黑体" w:hAnsi="黑体" w:cs="Arial"/>
                <w:sz w:val="18"/>
                <w:szCs w:val="18"/>
              </w:rPr>
            </w:pPr>
            <w:r w:rsidRPr="00EC4306">
              <w:rPr>
                <w:rFonts w:ascii="黑体" w:eastAsia="黑体" w:hAnsi="黑体" w:cs="Arial" w:hint="eastAsia"/>
                <w:sz w:val="18"/>
                <w:szCs w:val="18"/>
              </w:rPr>
              <w:lastRenderedPageBreak/>
              <w:t>表*  土地生产率与农地经营规模的实证关系</w:t>
            </w:r>
          </w:p>
        </w:tc>
      </w:tr>
      <w:tr w:rsidR="00C16BC1" w:rsidRPr="00EC4306" w:rsidTr="00AD582A">
        <w:trPr>
          <w:trHeight w:val="454"/>
          <w:jc w:val="center"/>
        </w:trPr>
        <w:tc>
          <w:tcPr>
            <w:tcW w:w="3402" w:type="dxa"/>
            <w:vMerge w:val="restart"/>
            <w:tcBorders>
              <w:top w:val="single" w:sz="12" w:space="0" w:color="auto"/>
              <w:left w:val="nil"/>
              <w:right w:val="nil"/>
            </w:tcBorders>
            <w:shd w:val="clear" w:color="auto" w:fill="auto"/>
            <w:noWrap/>
            <w:vAlign w:val="center"/>
            <w:hideMark/>
          </w:tcPr>
          <w:p w:rsidR="00C16BC1" w:rsidRPr="00EC4306" w:rsidRDefault="00C16BC1" w:rsidP="00EC4306">
            <w:pPr>
              <w:spacing w:line="240" w:lineRule="auto"/>
              <w:ind w:firstLine="361"/>
              <w:jc w:val="center"/>
              <w:rPr>
                <w:rFonts w:ascii="宋体" w:hAnsi="宋体" w:cs="Arial"/>
                <w:b/>
                <w:bCs/>
                <w:sz w:val="18"/>
                <w:szCs w:val="18"/>
              </w:rPr>
            </w:pPr>
            <w:r w:rsidRPr="00EC4306">
              <w:rPr>
                <w:rFonts w:cs="Arial" w:hint="eastAsia"/>
                <w:b/>
                <w:bCs/>
                <w:sz w:val="18"/>
                <w:szCs w:val="18"/>
              </w:rPr>
              <w:t>自变量</w:t>
            </w:r>
          </w:p>
        </w:tc>
        <w:tc>
          <w:tcPr>
            <w:tcW w:w="1417" w:type="dxa"/>
            <w:vMerge w:val="restart"/>
            <w:tcBorders>
              <w:top w:val="single" w:sz="12" w:space="0" w:color="auto"/>
              <w:left w:val="nil"/>
              <w:right w:val="nil"/>
            </w:tcBorders>
            <w:shd w:val="clear" w:color="auto" w:fill="auto"/>
            <w:noWrap/>
            <w:vAlign w:val="center"/>
            <w:hideMark/>
          </w:tcPr>
          <w:p w:rsidR="00C16BC1" w:rsidRPr="00EC4306" w:rsidRDefault="00C16BC1" w:rsidP="00EC4306">
            <w:pPr>
              <w:spacing w:line="240" w:lineRule="auto"/>
              <w:ind w:firstLine="361"/>
              <w:jc w:val="center"/>
              <w:rPr>
                <w:rFonts w:ascii="宋体" w:hAnsi="宋体" w:cs="Arial"/>
                <w:b/>
                <w:bCs/>
                <w:sz w:val="18"/>
                <w:szCs w:val="18"/>
              </w:rPr>
            </w:pPr>
            <w:r w:rsidRPr="00EC4306">
              <w:rPr>
                <w:rFonts w:cs="Arial" w:hint="eastAsia"/>
                <w:b/>
                <w:bCs/>
                <w:sz w:val="18"/>
                <w:szCs w:val="18"/>
              </w:rPr>
              <w:t>双季稻</w:t>
            </w:r>
          </w:p>
        </w:tc>
        <w:tc>
          <w:tcPr>
            <w:tcW w:w="2834" w:type="dxa"/>
            <w:gridSpan w:val="2"/>
            <w:tcBorders>
              <w:top w:val="single" w:sz="12" w:space="0" w:color="auto"/>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1"/>
              <w:jc w:val="center"/>
              <w:rPr>
                <w:rFonts w:ascii="宋体" w:hAnsi="宋体" w:cs="Arial"/>
                <w:b/>
                <w:bCs/>
                <w:sz w:val="18"/>
                <w:szCs w:val="18"/>
              </w:rPr>
            </w:pPr>
            <w:r w:rsidRPr="00EC4306">
              <w:rPr>
                <w:rFonts w:cs="Arial" w:hint="eastAsia"/>
                <w:b/>
                <w:bCs/>
                <w:sz w:val="18"/>
                <w:szCs w:val="18"/>
              </w:rPr>
              <w:t>冬小麦</w:t>
            </w:r>
            <w:r w:rsidR="0068730B" w:rsidRPr="00EC4306">
              <w:rPr>
                <w:rFonts w:cs="Arial" w:hint="eastAsia"/>
                <w:b/>
                <w:bCs/>
                <w:sz w:val="18"/>
                <w:szCs w:val="18"/>
              </w:rPr>
              <w:t>－</w:t>
            </w:r>
            <w:r w:rsidRPr="00EC4306">
              <w:rPr>
                <w:rFonts w:cs="Arial" w:hint="eastAsia"/>
                <w:b/>
                <w:bCs/>
                <w:sz w:val="18"/>
                <w:szCs w:val="18"/>
              </w:rPr>
              <w:t>夏玉米</w:t>
            </w:r>
          </w:p>
        </w:tc>
        <w:tc>
          <w:tcPr>
            <w:tcW w:w="1417" w:type="dxa"/>
            <w:vMerge w:val="restart"/>
            <w:tcBorders>
              <w:top w:val="single" w:sz="12" w:space="0" w:color="auto"/>
              <w:left w:val="nil"/>
              <w:right w:val="nil"/>
            </w:tcBorders>
            <w:shd w:val="clear" w:color="auto" w:fill="auto"/>
            <w:noWrap/>
            <w:vAlign w:val="center"/>
            <w:hideMark/>
          </w:tcPr>
          <w:p w:rsidR="00190B7B" w:rsidRDefault="00C16BC1" w:rsidP="00EC4306">
            <w:pPr>
              <w:spacing w:line="240" w:lineRule="auto"/>
              <w:ind w:firstLine="361"/>
              <w:jc w:val="center"/>
              <w:rPr>
                <w:rFonts w:cs="Arial"/>
                <w:b/>
                <w:bCs/>
                <w:sz w:val="18"/>
                <w:szCs w:val="18"/>
              </w:rPr>
            </w:pPr>
            <w:r w:rsidRPr="00EC4306">
              <w:rPr>
                <w:rFonts w:cs="Arial" w:hint="eastAsia"/>
                <w:b/>
                <w:bCs/>
                <w:sz w:val="18"/>
                <w:szCs w:val="18"/>
              </w:rPr>
              <w:t>单一型</w:t>
            </w:r>
          </w:p>
          <w:p w:rsidR="00C16BC1" w:rsidRPr="00EC4306" w:rsidRDefault="00C16BC1" w:rsidP="00EC4306">
            <w:pPr>
              <w:spacing w:line="240" w:lineRule="auto"/>
              <w:ind w:firstLine="361"/>
              <w:jc w:val="center"/>
              <w:rPr>
                <w:rFonts w:ascii="宋体" w:hAnsi="宋体" w:cs="Arial"/>
                <w:b/>
                <w:bCs/>
                <w:sz w:val="18"/>
                <w:szCs w:val="18"/>
              </w:rPr>
            </w:pPr>
            <w:r w:rsidRPr="00EC4306">
              <w:rPr>
                <w:rFonts w:cs="Arial" w:hint="eastAsia"/>
                <w:b/>
                <w:bCs/>
                <w:sz w:val="18"/>
                <w:szCs w:val="18"/>
              </w:rPr>
              <w:t>玉米</w:t>
            </w:r>
          </w:p>
        </w:tc>
      </w:tr>
      <w:tr w:rsidR="00C16BC1" w:rsidRPr="00EC4306" w:rsidTr="002E2214">
        <w:trPr>
          <w:trHeight w:val="454"/>
          <w:jc w:val="center"/>
        </w:trPr>
        <w:tc>
          <w:tcPr>
            <w:tcW w:w="3402" w:type="dxa"/>
            <w:vMerge/>
            <w:tcBorders>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1"/>
              <w:jc w:val="center"/>
              <w:rPr>
                <w:rFonts w:ascii="宋体" w:hAnsi="宋体" w:cs="Arial"/>
                <w:b/>
                <w:bCs/>
                <w:sz w:val="18"/>
                <w:szCs w:val="18"/>
              </w:rPr>
            </w:pPr>
          </w:p>
        </w:tc>
        <w:tc>
          <w:tcPr>
            <w:tcW w:w="1417" w:type="dxa"/>
            <w:vMerge/>
            <w:tcBorders>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1"/>
              <w:jc w:val="center"/>
              <w:rPr>
                <w:rFonts w:ascii="宋体" w:hAnsi="宋体" w:cs="Arial"/>
                <w:b/>
                <w:bCs/>
                <w:sz w:val="18"/>
                <w:szCs w:val="18"/>
              </w:rPr>
            </w:pPr>
          </w:p>
        </w:tc>
        <w:tc>
          <w:tcPr>
            <w:tcW w:w="1417" w:type="dxa"/>
            <w:tcBorders>
              <w:top w:val="nil"/>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1"/>
              <w:jc w:val="center"/>
              <w:rPr>
                <w:rFonts w:ascii="宋体" w:hAnsi="宋体" w:cs="Arial"/>
                <w:b/>
                <w:bCs/>
                <w:sz w:val="18"/>
                <w:szCs w:val="18"/>
              </w:rPr>
            </w:pPr>
            <w:r w:rsidRPr="00EC4306">
              <w:rPr>
                <w:rFonts w:cs="Arial" w:hint="eastAsia"/>
                <w:b/>
                <w:bCs/>
                <w:sz w:val="18"/>
                <w:szCs w:val="18"/>
              </w:rPr>
              <w:t>小麦</w:t>
            </w:r>
          </w:p>
        </w:tc>
        <w:tc>
          <w:tcPr>
            <w:tcW w:w="1417" w:type="dxa"/>
            <w:tcBorders>
              <w:top w:val="nil"/>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1"/>
              <w:jc w:val="center"/>
              <w:rPr>
                <w:rFonts w:ascii="宋体" w:hAnsi="宋体" w:cs="Arial"/>
                <w:b/>
                <w:bCs/>
                <w:sz w:val="18"/>
                <w:szCs w:val="18"/>
              </w:rPr>
            </w:pPr>
            <w:r w:rsidRPr="00EC4306">
              <w:rPr>
                <w:rFonts w:cs="Arial" w:hint="eastAsia"/>
                <w:b/>
                <w:bCs/>
                <w:sz w:val="18"/>
                <w:szCs w:val="18"/>
              </w:rPr>
              <w:t>玉米</w:t>
            </w:r>
          </w:p>
        </w:tc>
        <w:tc>
          <w:tcPr>
            <w:tcW w:w="1417" w:type="dxa"/>
            <w:vMerge/>
            <w:tcBorders>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1"/>
              <w:jc w:val="center"/>
              <w:rPr>
                <w:rFonts w:ascii="宋体" w:hAnsi="宋体" w:cs="Arial"/>
                <w:b/>
                <w:bCs/>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3B41D2">
            <w:pPr>
              <w:spacing w:line="240" w:lineRule="auto"/>
              <w:ind w:firstLineChars="0" w:firstLine="0"/>
              <w:rPr>
                <w:b/>
                <w:bCs/>
                <w:sz w:val="18"/>
                <w:szCs w:val="18"/>
              </w:rPr>
            </w:pPr>
            <w:r w:rsidRPr="00EC4306">
              <w:rPr>
                <w:b/>
                <w:bCs/>
                <w:sz w:val="18"/>
                <w:szCs w:val="18"/>
              </w:rPr>
              <w:t>自然环境指标</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农作物受灾面积（</w:t>
            </w:r>
            <w:r w:rsidRPr="00780798">
              <w:rPr>
                <w:sz w:val="18"/>
                <w:szCs w:val="18"/>
              </w:rPr>
              <w:t>S</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3B41D2">
            <w:pPr>
              <w:spacing w:line="240" w:lineRule="auto"/>
              <w:ind w:firstLineChars="0" w:firstLine="0"/>
              <w:rPr>
                <w:b/>
                <w:bCs/>
                <w:sz w:val="18"/>
                <w:szCs w:val="18"/>
              </w:rPr>
            </w:pPr>
            <w:r w:rsidRPr="00EC4306">
              <w:rPr>
                <w:b/>
                <w:bCs/>
                <w:sz w:val="18"/>
                <w:szCs w:val="18"/>
              </w:rPr>
              <w:t>要素投入指标</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实际收获面积（</w:t>
            </w:r>
            <w:r w:rsidRPr="00780798">
              <w:rPr>
                <w:sz w:val="18"/>
                <w:szCs w:val="18"/>
              </w:rPr>
              <w:t>LAND</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耕地细碎化程（</w:t>
            </w:r>
            <w:r w:rsidRPr="00780798">
              <w:rPr>
                <w:sz w:val="18"/>
                <w:szCs w:val="18"/>
              </w:rPr>
              <w:t>LD</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家庭劳动力（</w:t>
            </w:r>
            <w:r w:rsidRPr="00780798">
              <w:rPr>
                <w:sz w:val="18"/>
                <w:szCs w:val="18"/>
              </w:rPr>
              <w:t>WH</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雇佣劳动力（</w:t>
            </w:r>
            <w:r w:rsidRPr="00780798">
              <w:rPr>
                <w:sz w:val="18"/>
                <w:szCs w:val="18"/>
              </w:rPr>
              <w:t>WE</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化肥</w:t>
            </w:r>
            <w:r w:rsidRPr="00EC4306">
              <w:rPr>
                <w:sz w:val="18"/>
                <w:szCs w:val="18"/>
              </w:rPr>
              <w:t>(</w:t>
            </w:r>
            <w:r w:rsidRPr="00780798">
              <w:rPr>
                <w:sz w:val="18"/>
                <w:szCs w:val="18"/>
              </w:rPr>
              <w:t>FETIL</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机械（</w:t>
            </w:r>
            <w:r w:rsidRPr="00780798">
              <w:rPr>
                <w:sz w:val="18"/>
                <w:szCs w:val="18"/>
              </w:rPr>
              <w:t>MACHAN</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其他生产资料投入</w:t>
            </w:r>
            <w:r w:rsidRPr="00EC4306">
              <w:rPr>
                <w:sz w:val="18"/>
                <w:szCs w:val="18"/>
              </w:rPr>
              <w:t>(</w:t>
            </w:r>
            <w:r w:rsidRPr="00780798">
              <w:rPr>
                <w:sz w:val="18"/>
                <w:szCs w:val="18"/>
              </w:rPr>
              <w:t>OT</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9C484C" w:rsidRPr="00EC4306" w:rsidTr="002E2214">
        <w:trPr>
          <w:trHeight w:val="340"/>
          <w:jc w:val="center"/>
        </w:trPr>
        <w:tc>
          <w:tcPr>
            <w:tcW w:w="3402" w:type="dxa"/>
            <w:tcBorders>
              <w:top w:val="nil"/>
              <w:left w:val="nil"/>
              <w:bottom w:val="nil"/>
              <w:right w:val="nil"/>
            </w:tcBorders>
            <w:shd w:val="clear" w:color="auto" w:fill="auto"/>
            <w:noWrap/>
            <w:vAlign w:val="center"/>
          </w:tcPr>
          <w:p w:rsidR="009C484C" w:rsidRPr="00A969CA" w:rsidRDefault="009C484C" w:rsidP="003B41D2">
            <w:pPr>
              <w:spacing w:line="240" w:lineRule="auto"/>
              <w:ind w:firstLineChars="0" w:firstLine="0"/>
              <w:rPr>
                <w:b/>
                <w:bCs/>
                <w:color w:val="FF0000"/>
                <w:sz w:val="18"/>
                <w:szCs w:val="18"/>
              </w:rPr>
            </w:pPr>
            <w:r w:rsidRPr="00A969CA">
              <w:rPr>
                <w:rFonts w:hint="eastAsia"/>
                <w:b/>
                <w:bCs/>
                <w:color w:val="FF0000"/>
                <w:sz w:val="18"/>
                <w:szCs w:val="18"/>
              </w:rPr>
              <w:t>各交叉项</w:t>
            </w:r>
          </w:p>
        </w:tc>
        <w:tc>
          <w:tcPr>
            <w:tcW w:w="1417" w:type="dxa"/>
            <w:tcBorders>
              <w:top w:val="nil"/>
              <w:left w:val="nil"/>
              <w:bottom w:val="nil"/>
              <w:right w:val="nil"/>
            </w:tcBorders>
            <w:shd w:val="clear" w:color="auto" w:fill="auto"/>
            <w:noWrap/>
            <w:vAlign w:val="center"/>
          </w:tcPr>
          <w:p w:rsidR="009C484C" w:rsidRPr="00EC4306" w:rsidRDefault="009C484C"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tcPr>
          <w:p w:rsidR="009C484C" w:rsidRPr="00EC4306" w:rsidRDefault="009C484C"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tcPr>
          <w:p w:rsidR="009C484C" w:rsidRPr="00EC4306" w:rsidRDefault="009C484C"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tcPr>
          <w:p w:rsidR="009C484C" w:rsidRPr="00EC4306" w:rsidRDefault="009C484C"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3B41D2">
            <w:pPr>
              <w:spacing w:line="240" w:lineRule="auto"/>
              <w:ind w:firstLineChars="0" w:firstLine="0"/>
              <w:rPr>
                <w:b/>
                <w:bCs/>
                <w:sz w:val="18"/>
                <w:szCs w:val="18"/>
              </w:rPr>
            </w:pPr>
            <w:r w:rsidRPr="00EC4306">
              <w:rPr>
                <w:b/>
                <w:bCs/>
                <w:sz w:val="18"/>
                <w:szCs w:val="18"/>
              </w:rPr>
              <w:t>农户家庭特征</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年龄（</w:t>
            </w:r>
            <w:r w:rsidRPr="00780798">
              <w:rPr>
                <w:sz w:val="18"/>
                <w:szCs w:val="18"/>
              </w:rPr>
              <w:t>AGE</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性别（</w:t>
            </w:r>
            <w:r w:rsidRPr="00780798">
              <w:rPr>
                <w:sz w:val="18"/>
                <w:szCs w:val="18"/>
              </w:rPr>
              <w:t>SEX</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文化程度（</w:t>
            </w:r>
            <w:r w:rsidRPr="00780798">
              <w:rPr>
                <w:sz w:val="18"/>
                <w:szCs w:val="18"/>
              </w:rPr>
              <w:t>EDUC</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是否参与技术培训（</w:t>
            </w:r>
            <w:r w:rsidRPr="00780798">
              <w:rPr>
                <w:sz w:val="18"/>
                <w:szCs w:val="18"/>
              </w:rPr>
              <w:t>TRAIN</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家庭人口结构（</w:t>
            </w:r>
            <w:r w:rsidRPr="00780798">
              <w:rPr>
                <w:sz w:val="18"/>
                <w:szCs w:val="18"/>
              </w:rPr>
              <w:t>WS</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收入结构（</w:t>
            </w:r>
            <w:r w:rsidRPr="00780798">
              <w:rPr>
                <w:sz w:val="18"/>
                <w:szCs w:val="18"/>
              </w:rPr>
              <w:t>IS</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是否干部户（</w:t>
            </w:r>
            <w:r w:rsidRPr="00780798">
              <w:rPr>
                <w:sz w:val="18"/>
                <w:szCs w:val="18"/>
              </w:rPr>
              <w:t>OFFICE</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367D60" w:rsidP="00367D60">
            <w:pPr>
              <w:spacing w:line="240" w:lineRule="auto"/>
              <w:ind w:firstLineChars="100" w:firstLine="180"/>
              <w:rPr>
                <w:sz w:val="18"/>
                <w:szCs w:val="18"/>
              </w:rPr>
            </w:pPr>
            <w:r>
              <w:rPr>
                <w:rFonts w:hint="eastAsia"/>
                <w:sz w:val="18"/>
                <w:szCs w:val="18"/>
              </w:rPr>
              <w:t>农业保险</w:t>
            </w:r>
            <w:r w:rsidR="00C16BC1" w:rsidRPr="00EC4306">
              <w:rPr>
                <w:sz w:val="18"/>
                <w:szCs w:val="18"/>
              </w:rPr>
              <w:t>（</w:t>
            </w:r>
            <w:r w:rsidRPr="00780798">
              <w:rPr>
                <w:sz w:val="18"/>
                <w:szCs w:val="18"/>
              </w:rPr>
              <w:t>INSURANCE</w:t>
            </w:r>
            <w:r w:rsidR="00C16BC1"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3B41D2">
            <w:pPr>
              <w:spacing w:line="240" w:lineRule="auto"/>
              <w:ind w:firstLineChars="0" w:firstLine="0"/>
              <w:rPr>
                <w:b/>
                <w:bCs/>
                <w:sz w:val="18"/>
                <w:szCs w:val="18"/>
              </w:rPr>
            </w:pPr>
            <w:r w:rsidRPr="00EC4306">
              <w:rPr>
                <w:b/>
                <w:bCs/>
                <w:sz w:val="18"/>
                <w:szCs w:val="18"/>
              </w:rPr>
              <w:t>经济环境指标</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年内转包入耕地面积（</w:t>
            </w:r>
            <w:r w:rsidRPr="00780798">
              <w:rPr>
                <w:sz w:val="18"/>
                <w:szCs w:val="18"/>
              </w:rPr>
              <w:t>LI</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年内转包出耕地面积（</w:t>
            </w:r>
            <w:r w:rsidRPr="00780798">
              <w:rPr>
                <w:sz w:val="18"/>
                <w:szCs w:val="18"/>
              </w:rPr>
              <w:t>LO</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可获得社贷款（</w:t>
            </w:r>
            <w:r w:rsidRPr="00780798">
              <w:rPr>
                <w:sz w:val="18"/>
                <w:szCs w:val="18"/>
              </w:rPr>
              <w:t>LOAN</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产品市场环境（</w:t>
            </w:r>
            <w:r w:rsidRPr="00780798">
              <w:rPr>
                <w:sz w:val="18"/>
                <w:szCs w:val="18"/>
              </w:rPr>
              <w:t>PE</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3B41D2">
            <w:pPr>
              <w:spacing w:line="240" w:lineRule="auto"/>
              <w:ind w:firstLineChars="0" w:firstLine="0"/>
              <w:rPr>
                <w:b/>
                <w:bCs/>
                <w:sz w:val="18"/>
                <w:szCs w:val="18"/>
              </w:rPr>
            </w:pPr>
            <w:r w:rsidRPr="00EC4306">
              <w:rPr>
                <w:b/>
                <w:bCs/>
                <w:sz w:val="18"/>
                <w:szCs w:val="18"/>
              </w:rPr>
              <w:t>政策环境指标</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农业支持保护补贴（</w:t>
            </w:r>
            <w:r w:rsidRPr="00780798">
              <w:rPr>
                <w:sz w:val="18"/>
                <w:szCs w:val="18"/>
              </w:rPr>
              <w:t>SUBSIDY1</w:t>
            </w:r>
            <w:r w:rsidRPr="00EC4306">
              <w:rPr>
                <w:sz w:val="18"/>
                <w:szCs w:val="18"/>
              </w:rPr>
              <w:t>）</w:t>
            </w: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Chars="100" w:firstLine="180"/>
              <w:rPr>
                <w:sz w:val="18"/>
                <w:szCs w:val="18"/>
              </w:rPr>
            </w:pPr>
            <w:r w:rsidRPr="00EC4306">
              <w:rPr>
                <w:sz w:val="18"/>
                <w:szCs w:val="18"/>
              </w:rPr>
              <w:t>农机补贴（</w:t>
            </w:r>
            <w:r w:rsidRPr="00780798">
              <w:rPr>
                <w:sz w:val="18"/>
                <w:szCs w:val="18"/>
              </w:rPr>
              <w:t>SUBSIDY2</w:t>
            </w:r>
            <w:r w:rsidRPr="00EC4306">
              <w:rPr>
                <w:sz w:val="18"/>
                <w:szCs w:val="18"/>
              </w:rPr>
              <w:t>）</w:t>
            </w:r>
          </w:p>
        </w:tc>
        <w:tc>
          <w:tcPr>
            <w:tcW w:w="1417" w:type="dxa"/>
            <w:tcBorders>
              <w:top w:val="nil"/>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single" w:sz="4" w:space="0" w:color="auto"/>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2E2214">
        <w:trPr>
          <w:trHeight w:val="340"/>
          <w:jc w:val="center"/>
        </w:trPr>
        <w:tc>
          <w:tcPr>
            <w:tcW w:w="3402" w:type="dxa"/>
            <w:tcBorders>
              <w:top w:val="nil"/>
              <w:left w:val="nil"/>
              <w:bottom w:val="nil"/>
              <w:right w:val="nil"/>
            </w:tcBorders>
            <w:shd w:val="clear" w:color="auto" w:fill="auto"/>
            <w:noWrap/>
            <w:vAlign w:val="center"/>
            <w:hideMark/>
          </w:tcPr>
          <w:p w:rsidR="00C16BC1" w:rsidRPr="00EC4306" w:rsidRDefault="00C16BC1" w:rsidP="003B41D2">
            <w:pPr>
              <w:spacing w:line="240" w:lineRule="auto"/>
              <w:ind w:firstLineChars="0" w:firstLine="0"/>
              <w:rPr>
                <w:sz w:val="18"/>
                <w:szCs w:val="18"/>
              </w:rPr>
            </w:pPr>
            <w:r w:rsidRPr="00780798">
              <w:rPr>
                <w:sz w:val="18"/>
                <w:szCs w:val="18"/>
              </w:rPr>
              <w:t>Log</w:t>
            </w:r>
            <w:r w:rsidRPr="00EC4306">
              <w:rPr>
                <w:sz w:val="18"/>
                <w:szCs w:val="18"/>
              </w:rPr>
              <w:t>-</w:t>
            </w:r>
            <w:proofErr w:type="spellStart"/>
            <w:r w:rsidRPr="00780798">
              <w:rPr>
                <w:sz w:val="18"/>
                <w:szCs w:val="18"/>
              </w:rPr>
              <w:t>Likelyhood</w:t>
            </w:r>
            <w:proofErr w:type="spellEnd"/>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AD582A">
        <w:trPr>
          <w:trHeight w:val="340"/>
          <w:jc w:val="center"/>
        </w:trPr>
        <w:tc>
          <w:tcPr>
            <w:tcW w:w="3402" w:type="dxa"/>
            <w:tcBorders>
              <w:top w:val="nil"/>
              <w:left w:val="nil"/>
              <w:right w:val="nil"/>
            </w:tcBorders>
            <w:shd w:val="clear" w:color="auto" w:fill="auto"/>
            <w:noWrap/>
            <w:vAlign w:val="center"/>
            <w:hideMark/>
          </w:tcPr>
          <w:p w:rsidR="00C16BC1" w:rsidRPr="00EC4306" w:rsidRDefault="00C16BC1" w:rsidP="003B41D2">
            <w:pPr>
              <w:spacing w:line="240" w:lineRule="auto"/>
              <w:ind w:firstLineChars="0" w:firstLine="0"/>
              <w:rPr>
                <w:sz w:val="18"/>
                <w:szCs w:val="18"/>
              </w:rPr>
            </w:pPr>
            <w:r w:rsidRPr="00780798">
              <w:rPr>
                <w:sz w:val="18"/>
                <w:szCs w:val="18"/>
              </w:rPr>
              <w:t>Adjusted</w:t>
            </w:r>
            <w:r w:rsidRPr="00EC4306">
              <w:rPr>
                <w:sz w:val="18"/>
                <w:szCs w:val="18"/>
              </w:rPr>
              <w:t>-</w:t>
            </w:r>
            <w:r w:rsidRPr="00780798">
              <w:rPr>
                <w:sz w:val="18"/>
                <w:szCs w:val="18"/>
              </w:rPr>
              <w:t>R</w:t>
            </w:r>
            <w:r w:rsidRPr="00780798">
              <w:rPr>
                <w:sz w:val="18"/>
                <w:szCs w:val="18"/>
                <w:vertAlign w:val="superscript"/>
              </w:rPr>
              <w:t>2</w:t>
            </w:r>
          </w:p>
        </w:tc>
        <w:tc>
          <w:tcPr>
            <w:tcW w:w="1417" w:type="dxa"/>
            <w:tcBorders>
              <w:top w:val="nil"/>
              <w:left w:val="nil"/>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r w:rsidR="00C16BC1" w:rsidRPr="00EC4306" w:rsidTr="00AD582A">
        <w:trPr>
          <w:trHeight w:val="340"/>
          <w:jc w:val="center"/>
        </w:trPr>
        <w:tc>
          <w:tcPr>
            <w:tcW w:w="3402" w:type="dxa"/>
            <w:tcBorders>
              <w:top w:val="nil"/>
              <w:left w:val="nil"/>
              <w:bottom w:val="single" w:sz="12" w:space="0" w:color="auto"/>
              <w:right w:val="nil"/>
            </w:tcBorders>
            <w:shd w:val="clear" w:color="auto" w:fill="auto"/>
            <w:noWrap/>
            <w:vAlign w:val="center"/>
            <w:hideMark/>
          </w:tcPr>
          <w:p w:rsidR="00C16BC1" w:rsidRPr="00EC4306" w:rsidRDefault="00C16BC1" w:rsidP="003B41D2">
            <w:pPr>
              <w:spacing w:line="240" w:lineRule="auto"/>
              <w:ind w:firstLineChars="0" w:firstLine="0"/>
              <w:rPr>
                <w:sz w:val="18"/>
                <w:szCs w:val="18"/>
              </w:rPr>
            </w:pPr>
            <w:r w:rsidRPr="00780798">
              <w:rPr>
                <w:sz w:val="18"/>
                <w:szCs w:val="18"/>
              </w:rPr>
              <w:t>F</w:t>
            </w:r>
            <w:r w:rsidRPr="00EC4306">
              <w:rPr>
                <w:sz w:val="18"/>
                <w:szCs w:val="18"/>
              </w:rPr>
              <w:t>-</w:t>
            </w:r>
            <w:r w:rsidRPr="00780798">
              <w:rPr>
                <w:sz w:val="18"/>
                <w:szCs w:val="18"/>
              </w:rPr>
              <w:t>statistic</w:t>
            </w:r>
          </w:p>
        </w:tc>
        <w:tc>
          <w:tcPr>
            <w:tcW w:w="1417" w:type="dxa"/>
            <w:tcBorders>
              <w:top w:val="nil"/>
              <w:left w:val="nil"/>
              <w:bottom w:val="single" w:sz="12" w:space="0" w:color="auto"/>
              <w:right w:val="nil"/>
            </w:tcBorders>
            <w:shd w:val="clear" w:color="auto" w:fill="auto"/>
            <w:noWrap/>
            <w:vAlign w:val="center"/>
            <w:hideMark/>
          </w:tcPr>
          <w:p w:rsidR="00C16BC1" w:rsidRPr="00EC4306" w:rsidRDefault="00C16BC1" w:rsidP="00EC4306">
            <w:pPr>
              <w:spacing w:line="240" w:lineRule="auto"/>
              <w:ind w:firstLine="360"/>
              <w:jc w:val="center"/>
              <w:rPr>
                <w:sz w:val="18"/>
                <w:szCs w:val="18"/>
              </w:rPr>
            </w:pPr>
          </w:p>
        </w:tc>
        <w:tc>
          <w:tcPr>
            <w:tcW w:w="1417" w:type="dxa"/>
            <w:tcBorders>
              <w:top w:val="nil"/>
              <w:left w:val="nil"/>
              <w:bottom w:val="single" w:sz="12" w:space="0" w:color="auto"/>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single" w:sz="12" w:space="0" w:color="auto"/>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c>
          <w:tcPr>
            <w:tcW w:w="1417" w:type="dxa"/>
            <w:tcBorders>
              <w:top w:val="nil"/>
              <w:left w:val="nil"/>
              <w:bottom w:val="single" w:sz="12" w:space="0" w:color="auto"/>
              <w:right w:val="nil"/>
            </w:tcBorders>
            <w:shd w:val="clear" w:color="auto" w:fill="auto"/>
            <w:noWrap/>
            <w:vAlign w:val="center"/>
            <w:hideMark/>
          </w:tcPr>
          <w:p w:rsidR="00C16BC1" w:rsidRPr="00EC4306" w:rsidRDefault="00C16BC1" w:rsidP="00EC4306">
            <w:pPr>
              <w:spacing w:line="240" w:lineRule="auto"/>
              <w:ind w:firstLine="360"/>
              <w:rPr>
                <w:sz w:val="18"/>
                <w:szCs w:val="18"/>
              </w:rPr>
            </w:pPr>
          </w:p>
        </w:tc>
      </w:tr>
    </w:tbl>
    <w:p w:rsidR="00992514" w:rsidRDefault="00992514" w:rsidP="0062335B">
      <w:pPr>
        <w:spacing w:beforeLines="100" w:before="326" w:afterLines="100" w:after="326" w:line="360" w:lineRule="exact"/>
        <w:ind w:firstLineChars="0" w:firstLine="0"/>
        <w:jc w:val="left"/>
        <w:rPr>
          <w:rFonts w:eastAsia="黑体"/>
          <w:sz w:val="28"/>
          <w:szCs w:val="28"/>
        </w:rPr>
      </w:pPr>
    </w:p>
    <w:p w:rsidR="00992514" w:rsidRDefault="00992514" w:rsidP="00992514">
      <w:pPr>
        <w:ind w:firstLine="560"/>
        <w:rPr>
          <w:rFonts w:eastAsia="黑体"/>
          <w:sz w:val="28"/>
          <w:szCs w:val="28"/>
        </w:rPr>
      </w:pPr>
      <w:r>
        <w:rPr>
          <w:rFonts w:eastAsia="黑体"/>
          <w:sz w:val="28"/>
          <w:szCs w:val="28"/>
        </w:rPr>
        <w:br w:type="page"/>
      </w:r>
    </w:p>
    <w:p w:rsidR="00A702DD" w:rsidRDefault="0062335B"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lastRenderedPageBreak/>
        <w:t>5</w:t>
      </w:r>
      <w:r w:rsidRPr="0062335B">
        <w:rPr>
          <w:rFonts w:eastAsia="黑体"/>
          <w:sz w:val="28"/>
          <w:szCs w:val="28"/>
        </w:rPr>
        <w:t>.</w:t>
      </w:r>
      <w:r w:rsidRPr="00780798">
        <w:rPr>
          <w:rFonts w:eastAsia="黑体"/>
          <w:sz w:val="28"/>
          <w:szCs w:val="28"/>
        </w:rPr>
        <w:t>1</w:t>
      </w:r>
      <w:r w:rsidRPr="0062335B">
        <w:rPr>
          <w:rFonts w:eastAsia="黑体" w:hint="eastAsia"/>
          <w:sz w:val="28"/>
          <w:szCs w:val="28"/>
        </w:rPr>
        <w:t xml:space="preserve">   </w:t>
      </w:r>
      <w:r w:rsidRPr="0062335B">
        <w:rPr>
          <w:rFonts w:eastAsia="黑体" w:hint="eastAsia"/>
          <w:sz w:val="28"/>
          <w:szCs w:val="28"/>
        </w:rPr>
        <w:t>双季稻种植区域土地投入产出的实证与讨论</w:t>
      </w:r>
    </w:p>
    <w:p w:rsidR="00824F88" w:rsidRPr="00B75058" w:rsidRDefault="00824F88" w:rsidP="00A2263D">
      <w:pPr>
        <w:spacing w:beforeLines="100" w:before="326" w:afterLines="100" w:after="326" w:line="360" w:lineRule="exact"/>
        <w:ind w:firstLineChars="0" w:firstLine="0"/>
        <w:jc w:val="left"/>
        <w:outlineLvl w:val="2"/>
        <w:rPr>
          <w:rFonts w:eastAsia="黑体"/>
        </w:rPr>
      </w:pPr>
      <w:r w:rsidRPr="00780798">
        <w:rPr>
          <w:rFonts w:eastAsia="黑体"/>
        </w:rPr>
        <w:t>5</w:t>
      </w:r>
      <w:r w:rsidRPr="00B75058">
        <w:rPr>
          <w:rFonts w:eastAsia="黑体" w:hint="eastAsia"/>
        </w:rPr>
        <w:t>.</w:t>
      </w:r>
      <w:r w:rsidRPr="00780798">
        <w:rPr>
          <w:rFonts w:eastAsia="黑体"/>
        </w:rPr>
        <w:t>1</w:t>
      </w:r>
      <w:r w:rsidRPr="00B75058">
        <w:rPr>
          <w:rFonts w:eastAsia="黑体" w:hint="eastAsia"/>
        </w:rPr>
        <w:t>.</w:t>
      </w:r>
      <w:r w:rsidRPr="00780798">
        <w:rPr>
          <w:rFonts w:eastAsia="黑体"/>
        </w:rPr>
        <w:t>1</w:t>
      </w:r>
      <w:r w:rsidRPr="00B75058">
        <w:rPr>
          <w:rFonts w:eastAsia="黑体" w:hint="eastAsia"/>
        </w:rPr>
        <w:t xml:space="preserve">   </w:t>
      </w:r>
      <w:r w:rsidRPr="00B75058">
        <w:rPr>
          <w:rFonts w:eastAsia="黑体" w:hint="eastAsia"/>
        </w:rPr>
        <w:t>相关性分析</w:t>
      </w:r>
    </w:p>
    <w:p w:rsidR="00824F88" w:rsidRPr="00B75058" w:rsidRDefault="00824F88" w:rsidP="00A2263D">
      <w:pPr>
        <w:spacing w:beforeLines="100" w:before="326" w:afterLines="100" w:after="326" w:line="360" w:lineRule="exact"/>
        <w:ind w:firstLineChars="0" w:firstLine="0"/>
        <w:jc w:val="left"/>
        <w:outlineLvl w:val="2"/>
        <w:rPr>
          <w:rFonts w:eastAsia="黑体"/>
        </w:rPr>
      </w:pPr>
      <w:r w:rsidRPr="00780798">
        <w:rPr>
          <w:rFonts w:eastAsia="黑体"/>
        </w:rPr>
        <w:t>5</w:t>
      </w:r>
      <w:r w:rsidRPr="00B75058">
        <w:rPr>
          <w:rFonts w:eastAsia="黑体" w:hint="eastAsia"/>
        </w:rPr>
        <w:t>.</w:t>
      </w:r>
      <w:r w:rsidRPr="00780798">
        <w:rPr>
          <w:rFonts w:eastAsia="黑体"/>
        </w:rPr>
        <w:t>1</w:t>
      </w:r>
      <w:r w:rsidRPr="00B75058">
        <w:rPr>
          <w:rFonts w:eastAsia="黑体" w:hint="eastAsia"/>
        </w:rPr>
        <w:t>.</w:t>
      </w:r>
      <w:r w:rsidRPr="00780798">
        <w:rPr>
          <w:rFonts w:eastAsia="黑体"/>
        </w:rPr>
        <w:t>2</w:t>
      </w:r>
      <w:r w:rsidRPr="00B75058">
        <w:rPr>
          <w:rFonts w:eastAsia="黑体" w:hint="eastAsia"/>
        </w:rPr>
        <w:t xml:space="preserve">   </w:t>
      </w:r>
      <w:r w:rsidRPr="00B75058">
        <w:rPr>
          <w:rFonts w:eastAsia="黑体" w:hint="eastAsia"/>
        </w:rPr>
        <w:t>回归结果</w:t>
      </w:r>
    </w:p>
    <w:p w:rsidR="0062335B" w:rsidRPr="0062335B" w:rsidRDefault="0062335B"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5</w:t>
      </w:r>
      <w:r w:rsidRPr="0062335B">
        <w:rPr>
          <w:rFonts w:eastAsia="黑体" w:hint="eastAsia"/>
          <w:sz w:val="28"/>
          <w:szCs w:val="28"/>
        </w:rPr>
        <w:t>.</w:t>
      </w:r>
      <w:r w:rsidRPr="00780798">
        <w:rPr>
          <w:rFonts w:eastAsia="黑体"/>
          <w:sz w:val="28"/>
          <w:szCs w:val="28"/>
        </w:rPr>
        <w:t>2</w:t>
      </w:r>
      <w:r w:rsidRPr="0062335B">
        <w:rPr>
          <w:rFonts w:eastAsia="黑体" w:hint="eastAsia"/>
          <w:sz w:val="28"/>
          <w:szCs w:val="28"/>
        </w:rPr>
        <w:t xml:space="preserve">   </w:t>
      </w:r>
      <w:r w:rsidRPr="0062335B">
        <w:rPr>
          <w:rFonts w:eastAsia="黑体" w:hint="eastAsia"/>
          <w:sz w:val="28"/>
          <w:szCs w:val="28"/>
        </w:rPr>
        <w:t>冬小麦</w:t>
      </w:r>
      <w:r w:rsidRPr="0062335B">
        <w:rPr>
          <w:rFonts w:eastAsia="黑体" w:hint="eastAsia"/>
          <w:sz w:val="28"/>
          <w:szCs w:val="28"/>
        </w:rPr>
        <w:t>-</w:t>
      </w:r>
      <w:r w:rsidRPr="0062335B">
        <w:rPr>
          <w:rFonts w:eastAsia="黑体" w:hint="eastAsia"/>
          <w:sz w:val="28"/>
          <w:szCs w:val="28"/>
        </w:rPr>
        <w:t>夏玉米种植区域土地投入产出的实证与讨论</w:t>
      </w:r>
    </w:p>
    <w:p w:rsidR="0062335B" w:rsidRPr="00A2263D" w:rsidRDefault="0062335B" w:rsidP="00A2263D">
      <w:pPr>
        <w:spacing w:beforeLines="100" w:before="326" w:afterLines="100" w:after="326" w:line="360" w:lineRule="exact"/>
        <w:ind w:firstLineChars="0" w:firstLine="0"/>
        <w:jc w:val="left"/>
        <w:outlineLvl w:val="2"/>
        <w:rPr>
          <w:rFonts w:eastAsia="黑体"/>
        </w:rPr>
      </w:pPr>
      <w:bookmarkStart w:id="0" w:name="_GoBack"/>
      <w:bookmarkEnd w:id="0"/>
      <w:r w:rsidRPr="00A2263D">
        <w:rPr>
          <w:rFonts w:eastAsia="黑体"/>
        </w:rPr>
        <w:t>5</w:t>
      </w:r>
      <w:r w:rsidRPr="00A2263D">
        <w:rPr>
          <w:rFonts w:eastAsia="黑体" w:hint="eastAsia"/>
        </w:rPr>
        <w:t>.</w:t>
      </w:r>
      <w:r w:rsidRPr="00A2263D">
        <w:rPr>
          <w:rFonts w:eastAsia="黑体"/>
        </w:rPr>
        <w:t>2</w:t>
      </w:r>
      <w:r w:rsidRPr="00A2263D">
        <w:rPr>
          <w:rFonts w:eastAsia="黑体" w:hint="eastAsia"/>
        </w:rPr>
        <w:t>.</w:t>
      </w:r>
      <w:r w:rsidRPr="00A2263D">
        <w:rPr>
          <w:rFonts w:eastAsia="黑体"/>
        </w:rPr>
        <w:t>1</w:t>
      </w:r>
      <w:r w:rsidRPr="00A2263D">
        <w:rPr>
          <w:rFonts w:eastAsia="黑体" w:hint="eastAsia"/>
        </w:rPr>
        <w:t xml:space="preserve">   </w:t>
      </w:r>
      <w:r w:rsidRPr="00A2263D">
        <w:rPr>
          <w:rFonts w:eastAsia="黑体" w:hint="eastAsia"/>
        </w:rPr>
        <w:t>小麦土地投入产出的实证与讨论</w:t>
      </w:r>
    </w:p>
    <w:p w:rsidR="0062335B" w:rsidRPr="00A2263D" w:rsidRDefault="0062335B" w:rsidP="00A2263D">
      <w:pPr>
        <w:spacing w:beforeLines="100" w:before="326" w:afterLines="100" w:after="326" w:line="360" w:lineRule="exact"/>
        <w:ind w:firstLineChars="0" w:firstLine="0"/>
        <w:jc w:val="left"/>
        <w:outlineLvl w:val="2"/>
        <w:rPr>
          <w:rFonts w:eastAsia="黑体"/>
        </w:rPr>
      </w:pPr>
      <w:r w:rsidRPr="00A2263D">
        <w:rPr>
          <w:rFonts w:eastAsia="黑体"/>
        </w:rPr>
        <w:t>5</w:t>
      </w:r>
      <w:r w:rsidRPr="00A2263D">
        <w:rPr>
          <w:rFonts w:eastAsia="黑体" w:hint="eastAsia"/>
        </w:rPr>
        <w:t>.</w:t>
      </w:r>
      <w:r w:rsidRPr="00A2263D">
        <w:rPr>
          <w:rFonts w:eastAsia="黑体"/>
        </w:rPr>
        <w:t>2</w:t>
      </w:r>
      <w:r w:rsidRPr="00A2263D">
        <w:rPr>
          <w:rFonts w:eastAsia="黑体" w:hint="eastAsia"/>
        </w:rPr>
        <w:t>.</w:t>
      </w:r>
      <w:r w:rsidRPr="00A2263D">
        <w:rPr>
          <w:rFonts w:eastAsia="黑体"/>
        </w:rPr>
        <w:t>2</w:t>
      </w:r>
      <w:r w:rsidRPr="00A2263D">
        <w:rPr>
          <w:rFonts w:eastAsia="黑体" w:hint="eastAsia"/>
        </w:rPr>
        <w:t xml:space="preserve">   </w:t>
      </w:r>
      <w:r w:rsidRPr="00A2263D">
        <w:rPr>
          <w:rFonts w:eastAsia="黑体" w:hint="eastAsia"/>
        </w:rPr>
        <w:t>玉米土地投入产出的实证与讨论</w:t>
      </w:r>
    </w:p>
    <w:p w:rsidR="0062335B" w:rsidRDefault="0062335B"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5</w:t>
      </w:r>
      <w:r w:rsidRPr="0062335B">
        <w:rPr>
          <w:rFonts w:eastAsia="黑体" w:hint="eastAsia"/>
          <w:sz w:val="28"/>
          <w:szCs w:val="28"/>
        </w:rPr>
        <w:t>.</w:t>
      </w:r>
      <w:r w:rsidRPr="00780798">
        <w:rPr>
          <w:rFonts w:eastAsia="黑体"/>
          <w:sz w:val="28"/>
          <w:szCs w:val="28"/>
        </w:rPr>
        <w:t>3</w:t>
      </w:r>
      <w:r w:rsidRPr="0062335B">
        <w:rPr>
          <w:rFonts w:eastAsia="黑体" w:hint="eastAsia"/>
          <w:sz w:val="28"/>
          <w:szCs w:val="28"/>
        </w:rPr>
        <w:t xml:space="preserve">   </w:t>
      </w:r>
      <w:r w:rsidRPr="0062335B">
        <w:rPr>
          <w:rFonts w:eastAsia="黑体" w:hint="eastAsia"/>
          <w:sz w:val="28"/>
          <w:szCs w:val="28"/>
        </w:rPr>
        <w:t>单一玉米型种植区域土地投入产出的实证与讨论</w:t>
      </w:r>
    </w:p>
    <w:p w:rsidR="004C1DFA" w:rsidRDefault="004C5BED" w:rsidP="00A2263D">
      <w:pPr>
        <w:spacing w:beforeLines="100" w:before="326" w:afterLines="100" w:after="326" w:line="360" w:lineRule="exact"/>
        <w:ind w:firstLineChars="0" w:firstLine="0"/>
        <w:jc w:val="left"/>
        <w:outlineLvl w:val="1"/>
        <w:rPr>
          <w:rFonts w:eastAsia="黑体"/>
          <w:sz w:val="28"/>
          <w:szCs w:val="28"/>
        </w:rPr>
      </w:pPr>
      <w:r w:rsidRPr="00780798">
        <w:rPr>
          <w:rFonts w:eastAsia="黑体"/>
          <w:sz w:val="28"/>
          <w:szCs w:val="28"/>
        </w:rPr>
        <w:t>5</w:t>
      </w:r>
      <w:r>
        <w:rPr>
          <w:rFonts w:eastAsia="黑体" w:hint="eastAsia"/>
          <w:sz w:val="28"/>
          <w:szCs w:val="28"/>
        </w:rPr>
        <w:t>.</w:t>
      </w:r>
      <w:r w:rsidRPr="00780798">
        <w:rPr>
          <w:rFonts w:eastAsia="黑体"/>
          <w:sz w:val="28"/>
          <w:szCs w:val="28"/>
        </w:rPr>
        <w:t>4</w:t>
      </w:r>
      <w:r>
        <w:rPr>
          <w:rFonts w:eastAsia="黑体" w:hint="eastAsia"/>
          <w:sz w:val="28"/>
          <w:szCs w:val="28"/>
        </w:rPr>
        <w:t xml:space="preserve">   </w:t>
      </w:r>
      <w:r>
        <w:rPr>
          <w:rFonts w:eastAsia="黑体" w:hint="eastAsia"/>
          <w:sz w:val="28"/>
          <w:szCs w:val="28"/>
        </w:rPr>
        <w:t>本章小结</w:t>
      </w:r>
    </w:p>
    <w:p w:rsidR="004C1DFA" w:rsidRDefault="004C1DFA" w:rsidP="00B50D55">
      <w:pPr>
        <w:spacing w:line="360" w:lineRule="exact"/>
        <w:ind w:firstLineChars="0" w:firstLine="0"/>
        <w:jc w:val="left"/>
        <w:rPr>
          <w:rFonts w:eastAsia="黑体"/>
          <w:sz w:val="28"/>
          <w:szCs w:val="28"/>
        </w:rPr>
      </w:pPr>
    </w:p>
    <w:p w:rsidR="00B50D55" w:rsidRDefault="00B50D55" w:rsidP="00B50D55">
      <w:pPr>
        <w:spacing w:line="360" w:lineRule="exact"/>
        <w:ind w:firstLineChars="0" w:firstLine="0"/>
        <w:jc w:val="left"/>
        <w:rPr>
          <w:rFonts w:eastAsia="黑体"/>
          <w:sz w:val="28"/>
          <w:szCs w:val="28"/>
        </w:rPr>
        <w:sectPr w:rsidR="00B50D55" w:rsidSect="004C1DFA">
          <w:headerReference w:type="even" r:id="rId26"/>
          <w:headerReference w:type="default" r:id="rId27"/>
          <w:pgSz w:w="11906" w:h="16838"/>
          <w:pgMar w:top="1701" w:right="1418" w:bottom="1418" w:left="1701" w:header="1304" w:footer="1020" w:gutter="0"/>
          <w:cols w:space="425"/>
          <w:docGrid w:type="lines" w:linePitch="326"/>
        </w:sectPr>
      </w:pPr>
    </w:p>
    <w:p w:rsidR="004C5BED" w:rsidRDefault="00B50D55" w:rsidP="00B50D55">
      <w:pPr>
        <w:spacing w:beforeLines="100" w:before="326" w:afterLines="100" w:after="326" w:line="360" w:lineRule="exact"/>
        <w:ind w:firstLineChars="0" w:firstLine="0"/>
        <w:jc w:val="center"/>
        <w:outlineLvl w:val="0"/>
        <w:rPr>
          <w:rFonts w:eastAsia="黑体"/>
          <w:sz w:val="32"/>
          <w:szCs w:val="32"/>
        </w:rPr>
      </w:pPr>
      <w:r w:rsidRPr="00B50D55">
        <w:rPr>
          <w:rFonts w:eastAsia="黑体" w:hint="eastAsia"/>
          <w:sz w:val="32"/>
          <w:szCs w:val="32"/>
        </w:rPr>
        <w:lastRenderedPageBreak/>
        <w:t>第六章</w:t>
      </w:r>
      <w:r w:rsidRPr="00B50D55">
        <w:rPr>
          <w:rFonts w:eastAsia="黑体" w:hint="eastAsia"/>
          <w:sz w:val="32"/>
          <w:szCs w:val="32"/>
        </w:rPr>
        <w:t xml:space="preserve">   </w:t>
      </w:r>
      <w:r w:rsidRPr="00B50D55">
        <w:rPr>
          <w:rFonts w:eastAsia="黑体" w:hint="eastAsia"/>
          <w:sz w:val="32"/>
          <w:szCs w:val="32"/>
        </w:rPr>
        <w:t>土地生产率与农地经营规模关系的解释</w:t>
      </w:r>
    </w:p>
    <w:p w:rsidR="0022605E" w:rsidRPr="0022605E" w:rsidRDefault="0022605E" w:rsidP="0022605E">
      <w:pPr>
        <w:spacing w:beforeLines="100" w:before="326" w:afterLines="100" w:after="326" w:line="360" w:lineRule="exact"/>
        <w:ind w:firstLineChars="0" w:firstLine="0"/>
        <w:jc w:val="left"/>
        <w:outlineLvl w:val="1"/>
        <w:rPr>
          <w:rFonts w:eastAsia="黑体"/>
          <w:sz w:val="28"/>
          <w:szCs w:val="28"/>
        </w:rPr>
      </w:pPr>
      <w:r w:rsidRPr="0022605E">
        <w:rPr>
          <w:rFonts w:eastAsia="黑体" w:hint="eastAsia"/>
          <w:sz w:val="28"/>
          <w:szCs w:val="28"/>
        </w:rPr>
        <w:t xml:space="preserve">6.1   </w:t>
      </w:r>
      <w:r w:rsidRPr="0022605E">
        <w:rPr>
          <w:rFonts w:eastAsia="黑体" w:hint="eastAsia"/>
          <w:sz w:val="28"/>
          <w:szCs w:val="28"/>
        </w:rPr>
        <w:t>土地市场不完善</w:t>
      </w:r>
    </w:p>
    <w:p w:rsidR="0022605E" w:rsidRPr="0022605E" w:rsidRDefault="0022605E" w:rsidP="0022605E">
      <w:pPr>
        <w:spacing w:beforeLines="100" w:before="326" w:afterLines="100" w:after="326" w:line="360" w:lineRule="exact"/>
        <w:ind w:firstLineChars="0" w:firstLine="0"/>
        <w:jc w:val="left"/>
        <w:outlineLvl w:val="1"/>
        <w:rPr>
          <w:rFonts w:eastAsia="黑体"/>
          <w:sz w:val="28"/>
          <w:szCs w:val="28"/>
        </w:rPr>
      </w:pPr>
      <w:r w:rsidRPr="0022605E">
        <w:rPr>
          <w:rFonts w:eastAsia="黑体" w:hint="eastAsia"/>
          <w:sz w:val="28"/>
          <w:szCs w:val="28"/>
        </w:rPr>
        <w:t xml:space="preserve">6.2   </w:t>
      </w:r>
      <w:r w:rsidRPr="0022605E">
        <w:rPr>
          <w:rFonts w:eastAsia="黑体" w:hint="eastAsia"/>
          <w:sz w:val="28"/>
          <w:szCs w:val="28"/>
        </w:rPr>
        <w:t>劳动力市场不完善</w:t>
      </w:r>
    </w:p>
    <w:p w:rsidR="0022605E" w:rsidRPr="0022605E" w:rsidRDefault="0022605E" w:rsidP="0022605E">
      <w:pPr>
        <w:spacing w:beforeLines="100" w:before="326" w:afterLines="100" w:after="326" w:line="360" w:lineRule="exact"/>
        <w:ind w:firstLineChars="0" w:firstLine="0"/>
        <w:jc w:val="left"/>
        <w:outlineLvl w:val="1"/>
        <w:rPr>
          <w:rFonts w:eastAsia="黑体"/>
          <w:sz w:val="28"/>
          <w:szCs w:val="28"/>
        </w:rPr>
      </w:pPr>
      <w:r w:rsidRPr="0022605E">
        <w:rPr>
          <w:rFonts w:eastAsia="黑体" w:hint="eastAsia"/>
          <w:sz w:val="28"/>
          <w:szCs w:val="28"/>
        </w:rPr>
        <w:t xml:space="preserve">6.3   </w:t>
      </w:r>
      <w:r w:rsidRPr="0022605E">
        <w:rPr>
          <w:rFonts w:eastAsia="黑体" w:hint="eastAsia"/>
          <w:sz w:val="28"/>
          <w:szCs w:val="28"/>
        </w:rPr>
        <w:t>信贷市场不完善</w:t>
      </w:r>
    </w:p>
    <w:p w:rsidR="00B50D55" w:rsidRDefault="00B50D55" w:rsidP="00B50D55">
      <w:pPr>
        <w:spacing w:line="360" w:lineRule="exact"/>
        <w:ind w:firstLineChars="0" w:firstLine="0"/>
        <w:jc w:val="center"/>
        <w:rPr>
          <w:rFonts w:eastAsia="黑体"/>
          <w:sz w:val="28"/>
          <w:szCs w:val="28"/>
        </w:rPr>
      </w:pPr>
    </w:p>
    <w:p w:rsidR="00B50D55" w:rsidRDefault="00B50D55" w:rsidP="00B50D55">
      <w:pPr>
        <w:spacing w:line="360" w:lineRule="exact"/>
        <w:ind w:firstLineChars="0" w:firstLine="0"/>
        <w:jc w:val="center"/>
        <w:rPr>
          <w:rFonts w:eastAsia="黑体"/>
          <w:sz w:val="28"/>
          <w:szCs w:val="28"/>
        </w:rPr>
        <w:sectPr w:rsidR="00B50D55" w:rsidSect="00117B67">
          <w:headerReference w:type="default" r:id="rId28"/>
          <w:pgSz w:w="11906" w:h="16838"/>
          <w:pgMar w:top="1701" w:right="1418" w:bottom="1418" w:left="1701" w:header="1304" w:footer="1020" w:gutter="0"/>
          <w:cols w:space="425"/>
          <w:docGrid w:type="lines" w:linePitch="326"/>
        </w:sectPr>
      </w:pPr>
    </w:p>
    <w:p w:rsidR="00B50D55" w:rsidRPr="00B50D55" w:rsidRDefault="00B50D55" w:rsidP="00B50D55">
      <w:pPr>
        <w:spacing w:beforeLines="100" w:before="326" w:afterLines="100" w:after="326" w:line="360" w:lineRule="exact"/>
        <w:ind w:firstLineChars="0" w:firstLine="0"/>
        <w:jc w:val="center"/>
        <w:outlineLvl w:val="0"/>
        <w:rPr>
          <w:rFonts w:eastAsia="黑体"/>
          <w:sz w:val="32"/>
          <w:szCs w:val="32"/>
        </w:rPr>
      </w:pPr>
      <w:r w:rsidRPr="00B50D55">
        <w:rPr>
          <w:rFonts w:eastAsia="黑体" w:hint="eastAsia"/>
          <w:sz w:val="32"/>
          <w:szCs w:val="32"/>
        </w:rPr>
        <w:lastRenderedPageBreak/>
        <w:t>第七章</w:t>
      </w:r>
      <w:r w:rsidRPr="00B50D55">
        <w:rPr>
          <w:rFonts w:eastAsia="黑体" w:hint="eastAsia"/>
          <w:sz w:val="32"/>
          <w:szCs w:val="32"/>
        </w:rPr>
        <w:t xml:space="preserve">   </w:t>
      </w:r>
      <w:r w:rsidRPr="00B50D55">
        <w:rPr>
          <w:rFonts w:eastAsia="黑体" w:hint="eastAsia"/>
          <w:sz w:val="32"/>
          <w:szCs w:val="32"/>
        </w:rPr>
        <w:t>结论与建议</w:t>
      </w:r>
    </w:p>
    <w:p w:rsidR="00B50D55" w:rsidRDefault="00B50D55" w:rsidP="00B50D55">
      <w:pPr>
        <w:spacing w:beforeLines="100" w:before="326" w:afterLines="100" w:after="326" w:line="360" w:lineRule="exact"/>
        <w:ind w:firstLineChars="0" w:firstLine="0"/>
        <w:jc w:val="left"/>
        <w:outlineLvl w:val="1"/>
        <w:rPr>
          <w:rFonts w:eastAsia="黑体"/>
          <w:sz w:val="28"/>
          <w:szCs w:val="28"/>
        </w:rPr>
      </w:pPr>
      <w:r>
        <w:rPr>
          <w:rFonts w:eastAsia="黑体" w:hint="eastAsia"/>
          <w:sz w:val="28"/>
          <w:szCs w:val="28"/>
        </w:rPr>
        <w:t xml:space="preserve">7.1   </w:t>
      </w:r>
      <w:r>
        <w:rPr>
          <w:rFonts w:eastAsia="黑体" w:hint="eastAsia"/>
          <w:sz w:val="28"/>
          <w:szCs w:val="28"/>
        </w:rPr>
        <w:t>结论</w:t>
      </w:r>
    </w:p>
    <w:p w:rsidR="00E52825" w:rsidRDefault="00B50D55" w:rsidP="00B50D55">
      <w:pPr>
        <w:spacing w:beforeLines="100" w:before="326" w:afterLines="100" w:after="326" w:line="360" w:lineRule="exact"/>
        <w:ind w:firstLineChars="0" w:firstLine="0"/>
        <w:jc w:val="left"/>
        <w:outlineLvl w:val="1"/>
        <w:rPr>
          <w:rFonts w:eastAsia="黑体"/>
          <w:sz w:val="28"/>
          <w:szCs w:val="28"/>
        </w:rPr>
      </w:pPr>
      <w:r>
        <w:rPr>
          <w:rFonts w:eastAsia="黑体" w:hint="eastAsia"/>
          <w:sz w:val="28"/>
          <w:szCs w:val="28"/>
        </w:rPr>
        <w:t xml:space="preserve">7.2   </w:t>
      </w:r>
      <w:r>
        <w:rPr>
          <w:rFonts w:eastAsia="黑体" w:hint="eastAsia"/>
          <w:sz w:val="28"/>
          <w:szCs w:val="28"/>
        </w:rPr>
        <w:t>建议</w:t>
      </w:r>
    </w:p>
    <w:p w:rsidR="00E52825" w:rsidRDefault="00E52825" w:rsidP="00E52825">
      <w:pPr>
        <w:spacing w:line="360" w:lineRule="exact"/>
        <w:ind w:firstLineChars="0" w:firstLine="0"/>
        <w:jc w:val="left"/>
        <w:rPr>
          <w:rFonts w:eastAsia="黑体"/>
          <w:sz w:val="28"/>
          <w:szCs w:val="28"/>
        </w:rPr>
      </w:pPr>
    </w:p>
    <w:p w:rsidR="00E52825" w:rsidRDefault="00E52825" w:rsidP="00E52825">
      <w:pPr>
        <w:spacing w:line="360" w:lineRule="exact"/>
        <w:ind w:firstLineChars="0" w:firstLine="0"/>
        <w:jc w:val="left"/>
        <w:rPr>
          <w:rFonts w:eastAsia="黑体"/>
          <w:sz w:val="28"/>
          <w:szCs w:val="28"/>
        </w:rPr>
        <w:sectPr w:rsidR="00E52825" w:rsidSect="00117B67">
          <w:headerReference w:type="even" r:id="rId29"/>
          <w:pgSz w:w="11906" w:h="16838"/>
          <w:pgMar w:top="1701" w:right="1418" w:bottom="1418" w:left="1701" w:header="1304" w:footer="1020" w:gutter="0"/>
          <w:cols w:space="425"/>
          <w:docGrid w:type="lines" w:linePitch="326"/>
        </w:sectPr>
      </w:pPr>
    </w:p>
    <w:p w:rsidR="00E52825" w:rsidRDefault="00E52825" w:rsidP="00E52825">
      <w:pPr>
        <w:spacing w:beforeLines="100" w:before="326" w:afterLines="100" w:after="326" w:line="360" w:lineRule="exact"/>
        <w:ind w:firstLineChars="0" w:firstLine="0"/>
        <w:jc w:val="center"/>
        <w:outlineLvl w:val="0"/>
        <w:rPr>
          <w:rFonts w:eastAsia="黑体"/>
          <w:sz w:val="32"/>
          <w:szCs w:val="32"/>
        </w:rPr>
      </w:pPr>
      <w:r w:rsidRPr="00E52825">
        <w:rPr>
          <w:rFonts w:eastAsia="黑体" w:hint="eastAsia"/>
          <w:sz w:val="32"/>
          <w:szCs w:val="32"/>
        </w:rPr>
        <w:lastRenderedPageBreak/>
        <w:t>参考文献</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 xml:space="preserve">Benjamin D. Can Unobserved Land Quality Explain the Inverse Productivity </w:t>
      </w:r>
      <w:proofErr w:type="gramStart"/>
      <w:r w:rsidRPr="00987F64">
        <w:rPr>
          <w:rFonts w:eastAsiaTheme="minorEastAsia"/>
          <w:sz w:val="21"/>
          <w:szCs w:val="21"/>
        </w:rPr>
        <w:t>Relationship?.</w:t>
      </w:r>
      <w:proofErr w:type="gramEnd"/>
      <w:r w:rsidRPr="00987F64">
        <w:rPr>
          <w:rFonts w:eastAsiaTheme="minorEastAsia"/>
          <w:sz w:val="21"/>
          <w:szCs w:val="21"/>
        </w:rPr>
        <w:t xml:space="preserve"> Journal of Development Economics, 1995, 46(1): 51</w:t>
      </w:r>
      <w:r w:rsidR="00701DC5">
        <w:rPr>
          <w:rFonts w:eastAsiaTheme="minorEastAsia"/>
          <w:sz w:val="21"/>
          <w:szCs w:val="21"/>
        </w:rPr>
        <w:t>~</w:t>
      </w:r>
      <w:r w:rsidRPr="00987F64">
        <w:rPr>
          <w:rFonts w:eastAsiaTheme="minorEastAsia"/>
          <w:sz w:val="21"/>
          <w:szCs w:val="21"/>
        </w:rPr>
        <w:t>84.</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proofErr w:type="spellStart"/>
      <w:r w:rsidRPr="00987F64">
        <w:rPr>
          <w:rFonts w:eastAsiaTheme="minorEastAsia"/>
          <w:sz w:val="21"/>
          <w:szCs w:val="21"/>
        </w:rPr>
        <w:t>Heltberg</w:t>
      </w:r>
      <w:proofErr w:type="spellEnd"/>
      <w:r w:rsidRPr="00987F64">
        <w:rPr>
          <w:rFonts w:eastAsiaTheme="minorEastAsia"/>
          <w:sz w:val="21"/>
          <w:szCs w:val="21"/>
        </w:rPr>
        <w:t xml:space="preserve"> R. Rural Market Imperfections and the Farm Size</w:t>
      </w:r>
      <w:r w:rsidR="00701DC5">
        <w:rPr>
          <w:rFonts w:eastAsiaTheme="minorEastAsia"/>
          <w:sz w:val="21"/>
          <w:szCs w:val="21"/>
        </w:rPr>
        <w:t>-</w:t>
      </w:r>
      <w:r w:rsidRPr="00987F64">
        <w:rPr>
          <w:rFonts w:eastAsiaTheme="minorEastAsia"/>
          <w:sz w:val="21"/>
          <w:szCs w:val="21"/>
        </w:rPr>
        <w:t>Productivity Relationship: Evidence from Pakistan [J]. World Development, 1998, 26(10): 1807</w:t>
      </w:r>
      <w:r w:rsidR="00701DC5">
        <w:rPr>
          <w:rFonts w:eastAsiaTheme="minorEastAsia"/>
          <w:sz w:val="21"/>
          <w:szCs w:val="21"/>
        </w:rPr>
        <w:t>~</w:t>
      </w:r>
      <w:r w:rsidRPr="00987F64">
        <w:rPr>
          <w:rFonts w:eastAsiaTheme="minorEastAsia"/>
          <w:sz w:val="21"/>
          <w:szCs w:val="21"/>
        </w:rPr>
        <w:t>1826.</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Sen A. An Aspect of Indian Agriculture. Economic Weekly, 1962, 14: 243</w:t>
      </w:r>
      <w:r w:rsidR="00701DC5">
        <w:rPr>
          <w:rFonts w:eastAsiaTheme="minorEastAsia"/>
          <w:sz w:val="21"/>
          <w:szCs w:val="21"/>
        </w:rPr>
        <w:t>~</w:t>
      </w:r>
      <w:r w:rsidRPr="00987F64">
        <w:rPr>
          <w:rFonts w:eastAsiaTheme="minorEastAsia"/>
          <w:sz w:val="21"/>
          <w:szCs w:val="21"/>
        </w:rPr>
        <w:t>246.</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陈锡文．农业和农村发展：形势与问题．南京农业大学学报（社会科学版），</w:t>
      </w:r>
      <w:r w:rsidRPr="00987F64">
        <w:rPr>
          <w:rFonts w:eastAsiaTheme="minorEastAsia"/>
          <w:sz w:val="21"/>
          <w:szCs w:val="21"/>
        </w:rPr>
        <w:t>2013</w:t>
      </w:r>
      <w:r w:rsidRPr="00987F64">
        <w:rPr>
          <w:rFonts w:eastAsiaTheme="minorEastAsia"/>
          <w:sz w:val="21"/>
          <w:szCs w:val="21"/>
        </w:rPr>
        <w:t>，</w:t>
      </w:r>
      <w:r w:rsidRPr="00987F64">
        <w:rPr>
          <w:rFonts w:eastAsiaTheme="minorEastAsia"/>
          <w:sz w:val="21"/>
          <w:szCs w:val="21"/>
        </w:rPr>
        <w:t>13</w:t>
      </w:r>
      <w:r w:rsidRPr="00987F64">
        <w:rPr>
          <w:rFonts w:eastAsiaTheme="minorEastAsia"/>
          <w:sz w:val="21"/>
          <w:szCs w:val="21"/>
        </w:rPr>
        <w:t>（</w:t>
      </w:r>
      <w:r w:rsidRPr="00987F64">
        <w:rPr>
          <w:rFonts w:eastAsiaTheme="minorEastAsia"/>
          <w:sz w:val="21"/>
          <w:szCs w:val="21"/>
        </w:rPr>
        <w:t>1</w:t>
      </w:r>
      <w:r w:rsidRPr="00987F64">
        <w:rPr>
          <w:rFonts w:eastAsiaTheme="minorEastAsia"/>
          <w:sz w:val="21"/>
          <w:szCs w:val="21"/>
        </w:rPr>
        <w:t>）：</w:t>
      </w:r>
      <w:r w:rsidRPr="00987F64">
        <w:rPr>
          <w:rFonts w:eastAsiaTheme="minorEastAsia"/>
          <w:sz w:val="21"/>
          <w:szCs w:val="21"/>
        </w:rPr>
        <w:t>1</w:t>
      </w:r>
      <w:r w:rsidR="00701DC5">
        <w:rPr>
          <w:rFonts w:eastAsiaTheme="minorEastAsia"/>
          <w:sz w:val="21"/>
          <w:szCs w:val="21"/>
        </w:rPr>
        <w:t>~</w:t>
      </w:r>
      <w:r w:rsidRPr="00987F64">
        <w:rPr>
          <w:rFonts w:eastAsiaTheme="minorEastAsia"/>
          <w:sz w:val="21"/>
          <w:szCs w:val="21"/>
        </w:rPr>
        <w:t>10</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仇焕广，刘乐，李登旺，张崇尚．经营规模、地权稳定性与土地生产率</w:t>
      </w:r>
      <w:r w:rsidRPr="00987F64">
        <w:rPr>
          <w:rFonts w:eastAsiaTheme="minorEastAsia"/>
          <w:sz w:val="21"/>
          <w:szCs w:val="21"/>
        </w:rPr>
        <w:t>—</w:t>
      </w:r>
      <w:r w:rsidRPr="00987F64">
        <w:rPr>
          <w:rFonts w:eastAsiaTheme="minorEastAsia"/>
          <w:sz w:val="21"/>
          <w:szCs w:val="21"/>
        </w:rPr>
        <w:t>基于全国</w:t>
      </w:r>
      <w:r w:rsidRPr="00987F64">
        <w:rPr>
          <w:rFonts w:eastAsiaTheme="minorEastAsia"/>
          <w:sz w:val="21"/>
          <w:szCs w:val="21"/>
        </w:rPr>
        <w:t>4</w:t>
      </w:r>
      <w:r w:rsidRPr="00987F64">
        <w:rPr>
          <w:rFonts w:eastAsiaTheme="minorEastAsia"/>
          <w:sz w:val="21"/>
          <w:szCs w:val="21"/>
        </w:rPr>
        <w:t>省地块层面调查数据的实证分析．中国农村经济，</w:t>
      </w:r>
      <w:r w:rsidRPr="00987F64">
        <w:rPr>
          <w:rFonts w:eastAsiaTheme="minorEastAsia"/>
          <w:sz w:val="21"/>
          <w:szCs w:val="21"/>
        </w:rPr>
        <w:t>2017</w:t>
      </w:r>
      <w:r w:rsidRPr="00987F64">
        <w:rPr>
          <w:rFonts w:eastAsiaTheme="minorEastAsia"/>
          <w:sz w:val="21"/>
          <w:szCs w:val="21"/>
        </w:rPr>
        <w:t>（</w:t>
      </w:r>
      <w:r w:rsidRPr="00987F64">
        <w:rPr>
          <w:rFonts w:eastAsiaTheme="minorEastAsia"/>
          <w:sz w:val="21"/>
          <w:szCs w:val="21"/>
        </w:rPr>
        <w:t>6</w:t>
      </w:r>
      <w:r w:rsidRPr="00987F64">
        <w:rPr>
          <w:rFonts w:eastAsiaTheme="minorEastAsia"/>
          <w:sz w:val="21"/>
          <w:szCs w:val="21"/>
        </w:rPr>
        <w:t>）：</w:t>
      </w:r>
      <w:r w:rsidRPr="00987F64">
        <w:rPr>
          <w:rFonts w:eastAsiaTheme="minorEastAsia"/>
          <w:sz w:val="21"/>
          <w:szCs w:val="21"/>
        </w:rPr>
        <w:t>30</w:t>
      </w:r>
      <w:r w:rsidR="00701DC5">
        <w:rPr>
          <w:rFonts w:eastAsiaTheme="minorEastAsia"/>
          <w:sz w:val="21"/>
          <w:szCs w:val="21"/>
        </w:rPr>
        <w:t>~</w:t>
      </w:r>
      <w:r w:rsidRPr="00987F64">
        <w:rPr>
          <w:rFonts w:eastAsiaTheme="minorEastAsia"/>
          <w:sz w:val="21"/>
          <w:szCs w:val="21"/>
        </w:rPr>
        <w:t>43</w:t>
      </w:r>
      <w:r w:rsidRPr="00987F64">
        <w:rPr>
          <w:rFonts w:eastAsiaTheme="minorEastAsia"/>
          <w:sz w:val="21"/>
          <w:szCs w:val="21"/>
        </w:rPr>
        <w:t>．</w:t>
      </w:r>
    </w:p>
    <w:p w:rsidR="00701DC5" w:rsidRDefault="00987F64" w:rsidP="00987F64">
      <w:pPr>
        <w:pStyle w:val="ab"/>
        <w:numPr>
          <w:ilvl w:val="0"/>
          <w:numId w:val="1"/>
        </w:numPr>
        <w:spacing w:line="360" w:lineRule="exact"/>
        <w:ind w:left="0" w:firstLine="420"/>
        <w:jc w:val="left"/>
        <w:rPr>
          <w:rFonts w:eastAsiaTheme="minorEastAsia"/>
          <w:sz w:val="21"/>
          <w:szCs w:val="21"/>
        </w:rPr>
      </w:pPr>
      <w:proofErr w:type="gramStart"/>
      <w:r w:rsidRPr="00987F64">
        <w:rPr>
          <w:rFonts w:eastAsiaTheme="minorEastAsia"/>
          <w:sz w:val="21"/>
          <w:szCs w:val="21"/>
        </w:rPr>
        <w:t>董旭光</w:t>
      </w:r>
      <w:proofErr w:type="gramEnd"/>
      <w:r w:rsidRPr="00987F64">
        <w:rPr>
          <w:rFonts w:eastAsiaTheme="minorEastAsia"/>
          <w:sz w:val="21"/>
          <w:szCs w:val="21"/>
        </w:rPr>
        <w:t>，李胜利，石振彬，邱粲．近</w:t>
      </w:r>
      <w:r w:rsidRPr="00987F64">
        <w:rPr>
          <w:rFonts w:eastAsiaTheme="minorEastAsia"/>
          <w:sz w:val="21"/>
          <w:szCs w:val="21"/>
        </w:rPr>
        <w:t>50</w:t>
      </w:r>
      <w:r w:rsidRPr="00987F64">
        <w:rPr>
          <w:rFonts w:eastAsiaTheme="minorEastAsia"/>
          <w:sz w:val="21"/>
          <w:szCs w:val="21"/>
        </w:rPr>
        <w:t>年山东省农业气候资源变化特征．应用生态学报，</w:t>
      </w:r>
      <w:r w:rsidRPr="00987F64">
        <w:rPr>
          <w:rFonts w:eastAsiaTheme="minorEastAsia"/>
          <w:sz w:val="21"/>
          <w:szCs w:val="21"/>
        </w:rPr>
        <w:t>2015</w:t>
      </w:r>
      <w:r w:rsidRPr="00987F64">
        <w:rPr>
          <w:rFonts w:eastAsiaTheme="minorEastAsia"/>
          <w:sz w:val="21"/>
          <w:szCs w:val="21"/>
        </w:rPr>
        <w:t>（</w:t>
      </w:r>
      <w:r w:rsidRPr="00987F64">
        <w:rPr>
          <w:rFonts w:eastAsiaTheme="minorEastAsia"/>
          <w:sz w:val="21"/>
          <w:szCs w:val="21"/>
        </w:rPr>
        <w:t>1</w:t>
      </w:r>
      <w:r w:rsidRPr="00987F64">
        <w:rPr>
          <w:rFonts w:eastAsiaTheme="minorEastAsia"/>
          <w:sz w:val="21"/>
          <w:szCs w:val="21"/>
        </w:rPr>
        <w:t>）：</w:t>
      </w:r>
      <w:r w:rsidRPr="00987F64">
        <w:rPr>
          <w:rFonts w:eastAsiaTheme="minorEastAsia"/>
          <w:sz w:val="21"/>
          <w:szCs w:val="21"/>
        </w:rPr>
        <w:t>269</w:t>
      </w:r>
      <w:r w:rsidR="00701DC5">
        <w:rPr>
          <w:rFonts w:eastAsiaTheme="minorEastAsia"/>
          <w:sz w:val="21"/>
          <w:szCs w:val="21"/>
        </w:rPr>
        <w:t>~</w:t>
      </w:r>
      <w:r w:rsidRPr="00987F64">
        <w:rPr>
          <w:rFonts w:eastAsiaTheme="minorEastAsia"/>
          <w:sz w:val="21"/>
          <w:szCs w:val="21"/>
        </w:rPr>
        <w:t>277</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范红忠，周启良．农户土地种植面积与土地生产率的关系</w:t>
      </w:r>
      <w:r w:rsidRPr="00987F64">
        <w:rPr>
          <w:rFonts w:eastAsiaTheme="minorEastAsia"/>
          <w:sz w:val="21"/>
          <w:szCs w:val="21"/>
        </w:rPr>
        <w:t>—</w:t>
      </w:r>
      <w:r w:rsidRPr="00987F64">
        <w:rPr>
          <w:rFonts w:eastAsiaTheme="minorEastAsia"/>
          <w:sz w:val="21"/>
          <w:szCs w:val="21"/>
        </w:rPr>
        <w:t>基于中西部七县（市）农户的调查数据．中国人口、资源与环境，</w:t>
      </w:r>
      <w:r w:rsidRPr="00987F64">
        <w:rPr>
          <w:rFonts w:eastAsiaTheme="minorEastAsia"/>
          <w:sz w:val="21"/>
          <w:szCs w:val="21"/>
        </w:rPr>
        <w:t>2014</w:t>
      </w:r>
      <w:r w:rsidRPr="00987F64">
        <w:rPr>
          <w:rFonts w:eastAsiaTheme="minorEastAsia"/>
          <w:sz w:val="21"/>
          <w:szCs w:val="21"/>
        </w:rPr>
        <w:t>，</w:t>
      </w:r>
      <w:r w:rsidRPr="00987F64">
        <w:rPr>
          <w:rFonts w:eastAsiaTheme="minorEastAsia"/>
          <w:sz w:val="21"/>
          <w:szCs w:val="21"/>
        </w:rPr>
        <w:t>24</w:t>
      </w:r>
      <w:r w:rsidRPr="00987F64">
        <w:rPr>
          <w:rFonts w:eastAsiaTheme="minorEastAsia"/>
          <w:sz w:val="21"/>
          <w:szCs w:val="21"/>
        </w:rPr>
        <w:t>（</w:t>
      </w:r>
      <w:r w:rsidRPr="00987F64">
        <w:rPr>
          <w:rFonts w:eastAsiaTheme="minorEastAsia"/>
          <w:sz w:val="21"/>
          <w:szCs w:val="21"/>
        </w:rPr>
        <w:t>12</w:t>
      </w:r>
      <w:r w:rsidRPr="00987F64">
        <w:rPr>
          <w:rFonts w:eastAsiaTheme="minorEastAsia"/>
          <w:sz w:val="21"/>
          <w:szCs w:val="21"/>
        </w:rPr>
        <w:t>），</w:t>
      </w:r>
      <w:r w:rsidRPr="00987F64">
        <w:rPr>
          <w:rFonts w:eastAsiaTheme="minorEastAsia"/>
          <w:sz w:val="21"/>
          <w:szCs w:val="21"/>
        </w:rPr>
        <w:t>38</w:t>
      </w:r>
      <w:r w:rsidR="00701DC5">
        <w:rPr>
          <w:rFonts w:eastAsiaTheme="minorEastAsia"/>
          <w:sz w:val="21"/>
          <w:szCs w:val="21"/>
        </w:rPr>
        <w:t>~</w:t>
      </w:r>
      <w:r w:rsidRPr="00987F64">
        <w:rPr>
          <w:rFonts w:eastAsiaTheme="minorEastAsia"/>
          <w:sz w:val="21"/>
          <w:szCs w:val="21"/>
        </w:rPr>
        <w:t>45</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方松海，王为农，黄汉权．增大农民收入与扩大农村消费研究．管理世界（月刊），</w:t>
      </w:r>
      <w:r w:rsidRPr="00987F64">
        <w:rPr>
          <w:rFonts w:eastAsiaTheme="minorEastAsia"/>
          <w:sz w:val="21"/>
          <w:szCs w:val="21"/>
        </w:rPr>
        <w:t>2011</w:t>
      </w:r>
      <w:r w:rsidRPr="00987F64">
        <w:rPr>
          <w:rFonts w:eastAsiaTheme="minorEastAsia"/>
          <w:sz w:val="21"/>
          <w:szCs w:val="21"/>
        </w:rPr>
        <w:t>（</w:t>
      </w:r>
      <w:r w:rsidRPr="00987F64">
        <w:rPr>
          <w:rFonts w:eastAsiaTheme="minorEastAsia"/>
          <w:sz w:val="21"/>
          <w:szCs w:val="21"/>
        </w:rPr>
        <w:t>5</w:t>
      </w:r>
      <w:r w:rsidRPr="00987F64">
        <w:rPr>
          <w:rFonts w:eastAsiaTheme="minorEastAsia"/>
          <w:sz w:val="21"/>
          <w:szCs w:val="21"/>
        </w:rPr>
        <w:t>）：</w:t>
      </w:r>
      <w:r w:rsidRPr="00987F64">
        <w:rPr>
          <w:rFonts w:eastAsiaTheme="minorEastAsia"/>
          <w:sz w:val="21"/>
          <w:szCs w:val="21"/>
        </w:rPr>
        <w:t>66</w:t>
      </w:r>
      <w:r w:rsidR="00701DC5">
        <w:rPr>
          <w:rFonts w:eastAsiaTheme="minorEastAsia"/>
          <w:sz w:val="21"/>
          <w:szCs w:val="21"/>
        </w:rPr>
        <w:t>~</w:t>
      </w:r>
      <w:r w:rsidRPr="00987F64">
        <w:rPr>
          <w:rFonts w:eastAsiaTheme="minorEastAsia"/>
          <w:sz w:val="21"/>
          <w:szCs w:val="21"/>
        </w:rPr>
        <w:t>80</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高帆．结构转化、资本深化与农业劳动生产率提高</w:t>
      </w:r>
      <w:r w:rsidRPr="00987F64">
        <w:rPr>
          <w:rFonts w:eastAsiaTheme="minorEastAsia"/>
          <w:sz w:val="21"/>
          <w:szCs w:val="21"/>
        </w:rPr>
        <w:t>—</w:t>
      </w:r>
      <w:r w:rsidRPr="00987F64">
        <w:rPr>
          <w:rFonts w:eastAsiaTheme="minorEastAsia"/>
          <w:sz w:val="21"/>
          <w:szCs w:val="21"/>
        </w:rPr>
        <w:t>以上海为例的研究．经济理论与经济管理，</w:t>
      </w:r>
      <w:r w:rsidRPr="00987F64">
        <w:rPr>
          <w:rFonts w:eastAsiaTheme="minorEastAsia"/>
          <w:sz w:val="21"/>
          <w:szCs w:val="21"/>
        </w:rPr>
        <w:t>2010</w:t>
      </w:r>
      <w:r w:rsidRPr="00987F64">
        <w:rPr>
          <w:rFonts w:eastAsiaTheme="minorEastAsia"/>
          <w:sz w:val="21"/>
          <w:szCs w:val="21"/>
        </w:rPr>
        <w:t>（</w:t>
      </w:r>
      <w:r w:rsidRPr="00987F64">
        <w:rPr>
          <w:rFonts w:eastAsiaTheme="minorEastAsia"/>
          <w:sz w:val="21"/>
          <w:szCs w:val="21"/>
        </w:rPr>
        <w:t>2</w:t>
      </w:r>
      <w:r w:rsidRPr="00987F64">
        <w:rPr>
          <w:rFonts w:eastAsiaTheme="minorEastAsia"/>
          <w:sz w:val="21"/>
          <w:szCs w:val="21"/>
        </w:rPr>
        <w:t>），</w:t>
      </w:r>
      <w:r w:rsidRPr="00987F64">
        <w:rPr>
          <w:rFonts w:eastAsiaTheme="minorEastAsia"/>
          <w:sz w:val="21"/>
          <w:szCs w:val="21"/>
        </w:rPr>
        <w:t>66</w:t>
      </w:r>
      <w:r w:rsidR="00701DC5">
        <w:rPr>
          <w:rFonts w:eastAsiaTheme="minorEastAsia"/>
          <w:sz w:val="21"/>
          <w:szCs w:val="21"/>
        </w:rPr>
        <w:t>~</w:t>
      </w:r>
      <w:r w:rsidRPr="00987F64">
        <w:rPr>
          <w:rFonts w:eastAsiaTheme="minorEastAsia"/>
          <w:sz w:val="21"/>
          <w:szCs w:val="21"/>
        </w:rPr>
        <w:t>73</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高鸣，宋洪远，</w:t>
      </w:r>
      <w:r w:rsidRPr="00987F64">
        <w:rPr>
          <w:rFonts w:eastAsiaTheme="minorEastAsia"/>
          <w:sz w:val="21"/>
          <w:szCs w:val="21"/>
        </w:rPr>
        <w:t>Carter M</w:t>
      </w:r>
      <w:r w:rsidRPr="00987F64">
        <w:rPr>
          <w:rFonts w:eastAsiaTheme="minorEastAsia"/>
          <w:sz w:val="21"/>
          <w:szCs w:val="21"/>
        </w:rPr>
        <w:t>．补贴减少了粮食生产效率损失吗？</w:t>
      </w:r>
      <w:r w:rsidRPr="00987F64">
        <w:rPr>
          <w:rFonts w:eastAsiaTheme="minorEastAsia"/>
          <w:sz w:val="21"/>
          <w:szCs w:val="21"/>
        </w:rPr>
        <w:t>—</w:t>
      </w:r>
      <w:r w:rsidRPr="00987F64">
        <w:rPr>
          <w:rFonts w:eastAsiaTheme="minorEastAsia"/>
          <w:sz w:val="21"/>
          <w:szCs w:val="21"/>
        </w:rPr>
        <w:t>基于动态资产贫困理论的分析．管理世界（月刊），</w:t>
      </w:r>
      <w:r w:rsidRPr="00987F64">
        <w:rPr>
          <w:rFonts w:eastAsiaTheme="minorEastAsia"/>
          <w:sz w:val="21"/>
          <w:szCs w:val="21"/>
        </w:rPr>
        <w:t>2017</w:t>
      </w:r>
      <w:r w:rsidRPr="00987F64">
        <w:rPr>
          <w:rFonts w:eastAsiaTheme="minorEastAsia"/>
          <w:sz w:val="21"/>
          <w:szCs w:val="21"/>
        </w:rPr>
        <w:t>（</w:t>
      </w:r>
      <w:r w:rsidRPr="00987F64">
        <w:rPr>
          <w:rFonts w:eastAsiaTheme="minorEastAsia"/>
          <w:sz w:val="21"/>
          <w:szCs w:val="21"/>
        </w:rPr>
        <w:t>9</w:t>
      </w:r>
      <w:r w:rsidRPr="00987F64">
        <w:rPr>
          <w:rFonts w:eastAsiaTheme="minorEastAsia"/>
          <w:sz w:val="21"/>
          <w:szCs w:val="21"/>
        </w:rPr>
        <w:t>）：</w:t>
      </w:r>
      <w:r w:rsidRPr="00987F64">
        <w:rPr>
          <w:rFonts w:eastAsiaTheme="minorEastAsia"/>
          <w:sz w:val="21"/>
          <w:szCs w:val="21"/>
        </w:rPr>
        <w:t>85</w:t>
      </w:r>
      <w:r w:rsidR="00701DC5">
        <w:rPr>
          <w:rFonts w:eastAsiaTheme="minorEastAsia"/>
          <w:sz w:val="21"/>
          <w:szCs w:val="21"/>
        </w:rPr>
        <w:t>~</w:t>
      </w:r>
      <w:r w:rsidRPr="00987F64">
        <w:rPr>
          <w:rFonts w:eastAsiaTheme="minorEastAsia"/>
          <w:sz w:val="21"/>
          <w:szCs w:val="21"/>
        </w:rPr>
        <w:t>100</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高玉强．农机购置补贴与财政支农支出的传导机制有效性</w:t>
      </w:r>
      <w:r w:rsidRPr="00987F64">
        <w:rPr>
          <w:rFonts w:eastAsiaTheme="minorEastAsia"/>
          <w:sz w:val="21"/>
          <w:szCs w:val="21"/>
        </w:rPr>
        <w:t>—</w:t>
      </w:r>
      <w:r w:rsidRPr="00987F64">
        <w:rPr>
          <w:rFonts w:eastAsiaTheme="minorEastAsia"/>
          <w:sz w:val="21"/>
          <w:szCs w:val="21"/>
        </w:rPr>
        <w:t>基于省际面板数据的经验分析．财贸经济，</w:t>
      </w:r>
      <w:r w:rsidRPr="00987F64">
        <w:rPr>
          <w:rFonts w:eastAsiaTheme="minorEastAsia"/>
          <w:sz w:val="21"/>
          <w:szCs w:val="21"/>
        </w:rPr>
        <w:t>2010</w:t>
      </w:r>
      <w:r w:rsidRPr="00987F64">
        <w:rPr>
          <w:rFonts w:eastAsiaTheme="minorEastAsia"/>
          <w:sz w:val="21"/>
          <w:szCs w:val="21"/>
        </w:rPr>
        <w:t>（</w:t>
      </w:r>
      <w:r w:rsidRPr="00987F64">
        <w:rPr>
          <w:rFonts w:eastAsiaTheme="minorEastAsia"/>
          <w:sz w:val="21"/>
          <w:szCs w:val="21"/>
        </w:rPr>
        <w:t>4</w:t>
      </w:r>
      <w:r w:rsidRPr="00987F64">
        <w:rPr>
          <w:rFonts w:eastAsiaTheme="minorEastAsia"/>
          <w:sz w:val="21"/>
          <w:szCs w:val="21"/>
        </w:rPr>
        <w:t>）：</w:t>
      </w:r>
      <w:r w:rsidRPr="00987F64">
        <w:rPr>
          <w:rFonts w:eastAsiaTheme="minorEastAsia"/>
          <w:sz w:val="21"/>
          <w:szCs w:val="21"/>
        </w:rPr>
        <w:t>61</w:t>
      </w:r>
      <w:r w:rsidR="00701DC5">
        <w:rPr>
          <w:rFonts w:eastAsiaTheme="minorEastAsia"/>
          <w:sz w:val="21"/>
          <w:szCs w:val="21"/>
        </w:rPr>
        <w:t>~</w:t>
      </w:r>
      <w:r w:rsidRPr="00987F64">
        <w:rPr>
          <w:rFonts w:eastAsiaTheme="minorEastAsia"/>
          <w:sz w:val="21"/>
          <w:szCs w:val="21"/>
        </w:rPr>
        <w:t>68</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高原．市场经济中的小农农业和村庄：微观实践与理论意义．开放时代，</w:t>
      </w:r>
      <w:r w:rsidRPr="00987F64">
        <w:rPr>
          <w:rFonts w:eastAsiaTheme="minorEastAsia"/>
          <w:sz w:val="21"/>
          <w:szCs w:val="21"/>
        </w:rPr>
        <w:t>2011</w:t>
      </w:r>
      <w:r w:rsidRPr="00987F64">
        <w:rPr>
          <w:rFonts w:eastAsiaTheme="minorEastAsia"/>
          <w:sz w:val="21"/>
          <w:szCs w:val="21"/>
        </w:rPr>
        <w:t>（</w:t>
      </w:r>
      <w:r w:rsidRPr="00987F64">
        <w:rPr>
          <w:rFonts w:eastAsiaTheme="minorEastAsia"/>
          <w:sz w:val="21"/>
          <w:szCs w:val="21"/>
        </w:rPr>
        <w:t>12</w:t>
      </w:r>
      <w:r w:rsidRPr="00987F64">
        <w:rPr>
          <w:rFonts w:eastAsiaTheme="minorEastAsia"/>
          <w:sz w:val="21"/>
          <w:szCs w:val="21"/>
        </w:rPr>
        <w:t>）：</w:t>
      </w:r>
      <w:r w:rsidRPr="00987F64">
        <w:rPr>
          <w:rFonts w:eastAsiaTheme="minorEastAsia"/>
          <w:sz w:val="21"/>
          <w:szCs w:val="21"/>
        </w:rPr>
        <w:t>113</w:t>
      </w:r>
      <w:r w:rsidR="00701DC5">
        <w:rPr>
          <w:rFonts w:eastAsiaTheme="minorEastAsia"/>
          <w:sz w:val="21"/>
          <w:szCs w:val="21"/>
        </w:rPr>
        <w:t>~</w:t>
      </w:r>
      <w:r w:rsidRPr="00987F64">
        <w:rPr>
          <w:rFonts w:eastAsiaTheme="minorEastAsia"/>
          <w:sz w:val="21"/>
          <w:szCs w:val="21"/>
        </w:rPr>
        <w:t>128</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龚文峰，袁力，范文义．基于地形梯度的哈尔滨市土地利用格局变化分析．农业工程学报，</w:t>
      </w:r>
      <w:r w:rsidRPr="00987F64">
        <w:rPr>
          <w:rFonts w:eastAsiaTheme="minorEastAsia"/>
          <w:sz w:val="21"/>
          <w:szCs w:val="21"/>
        </w:rPr>
        <w:t>2013</w:t>
      </w:r>
      <w:r w:rsidRPr="00987F64">
        <w:rPr>
          <w:rFonts w:eastAsiaTheme="minorEastAsia"/>
          <w:sz w:val="21"/>
          <w:szCs w:val="21"/>
        </w:rPr>
        <w:t>，</w:t>
      </w:r>
      <w:r w:rsidRPr="00987F64">
        <w:rPr>
          <w:rFonts w:eastAsiaTheme="minorEastAsia"/>
          <w:sz w:val="21"/>
          <w:szCs w:val="21"/>
        </w:rPr>
        <w:t>29</w:t>
      </w:r>
      <w:r w:rsidRPr="00987F64">
        <w:rPr>
          <w:rFonts w:eastAsiaTheme="minorEastAsia"/>
          <w:sz w:val="21"/>
          <w:szCs w:val="21"/>
        </w:rPr>
        <w:t>（</w:t>
      </w:r>
      <w:r w:rsidRPr="00987F64">
        <w:rPr>
          <w:rFonts w:eastAsiaTheme="minorEastAsia"/>
          <w:sz w:val="21"/>
          <w:szCs w:val="21"/>
        </w:rPr>
        <w:t>2</w:t>
      </w:r>
      <w:r w:rsidRPr="00987F64">
        <w:rPr>
          <w:rFonts w:eastAsiaTheme="minorEastAsia"/>
          <w:sz w:val="21"/>
          <w:szCs w:val="21"/>
        </w:rPr>
        <w:t>）：</w:t>
      </w:r>
      <w:r w:rsidRPr="00987F64">
        <w:rPr>
          <w:rFonts w:eastAsiaTheme="minorEastAsia"/>
          <w:sz w:val="21"/>
          <w:szCs w:val="21"/>
        </w:rPr>
        <w:t>250</w:t>
      </w:r>
      <w:r w:rsidR="00701DC5">
        <w:rPr>
          <w:rFonts w:eastAsiaTheme="minorEastAsia"/>
          <w:sz w:val="21"/>
          <w:szCs w:val="21"/>
        </w:rPr>
        <w:t>~</w:t>
      </w:r>
      <w:r w:rsidRPr="00987F64">
        <w:rPr>
          <w:rFonts w:eastAsiaTheme="minorEastAsia"/>
          <w:sz w:val="21"/>
          <w:szCs w:val="21"/>
        </w:rPr>
        <w:t>259</w:t>
      </w:r>
      <w:r w:rsidRPr="00987F64">
        <w:rPr>
          <w:rFonts w:eastAsiaTheme="minorEastAsia"/>
          <w:sz w:val="21"/>
          <w:szCs w:val="21"/>
        </w:rPr>
        <w:t>＋</w:t>
      </w:r>
      <w:r w:rsidRPr="00987F64">
        <w:rPr>
          <w:rFonts w:eastAsiaTheme="minorEastAsia"/>
          <w:sz w:val="21"/>
          <w:szCs w:val="21"/>
        </w:rPr>
        <w:t>303</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何秀荣．关于我国农业经营规模的思考．农业经济问题（月刊），</w:t>
      </w:r>
      <w:r w:rsidRPr="00987F64">
        <w:rPr>
          <w:rFonts w:eastAsiaTheme="minorEastAsia"/>
          <w:sz w:val="21"/>
          <w:szCs w:val="21"/>
        </w:rPr>
        <w:t>2016</w:t>
      </w:r>
      <w:r w:rsidRPr="00987F64">
        <w:rPr>
          <w:rFonts w:eastAsiaTheme="minorEastAsia"/>
          <w:sz w:val="21"/>
          <w:szCs w:val="21"/>
        </w:rPr>
        <w:t>（</w:t>
      </w:r>
      <w:r w:rsidRPr="00987F64">
        <w:rPr>
          <w:rFonts w:eastAsiaTheme="minorEastAsia"/>
          <w:sz w:val="21"/>
          <w:szCs w:val="21"/>
        </w:rPr>
        <w:t>9</w:t>
      </w:r>
      <w:r w:rsidRPr="00987F64">
        <w:rPr>
          <w:rFonts w:eastAsiaTheme="minorEastAsia"/>
          <w:sz w:val="21"/>
          <w:szCs w:val="21"/>
        </w:rPr>
        <w:t>）：</w:t>
      </w:r>
      <w:r w:rsidRPr="00987F64">
        <w:rPr>
          <w:rFonts w:eastAsiaTheme="minorEastAsia"/>
          <w:sz w:val="21"/>
          <w:szCs w:val="21"/>
        </w:rPr>
        <w:t>4</w:t>
      </w:r>
      <w:r w:rsidR="00701DC5">
        <w:rPr>
          <w:rFonts w:eastAsiaTheme="minorEastAsia"/>
          <w:sz w:val="21"/>
          <w:szCs w:val="21"/>
        </w:rPr>
        <w:t>~</w:t>
      </w:r>
      <w:r w:rsidRPr="00987F64">
        <w:rPr>
          <w:rFonts w:eastAsiaTheme="minorEastAsia"/>
          <w:sz w:val="21"/>
          <w:szCs w:val="21"/>
        </w:rPr>
        <w:t>15</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侯麟科，仇焕广，汪阳洁，孙来祥．气候变化对我国农业生产的影响</w:t>
      </w:r>
      <w:r w:rsidRPr="00987F64">
        <w:rPr>
          <w:rFonts w:eastAsiaTheme="minorEastAsia"/>
          <w:sz w:val="21"/>
          <w:szCs w:val="21"/>
        </w:rPr>
        <w:t>—</w:t>
      </w:r>
      <w:r w:rsidRPr="00987F64">
        <w:rPr>
          <w:rFonts w:eastAsiaTheme="minorEastAsia"/>
          <w:sz w:val="21"/>
          <w:szCs w:val="21"/>
        </w:rPr>
        <w:t>基于多投入多产出生产函数的分析</w:t>
      </w:r>
      <w:r w:rsidR="00701DC5" w:rsidRPr="00987F64">
        <w:rPr>
          <w:rFonts w:eastAsiaTheme="minorEastAsia" w:hint="eastAsia"/>
          <w:sz w:val="21"/>
          <w:szCs w:val="21"/>
        </w:rPr>
        <w:t>．</w:t>
      </w:r>
      <w:r w:rsidRPr="00987F64">
        <w:rPr>
          <w:rFonts w:eastAsiaTheme="minorEastAsia"/>
          <w:sz w:val="21"/>
          <w:szCs w:val="21"/>
        </w:rPr>
        <w:t>农业技术经济，</w:t>
      </w:r>
      <w:r w:rsidRPr="00987F64">
        <w:rPr>
          <w:rFonts w:eastAsiaTheme="minorEastAsia"/>
          <w:sz w:val="21"/>
          <w:szCs w:val="21"/>
        </w:rPr>
        <w:t>2015</w:t>
      </w:r>
      <w:r w:rsidRPr="00987F64">
        <w:rPr>
          <w:rFonts w:eastAsiaTheme="minorEastAsia"/>
          <w:sz w:val="21"/>
          <w:szCs w:val="21"/>
        </w:rPr>
        <w:t>（</w:t>
      </w:r>
      <w:r w:rsidRPr="00987F64">
        <w:rPr>
          <w:rFonts w:eastAsiaTheme="minorEastAsia"/>
          <w:sz w:val="21"/>
          <w:szCs w:val="21"/>
        </w:rPr>
        <w:t>3</w:t>
      </w:r>
      <w:r w:rsidRPr="00987F64">
        <w:rPr>
          <w:rFonts w:eastAsiaTheme="minorEastAsia"/>
          <w:sz w:val="21"/>
          <w:szCs w:val="21"/>
        </w:rPr>
        <w:t>）：</w:t>
      </w:r>
      <w:r w:rsidRPr="00987F64">
        <w:rPr>
          <w:rFonts w:eastAsiaTheme="minorEastAsia"/>
          <w:sz w:val="21"/>
          <w:szCs w:val="21"/>
        </w:rPr>
        <w:t>4</w:t>
      </w:r>
      <w:r w:rsidR="00701DC5">
        <w:rPr>
          <w:rFonts w:eastAsiaTheme="minorEastAsia"/>
          <w:sz w:val="21"/>
          <w:szCs w:val="21"/>
        </w:rPr>
        <w:t>~</w:t>
      </w:r>
      <w:r w:rsidRPr="00987F64">
        <w:rPr>
          <w:rFonts w:eastAsiaTheme="minorEastAsia"/>
          <w:sz w:val="21"/>
          <w:szCs w:val="21"/>
        </w:rPr>
        <w:t>14</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黄祖辉，王建英，陈志钢．非农就业、土地流转与土地细碎化对稻农技术效率的影响</w:t>
      </w:r>
      <w:r w:rsidR="00701DC5" w:rsidRPr="00987F64">
        <w:rPr>
          <w:rFonts w:eastAsiaTheme="minorEastAsia" w:hint="eastAsia"/>
          <w:sz w:val="21"/>
          <w:szCs w:val="21"/>
        </w:rPr>
        <w:t>．</w:t>
      </w:r>
      <w:r w:rsidRPr="00987F64">
        <w:rPr>
          <w:rFonts w:eastAsiaTheme="minorEastAsia"/>
          <w:sz w:val="21"/>
          <w:szCs w:val="21"/>
        </w:rPr>
        <w:t>中国农村经济，</w:t>
      </w:r>
      <w:r w:rsidRPr="00987F64">
        <w:rPr>
          <w:rFonts w:eastAsiaTheme="minorEastAsia"/>
          <w:sz w:val="21"/>
          <w:szCs w:val="21"/>
        </w:rPr>
        <w:t>2014</w:t>
      </w:r>
      <w:r w:rsidRPr="00987F64">
        <w:rPr>
          <w:rFonts w:eastAsiaTheme="minorEastAsia"/>
          <w:sz w:val="21"/>
          <w:szCs w:val="21"/>
        </w:rPr>
        <w:t>（</w:t>
      </w:r>
      <w:r w:rsidRPr="00987F64">
        <w:rPr>
          <w:rFonts w:eastAsiaTheme="minorEastAsia"/>
          <w:sz w:val="21"/>
          <w:szCs w:val="21"/>
        </w:rPr>
        <w:t>11</w:t>
      </w:r>
      <w:r w:rsidRPr="00987F64">
        <w:rPr>
          <w:rFonts w:eastAsiaTheme="minorEastAsia"/>
          <w:sz w:val="21"/>
          <w:szCs w:val="21"/>
        </w:rPr>
        <w:t>）：</w:t>
      </w:r>
      <w:r w:rsidRPr="00987F64">
        <w:rPr>
          <w:rFonts w:eastAsiaTheme="minorEastAsia"/>
          <w:sz w:val="21"/>
          <w:szCs w:val="21"/>
        </w:rPr>
        <w:t>4</w:t>
      </w:r>
      <w:r w:rsidR="00701DC5">
        <w:rPr>
          <w:rFonts w:eastAsiaTheme="minorEastAsia"/>
          <w:sz w:val="21"/>
          <w:szCs w:val="21"/>
        </w:rPr>
        <w:t>~</w:t>
      </w:r>
      <w:r w:rsidRPr="00987F64">
        <w:rPr>
          <w:rFonts w:eastAsiaTheme="minorEastAsia"/>
          <w:sz w:val="21"/>
          <w:szCs w:val="21"/>
        </w:rPr>
        <w:t>16</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李谷成，冯中朝，范丽霞．小农户真的更加具有效率吗？来自湖北省的经验证据．经济学（季刊），</w:t>
      </w:r>
      <w:r w:rsidRPr="00987F64">
        <w:rPr>
          <w:rFonts w:eastAsiaTheme="minorEastAsia"/>
          <w:sz w:val="21"/>
          <w:szCs w:val="21"/>
        </w:rPr>
        <w:t>2009</w:t>
      </w:r>
      <w:r w:rsidRPr="00987F64">
        <w:rPr>
          <w:rFonts w:eastAsiaTheme="minorEastAsia"/>
          <w:sz w:val="21"/>
          <w:szCs w:val="21"/>
        </w:rPr>
        <w:t>，</w:t>
      </w:r>
      <w:r w:rsidRPr="00987F64">
        <w:rPr>
          <w:rFonts w:eastAsiaTheme="minorEastAsia"/>
          <w:sz w:val="21"/>
          <w:szCs w:val="21"/>
        </w:rPr>
        <w:t>9</w:t>
      </w:r>
      <w:r w:rsidRPr="00987F64">
        <w:rPr>
          <w:rFonts w:eastAsiaTheme="minorEastAsia"/>
          <w:sz w:val="21"/>
          <w:szCs w:val="21"/>
        </w:rPr>
        <w:t>（</w:t>
      </w:r>
      <w:r w:rsidRPr="00987F64">
        <w:rPr>
          <w:rFonts w:eastAsiaTheme="minorEastAsia"/>
          <w:sz w:val="21"/>
          <w:szCs w:val="21"/>
        </w:rPr>
        <w:t>1</w:t>
      </w:r>
      <w:r w:rsidRPr="00987F64">
        <w:rPr>
          <w:rFonts w:eastAsiaTheme="minorEastAsia"/>
          <w:sz w:val="21"/>
          <w:szCs w:val="21"/>
        </w:rPr>
        <w:t>），</w:t>
      </w:r>
      <w:r w:rsidRPr="00987F64">
        <w:rPr>
          <w:rFonts w:eastAsiaTheme="minorEastAsia"/>
          <w:sz w:val="21"/>
          <w:szCs w:val="21"/>
        </w:rPr>
        <w:t>95</w:t>
      </w:r>
      <w:r w:rsidR="00701DC5">
        <w:rPr>
          <w:rFonts w:eastAsiaTheme="minorEastAsia"/>
          <w:sz w:val="21"/>
          <w:szCs w:val="21"/>
        </w:rPr>
        <w:t>~</w:t>
      </w:r>
      <w:r w:rsidRPr="00987F64">
        <w:rPr>
          <w:rFonts w:eastAsiaTheme="minorEastAsia"/>
          <w:sz w:val="21"/>
          <w:szCs w:val="21"/>
        </w:rPr>
        <w:t>124</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李宁，何文剑，仇童伟，陈利根．农地产权结构、生产要素效率与农业绩效．管理世界，</w:t>
      </w:r>
      <w:r w:rsidRPr="00987F64">
        <w:rPr>
          <w:rFonts w:eastAsiaTheme="minorEastAsia"/>
          <w:sz w:val="21"/>
          <w:szCs w:val="21"/>
        </w:rPr>
        <w:t>2017</w:t>
      </w:r>
      <w:r w:rsidRPr="00987F64">
        <w:rPr>
          <w:rFonts w:eastAsiaTheme="minorEastAsia"/>
          <w:sz w:val="21"/>
          <w:szCs w:val="21"/>
        </w:rPr>
        <w:t>（</w:t>
      </w:r>
      <w:r w:rsidRPr="00987F64">
        <w:rPr>
          <w:rFonts w:eastAsiaTheme="minorEastAsia"/>
          <w:sz w:val="21"/>
          <w:szCs w:val="21"/>
        </w:rPr>
        <w:t>3</w:t>
      </w:r>
      <w:r w:rsidRPr="00987F64">
        <w:rPr>
          <w:rFonts w:eastAsiaTheme="minorEastAsia"/>
          <w:sz w:val="21"/>
          <w:szCs w:val="21"/>
        </w:rPr>
        <w:t>）：</w:t>
      </w:r>
      <w:r w:rsidRPr="00987F64">
        <w:rPr>
          <w:rFonts w:eastAsiaTheme="minorEastAsia"/>
          <w:sz w:val="21"/>
          <w:szCs w:val="21"/>
        </w:rPr>
        <w:t>44</w:t>
      </w:r>
      <w:r w:rsidR="00701DC5">
        <w:rPr>
          <w:rFonts w:eastAsiaTheme="minorEastAsia"/>
          <w:sz w:val="21"/>
          <w:szCs w:val="21"/>
        </w:rPr>
        <w:t>~</w:t>
      </w:r>
      <w:r w:rsidRPr="00987F64">
        <w:rPr>
          <w:rFonts w:eastAsiaTheme="minorEastAsia"/>
          <w:sz w:val="21"/>
          <w:szCs w:val="21"/>
        </w:rPr>
        <w:t>62</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lastRenderedPageBreak/>
        <w:t>李文明，罗丹，陈洁，谢颜．农业适度规模经营</w:t>
      </w:r>
      <w:r w:rsidRPr="00987F64">
        <w:rPr>
          <w:rFonts w:eastAsiaTheme="minorEastAsia"/>
          <w:sz w:val="21"/>
          <w:szCs w:val="21"/>
        </w:rPr>
        <w:t>:</w:t>
      </w:r>
      <w:r w:rsidRPr="00987F64">
        <w:rPr>
          <w:rFonts w:eastAsiaTheme="minorEastAsia"/>
          <w:sz w:val="21"/>
          <w:szCs w:val="21"/>
        </w:rPr>
        <w:t>规模效益、产出水平与生产成本</w:t>
      </w:r>
      <w:r w:rsidRPr="00987F64">
        <w:rPr>
          <w:rFonts w:eastAsiaTheme="minorEastAsia"/>
          <w:sz w:val="21"/>
          <w:szCs w:val="21"/>
        </w:rPr>
        <w:t>—</w:t>
      </w:r>
      <w:r w:rsidRPr="00987F64">
        <w:rPr>
          <w:rFonts w:eastAsiaTheme="minorEastAsia"/>
          <w:sz w:val="21"/>
          <w:szCs w:val="21"/>
        </w:rPr>
        <w:t>基于</w:t>
      </w:r>
      <w:r w:rsidRPr="00987F64">
        <w:rPr>
          <w:rFonts w:eastAsiaTheme="minorEastAsia"/>
          <w:sz w:val="21"/>
          <w:szCs w:val="21"/>
        </w:rPr>
        <w:t>1552</w:t>
      </w:r>
      <w:r w:rsidRPr="00987F64">
        <w:rPr>
          <w:rFonts w:eastAsiaTheme="minorEastAsia"/>
          <w:sz w:val="21"/>
          <w:szCs w:val="21"/>
        </w:rPr>
        <w:t>个水稻种植户的调查数据．中国农村经济，</w:t>
      </w:r>
      <w:r w:rsidRPr="00987F64">
        <w:rPr>
          <w:rFonts w:eastAsiaTheme="minorEastAsia"/>
          <w:sz w:val="21"/>
          <w:szCs w:val="21"/>
        </w:rPr>
        <w:t>2015</w:t>
      </w:r>
      <w:r w:rsidRPr="00987F64">
        <w:rPr>
          <w:rFonts w:eastAsiaTheme="minorEastAsia"/>
          <w:sz w:val="21"/>
          <w:szCs w:val="21"/>
        </w:rPr>
        <w:t>（</w:t>
      </w:r>
      <w:r w:rsidRPr="00987F64">
        <w:rPr>
          <w:rFonts w:eastAsiaTheme="minorEastAsia"/>
          <w:sz w:val="21"/>
          <w:szCs w:val="21"/>
        </w:rPr>
        <w:t>3</w:t>
      </w:r>
      <w:r w:rsidRPr="00987F64">
        <w:rPr>
          <w:rFonts w:eastAsiaTheme="minorEastAsia"/>
          <w:sz w:val="21"/>
          <w:szCs w:val="21"/>
        </w:rPr>
        <w:t>）：</w:t>
      </w:r>
      <w:r w:rsidRPr="00987F64">
        <w:rPr>
          <w:rFonts w:eastAsiaTheme="minorEastAsia"/>
          <w:sz w:val="21"/>
          <w:szCs w:val="21"/>
        </w:rPr>
        <w:t>4</w:t>
      </w:r>
      <w:r w:rsidR="00701DC5">
        <w:rPr>
          <w:rFonts w:eastAsiaTheme="minorEastAsia"/>
          <w:sz w:val="21"/>
          <w:szCs w:val="21"/>
        </w:rPr>
        <w:t>~</w:t>
      </w:r>
      <w:r w:rsidRPr="00987F64">
        <w:rPr>
          <w:rFonts w:eastAsiaTheme="minorEastAsia"/>
          <w:sz w:val="21"/>
          <w:szCs w:val="21"/>
        </w:rPr>
        <w:t>17</w:t>
      </w:r>
      <w:r w:rsidRPr="00987F64">
        <w:rPr>
          <w:rFonts w:eastAsiaTheme="minorEastAsia"/>
          <w:sz w:val="21"/>
          <w:szCs w:val="21"/>
        </w:rPr>
        <w:t>＋</w:t>
      </w:r>
      <w:r w:rsidRPr="00987F64">
        <w:rPr>
          <w:rFonts w:eastAsiaTheme="minorEastAsia"/>
          <w:sz w:val="21"/>
          <w:szCs w:val="21"/>
        </w:rPr>
        <w:t>43</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李义，朱会义．河北省土地生产率的空间差异及其影响因素．地理科学进展，</w:t>
      </w:r>
      <w:r w:rsidRPr="00987F64">
        <w:rPr>
          <w:rFonts w:eastAsiaTheme="minorEastAsia"/>
          <w:sz w:val="21"/>
          <w:szCs w:val="21"/>
        </w:rPr>
        <w:t>2011</w:t>
      </w:r>
      <w:r w:rsidRPr="00987F64">
        <w:rPr>
          <w:rFonts w:eastAsiaTheme="minorEastAsia"/>
          <w:sz w:val="21"/>
          <w:szCs w:val="21"/>
        </w:rPr>
        <w:t>，</w:t>
      </w:r>
      <w:r w:rsidRPr="00987F64">
        <w:rPr>
          <w:rFonts w:eastAsiaTheme="minorEastAsia"/>
          <w:sz w:val="21"/>
          <w:szCs w:val="21"/>
        </w:rPr>
        <w:t>30</w:t>
      </w:r>
      <w:r w:rsidRPr="00987F64">
        <w:rPr>
          <w:rFonts w:eastAsiaTheme="minorEastAsia"/>
          <w:sz w:val="21"/>
          <w:szCs w:val="21"/>
        </w:rPr>
        <w:t>（</w:t>
      </w:r>
      <w:r w:rsidRPr="00987F64">
        <w:rPr>
          <w:rFonts w:eastAsiaTheme="minorEastAsia"/>
          <w:sz w:val="21"/>
          <w:szCs w:val="21"/>
        </w:rPr>
        <w:t>9</w:t>
      </w:r>
      <w:r w:rsidRPr="00987F64">
        <w:rPr>
          <w:rFonts w:eastAsiaTheme="minorEastAsia"/>
          <w:sz w:val="21"/>
          <w:szCs w:val="21"/>
        </w:rPr>
        <w:t>）：</w:t>
      </w:r>
      <w:r w:rsidRPr="00987F64">
        <w:rPr>
          <w:rFonts w:eastAsiaTheme="minorEastAsia"/>
          <w:sz w:val="21"/>
          <w:szCs w:val="21"/>
        </w:rPr>
        <w:t>1173</w:t>
      </w:r>
      <w:r w:rsidR="00701DC5">
        <w:rPr>
          <w:rFonts w:eastAsiaTheme="minorEastAsia"/>
          <w:sz w:val="21"/>
          <w:szCs w:val="21"/>
        </w:rPr>
        <w:t>~</w:t>
      </w:r>
      <w:r w:rsidRPr="00987F64">
        <w:rPr>
          <w:rFonts w:eastAsiaTheme="minorEastAsia"/>
          <w:sz w:val="21"/>
          <w:szCs w:val="21"/>
        </w:rPr>
        <w:t>1179</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林本喜，</w:t>
      </w:r>
      <w:proofErr w:type="gramStart"/>
      <w:r w:rsidRPr="00987F64">
        <w:rPr>
          <w:rFonts w:eastAsiaTheme="minorEastAsia"/>
          <w:sz w:val="21"/>
          <w:szCs w:val="21"/>
        </w:rPr>
        <w:t>邓</w:t>
      </w:r>
      <w:proofErr w:type="gramEnd"/>
      <w:r w:rsidRPr="00987F64">
        <w:rPr>
          <w:rFonts w:eastAsiaTheme="minorEastAsia"/>
          <w:sz w:val="21"/>
          <w:szCs w:val="21"/>
        </w:rPr>
        <w:t>衡山．农业劳动力老龄化对土地利用效率影响的实证分析</w:t>
      </w:r>
      <w:r w:rsidRPr="00987F64">
        <w:rPr>
          <w:rFonts w:eastAsiaTheme="minorEastAsia"/>
          <w:sz w:val="21"/>
          <w:szCs w:val="21"/>
        </w:rPr>
        <w:t>—</w:t>
      </w:r>
      <w:r w:rsidRPr="00987F64">
        <w:rPr>
          <w:rFonts w:eastAsiaTheme="minorEastAsia"/>
          <w:sz w:val="21"/>
          <w:szCs w:val="21"/>
        </w:rPr>
        <w:t>基于浙江省农村固定观察点数据．中国农村经济，</w:t>
      </w:r>
      <w:r w:rsidRPr="00987F64">
        <w:rPr>
          <w:rFonts w:eastAsiaTheme="minorEastAsia"/>
          <w:sz w:val="21"/>
          <w:szCs w:val="21"/>
        </w:rPr>
        <w:t>2014</w:t>
      </w:r>
      <w:r w:rsidRPr="00987F64">
        <w:rPr>
          <w:rFonts w:eastAsiaTheme="minorEastAsia"/>
          <w:sz w:val="21"/>
          <w:szCs w:val="21"/>
        </w:rPr>
        <w:t>（</w:t>
      </w:r>
      <w:r w:rsidRPr="00987F64">
        <w:rPr>
          <w:rFonts w:eastAsiaTheme="minorEastAsia"/>
          <w:sz w:val="21"/>
          <w:szCs w:val="21"/>
        </w:rPr>
        <w:t>4</w:t>
      </w:r>
      <w:r w:rsidRPr="00987F64">
        <w:rPr>
          <w:rFonts w:eastAsiaTheme="minorEastAsia"/>
          <w:sz w:val="21"/>
          <w:szCs w:val="21"/>
        </w:rPr>
        <w:t>）：</w:t>
      </w:r>
      <w:r w:rsidRPr="00987F64">
        <w:rPr>
          <w:rFonts w:eastAsiaTheme="minorEastAsia"/>
          <w:sz w:val="21"/>
          <w:szCs w:val="21"/>
        </w:rPr>
        <w:t>15</w:t>
      </w:r>
      <w:r w:rsidR="00701DC5">
        <w:rPr>
          <w:rFonts w:eastAsiaTheme="minorEastAsia"/>
          <w:sz w:val="21"/>
          <w:szCs w:val="21"/>
        </w:rPr>
        <w:t>~</w:t>
      </w:r>
      <w:r w:rsidRPr="00987F64">
        <w:rPr>
          <w:rFonts w:eastAsiaTheme="minorEastAsia"/>
          <w:sz w:val="21"/>
          <w:szCs w:val="21"/>
        </w:rPr>
        <w:t>25</w:t>
      </w:r>
      <w:r w:rsidRPr="00987F64">
        <w:rPr>
          <w:rFonts w:eastAsiaTheme="minorEastAsia"/>
          <w:sz w:val="21"/>
          <w:szCs w:val="21"/>
        </w:rPr>
        <w:t>＋</w:t>
      </w:r>
      <w:r w:rsidRPr="00987F64">
        <w:rPr>
          <w:rFonts w:eastAsiaTheme="minorEastAsia"/>
          <w:sz w:val="21"/>
          <w:szCs w:val="21"/>
        </w:rPr>
        <w:t>46</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林万龙．农地经营规模：国际经验与中国现实的选择</w:t>
      </w:r>
      <w:r w:rsidR="00701DC5" w:rsidRPr="00987F64">
        <w:rPr>
          <w:rFonts w:eastAsiaTheme="minorEastAsia" w:hint="eastAsia"/>
          <w:sz w:val="21"/>
          <w:szCs w:val="21"/>
        </w:rPr>
        <w:t>．</w:t>
      </w:r>
      <w:r w:rsidRPr="00987F64">
        <w:rPr>
          <w:rFonts w:eastAsiaTheme="minorEastAsia"/>
          <w:sz w:val="21"/>
          <w:szCs w:val="21"/>
        </w:rPr>
        <w:t>农业经济问题（月刊），</w:t>
      </w:r>
      <w:r w:rsidRPr="00987F64">
        <w:rPr>
          <w:rFonts w:eastAsiaTheme="minorEastAsia"/>
          <w:sz w:val="21"/>
          <w:szCs w:val="21"/>
        </w:rPr>
        <w:t>2017</w:t>
      </w:r>
      <w:r w:rsidRPr="00987F64">
        <w:rPr>
          <w:rFonts w:eastAsiaTheme="minorEastAsia"/>
          <w:sz w:val="21"/>
          <w:szCs w:val="21"/>
        </w:rPr>
        <w:t>（</w:t>
      </w:r>
      <w:r w:rsidRPr="00987F64">
        <w:rPr>
          <w:rFonts w:eastAsiaTheme="minorEastAsia"/>
          <w:sz w:val="21"/>
          <w:szCs w:val="21"/>
        </w:rPr>
        <w:t>7</w:t>
      </w:r>
      <w:r w:rsidRPr="00987F64">
        <w:rPr>
          <w:rFonts w:eastAsiaTheme="minorEastAsia"/>
          <w:sz w:val="21"/>
          <w:szCs w:val="21"/>
        </w:rPr>
        <w:t>）：</w:t>
      </w:r>
      <w:r w:rsidRPr="00987F64">
        <w:rPr>
          <w:rFonts w:eastAsiaTheme="minorEastAsia"/>
          <w:sz w:val="21"/>
          <w:szCs w:val="21"/>
        </w:rPr>
        <w:t>33</w:t>
      </w:r>
      <w:r w:rsidR="00701DC5">
        <w:rPr>
          <w:rFonts w:eastAsiaTheme="minorEastAsia"/>
          <w:sz w:val="21"/>
          <w:szCs w:val="21"/>
        </w:rPr>
        <w:t>~</w:t>
      </w:r>
      <w:r w:rsidRPr="00987F64">
        <w:rPr>
          <w:rFonts w:eastAsiaTheme="minorEastAsia"/>
          <w:sz w:val="21"/>
          <w:szCs w:val="21"/>
        </w:rPr>
        <w:t>42</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卢华，胡</w:t>
      </w:r>
      <w:proofErr w:type="gramStart"/>
      <w:r w:rsidRPr="00987F64">
        <w:rPr>
          <w:rFonts w:eastAsiaTheme="minorEastAsia"/>
          <w:sz w:val="21"/>
          <w:szCs w:val="21"/>
        </w:rPr>
        <w:t>浩</w:t>
      </w:r>
      <w:proofErr w:type="gramEnd"/>
      <w:r w:rsidRPr="00987F64">
        <w:rPr>
          <w:rFonts w:eastAsiaTheme="minorEastAsia"/>
          <w:sz w:val="21"/>
          <w:szCs w:val="21"/>
        </w:rPr>
        <w:t>．土地细碎化、种植多样化对农业生产利润和效率的影响分析</w:t>
      </w:r>
      <w:r w:rsidRPr="00987F64">
        <w:rPr>
          <w:rFonts w:eastAsiaTheme="minorEastAsia"/>
          <w:sz w:val="21"/>
          <w:szCs w:val="21"/>
        </w:rPr>
        <w:t>—</w:t>
      </w:r>
      <w:r w:rsidRPr="00987F64">
        <w:rPr>
          <w:rFonts w:eastAsiaTheme="minorEastAsia"/>
          <w:sz w:val="21"/>
          <w:szCs w:val="21"/>
        </w:rPr>
        <w:t>基于江苏农户的微观调查．农业技术经济，</w:t>
      </w:r>
      <w:r w:rsidRPr="00987F64">
        <w:rPr>
          <w:rFonts w:eastAsiaTheme="minorEastAsia"/>
          <w:sz w:val="21"/>
          <w:szCs w:val="21"/>
        </w:rPr>
        <w:t>2015</w:t>
      </w:r>
      <w:r w:rsidRPr="00987F64">
        <w:rPr>
          <w:rFonts w:eastAsiaTheme="minorEastAsia"/>
          <w:sz w:val="21"/>
          <w:szCs w:val="21"/>
        </w:rPr>
        <w:t>（</w:t>
      </w:r>
      <w:r w:rsidRPr="00987F64">
        <w:rPr>
          <w:rFonts w:eastAsiaTheme="minorEastAsia"/>
          <w:sz w:val="21"/>
          <w:szCs w:val="21"/>
        </w:rPr>
        <w:t>7</w:t>
      </w:r>
      <w:r w:rsidRPr="00987F64">
        <w:rPr>
          <w:rFonts w:eastAsiaTheme="minorEastAsia"/>
          <w:sz w:val="21"/>
          <w:szCs w:val="21"/>
        </w:rPr>
        <w:t>）：</w:t>
      </w:r>
      <w:r w:rsidRPr="00987F64">
        <w:rPr>
          <w:rFonts w:eastAsiaTheme="minorEastAsia"/>
          <w:sz w:val="21"/>
          <w:szCs w:val="21"/>
        </w:rPr>
        <w:t>4</w:t>
      </w:r>
      <w:r w:rsidR="00701DC5">
        <w:rPr>
          <w:rFonts w:eastAsiaTheme="minorEastAsia"/>
          <w:sz w:val="21"/>
          <w:szCs w:val="21"/>
        </w:rPr>
        <w:t>~</w:t>
      </w:r>
      <w:r w:rsidRPr="00987F64">
        <w:rPr>
          <w:rFonts w:eastAsiaTheme="minorEastAsia"/>
          <w:sz w:val="21"/>
          <w:szCs w:val="21"/>
        </w:rPr>
        <w:t>15</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proofErr w:type="gramStart"/>
      <w:r w:rsidRPr="00987F64">
        <w:rPr>
          <w:rFonts w:eastAsiaTheme="minorEastAsia"/>
          <w:sz w:val="21"/>
          <w:szCs w:val="21"/>
        </w:rPr>
        <w:t>冒佩华</w:t>
      </w:r>
      <w:proofErr w:type="gramEnd"/>
      <w:r w:rsidRPr="00987F64">
        <w:rPr>
          <w:rFonts w:eastAsiaTheme="minorEastAsia"/>
          <w:sz w:val="21"/>
          <w:szCs w:val="21"/>
        </w:rPr>
        <w:t>，徐骥．农地制度、土地经营权流转与农民收入增长．管理世界（月刊），</w:t>
      </w:r>
      <w:r w:rsidRPr="00987F64">
        <w:rPr>
          <w:rFonts w:eastAsiaTheme="minorEastAsia"/>
          <w:sz w:val="21"/>
          <w:szCs w:val="21"/>
        </w:rPr>
        <w:t>2015</w:t>
      </w:r>
      <w:r w:rsidRPr="00987F64">
        <w:rPr>
          <w:rFonts w:eastAsiaTheme="minorEastAsia"/>
          <w:sz w:val="21"/>
          <w:szCs w:val="21"/>
        </w:rPr>
        <w:t>（</w:t>
      </w:r>
      <w:r w:rsidRPr="00987F64">
        <w:rPr>
          <w:rFonts w:eastAsiaTheme="minorEastAsia"/>
          <w:sz w:val="21"/>
          <w:szCs w:val="21"/>
        </w:rPr>
        <w:t>5</w:t>
      </w:r>
      <w:r w:rsidRPr="00987F64">
        <w:rPr>
          <w:rFonts w:eastAsiaTheme="minorEastAsia"/>
          <w:sz w:val="21"/>
          <w:szCs w:val="21"/>
        </w:rPr>
        <w:t>）：</w:t>
      </w:r>
      <w:r w:rsidRPr="00987F64">
        <w:rPr>
          <w:rFonts w:eastAsiaTheme="minorEastAsia"/>
          <w:sz w:val="21"/>
          <w:szCs w:val="21"/>
        </w:rPr>
        <w:t>63</w:t>
      </w:r>
      <w:r w:rsidR="00701DC5">
        <w:rPr>
          <w:rFonts w:eastAsiaTheme="minorEastAsia"/>
          <w:sz w:val="21"/>
          <w:szCs w:val="21"/>
        </w:rPr>
        <w:t>~</w:t>
      </w:r>
      <w:r w:rsidRPr="00987F64">
        <w:rPr>
          <w:rFonts w:eastAsiaTheme="minorEastAsia"/>
          <w:sz w:val="21"/>
          <w:szCs w:val="21"/>
        </w:rPr>
        <w:t>74</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钱龙，洪名勇．非农就业、土地流转与农业生产效率变化</w:t>
      </w:r>
      <w:r w:rsidRPr="00987F64">
        <w:rPr>
          <w:rFonts w:eastAsiaTheme="minorEastAsia"/>
          <w:sz w:val="21"/>
          <w:szCs w:val="21"/>
        </w:rPr>
        <w:t>—</w:t>
      </w:r>
      <w:r w:rsidRPr="00987F64">
        <w:rPr>
          <w:rFonts w:eastAsiaTheme="minorEastAsia"/>
          <w:sz w:val="21"/>
          <w:szCs w:val="21"/>
        </w:rPr>
        <w:t>基于</w:t>
      </w:r>
      <w:r w:rsidRPr="00987F64">
        <w:rPr>
          <w:rFonts w:eastAsiaTheme="minorEastAsia"/>
          <w:sz w:val="21"/>
          <w:szCs w:val="21"/>
        </w:rPr>
        <w:t>CFPS</w:t>
      </w:r>
      <w:r w:rsidRPr="00987F64">
        <w:rPr>
          <w:rFonts w:eastAsiaTheme="minorEastAsia"/>
          <w:sz w:val="21"/>
          <w:szCs w:val="21"/>
        </w:rPr>
        <w:t>的实证分析．中国农村经济，</w:t>
      </w:r>
      <w:r w:rsidRPr="00987F64">
        <w:rPr>
          <w:rFonts w:eastAsiaTheme="minorEastAsia"/>
          <w:sz w:val="21"/>
          <w:szCs w:val="21"/>
        </w:rPr>
        <w:t>2016</w:t>
      </w:r>
      <w:r w:rsidRPr="00987F64">
        <w:rPr>
          <w:rFonts w:eastAsiaTheme="minorEastAsia"/>
          <w:sz w:val="21"/>
          <w:szCs w:val="21"/>
        </w:rPr>
        <w:t>（</w:t>
      </w:r>
      <w:r w:rsidRPr="00987F64">
        <w:rPr>
          <w:rFonts w:eastAsiaTheme="minorEastAsia"/>
          <w:sz w:val="21"/>
          <w:szCs w:val="21"/>
        </w:rPr>
        <w:t>12</w:t>
      </w:r>
      <w:r w:rsidRPr="00987F64">
        <w:rPr>
          <w:rFonts w:eastAsiaTheme="minorEastAsia"/>
          <w:sz w:val="21"/>
          <w:szCs w:val="21"/>
        </w:rPr>
        <w:t>）：</w:t>
      </w:r>
      <w:r w:rsidRPr="00987F64">
        <w:rPr>
          <w:rFonts w:eastAsiaTheme="minorEastAsia"/>
          <w:sz w:val="21"/>
          <w:szCs w:val="21"/>
        </w:rPr>
        <w:t>2</w:t>
      </w:r>
      <w:r w:rsidR="00701DC5">
        <w:rPr>
          <w:rFonts w:eastAsiaTheme="minorEastAsia"/>
          <w:sz w:val="21"/>
          <w:szCs w:val="21"/>
        </w:rPr>
        <w:t>~</w:t>
      </w:r>
      <w:r w:rsidRPr="00987F64">
        <w:rPr>
          <w:rFonts w:eastAsiaTheme="minorEastAsia"/>
          <w:sz w:val="21"/>
          <w:szCs w:val="21"/>
        </w:rPr>
        <w:t>16</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屈小博．不同规模农户生产技术效率差异及其影响因素分析</w:t>
      </w:r>
      <w:r w:rsidRPr="00987F64">
        <w:rPr>
          <w:rFonts w:eastAsiaTheme="minorEastAsia"/>
          <w:sz w:val="21"/>
          <w:szCs w:val="21"/>
        </w:rPr>
        <w:t>—</w:t>
      </w:r>
      <w:r w:rsidRPr="00987F64">
        <w:rPr>
          <w:rFonts w:eastAsiaTheme="minorEastAsia"/>
          <w:sz w:val="21"/>
          <w:szCs w:val="21"/>
        </w:rPr>
        <w:t>基于超越对数随机前沿生产函数与农户微观数据．南京农业大学学报（社会科学版），</w:t>
      </w:r>
      <w:r w:rsidRPr="00987F64">
        <w:rPr>
          <w:rFonts w:eastAsiaTheme="minorEastAsia"/>
          <w:sz w:val="21"/>
          <w:szCs w:val="21"/>
        </w:rPr>
        <w:t>2009</w:t>
      </w:r>
      <w:r w:rsidRPr="00987F64">
        <w:rPr>
          <w:rFonts w:eastAsiaTheme="minorEastAsia"/>
          <w:sz w:val="21"/>
          <w:szCs w:val="21"/>
        </w:rPr>
        <w:t>，</w:t>
      </w:r>
      <w:r w:rsidRPr="00987F64">
        <w:rPr>
          <w:rFonts w:eastAsiaTheme="minorEastAsia"/>
          <w:sz w:val="21"/>
          <w:szCs w:val="21"/>
        </w:rPr>
        <w:t>9</w:t>
      </w:r>
      <w:r w:rsidRPr="00987F64">
        <w:rPr>
          <w:rFonts w:eastAsiaTheme="minorEastAsia"/>
          <w:sz w:val="21"/>
          <w:szCs w:val="21"/>
        </w:rPr>
        <w:t>（</w:t>
      </w:r>
      <w:r w:rsidRPr="00987F64">
        <w:rPr>
          <w:rFonts w:eastAsiaTheme="minorEastAsia"/>
          <w:sz w:val="21"/>
          <w:szCs w:val="21"/>
        </w:rPr>
        <w:t>3</w:t>
      </w:r>
      <w:r w:rsidRPr="00987F64">
        <w:rPr>
          <w:rFonts w:eastAsiaTheme="minorEastAsia"/>
          <w:sz w:val="21"/>
          <w:szCs w:val="21"/>
        </w:rPr>
        <w:t>），</w:t>
      </w:r>
      <w:r w:rsidRPr="00987F64">
        <w:rPr>
          <w:rFonts w:eastAsiaTheme="minorEastAsia"/>
          <w:sz w:val="21"/>
          <w:szCs w:val="21"/>
        </w:rPr>
        <w:t>27</w:t>
      </w:r>
      <w:r w:rsidR="00701DC5">
        <w:rPr>
          <w:rFonts w:eastAsiaTheme="minorEastAsia"/>
          <w:sz w:val="21"/>
          <w:szCs w:val="21"/>
        </w:rPr>
        <w:t>~</w:t>
      </w:r>
      <w:r w:rsidRPr="00987F64">
        <w:rPr>
          <w:rFonts w:eastAsiaTheme="minorEastAsia"/>
          <w:sz w:val="21"/>
          <w:szCs w:val="21"/>
        </w:rPr>
        <w:t>35</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石晓平，</w:t>
      </w:r>
      <w:proofErr w:type="gramStart"/>
      <w:r w:rsidRPr="00987F64">
        <w:rPr>
          <w:rFonts w:eastAsiaTheme="minorEastAsia"/>
          <w:sz w:val="21"/>
          <w:szCs w:val="21"/>
        </w:rPr>
        <w:t>郎海如</w:t>
      </w:r>
      <w:proofErr w:type="gramEnd"/>
      <w:r w:rsidRPr="00987F64">
        <w:rPr>
          <w:rFonts w:eastAsiaTheme="minorEastAsia"/>
          <w:sz w:val="21"/>
          <w:szCs w:val="21"/>
        </w:rPr>
        <w:t>．农地经营规模与农业生产率研究综述．南京农业大学学报（社会科学版），</w:t>
      </w:r>
      <w:r w:rsidRPr="00987F64">
        <w:rPr>
          <w:rFonts w:eastAsiaTheme="minorEastAsia"/>
          <w:sz w:val="21"/>
          <w:szCs w:val="21"/>
        </w:rPr>
        <w:t>2013</w:t>
      </w:r>
      <w:r w:rsidRPr="00987F64">
        <w:rPr>
          <w:rFonts w:eastAsiaTheme="minorEastAsia"/>
          <w:sz w:val="21"/>
          <w:szCs w:val="21"/>
        </w:rPr>
        <w:t>，</w:t>
      </w:r>
      <w:r w:rsidRPr="00987F64">
        <w:rPr>
          <w:rFonts w:eastAsiaTheme="minorEastAsia"/>
          <w:sz w:val="21"/>
          <w:szCs w:val="21"/>
        </w:rPr>
        <w:t>13</w:t>
      </w:r>
      <w:r w:rsidRPr="00987F64">
        <w:rPr>
          <w:rFonts w:eastAsiaTheme="minorEastAsia"/>
          <w:sz w:val="21"/>
          <w:szCs w:val="21"/>
        </w:rPr>
        <w:t>（</w:t>
      </w:r>
      <w:r w:rsidRPr="00987F64">
        <w:rPr>
          <w:rFonts w:eastAsiaTheme="minorEastAsia"/>
          <w:sz w:val="21"/>
          <w:szCs w:val="21"/>
        </w:rPr>
        <w:t>2</w:t>
      </w:r>
      <w:r w:rsidRPr="00987F64">
        <w:rPr>
          <w:rFonts w:eastAsiaTheme="minorEastAsia"/>
          <w:sz w:val="21"/>
          <w:szCs w:val="21"/>
        </w:rPr>
        <w:t>），</w:t>
      </w:r>
      <w:r w:rsidRPr="00987F64">
        <w:rPr>
          <w:rFonts w:eastAsiaTheme="minorEastAsia"/>
          <w:sz w:val="21"/>
          <w:szCs w:val="21"/>
        </w:rPr>
        <w:t>76</w:t>
      </w:r>
      <w:r w:rsidR="00701DC5">
        <w:rPr>
          <w:rFonts w:eastAsiaTheme="minorEastAsia"/>
          <w:sz w:val="21"/>
          <w:szCs w:val="21"/>
        </w:rPr>
        <w:t>~</w:t>
      </w:r>
      <w:r w:rsidRPr="00987F64">
        <w:rPr>
          <w:rFonts w:eastAsiaTheme="minorEastAsia"/>
          <w:sz w:val="21"/>
          <w:szCs w:val="21"/>
        </w:rPr>
        <w:t>84</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司伟，王济民．中国大豆生产全要素生产率及其变化．中国农村经济，</w:t>
      </w:r>
      <w:r w:rsidRPr="00987F64">
        <w:rPr>
          <w:rFonts w:eastAsiaTheme="minorEastAsia"/>
          <w:sz w:val="21"/>
          <w:szCs w:val="21"/>
        </w:rPr>
        <w:t>2011</w:t>
      </w:r>
      <w:r w:rsidRPr="00987F64">
        <w:rPr>
          <w:rFonts w:eastAsiaTheme="minorEastAsia"/>
          <w:sz w:val="21"/>
          <w:szCs w:val="21"/>
        </w:rPr>
        <w:t>（</w:t>
      </w:r>
      <w:r w:rsidRPr="00987F64">
        <w:rPr>
          <w:rFonts w:eastAsiaTheme="minorEastAsia"/>
          <w:sz w:val="21"/>
          <w:szCs w:val="21"/>
        </w:rPr>
        <w:t>10</w:t>
      </w:r>
      <w:r w:rsidRPr="00987F64">
        <w:rPr>
          <w:rFonts w:eastAsiaTheme="minorEastAsia"/>
          <w:sz w:val="21"/>
          <w:szCs w:val="21"/>
        </w:rPr>
        <w:t>）：</w:t>
      </w:r>
      <w:r w:rsidRPr="00987F64">
        <w:rPr>
          <w:rFonts w:eastAsiaTheme="minorEastAsia"/>
          <w:sz w:val="21"/>
          <w:szCs w:val="21"/>
        </w:rPr>
        <w:t>16</w:t>
      </w:r>
      <w:r w:rsidR="00701DC5">
        <w:rPr>
          <w:rFonts w:eastAsiaTheme="minorEastAsia"/>
          <w:sz w:val="21"/>
          <w:szCs w:val="21"/>
        </w:rPr>
        <w:t>~</w:t>
      </w:r>
      <w:r w:rsidRPr="00987F64">
        <w:rPr>
          <w:rFonts w:eastAsiaTheme="minorEastAsia"/>
          <w:sz w:val="21"/>
          <w:szCs w:val="21"/>
        </w:rPr>
        <w:t>25</w:t>
      </w:r>
      <w:r w:rsidRPr="00987F64">
        <w:rPr>
          <w:rFonts w:eastAsiaTheme="minorEastAsia"/>
          <w:sz w:val="21"/>
          <w:szCs w:val="21"/>
        </w:rPr>
        <w:t>．速</w:t>
      </w:r>
      <w:proofErr w:type="gramStart"/>
      <w:r w:rsidRPr="00987F64">
        <w:rPr>
          <w:rFonts w:eastAsiaTheme="minorEastAsia"/>
          <w:sz w:val="21"/>
          <w:szCs w:val="21"/>
        </w:rPr>
        <w:t>水佑次</w:t>
      </w:r>
      <w:proofErr w:type="gramEnd"/>
      <w:r w:rsidRPr="00987F64">
        <w:rPr>
          <w:rFonts w:eastAsiaTheme="minorEastAsia"/>
          <w:sz w:val="21"/>
          <w:szCs w:val="21"/>
        </w:rPr>
        <w:t>郎，弗农</w:t>
      </w:r>
      <w:r w:rsidRPr="00987F64">
        <w:rPr>
          <w:rFonts w:eastAsiaTheme="minorEastAsia"/>
          <w:sz w:val="21"/>
          <w:szCs w:val="21"/>
        </w:rPr>
        <w:t>·</w:t>
      </w:r>
      <w:r w:rsidRPr="00987F64">
        <w:rPr>
          <w:rFonts w:eastAsiaTheme="minorEastAsia"/>
          <w:sz w:val="21"/>
          <w:szCs w:val="21"/>
        </w:rPr>
        <w:t>拉坦．农业发展：国际前景（吴伟东等译）．北京：商务印书馆，</w:t>
      </w:r>
      <w:r w:rsidRPr="00987F64">
        <w:rPr>
          <w:rFonts w:eastAsiaTheme="minorEastAsia"/>
          <w:sz w:val="21"/>
          <w:szCs w:val="21"/>
        </w:rPr>
        <w:t>2014</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苏小松，何广文．农户社会资本对农业生产效率的影响分析</w:t>
      </w:r>
      <w:r w:rsidRPr="00987F64">
        <w:rPr>
          <w:rFonts w:eastAsiaTheme="minorEastAsia"/>
          <w:sz w:val="21"/>
          <w:szCs w:val="21"/>
        </w:rPr>
        <w:t>—</w:t>
      </w:r>
      <w:r w:rsidRPr="00987F64">
        <w:rPr>
          <w:rFonts w:eastAsiaTheme="minorEastAsia"/>
          <w:sz w:val="21"/>
          <w:szCs w:val="21"/>
        </w:rPr>
        <w:t>基于山东省高青县的农户调查数据．农业技术经济，</w:t>
      </w:r>
      <w:r w:rsidRPr="00987F64">
        <w:rPr>
          <w:rFonts w:eastAsiaTheme="minorEastAsia"/>
          <w:sz w:val="21"/>
          <w:szCs w:val="21"/>
        </w:rPr>
        <w:t>2013</w:t>
      </w:r>
      <w:r w:rsidRPr="00987F64">
        <w:rPr>
          <w:rFonts w:eastAsiaTheme="minorEastAsia"/>
          <w:sz w:val="21"/>
          <w:szCs w:val="21"/>
        </w:rPr>
        <w:t>（</w:t>
      </w:r>
      <w:r w:rsidRPr="00987F64">
        <w:rPr>
          <w:rFonts w:eastAsiaTheme="minorEastAsia"/>
          <w:sz w:val="21"/>
          <w:szCs w:val="21"/>
        </w:rPr>
        <w:t>10</w:t>
      </w:r>
      <w:r w:rsidRPr="00987F64">
        <w:rPr>
          <w:rFonts w:eastAsiaTheme="minorEastAsia"/>
          <w:sz w:val="21"/>
          <w:szCs w:val="21"/>
        </w:rPr>
        <w:t>）：</w:t>
      </w:r>
      <w:r w:rsidRPr="00987F64">
        <w:rPr>
          <w:rFonts w:eastAsiaTheme="minorEastAsia"/>
          <w:sz w:val="21"/>
          <w:szCs w:val="21"/>
        </w:rPr>
        <w:t>64</w:t>
      </w:r>
      <w:r w:rsidR="00701DC5">
        <w:rPr>
          <w:rFonts w:eastAsiaTheme="minorEastAsia"/>
          <w:sz w:val="21"/>
          <w:szCs w:val="21"/>
        </w:rPr>
        <w:t>~</w:t>
      </w:r>
      <w:r w:rsidRPr="00987F64">
        <w:rPr>
          <w:rFonts w:eastAsiaTheme="minorEastAsia"/>
          <w:sz w:val="21"/>
          <w:szCs w:val="21"/>
        </w:rPr>
        <w:t>72</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王建英，陈志钢，黄祖辉，</w:t>
      </w:r>
      <w:r w:rsidRPr="00987F64">
        <w:rPr>
          <w:rFonts w:eastAsiaTheme="minorEastAsia"/>
          <w:sz w:val="21"/>
          <w:szCs w:val="21"/>
        </w:rPr>
        <w:t>Thomas Reardon</w:t>
      </w:r>
      <w:r w:rsidRPr="00987F64">
        <w:rPr>
          <w:rFonts w:eastAsiaTheme="minorEastAsia"/>
          <w:sz w:val="21"/>
          <w:szCs w:val="21"/>
        </w:rPr>
        <w:t>．转型时期土地生产率与农户经营规模关系再考察．管理世界，</w:t>
      </w:r>
      <w:r w:rsidRPr="00987F64">
        <w:rPr>
          <w:rFonts w:eastAsiaTheme="minorEastAsia"/>
          <w:sz w:val="21"/>
          <w:szCs w:val="21"/>
        </w:rPr>
        <w:t>2015</w:t>
      </w:r>
      <w:r w:rsidRPr="00987F64">
        <w:rPr>
          <w:rFonts w:eastAsiaTheme="minorEastAsia"/>
          <w:sz w:val="21"/>
          <w:szCs w:val="21"/>
        </w:rPr>
        <w:t>（</w:t>
      </w:r>
      <w:r w:rsidRPr="00987F64">
        <w:rPr>
          <w:rFonts w:eastAsiaTheme="minorEastAsia"/>
          <w:sz w:val="21"/>
          <w:szCs w:val="21"/>
        </w:rPr>
        <w:t>9</w:t>
      </w:r>
      <w:r w:rsidRPr="00987F64">
        <w:rPr>
          <w:rFonts w:eastAsiaTheme="minorEastAsia"/>
          <w:sz w:val="21"/>
          <w:szCs w:val="21"/>
        </w:rPr>
        <w:t>）：</w:t>
      </w:r>
      <w:r w:rsidRPr="00987F64">
        <w:rPr>
          <w:rFonts w:eastAsiaTheme="minorEastAsia"/>
          <w:sz w:val="21"/>
          <w:szCs w:val="21"/>
        </w:rPr>
        <w:t>65</w:t>
      </w:r>
      <w:r w:rsidR="00701DC5">
        <w:rPr>
          <w:rFonts w:eastAsiaTheme="minorEastAsia"/>
          <w:sz w:val="21"/>
          <w:szCs w:val="21"/>
        </w:rPr>
        <w:t>~</w:t>
      </w:r>
      <w:r w:rsidRPr="00987F64">
        <w:rPr>
          <w:rFonts w:eastAsiaTheme="minorEastAsia"/>
          <w:sz w:val="21"/>
          <w:szCs w:val="21"/>
        </w:rPr>
        <w:t>81</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王嫚</w:t>
      </w:r>
      <w:proofErr w:type="gramStart"/>
      <w:r w:rsidRPr="00987F64">
        <w:rPr>
          <w:rFonts w:eastAsiaTheme="minorEastAsia"/>
          <w:sz w:val="21"/>
          <w:szCs w:val="21"/>
        </w:rPr>
        <w:t>嫚</w:t>
      </w:r>
      <w:proofErr w:type="gramEnd"/>
      <w:r w:rsidRPr="00987F64">
        <w:rPr>
          <w:rFonts w:eastAsiaTheme="minorEastAsia"/>
          <w:sz w:val="21"/>
          <w:szCs w:val="21"/>
        </w:rPr>
        <w:t>，刘颖，陈实．规模报酬、产出利润与生产成本视角下的农业适度规模经营</w:t>
      </w:r>
      <w:r w:rsidRPr="00987F64">
        <w:rPr>
          <w:rFonts w:eastAsiaTheme="minorEastAsia"/>
          <w:sz w:val="21"/>
          <w:szCs w:val="21"/>
        </w:rPr>
        <w:t>—</w:t>
      </w:r>
      <w:r w:rsidRPr="00987F64">
        <w:rPr>
          <w:rFonts w:eastAsiaTheme="minorEastAsia"/>
          <w:sz w:val="21"/>
          <w:szCs w:val="21"/>
        </w:rPr>
        <w:t>基于江汉平原</w:t>
      </w:r>
      <w:r w:rsidRPr="00987F64">
        <w:rPr>
          <w:rFonts w:eastAsiaTheme="minorEastAsia"/>
          <w:sz w:val="21"/>
          <w:szCs w:val="21"/>
        </w:rPr>
        <w:t>354</w:t>
      </w:r>
      <w:r w:rsidRPr="00987F64">
        <w:rPr>
          <w:rFonts w:eastAsiaTheme="minorEastAsia"/>
          <w:sz w:val="21"/>
          <w:szCs w:val="21"/>
        </w:rPr>
        <w:t>个水稻种植户的研究．农业技术经济，</w:t>
      </w:r>
      <w:r w:rsidRPr="00987F64">
        <w:rPr>
          <w:rFonts w:eastAsiaTheme="minorEastAsia"/>
          <w:sz w:val="21"/>
          <w:szCs w:val="21"/>
        </w:rPr>
        <w:t>2017</w:t>
      </w:r>
      <w:r w:rsidRPr="00987F64">
        <w:rPr>
          <w:rFonts w:eastAsiaTheme="minorEastAsia"/>
          <w:sz w:val="21"/>
          <w:szCs w:val="21"/>
        </w:rPr>
        <w:t>（</w:t>
      </w:r>
      <w:r w:rsidRPr="00987F64">
        <w:rPr>
          <w:rFonts w:eastAsiaTheme="minorEastAsia"/>
          <w:sz w:val="21"/>
          <w:szCs w:val="21"/>
        </w:rPr>
        <w:t>4</w:t>
      </w:r>
      <w:r w:rsidRPr="00987F64">
        <w:rPr>
          <w:rFonts w:eastAsiaTheme="minorEastAsia"/>
          <w:sz w:val="21"/>
          <w:szCs w:val="21"/>
        </w:rPr>
        <w:t>）：</w:t>
      </w:r>
      <w:r w:rsidRPr="00987F64">
        <w:rPr>
          <w:rFonts w:eastAsiaTheme="minorEastAsia"/>
          <w:sz w:val="21"/>
          <w:szCs w:val="21"/>
        </w:rPr>
        <w:t>83</w:t>
      </w:r>
      <w:r w:rsidR="00701DC5">
        <w:rPr>
          <w:rFonts w:eastAsiaTheme="minorEastAsia"/>
          <w:sz w:val="21"/>
          <w:szCs w:val="21"/>
        </w:rPr>
        <w:t>~</w:t>
      </w:r>
      <w:r w:rsidRPr="00987F64">
        <w:rPr>
          <w:rFonts w:eastAsiaTheme="minorEastAsia"/>
          <w:sz w:val="21"/>
          <w:szCs w:val="21"/>
        </w:rPr>
        <w:t>94</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魏巍，李万明．农业劳动生产率的影响因素分析与提升路径．农业经济问题（月刊），</w:t>
      </w:r>
      <w:r w:rsidRPr="00987F64">
        <w:rPr>
          <w:rFonts w:eastAsiaTheme="minorEastAsia"/>
          <w:sz w:val="21"/>
          <w:szCs w:val="21"/>
        </w:rPr>
        <w:t>2012</w:t>
      </w:r>
      <w:r w:rsidRPr="00987F64">
        <w:rPr>
          <w:rFonts w:eastAsiaTheme="minorEastAsia"/>
          <w:sz w:val="21"/>
          <w:szCs w:val="21"/>
        </w:rPr>
        <w:t>（</w:t>
      </w:r>
      <w:r w:rsidRPr="00987F64">
        <w:rPr>
          <w:rFonts w:eastAsiaTheme="minorEastAsia"/>
          <w:sz w:val="21"/>
          <w:szCs w:val="21"/>
        </w:rPr>
        <w:t>10</w:t>
      </w:r>
      <w:r w:rsidRPr="00987F64">
        <w:rPr>
          <w:rFonts w:eastAsiaTheme="minorEastAsia"/>
          <w:sz w:val="21"/>
          <w:szCs w:val="21"/>
        </w:rPr>
        <w:t>）：</w:t>
      </w:r>
      <w:r w:rsidRPr="00987F64">
        <w:rPr>
          <w:rFonts w:eastAsiaTheme="minorEastAsia"/>
          <w:sz w:val="21"/>
          <w:szCs w:val="21"/>
        </w:rPr>
        <w:t>29</w:t>
      </w:r>
      <w:r w:rsidR="00701DC5">
        <w:rPr>
          <w:rFonts w:eastAsiaTheme="minorEastAsia"/>
          <w:sz w:val="21"/>
          <w:szCs w:val="21"/>
        </w:rPr>
        <w:t>~</w:t>
      </w:r>
      <w:r w:rsidRPr="00987F64">
        <w:rPr>
          <w:rFonts w:eastAsiaTheme="minorEastAsia"/>
          <w:sz w:val="21"/>
          <w:szCs w:val="21"/>
        </w:rPr>
        <w:t>35</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吴绍洪，黄季焜，刘燕华，高江波，杨军，王文涛，尹云鹤，栾浩，董婉璐．气候变化对中国的影响利弊．中国人口</w:t>
      </w:r>
      <w:r w:rsidRPr="00987F64">
        <w:rPr>
          <w:rFonts w:eastAsiaTheme="minorEastAsia"/>
          <w:sz w:val="21"/>
          <w:szCs w:val="21"/>
        </w:rPr>
        <w:t>·</w:t>
      </w:r>
      <w:r w:rsidRPr="00987F64">
        <w:rPr>
          <w:rFonts w:eastAsiaTheme="minorEastAsia"/>
          <w:sz w:val="21"/>
          <w:szCs w:val="21"/>
        </w:rPr>
        <w:t>资源与环境，</w:t>
      </w:r>
      <w:r w:rsidRPr="00987F64">
        <w:rPr>
          <w:rFonts w:eastAsiaTheme="minorEastAsia"/>
          <w:sz w:val="21"/>
          <w:szCs w:val="21"/>
        </w:rPr>
        <w:t>2014</w:t>
      </w:r>
      <w:r w:rsidRPr="00987F64">
        <w:rPr>
          <w:rFonts w:eastAsiaTheme="minorEastAsia"/>
          <w:sz w:val="21"/>
          <w:szCs w:val="21"/>
        </w:rPr>
        <w:t>（</w:t>
      </w:r>
      <w:r w:rsidRPr="00987F64">
        <w:rPr>
          <w:rFonts w:eastAsiaTheme="minorEastAsia"/>
          <w:sz w:val="21"/>
          <w:szCs w:val="21"/>
        </w:rPr>
        <w:t>1</w:t>
      </w:r>
      <w:r w:rsidRPr="00987F64">
        <w:rPr>
          <w:rFonts w:eastAsiaTheme="minorEastAsia"/>
          <w:sz w:val="21"/>
          <w:szCs w:val="21"/>
        </w:rPr>
        <w:t>）：</w:t>
      </w:r>
      <w:r w:rsidRPr="00987F64">
        <w:rPr>
          <w:rFonts w:eastAsiaTheme="minorEastAsia"/>
          <w:sz w:val="21"/>
          <w:szCs w:val="21"/>
        </w:rPr>
        <w:t>7</w:t>
      </w:r>
      <w:r w:rsidR="00701DC5">
        <w:rPr>
          <w:rFonts w:eastAsiaTheme="minorEastAsia"/>
          <w:sz w:val="21"/>
          <w:szCs w:val="21"/>
        </w:rPr>
        <w:t>~</w:t>
      </w:r>
      <w:r w:rsidRPr="00987F64">
        <w:rPr>
          <w:rFonts w:eastAsiaTheme="minorEastAsia"/>
          <w:sz w:val="21"/>
          <w:szCs w:val="21"/>
        </w:rPr>
        <w:t>13</w:t>
      </w:r>
      <w:r w:rsidRPr="00987F64">
        <w:rPr>
          <w:rFonts w:eastAsiaTheme="minorEastAsia"/>
          <w:sz w:val="21"/>
          <w:szCs w:val="21"/>
        </w:rPr>
        <w:t>．</w:t>
      </w:r>
      <w:proofErr w:type="gramStart"/>
      <w:r w:rsidRPr="00987F64">
        <w:rPr>
          <w:rFonts w:eastAsiaTheme="minorEastAsia"/>
          <w:sz w:val="21"/>
          <w:szCs w:val="21"/>
        </w:rPr>
        <w:t>辛良杰</w:t>
      </w:r>
      <w:proofErr w:type="gramEnd"/>
      <w:r w:rsidRPr="00987F64">
        <w:rPr>
          <w:rFonts w:eastAsiaTheme="minorEastAsia"/>
          <w:sz w:val="21"/>
          <w:szCs w:val="21"/>
        </w:rPr>
        <w:t>，李秀彬，朱会义，刘学军，谈明洪，田玉军．农户土地规模与生产率的关系及其解释的印证</w:t>
      </w:r>
      <w:r w:rsidRPr="00987F64">
        <w:rPr>
          <w:rFonts w:eastAsiaTheme="minorEastAsia"/>
          <w:sz w:val="21"/>
          <w:szCs w:val="21"/>
        </w:rPr>
        <w:t>—</w:t>
      </w:r>
      <w:r w:rsidRPr="00987F64">
        <w:rPr>
          <w:rFonts w:eastAsiaTheme="minorEastAsia"/>
          <w:sz w:val="21"/>
          <w:szCs w:val="21"/>
        </w:rPr>
        <w:t>以吉林省为例［</w:t>
      </w:r>
      <w:r w:rsidRPr="00987F64">
        <w:rPr>
          <w:rFonts w:eastAsiaTheme="minorEastAsia"/>
          <w:sz w:val="21"/>
          <w:szCs w:val="21"/>
        </w:rPr>
        <w:t>J</w:t>
      </w:r>
      <w:r w:rsidRPr="00987F64">
        <w:rPr>
          <w:rFonts w:eastAsiaTheme="minorEastAsia"/>
          <w:sz w:val="21"/>
          <w:szCs w:val="21"/>
        </w:rPr>
        <w:t>］．地理研究，</w:t>
      </w:r>
      <w:r w:rsidRPr="00987F64">
        <w:rPr>
          <w:rFonts w:eastAsiaTheme="minorEastAsia"/>
          <w:sz w:val="21"/>
          <w:szCs w:val="21"/>
        </w:rPr>
        <w:t>2009</w:t>
      </w:r>
      <w:r w:rsidRPr="00987F64">
        <w:rPr>
          <w:rFonts w:eastAsiaTheme="minorEastAsia"/>
          <w:sz w:val="21"/>
          <w:szCs w:val="21"/>
        </w:rPr>
        <w:t>，</w:t>
      </w:r>
      <w:r w:rsidRPr="00987F64">
        <w:rPr>
          <w:rFonts w:eastAsiaTheme="minorEastAsia"/>
          <w:sz w:val="21"/>
          <w:szCs w:val="21"/>
        </w:rPr>
        <w:t>28</w:t>
      </w:r>
      <w:r w:rsidRPr="00987F64">
        <w:rPr>
          <w:rFonts w:eastAsiaTheme="minorEastAsia"/>
          <w:sz w:val="21"/>
          <w:szCs w:val="21"/>
        </w:rPr>
        <w:t>（</w:t>
      </w:r>
      <w:r w:rsidRPr="00987F64">
        <w:rPr>
          <w:rFonts w:eastAsiaTheme="minorEastAsia"/>
          <w:sz w:val="21"/>
          <w:szCs w:val="21"/>
        </w:rPr>
        <w:t>5</w:t>
      </w:r>
      <w:r w:rsidRPr="00987F64">
        <w:rPr>
          <w:rFonts w:eastAsiaTheme="minorEastAsia"/>
          <w:sz w:val="21"/>
          <w:szCs w:val="21"/>
        </w:rPr>
        <w:t>）：</w:t>
      </w:r>
      <w:r w:rsidRPr="00987F64">
        <w:rPr>
          <w:rFonts w:eastAsiaTheme="minorEastAsia"/>
          <w:sz w:val="21"/>
          <w:szCs w:val="21"/>
        </w:rPr>
        <w:t>1276</w:t>
      </w:r>
      <w:r w:rsidR="00701DC5">
        <w:rPr>
          <w:rFonts w:eastAsiaTheme="minorEastAsia"/>
          <w:sz w:val="21"/>
          <w:szCs w:val="21"/>
        </w:rPr>
        <w:t>~</w:t>
      </w:r>
      <w:r w:rsidRPr="00987F64">
        <w:rPr>
          <w:rFonts w:eastAsiaTheme="minorEastAsia"/>
          <w:sz w:val="21"/>
          <w:szCs w:val="21"/>
        </w:rPr>
        <w:t>1284</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夏永祥．农业效率与土地经营规模．农业经济问题，</w:t>
      </w:r>
      <w:r w:rsidRPr="00987F64">
        <w:rPr>
          <w:rFonts w:eastAsiaTheme="minorEastAsia"/>
          <w:sz w:val="21"/>
          <w:szCs w:val="21"/>
        </w:rPr>
        <w:t>2002</w:t>
      </w:r>
      <w:r w:rsidRPr="00987F64">
        <w:rPr>
          <w:rFonts w:eastAsiaTheme="minorEastAsia"/>
          <w:sz w:val="21"/>
          <w:szCs w:val="21"/>
        </w:rPr>
        <w:t>（</w:t>
      </w:r>
      <w:r w:rsidRPr="00987F64">
        <w:rPr>
          <w:rFonts w:eastAsiaTheme="minorEastAsia"/>
          <w:sz w:val="21"/>
          <w:szCs w:val="21"/>
        </w:rPr>
        <w:t>7</w:t>
      </w:r>
      <w:r w:rsidRPr="00987F64">
        <w:rPr>
          <w:rFonts w:eastAsiaTheme="minorEastAsia"/>
          <w:sz w:val="21"/>
          <w:szCs w:val="21"/>
        </w:rPr>
        <w:t>）：</w:t>
      </w:r>
      <w:r w:rsidRPr="00987F64">
        <w:rPr>
          <w:rFonts w:eastAsiaTheme="minorEastAsia"/>
          <w:sz w:val="21"/>
          <w:szCs w:val="21"/>
        </w:rPr>
        <w:t>43</w:t>
      </w:r>
      <w:r w:rsidR="00701DC5">
        <w:rPr>
          <w:rFonts w:eastAsiaTheme="minorEastAsia"/>
          <w:sz w:val="21"/>
          <w:szCs w:val="21"/>
        </w:rPr>
        <w:t>~</w:t>
      </w:r>
      <w:r w:rsidRPr="00987F64">
        <w:rPr>
          <w:rFonts w:eastAsiaTheme="minorEastAsia"/>
          <w:sz w:val="21"/>
          <w:szCs w:val="21"/>
        </w:rPr>
        <w:t>47</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proofErr w:type="gramStart"/>
      <w:r w:rsidRPr="00987F64">
        <w:rPr>
          <w:rFonts w:eastAsiaTheme="minorEastAsia"/>
          <w:sz w:val="21"/>
          <w:szCs w:val="21"/>
        </w:rPr>
        <w:t>夏玉莲</w:t>
      </w:r>
      <w:proofErr w:type="gramEnd"/>
      <w:r w:rsidRPr="00987F64">
        <w:rPr>
          <w:rFonts w:eastAsiaTheme="minorEastAsia"/>
          <w:sz w:val="21"/>
          <w:szCs w:val="21"/>
        </w:rPr>
        <w:t>，匡远配，曾福生．农地流转、区域差异与效率协调．经济学家，</w:t>
      </w:r>
      <w:r w:rsidRPr="00987F64">
        <w:rPr>
          <w:rFonts w:eastAsiaTheme="minorEastAsia"/>
          <w:sz w:val="21"/>
          <w:szCs w:val="21"/>
        </w:rPr>
        <w:t>2016</w:t>
      </w:r>
      <w:r w:rsidRPr="00987F64">
        <w:rPr>
          <w:rFonts w:eastAsiaTheme="minorEastAsia"/>
          <w:sz w:val="21"/>
          <w:szCs w:val="21"/>
        </w:rPr>
        <w:t>（</w:t>
      </w:r>
      <w:r w:rsidRPr="00987F64">
        <w:rPr>
          <w:rFonts w:eastAsiaTheme="minorEastAsia"/>
          <w:sz w:val="21"/>
          <w:szCs w:val="21"/>
        </w:rPr>
        <w:t>3</w:t>
      </w:r>
      <w:r w:rsidRPr="00987F64">
        <w:rPr>
          <w:rFonts w:eastAsiaTheme="minorEastAsia"/>
          <w:sz w:val="21"/>
          <w:szCs w:val="21"/>
        </w:rPr>
        <w:t>）：</w:t>
      </w:r>
      <w:r w:rsidRPr="00987F64">
        <w:rPr>
          <w:rFonts w:eastAsiaTheme="minorEastAsia"/>
          <w:sz w:val="21"/>
          <w:szCs w:val="21"/>
        </w:rPr>
        <w:t>87</w:t>
      </w:r>
      <w:r w:rsidR="00701DC5">
        <w:rPr>
          <w:rFonts w:eastAsiaTheme="minorEastAsia"/>
          <w:sz w:val="21"/>
          <w:szCs w:val="21"/>
        </w:rPr>
        <w:t>~</w:t>
      </w:r>
      <w:r w:rsidRPr="00987F64">
        <w:rPr>
          <w:rFonts w:eastAsiaTheme="minorEastAsia"/>
          <w:sz w:val="21"/>
          <w:szCs w:val="21"/>
        </w:rPr>
        <w:t>95</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proofErr w:type="gramStart"/>
      <w:r w:rsidRPr="00987F64">
        <w:rPr>
          <w:rFonts w:eastAsiaTheme="minorEastAsia"/>
          <w:sz w:val="21"/>
          <w:szCs w:val="21"/>
        </w:rPr>
        <w:t>许恒周</w:t>
      </w:r>
      <w:proofErr w:type="gramEnd"/>
      <w:r w:rsidRPr="00987F64">
        <w:rPr>
          <w:rFonts w:eastAsiaTheme="minorEastAsia"/>
          <w:sz w:val="21"/>
          <w:szCs w:val="21"/>
        </w:rPr>
        <w:t>，郭玉燕，吴冠岑．农民分化对耕地利用效率的影响</w:t>
      </w:r>
      <w:r w:rsidRPr="00987F64">
        <w:rPr>
          <w:rFonts w:eastAsiaTheme="minorEastAsia"/>
          <w:sz w:val="21"/>
          <w:szCs w:val="21"/>
        </w:rPr>
        <w:t>—</w:t>
      </w:r>
      <w:r w:rsidRPr="00987F64">
        <w:rPr>
          <w:rFonts w:eastAsiaTheme="minorEastAsia"/>
          <w:sz w:val="21"/>
          <w:szCs w:val="21"/>
        </w:rPr>
        <w:t>基于农户调查数据的实证分析．中国农村经济，</w:t>
      </w:r>
      <w:r w:rsidRPr="00987F64">
        <w:rPr>
          <w:rFonts w:eastAsiaTheme="minorEastAsia"/>
          <w:sz w:val="21"/>
          <w:szCs w:val="21"/>
        </w:rPr>
        <w:t>2012</w:t>
      </w:r>
      <w:r w:rsidRPr="00987F64">
        <w:rPr>
          <w:rFonts w:eastAsiaTheme="minorEastAsia"/>
          <w:sz w:val="21"/>
          <w:szCs w:val="21"/>
        </w:rPr>
        <w:t>（</w:t>
      </w:r>
      <w:r w:rsidRPr="00987F64">
        <w:rPr>
          <w:rFonts w:eastAsiaTheme="minorEastAsia"/>
          <w:sz w:val="21"/>
          <w:szCs w:val="21"/>
        </w:rPr>
        <w:t>6</w:t>
      </w:r>
      <w:r w:rsidRPr="00987F64">
        <w:rPr>
          <w:rFonts w:eastAsiaTheme="minorEastAsia"/>
          <w:sz w:val="21"/>
          <w:szCs w:val="21"/>
        </w:rPr>
        <w:t>）：</w:t>
      </w:r>
      <w:r w:rsidRPr="00987F64">
        <w:rPr>
          <w:rFonts w:eastAsiaTheme="minorEastAsia"/>
          <w:sz w:val="21"/>
          <w:szCs w:val="21"/>
        </w:rPr>
        <w:t>31</w:t>
      </w:r>
      <w:r w:rsidR="00701DC5">
        <w:rPr>
          <w:rFonts w:eastAsiaTheme="minorEastAsia"/>
          <w:sz w:val="21"/>
          <w:szCs w:val="21"/>
        </w:rPr>
        <w:t>~</w:t>
      </w:r>
      <w:r w:rsidRPr="00987F64">
        <w:rPr>
          <w:rFonts w:eastAsiaTheme="minorEastAsia"/>
          <w:sz w:val="21"/>
          <w:szCs w:val="21"/>
        </w:rPr>
        <w:t>47</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lastRenderedPageBreak/>
        <w:t>杨万江，李琪．我国农户水稻生产技术效率分析</w:t>
      </w:r>
      <w:r w:rsidRPr="00987F64">
        <w:rPr>
          <w:rFonts w:eastAsiaTheme="minorEastAsia"/>
          <w:sz w:val="21"/>
          <w:szCs w:val="21"/>
        </w:rPr>
        <w:t>—</w:t>
      </w:r>
      <w:r w:rsidRPr="00987F64">
        <w:rPr>
          <w:rFonts w:eastAsiaTheme="minorEastAsia"/>
          <w:sz w:val="21"/>
          <w:szCs w:val="21"/>
        </w:rPr>
        <w:t>基于</w:t>
      </w:r>
      <w:r w:rsidRPr="00987F64">
        <w:rPr>
          <w:rFonts w:eastAsiaTheme="minorEastAsia"/>
          <w:sz w:val="21"/>
          <w:szCs w:val="21"/>
        </w:rPr>
        <w:t>11</w:t>
      </w:r>
      <w:r w:rsidRPr="00987F64">
        <w:rPr>
          <w:rFonts w:eastAsiaTheme="minorEastAsia"/>
          <w:sz w:val="21"/>
          <w:szCs w:val="21"/>
        </w:rPr>
        <w:t>省</w:t>
      </w:r>
      <w:r w:rsidRPr="00987F64">
        <w:rPr>
          <w:rFonts w:eastAsiaTheme="minorEastAsia"/>
          <w:sz w:val="21"/>
          <w:szCs w:val="21"/>
        </w:rPr>
        <w:t>761</w:t>
      </w:r>
      <w:r w:rsidRPr="00987F64">
        <w:rPr>
          <w:rFonts w:eastAsiaTheme="minorEastAsia"/>
          <w:sz w:val="21"/>
          <w:szCs w:val="21"/>
        </w:rPr>
        <w:t>户调查数据．农业技术经济，</w:t>
      </w:r>
      <w:r w:rsidRPr="00987F64">
        <w:rPr>
          <w:rFonts w:eastAsiaTheme="minorEastAsia"/>
          <w:sz w:val="21"/>
          <w:szCs w:val="21"/>
        </w:rPr>
        <w:t>2016</w:t>
      </w:r>
      <w:r w:rsidRPr="00987F64">
        <w:rPr>
          <w:rFonts w:eastAsiaTheme="minorEastAsia"/>
          <w:sz w:val="21"/>
          <w:szCs w:val="21"/>
        </w:rPr>
        <w:t>（</w:t>
      </w:r>
      <w:r w:rsidRPr="00987F64">
        <w:rPr>
          <w:rFonts w:eastAsiaTheme="minorEastAsia"/>
          <w:sz w:val="21"/>
          <w:szCs w:val="21"/>
        </w:rPr>
        <w:t>1</w:t>
      </w:r>
      <w:r w:rsidRPr="00987F64">
        <w:rPr>
          <w:rFonts w:eastAsiaTheme="minorEastAsia"/>
          <w:sz w:val="21"/>
          <w:szCs w:val="21"/>
        </w:rPr>
        <w:t>）：</w:t>
      </w:r>
      <w:r w:rsidRPr="00987F64">
        <w:rPr>
          <w:rFonts w:eastAsiaTheme="minorEastAsia"/>
          <w:sz w:val="21"/>
          <w:szCs w:val="21"/>
        </w:rPr>
        <w:t>71</w:t>
      </w:r>
      <w:r w:rsidR="00701DC5">
        <w:rPr>
          <w:rFonts w:eastAsiaTheme="minorEastAsia"/>
          <w:sz w:val="21"/>
          <w:szCs w:val="21"/>
        </w:rPr>
        <w:t>~</w:t>
      </w:r>
      <w:r w:rsidRPr="00987F64">
        <w:rPr>
          <w:rFonts w:eastAsiaTheme="minorEastAsia"/>
          <w:sz w:val="21"/>
          <w:szCs w:val="21"/>
        </w:rPr>
        <w:t>81</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张红宇，张海阳，李伟毅，李冠佑．当前农民增收形势分析与对策思路．农业经济问题（月刊），</w:t>
      </w:r>
      <w:r w:rsidRPr="00987F64">
        <w:rPr>
          <w:rFonts w:eastAsiaTheme="minorEastAsia"/>
          <w:sz w:val="21"/>
          <w:szCs w:val="21"/>
        </w:rPr>
        <w:t>2013</w:t>
      </w:r>
      <w:r w:rsidRPr="00987F64">
        <w:rPr>
          <w:rFonts w:eastAsiaTheme="minorEastAsia"/>
          <w:sz w:val="21"/>
          <w:szCs w:val="21"/>
        </w:rPr>
        <w:t>（</w:t>
      </w:r>
      <w:r w:rsidRPr="00987F64">
        <w:rPr>
          <w:rFonts w:eastAsiaTheme="minorEastAsia"/>
          <w:sz w:val="21"/>
          <w:szCs w:val="21"/>
        </w:rPr>
        <w:t>4</w:t>
      </w:r>
      <w:r w:rsidRPr="00987F64">
        <w:rPr>
          <w:rFonts w:eastAsiaTheme="minorEastAsia"/>
          <w:sz w:val="21"/>
          <w:szCs w:val="21"/>
        </w:rPr>
        <w:t>）：</w:t>
      </w:r>
      <w:r w:rsidRPr="00987F64">
        <w:rPr>
          <w:rFonts w:eastAsiaTheme="minorEastAsia"/>
          <w:sz w:val="21"/>
          <w:szCs w:val="21"/>
        </w:rPr>
        <w:t>9</w:t>
      </w:r>
      <w:r w:rsidR="00701DC5">
        <w:rPr>
          <w:rFonts w:eastAsiaTheme="minorEastAsia"/>
          <w:sz w:val="21"/>
          <w:szCs w:val="21"/>
        </w:rPr>
        <w:t>~</w:t>
      </w:r>
      <w:r w:rsidRPr="00987F64">
        <w:rPr>
          <w:rFonts w:eastAsiaTheme="minorEastAsia"/>
          <w:sz w:val="21"/>
          <w:szCs w:val="21"/>
        </w:rPr>
        <w:t>14</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张悦，刘文勇．家庭农场的生产效率与风险分析［</w:t>
      </w:r>
      <w:r w:rsidRPr="00987F64">
        <w:rPr>
          <w:rFonts w:eastAsiaTheme="minorEastAsia"/>
          <w:sz w:val="21"/>
          <w:szCs w:val="21"/>
        </w:rPr>
        <w:t>J</w:t>
      </w:r>
      <w:r w:rsidRPr="00987F64">
        <w:rPr>
          <w:rFonts w:eastAsiaTheme="minorEastAsia"/>
          <w:sz w:val="21"/>
          <w:szCs w:val="21"/>
        </w:rPr>
        <w:t>］．农业经济问题，</w:t>
      </w:r>
      <w:r w:rsidRPr="00987F64">
        <w:rPr>
          <w:rFonts w:eastAsiaTheme="minorEastAsia"/>
          <w:sz w:val="21"/>
          <w:szCs w:val="21"/>
        </w:rPr>
        <w:t>2016</w:t>
      </w:r>
      <w:r w:rsidRPr="00987F64">
        <w:rPr>
          <w:rFonts w:eastAsiaTheme="minorEastAsia"/>
          <w:sz w:val="21"/>
          <w:szCs w:val="21"/>
        </w:rPr>
        <w:t>（</w:t>
      </w:r>
      <w:r w:rsidRPr="00987F64">
        <w:rPr>
          <w:rFonts w:eastAsiaTheme="minorEastAsia"/>
          <w:sz w:val="21"/>
          <w:szCs w:val="21"/>
        </w:rPr>
        <w:t>5</w:t>
      </w:r>
      <w:r w:rsidRPr="00987F64">
        <w:rPr>
          <w:rFonts w:eastAsiaTheme="minorEastAsia"/>
          <w:sz w:val="21"/>
          <w:szCs w:val="21"/>
        </w:rPr>
        <w:t>）：</w:t>
      </w:r>
      <w:r w:rsidRPr="00987F64">
        <w:rPr>
          <w:rFonts w:eastAsiaTheme="minorEastAsia"/>
          <w:sz w:val="21"/>
          <w:szCs w:val="21"/>
        </w:rPr>
        <w:t>16</w:t>
      </w:r>
      <w:r w:rsidR="00701DC5">
        <w:rPr>
          <w:rFonts w:eastAsiaTheme="minorEastAsia"/>
          <w:sz w:val="21"/>
          <w:szCs w:val="21"/>
        </w:rPr>
        <w:t>~</w:t>
      </w:r>
      <w:r w:rsidRPr="00987F64">
        <w:rPr>
          <w:rFonts w:eastAsiaTheme="minorEastAsia"/>
          <w:sz w:val="21"/>
          <w:szCs w:val="21"/>
        </w:rPr>
        <w:t>21</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赵阳．新形势下完善农村土地承包政策若干问题的认识．经济社会体制比较，</w:t>
      </w:r>
      <w:r w:rsidRPr="00987F64">
        <w:rPr>
          <w:rFonts w:eastAsiaTheme="minorEastAsia"/>
          <w:sz w:val="21"/>
          <w:szCs w:val="21"/>
        </w:rPr>
        <w:t>2014</w:t>
      </w:r>
      <w:r w:rsidRPr="00987F64">
        <w:rPr>
          <w:rFonts w:eastAsiaTheme="minorEastAsia"/>
          <w:sz w:val="21"/>
          <w:szCs w:val="21"/>
        </w:rPr>
        <w:t>（</w:t>
      </w:r>
      <w:r w:rsidRPr="00987F64">
        <w:rPr>
          <w:rFonts w:eastAsiaTheme="minorEastAsia"/>
          <w:sz w:val="21"/>
          <w:szCs w:val="21"/>
        </w:rPr>
        <w:t>2</w:t>
      </w:r>
      <w:r w:rsidRPr="00987F64">
        <w:rPr>
          <w:rFonts w:eastAsiaTheme="minorEastAsia"/>
          <w:sz w:val="21"/>
          <w:szCs w:val="21"/>
        </w:rPr>
        <w:t>）：</w:t>
      </w:r>
      <w:r w:rsidRPr="00987F64">
        <w:rPr>
          <w:rFonts w:eastAsiaTheme="minorEastAsia"/>
          <w:sz w:val="21"/>
          <w:szCs w:val="21"/>
        </w:rPr>
        <w:t>1</w:t>
      </w:r>
      <w:r w:rsidR="00701DC5">
        <w:rPr>
          <w:rFonts w:eastAsiaTheme="minorEastAsia"/>
          <w:sz w:val="21"/>
          <w:szCs w:val="21"/>
        </w:rPr>
        <w:t>~</w:t>
      </w:r>
      <w:r w:rsidRPr="00987F64">
        <w:rPr>
          <w:rFonts w:eastAsiaTheme="minorEastAsia"/>
          <w:sz w:val="21"/>
          <w:szCs w:val="21"/>
        </w:rPr>
        <w:t>4</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郑旭媛，徐志刚．资源禀赋约束、要素替代与诱致性技术变迁</w:t>
      </w:r>
      <w:r w:rsidRPr="00987F64">
        <w:rPr>
          <w:rFonts w:eastAsiaTheme="minorEastAsia"/>
          <w:sz w:val="21"/>
          <w:szCs w:val="21"/>
        </w:rPr>
        <w:t>—</w:t>
      </w:r>
      <w:r w:rsidRPr="00987F64">
        <w:rPr>
          <w:rFonts w:eastAsiaTheme="minorEastAsia"/>
          <w:sz w:val="21"/>
          <w:szCs w:val="21"/>
        </w:rPr>
        <w:t>以中国粮食生产的机械化为例．经济学（季刊），</w:t>
      </w:r>
      <w:r w:rsidRPr="00987F64">
        <w:rPr>
          <w:rFonts w:eastAsiaTheme="minorEastAsia"/>
          <w:sz w:val="21"/>
          <w:szCs w:val="21"/>
        </w:rPr>
        <w:t>2016</w:t>
      </w:r>
      <w:r w:rsidRPr="00987F64">
        <w:rPr>
          <w:rFonts w:eastAsiaTheme="minorEastAsia"/>
          <w:sz w:val="21"/>
          <w:szCs w:val="21"/>
        </w:rPr>
        <w:t>，</w:t>
      </w:r>
      <w:r w:rsidRPr="00987F64">
        <w:rPr>
          <w:rFonts w:eastAsiaTheme="minorEastAsia"/>
          <w:sz w:val="21"/>
          <w:szCs w:val="21"/>
        </w:rPr>
        <w:t>16</w:t>
      </w:r>
      <w:r w:rsidRPr="00987F64">
        <w:rPr>
          <w:rFonts w:eastAsiaTheme="minorEastAsia"/>
          <w:sz w:val="21"/>
          <w:szCs w:val="21"/>
        </w:rPr>
        <w:t>（</w:t>
      </w:r>
      <w:r w:rsidRPr="00987F64">
        <w:rPr>
          <w:rFonts w:eastAsiaTheme="minorEastAsia"/>
          <w:sz w:val="21"/>
          <w:szCs w:val="21"/>
        </w:rPr>
        <w:t>1</w:t>
      </w:r>
      <w:r w:rsidRPr="00987F64">
        <w:rPr>
          <w:rFonts w:eastAsiaTheme="minorEastAsia"/>
          <w:sz w:val="21"/>
          <w:szCs w:val="21"/>
        </w:rPr>
        <w:t>）：</w:t>
      </w:r>
      <w:r w:rsidRPr="00987F64">
        <w:rPr>
          <w:rFonts w:eastAsiaTheme="minorEastAsia"/>
          <w:sz w:val="21"/>
          <w:szCs w:val="21"/>
        </w:rPr>
        <w:t>46</w:t>
      </w:r>
      <w:r w:rsidR="00701DC5">
        <w:rPr>
          <w:rFonts w:eastAsiaTheme="minorEastAsia"/>
          <w:sz w:val="21"/>
          <w:szCs w:val="21"/>
        </w:rPr>
        <w:t>~</w:t>
      </w:r>
      <w:r w:rsidRPr="00987F64">
        <w:rPr>
          <w:rFonts w:eastAsiaTheme="minorEastAsia"/>
          <w:sz w:val="21"/>
          <w:szCs w:val="21"/>
        </w:rPr>
        <w:t>66</w:t>
      </w:r>
      <w:r w:rsidRPr="00987F64">
        <w:rPr>
          <w:rFonts w:eastAsiaTheme="minorEastAsia"/>
          <w:sz w:val="21"/>
          <w:szCs w:val="21"/>
        </w:rPr>
        <w:t>．</w:t>
      </w:r>
    </w:p>
    <w:p w:rsidR="00987F64" w:rsidRPr="00987F64" w:rsidRDefault="00987F64" w:rsidP="00987F64">
      <w:pPr>
        <w:pStyle w:val="ab"/>
        <w:numPr>
          <w:ilvl w:val="0"/>
          <w:numId w:val="1"/>
        </w:numPr>
        <w:spacing w:line="360" w:lineRule="exact"/>
        <w:ind w:left="0" w:firstLine="420"/>
        <w:jc w:val="left"/>
        <w:rPr>
          <w:rFonts w:eastAsiaTheme="minorEastAsia"/>
          <w:sz w:val="21"/>
          <w:szCs w:val="21"/>
        </w:rPr>
      </w:pPr>
      <w:r w:rsidRPr="00987F64">
        <w:rPr>
          <w:rFonts w:eastAsiaTheme="minorEastAsia"/>
          <w:sz w:val="21"/>
          <w:szCs w:val="21"/>
        </w:rPr>
        <w:t>周曙东，周文魁，林光华，乔辉．未来气候变化对我国粮食安全的影响．南京农业大学学报（社会科学版），</w:t>
      </w:r>
      <w:r w:rsidRPr="00987F64">
        <w:rPr>
          <w:rFonts w:eastAsiaTheme="minorEastAsia"/>
          <w:sz w:val="21"/>
          <w:szCs w:val="21"/>
        </w:rPr>
        <w:t>2013</w:t>
      </w:r>
      <w:r w:rsidRPr="00987F64">
        <w:rPr>
          <w:rFonts w:eastAsiaTheme="minorEastAsia"/>
          <w:sz w:val="21"/>
          <w:szCs w:val="21"/>
        </w:rPr>
        <w:t>（</w:t>
      </w:r>
      <w:r w:rsidRPr="00987F64">
        <w:rPr>
          <w:rFonts w:eastAsiaTheme="minorEastAsia"/>
          <w:sz w:val="21"/>
          <w:szCs w:val="21"/>
        </w:rPr>
        <w:t>1</w:t>
      </w:r>
      <w:r w:rsidRPr="00987F64">
        <w:rPr>
          <w:rFonts w:eastAsiaTheme="minorEastAsia"/>
          <w:sz w:val="21"/>
          <w:szCs w:val="21"/>
        </w:rPr>
        <w:t>）：</w:t>
      </w:r>
      <w:r w:rsidRPr="00987F64">
        <w:rPr>
          <w:rFonts w:eastAsiaTheme="minorEastAsia"/>
          <w:sz w:val="21"/>
          <w:szCs w:val="21"/>
        </w:rPr>
        <w:t>56</w:t>
      </w:r>
      <w:r w:rsidR="00701DC5">
        <w:rPr>
          <w:rFonts w:eastAsiaTheme="minorEastAsia"/>
          <w:sz w:val="21"/>
          <w:szCs w:val="21"/>
        </w:rPr>
        <w:t>~</w:t>
      </w:r>
      <w:r w:rsidRPr="00987F64">
        <w:rPr>
          <w:rFonts w:eastAsiaTheme="minorEastAsia"/>
          <w:sz w:val="21"/>
          <w:szCs w:val="21"/>
        </w:rPr>
        <w:t>65</w:t>
      </w:r>
      <w:r w:rsidRPr="00987F64">
        <w:rPr>
          <w:rFonts w:eastAsiaTheme="minorEastAsia"/>
          <w:sz w:val="21"/>
          <w:szCs w:val="21"/>
        </w:rPr>
        <w:t>．</w:t>
      </w:r>
    </w:p>
    <w:p w:rsidR="00E52825" w:rsidRPr="00701DC5" w:rsidRDefault="00987F64" w:rsidP="00701DC5">
      <w:pPr>
        <w:pStyle w:val="ab"/>
        <w:numPr>
          <w:ilvl w:val="0"/>
          <w:numId w:val="1"/>
        </w:numPr>
        <w:spacing w:line="360" w:lineRule="exact"/>
        <w:ind w:left="0" w:firstLine="420"/>
        <w:jc w:val="left"/>
        <w:rPr>
          <w:rFonts w:eastAsiaTheme="minorEastAsia"/>
          <w:sz w:val="21"/>
          <w:szCs w:val="21"/>
        </w:rPr>
        <w:sectPr w:rsidR="00E52825" w:rsidRPr="00701DC5" w:rsidSect="00117B67">
          <w:headerReference w:type="default" r:id="rId30"/>
          <w:pgSz w:w="11906" w:h="16838"/>
          <w:pgMar w:top="1701" w:right="1418" w:bottom="1418" w:left="1701" w:header="1304" w:footer="1020" w:gutter="0"/>
          <w:cols w:space="425"/>
          <w:docGrid w:type="lines" w:linePitch="326"/>
        </w:sectPr>
      </w:pPr>
      <w:proofErr w:type="gramStart"/>
      <w:r w:rsidRPr="00987F64">
        <w:rPr>
          <w:rFonts w:eastAsiaTheme="minorEastAsia"/>
          <w:sz w:val="21"/>
          <w:szCs w:val="21"/>
        </w:rPr>
        <w:t>朱满德</w:t>
      </w:r>
      <w:proofErr w:type="gramEnd"/>
      <w:r w:rsidRPr="00987F64">
        <w:rPr>
          <w:rFonts w:eastAsiaTheme="minorEastAsia"/>
          <w:sz w:val="21"/>
          <w:szCs w:val="21"/>
        </w:rPr>
        <w:t>，李辛一，</w:t>
      </w:r>
      <w:proofErr w:type="gramStart"/>
      <w:r w:rsidRPr="00987F64">
        <w:rPr>
          <w:rFonts w:eastAsiaTheme="minorEastAsia"/>
          <w:sz w:val="21"/>
          <w:szCs w:val="21"/>
        </w:rPr>
        <w:t>程国</w:t>
      </w:r>
      <w:proofErr w:type="gramEnd"/>
      <w:r w:rsidRPr="00987F64">
        <w:rPr>
          <w:rFonts w:eastAsiaTheme="minorEastAsia"/>
          <w:sz w:val="21"/>
          <w:szCs w:val="21"/>
        </w:rPr>
        <w:t>强．综合性收入补贴对中国玉米全要素生产率的影响分析</w:t>
      </w:r>
      <w:r w:rsidRPr="00987F64">
        <w:rPr>
          <w:rFonts w:eastAsiaTheme="minorEastAsia"/>
          <w:sz w:val="21"/>
          <w:szCs w:val="21"/>
        </w:rPr>
        <w:t>—</w:t>
      </w:r>
      <w:r w:rsidRPr="00987F64">
        <w:rPr>
          <w:rFonts w:eastAsiaTheme="minorEastAsia"/>
          <w:sz w:val="21"/>
          <w:szCs w:val="21"/>
        </w:rPr>
        <w:t>基于省际面板数据的</w:t>
      </w:r>
      <w:r w:rsidRPr="00987F64">
        <w:rPr>
          <w:rFonts w:eastAsiaTheme="minorEastAsia"/>
          <w:sz w:val="21"/>
          <w:szCs w:val="21"/>
        </w:rPr>
        <w:t>DEA</w:t>
      </w:r>
      <w:r w:rsidR="0089512B">
        <w:rPr>
          <w:rFonts w:eastAsiaTheme="minorEastAsia"/>
          <w:sz w:val="21"/>
          <w:szCs w:val="21"/>
        </w:rPr>
        <w:t>-</w:t>
      </w:r>
      <w:r w:rsidRPr="00987F64">
        <w:rPr>
          <w:rFonts w:eastAsiaTheme="minorEastAsia"/>
          <w:sz w:val="21"/>
          <w:szCs w:val="21"/>
        </w:rPr>
        <w:t>Tobit</w:t>
      </w:r>
      <w:r w:rsidRPr="00987F64">
        <w:rPr>
          <w:rFonts w:eastAsiaTheme="minorEastAsia"/>
          <w:sz w:val="21"/>
          <w:szCs w:val="21"/>
        </w:rPr>
        <w:t>两阶段法．中国农村经济，</w:t>
      </w:r>
      <w:r w:rsidRPr="00987F64">
        <w:rPr>
          <w:rFonts w:eastAsiaTheme="minorEastAsia"/>
          <w:sz w:val="21"/>
          <w:szCs w:val="21"/>
        </w:rPr>
        <w:t>2015</w:t>
      </w:r>
      <w:r w:rsidRPr="00987F64">
        <w:rPr>
          <w:rFonts w:eastAsiaTheme="minorEastAsia"/>
          <w:sz w:val="21"/>
          <w:szCs w:val="21"/>
        </w:rPr>
        <w:t>（</w:t>
      </w:r>
      <w:r w:rsidRPr="00987F64">
        <w:rPr>
          <w:rFonts w:eastAsiaTheme="minorEastAsia"/>
          <w:sz w:val="21"/>
          <w:szCs w:val="21"/>
        </w:rPr>
        <w:t>11</w:t>
      </w:r>
      <w:r w:rsidRPr="00987F64">
        <w:rPr>
          <w:rFonts w:eastAsiaTheme="minorEastAsia"/>
          <w:sz w:val="21"/>
          <w:szCs w:val="21"/>
        </w:rPr>
        <w:t>）：</w:t>
      </w:r>
      <w:r w:rsidRPr="00987F64">
        <w:rPr>
          <w:rFonts w:eastAsiaTheme="minorEastAsia"/>
          <w:sz w:val="21"/>
          <w:szCs w:val="21"/>
        </w:rPr>
        <w:t>4</w:t>
      </w:r>
      <w:r w:rsidR="00701DC5">
        <w:rPr>
          <w:rFonts w:eastAsiaTheme="minorEastAsia"/>
          <w:sz w:val="21"/>
          <w:szCs w:val="21"/>
        </w:rPr>
        <w:t>~</w:t>
      </w:r>
      <w:r w:rsidRPr="00987F64">
        <w:rPr>
          <w:rFonts w:eastAsiaTheme="minorEastAsia"/>
          <w:sz w:val="21"/>
          <w:szCs w:val="21"/>
        </w:rPr>
        <w:t>14</w:t>
      </w:r>
      <w:r w:rsidRPr="00987F64">
        <w:rPr>
          <w:rFonts w:eastAsiaTheme="minorEastAsia"/>
          <w:sz w:val="21"/>
          <w:szCs w:val="21"/>
        </w:rPr>
        <w:t>．</w:t>
      </w:r>
    </w:p>
    <w:p w:rsidR="00B50D55" w:rsidRPr="00E52825" w:rsidRDefault="00B50D55" w:rsidP="005415AD">
      <w:pPr>
        <w:spacing w:beforeLines="100" w:before="326" w:afterLines="100" w:after="326" w:line="360" w:lineRule="exact"/>
        <w:ind w:firstLineChars="0" w:firstLine="0"/>
        <w:outlineLvl w:val="0"/>
        <w:rPr>
          <w:rFonts w:eastAsia="黑体"/>
          <w:sz w:val="32"/>
          <w:szCs w:val="32"/>
        </w:rPr>
      </w:pPr>
    </w:p>
    <w:sectPr w:rsidR="00B50D55" w:rsidRPr="00E52825" w:rsidSect="00117B67">
      <w:headerReference w:type="default" r:id="rId31"/>
      <w:pgSz w:w="11906" w:h="16838"/>
      <w:pgMar w:top="1701" w:right="1418" w:bottom="1418" w:left="1701" w:header="1304" w:footer="102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0B59" w:rsidRDefault="00A50B59" w:rsidP="007E11B3">
      <w:pPr>
        <w:spacing w:line="240" w:lineRule="auto"/>
        <w:ind w:firstLine="480"/>
      </w:pPr>
      <w:r>
        <w:separator/>
      </w:r>
    </w:p>
  </w:endnote>
  <w:endnote w:type="continuationSeparator" w:id="0">
    <w:p w:rsidR="00A50B59" w:rsidRDefault="00A50B59" w:rsidP="007E11B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1686792"/>
      <w:docPartObj>
        <w:docPartGallery w:val="Page Numbers (Bottom of Page)"/>
        <w:docPartUnique/>
      </w:docPartObj>
    </w:sdtPr>
    <w:sdtContent>
      <w:p w:rsidR="005D7D62" w:rsidRDefault="005D7D62" w:rsidP="00FD516E">
        <w:pPr>
          <w:pStyle w:val="a5"/>
          <w:ind w:firstLineChars="0" w:firstLine="0"/>
        </w:pPr>
        <w:r>
          <w:fldChar w:fldCharType="begin"/>
        </w:r>
        <w:r>
          <w:instrText>PAGE   \* MERGEFORMAT</w:instrText>
        </w:r>
        <w:r>
          <w:fldChar w:fldCharType="separate"/>
        </w:r>
        <w:r w:rsidRPr="00D72D44">
          <w:rPr>
            <w:noProof/>
            <w:lang w:val="zh-CN"/>
          </w:rPr>
          <w:t>4</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14724"/>
      <w:docPartObj>
        <w:docPartGallery w:val="Page Numbers (Bottom of Page)"/>
        <w:docPartUnique/>
      </w:docPartObj>
    </w:sdtPr>
    <w:sdtContent>
      <w:p w:rsidR="005D7D62" w:rsidRDefault="005D7D62" w:rsidP="00FD516E">
        <w:pPr>
          <w:pStyle w:val="a5"/>
          <w:tabs>
            <w:tab w:val="clear" w:pos="8306"/>
            <w:tab w:val="right" w:pos="8789"/>
          </w:tabs>
          <w:ind w:firstLine="360"/>
          <w:jc w:val="right"/>
        </w:pPr>
        <w:r>
          <w:fldChar w:fldCharType="begin"/>
        </w:r>
        <w:r>
          <w:instrText>PAGE   \* MERGEFORMAT</w:instrText>
        </w:r>
        <w:r>
          <w:fldChar w:fldCharType="separate"/>
        </w:r>
        <w:r w:rsidRPr="00D72D44">
          <w:rPr>
            <w:noProof/>
            <w:lang w:val="zh-CN"/>
          </w:rPr>
          <w:t>3</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D62" w:rsidRDefault="005D7D62" w:rsidP="007E11B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0B59" w:rsidRDefault="00A50B59" w:rsidP="007E11B3">
      <w:pPr>
        <w:spacing w:line="240" w:lineRule="auto"/>
        <w:ind w:firstLine="480"/>
      </w:pPr>
      <w:r>
        <w:separator/>
      </w:r>
    </w:p>
  </w:footnote>
  <w:footnote w:type="continuationSeparator" w:id="0">
    <w:p w:rsidR="00A50B59" w:rsidRDefault="00A50B59" w:rsidP="007E11B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D62" w:rsidRPr="00A32D9D" w:rsidRDefault="005D7D62" w:rsidP="00A32D9D">
    <w:pPr>
      <w:pStyle w:val="a9"/>
      <w:pBdr>
        <w:bottom w:val="thinThickSmallGap" w:sz="24" w:space="0" w:color="auto"/>
      </w:pBdr>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理论基础和分析框架</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D62" w:rsidRPr="008C7B19" w:rsidRDefault="005D7D62" w:rsidP="00183866">
    <w:pPr>
      <w:pStyle w:val="a3"/>
      <w:tabs>
        <w:tab w:val="clear" w:pos="8306"/>
        <w:tab w:val="right" w:pos="8789"/>
      </w:tabs>
      <w:ind w:right="-2" w:firstLineChars="0" w:firstLine="0"/>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w:t>
    </w:r>
    <w:r>
      <w:rPr>
        <w:rFonts w:hint="eastAsia"/>
      </w:rPr>
      <w:t>关系的解释</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D62" w:rsidRPr="008C7B19" w:rsidRDefault="005D7D62" w:rsidP="00A32D9D">
    <w:pPr>
      <w:pStyle w:val="a3"/>
      <w:tabs>
        <w:tab w:val="clear" w:pos="8306"/>
        <w:tab w:val="right" w:pos="8789"/>
      </w:tabs>
      <w:ind w:right="-2" w:firstLineChars="0" w:firstLine="0"/>
      <w:jc w:val="right"/>
    </w:pPr>
    <w:r>
      <w:rPr>
        <w:rFonts w:hint="eastAsia"/>
      </w:rPr>
      <w:t>中国农业大学硕士学位论文</w:t>
    </w:r>
    <w:r>
      <w:ptab w:relativeTo="margin" w:alignment="center" w:leader="none"/>
    </w:r>
    <w:r>
      <w:rPr>
        <w:rFonts w:hint="eastAsia"/>
      </w:rPr>
      <w:tab/>
    </w:r>
    <w:r>
      <w:rPr>
        <w:rFonts w:hint="eastAsia"/>
      </w:rPr>
      <w:t>结论与建议</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D62" w:rsidRPr="008C7B19" w:rsidRDefault="005D7D62" w:rsidP="00183866">
    <w:pPr>
      <w:pStyle w:val="a3"/>
      <w:tabs>
        <w:tab w:val="clear" w:pos="8306"/>
        <w:tab w:val="right" w:pos="8789"/>
      </w:tabs>
      <w:ind w:right="-2" w:firstLineChars="0" w:firstLine="0"/>
      <w:jc w:val="right"/>
    </w:pPr>
    <w:r>
      <w:rPr>
        <w:rFonts w:hint="eastAsia"/>
      </w:rPr>
      <w:t>中国农业大学硕士学位论文</w:t>
    </w:r>
    <w:r>
      <w:ptab w:relativeTo="margin" w:alignment="center" w:leader="none"/>
    </w:r>
    <w:r>
      <w:rPr>
        <w:rFonts w:hint="eastAsia"/>
      </w:rPr>
      <w:tab/>
    </w:r>
    <w:r>
      <w:rPr>
        <w:rFonts w:hint="eastAsia"/>
      </w:rPr>
      <w:t>参考文献</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D62" w:rsidRPr="008C7B19" w:rsidRDefault="005D7D62" w:rsidP="00183866">
    <w:pPr>
      <w:pStyle w:val="a3"/>
      <w:tabs>
        <w:tab w:val="clear" w:pos="8306"/>
        <w:tab w:val="right" w:pos="8789"/>
      </w:tabs>
      <w:ind w:right="-2" w:firstLineChars="0" w:firstLine="0"/>
      <w:jc w:val="right"/>
    </w:pPr>
    <w:r>
      <w:rPr>
        <w:rFonts w:hint="eastAsia"/>
      </w:rPr>
      <w:t>中国农业大学硕士学位论文</w:t>
    </w:r>
    <w:r>
      <w:ptab w:relativeTo="margin" w:alignment="center" w:leader="none"/>
    </w:r>
    <w:r>
      <w:rPr>
        <w:rFonts w:hint="eastAsia"/>
      </w:rPr>
      <w:tab/>
    </w:r>
    <w:r>
      <w:rPr>
        <w:rFonts w:hint="eastAsia"/>
      </w:rPr>
      <w:t>个人简历</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D62" w:rsidRPr="005C3F95" w:rsidRDefault="005D7D62" w:rsidP="00A32D9D">
    <w:pPr>
      <w:pStyle w:val="a9"/>
      <w:pBdr>
        <w:bottom w:val="thinThickSmallGap" w:sz="24" w:space="0" w:color="auto"/>
      </w:pBdr>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绪论</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D62" w:rsidRDefault="005D7D62" w:rsidP="007E11B3">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D62" w:rsidRPr="00A32D9D" w:rsidRDefault="005D7D62" w:rsidP="00A32D9D">
    <w:pPr>
      <w:pStyle w:val="a9"/>
      <w:pBdr>
        <w:bottom w:val="thinThickSmallGap" w:sz="24" w:space="0" w:color="auto"/>
      </w:pBdr>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概念界定与文献综述</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D62" w:rsidRPr="005C3F95" w:rsidRDefault="005D7D62" w:rsidP="00A32D9D">
    <w:pPr>
      <w:pStyle w:val="a9"/>
      <w:pBdr>
        <w:bottom w:val="thinThickSmallGap" w:sz="24" w:space="0" w:color="auto"/>
      </w:pBdr>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理论基础和分析框架</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D62" w:rsidRPr="005C3F95" w:rsidRDefault="005D7D62" w:rsidP="00183866">
    <w:pPr>
      <w:pStyle w:val="a9"/>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抽样框架和数据基本描述</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D62" w:rsidRPr="005C3F95" w:rsidRDefault="005D7D62" w:rsidP="00A32D9D">
    <w:pPr>
      <w:pStyle w:val="a9"/>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抽样框架和数据基本描述</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D62" w:rsidRPr="008C7B19" w:rsidRDefault="005D7D62" w:rsidP="00A32D9D">
    <w:pPr>
      <w:pStyle w:val="a3"/>
      <w:tabs>
        <w:tab w:val="clear" w:pos="8306"/>
        <w:tab w:val="right" w:pos="8789"/>
      </w:tabs>
      <w:ind w:right="-2" w:firstLineChars="0" w:firstLine="0"/>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D62" w:rsidRPr="008C7B19" w:rsidRDefault="005D7D62" w:rsidP="00183866">
    <w:pPr>
      <w:pStyle w:val="a3"/>
      <w:tabs>
        <w:tab w:val="clear" w:pos="8306"/>
        <w:tab w:val="right" w:pos="8789"/>
      </w:tabs>
      <w:ind w:right="-2" w:firstLineChars="0" w:firstLine="0"/>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BA7FA6"/>
    <w:multiLevelType w:val="hybridMultilevel"/>
    <w:tmpl w:val="CAA819A2"/>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24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6463"/>
    <w:rsid w:val="00000D7A"/>
    <w:rsid w:val="000019D6"/>
    <w:rsid w:val="00002865"/>
    <w:rsid w:val="000033D9"/>
    <w:rsid w:val="00005368"/>
    <w:rsid w:val="000076A7"/>
    <w:rsid w:val="00010FD9"/>
    <w:rsid w:val="00012D2F"/>
    <w:rsid w:val="00013445"/>
    <w:rsid w:val="00013E3D"/>
    <w:rsid w:val="0001459A"/>
    <w:rsid w:val="000145D8"/>
    <w:rsid w:val="00014FC1"/>
    <w:rsid w:val="0001630B"/>
    <w:rsid w:val="00017D20"/>
    <w:rsid w:val="0002137B"/>
    <w:rsid w:val="00022DD8"/>
    <w:rsid w:val="00023FE2"/>
    <w:rsid w:val="00024297"/>
    <w:rsid w:val="00024BAC"/>
    <w:rsid w:val="00024BD7"/>
    <w:rsid w:val="00025EAE"/>
    <w:rsid w:val="00030A8A"/>
    <w:rsid w:val="0003212D"/>
    <w:rsid w:val="00032CE0"/>
    <w:rsid w:val="00035EFF"/>
    <w:rsid w:val="00041EC8"/>
    <w:rsid w:val="00042530"/>
    <w:rsid w:val="00044F06"/>
    <w:rsid w:val="00052170"/>
    <w:rsid w:val="0005240E"/>
    <w:rsid w:val="000536E4"/>
    <w:rsid w:val="00053B8A"/>
    <w:rsid w:val="00054113"/>
    <w:rsid w:val="00057185"/>
    <w:rsid w:val="00064C03"/>
    <w:rsid w:val="0006611B"/>
    <w:rsid w:val="0006633F"/>
    <w:rsid w:val="00071088"/>
    <w:rsid w:val="00071551"/>
    <w:rsid w:val="000757E1"/>
    <w:rsid w:val="00077E32"/>
    <w:rsid w:val="00082C71"/>
    <w:rsid w:val="00085755"/>
    <w:rsid w:val="00091D3B"/>
    <w:rsid w:val="000928E9"/>
    <w:rsid w:val="0009292D"/>
    <w:rsid w:val="00093D60"/>
    <w:rsid w:val="00095746"/>
    <w:rsid w:val="00096C84"/>
    <w:rsid w:val="00097A04"/>
    <w:rsid w:val="00097B62"/>
    <w:rsid w:val="00097C49"/>
    <w:rsid w:val="000A13E2"/>
    <w:rsid w:val="000A38CE"/>
    <w:rsid w:val="000A683B"/>
    <w:rsid w:val="000A75E0"/>
    <w:rsid w:val="000B2F72"/>
    <w:rsid w:val="000B3792"/>
    <w:rsid w:val="000B3920"/>
    <w:rsid w:val="000B439C"/>
    <w:rsid w:val="000C1823"/>
    <w:rsid w:val="000C1BBC"/>
    <w:rsid w:val="000C27B5"/>
    <w:rsid w:val="000C3DF2"/>
    <w:rsid w:val="000C568E"/>
    <w:rsid w:val="000C5867"/>
    <w:rsid w:val="000C5A99"/>
    <w:rsid w:val="000C684E"/>
    <w:rsid w:val="000D03F1"/>
    <w:rsid w:val="000D4809"/>
    <w:rsid w:val="000D65B3"/>
    <w:rsid w:val="000D75E1"/>
    <w:rsid w:val="000E01B7"/>
    <w:rsid w:val="000E08D3"/>
    <w:rsid w:val="000E0C7D"/>
    <w:rsid w:val="000E2CF7"/>
    <w:rsid w:val="000E73C6"/>
    <w:rsid w:val="000E7A9E"/>
    <w:rsid w:val="000E7B40"/>
    <w:rsid w:val="000F1F51"/>
    <w:rsid w:val="000F30AB"/>
    <w:rsid w:val="000F5D4E"/>
    <w:rsid w:val="0010041B"/>
    <w:rsid w:val="00105509"/>
    <w:rsid w:val="00107668"/>
    <w:rsid w:val="00110B71"/>
    <w:rsid w:val="0011134C"/>
    <w:rsid w:val="00114320"/>
    <w:rsid w:val="00115F62"/>
    <w:rsid w:val="0011678E"/>
    <w:rsid w:val="00116899"/>
    <w:rsid w:val="00117B67"/>
    <w:rsid w:val="00121A02"/>
    <w:rsid w:val="00121EB7"/>
    <w:rsid w:val="00122406"/>
    <w:rsid w:val="00123024"/>
    <w:rsid w:val="001270BA"/>
    <w:rsid w:val="0012778C"/>
    <w:rsid w:val="00127D37"/>
    <w:rsid w:val="00127ED8"/>
    <w:rsid w:val="00130178"/>
    <w:rsid w:val="001330EA"/>
    <w:rsid w:val="00133188"/>
    <w:rsid w:val="00135382"/>
    <w:rsid w:val="00135E54"/>
    <w:rsid w:val="00140036"/>
    <w:rsid w:val="00140CFE"/>
    <w:rsid w:val="001439F2"/>
    <w:rsid w:val="001451FB"/>
    <w:rsid w:val="00151E77"/>
    <w:rsid w:val="00152071"/>
    <w:rsid w:val="001535A2"/>
    <w:rsid w:val="0015396B"/>
    <w:rsid w:val="00157E21"/>
    <w:rsid w:val="00161A89"/>
    <w:rsid w:val="001623B0"/>
    <w:rsid w:val="0016330D"/>
    <w:rsid w:val="00164C93"/>
    <w:rsid w:val="0016531E"/>
    <w:rsid w:val="00165D66"/>
    <w:rsid w:val="001708B3"/>
    <w:rsid w:val="00170B94"/>
    <w:rsid w:val="001717BB"/>
    <w:rsid w:val="00172509"/>
    <w:rsid w:val="00182A79"/>
    <w:rsid w:val="00183866"/>
    <w:rsid w:val="00185D37"/>
    <w:rsid w:val="001868DD"/>
    <w:rsid w:val="00186D9C"/>
    <w:rsid w:val="0019055E"/>
    <w:rsid w:val="00190B7B"/>
    <w:rsid w:val="00191E01"/>
    <w:rsid w:val="00196E08"/>
    <w:rsid w:val="001A03DB"/>
    <w:rsid w:val="001A2002"/>
    <w:rsid w:val="001A3A02"/>
    <w:rsid w:val="001A4B6B"/>
    <w:rsid w:val="001A61EB"/>
    <w:rsid w:val="001A740E"/>
    <w:rsid w:val="001A7BFA"/>
    <w:rsid w:val="001B25F5"/>
    <w:rsid w:val="001B2626"/>
    <w:rsid w:val="001B29D0"/>
    <w:rsid w:val="001B69AA"/>
    <w:rsid w:val="001B76C4"/>
    <w:rsid w:val="001B7B1E"/>
    <w:rsid w:val="001C2516"/>
    <w:rsid w:val="001C3CA6"/>
    <w:rsid w:val="001C5A8B"/>
    <w:rsid w:val="001C7380"/>
    <w:rsid w:val="001D0C46"/>
    <w:rsid w:val="001D130A"/>
    <w:rsid w:val="001D1579"/>
    <w:rsid w:val="001D4E9D"/>
    <w:rsid w:val="001D5907"/>
    <w:rsid w:val="001E0B2C"/>
    <w:rsid w:val="001E1AB8"/>
    <w:rsid w:val="001E3585"/>
    <w:rsid w:val="001E476A"/>
    <w:rsid w:val="001E490A"/>
    <w:rsid w:val="001F03F4"/>
    <w:rsid w:val="001F09A5"/>
    <w:rsid w:val="001F167F"/>
    <w:rsid w:val="001F3D15"/>
    <w:rsid w:val="00200D43"/>
    <w:rsid w:val="00201896"/>
    <w:rsid w:val="0020240A"/>
    <w:rsid w:val="00203338"/>
    <w:rsid w:val="002045D5"/>
    <w:rsid w:val="0020529B"/>
    <w:rsid w:val="00206C7C"/>
    <w:rsid w:val="0021179D"/>
    <w:rsid w:val="0021265A"/>
    <w:rsid w:val="00213F3B"/>
    <w:rsid w:val="00214426"/>
    <w:rsid w:val="00215EDA"/>
    <w:rsid w:val="002210FA"/>
    <w:rsid w:val="002213CB"/>
    <w:rsid w:val="00222A76"/>
    <w:rsid w:val="00224CC4"/>
    <w:rsid w:val="002252BD"/>
    <w:rsid w:val="002259AA"/>
    <w:rsid w:val="00225E34"/>
    <w:rsid w:val="0022605E"/>
    <w:rsid w:val="00226463"/>
    <w:rsid w:val="0023382E"/>
    <w:rsid w:val="00233C60"/>
    <w:rsid w:val="00234426"/>
    <w:rsid w:val="002408B8"/>
    <w:rsid w:val="0024221B"/>
    <w:rsid w:val="0024569F"/>
    <w:rsid w:val="00252A2F"/>
    <w:rsid w:val="0025452B"/>
    <w:rsid w:val="00255339"/>
    <w:rsid w:val="00261B4C"/>
    <w:rsid w:val="0026548C"/>
    <w:rsid w:val="002707BD"/>
    <w:rsid w:val="00271BBF"/>
    <w:rsid w:val="00272A80"/>
    <w:rsid w:val="00275428"/>
    <w:rsid w:val="00275B6E"/>
    <w:rsid w:val="00277DB8"/>
    <w:rsid w:val="00277DF0"/>
    <w:rsid w:val="00277F69"/>
    <w:rsid w:val="0028000D"/>
    <w:rsid w:val="00281052"/>
    <w:rsid w:val="00281365"/>
    <w:rsid w:val="00283941"/>
    <w:rsid w:val="00283DDE"/>
    <w:rsid w:val="0028464C"/>
    <w:rsid w:val="00284D89"/>
    <w:rsid w:val="002859D6"/>
    <w:rsid w:val="002866B6"/>
    <w:rsid w:val="00286AA2"/>
    <w:rsid w:val="00287042"/>
    <w:rsid w:val="00290BFB"/>
    <w:rsid w:val="00291711"/>
    <w:rsid w:val="00292819"/>
    <w:rsid w:val="00292893"/>
    <w:rsid w:val="0029395D"/>
    <w:rsid w:val="002976B8"/>
    <w:rsid w:val="002A4AB8"/>
    <w:rsid w:val="002A512B"/>
    <w:rsid w:val="002B0DF4"/>
    <w:rsid w:val="002B1B92"/>
    <w:rsid w:val="002B3245"/>
    <w:rsid w:val="002B52A0"/>
    <w:rsid w:val="002B72C9"/>
    <w:rsid w:val="002B732D"/>
    <w:rsid w:val="002C006D"/>
    <w:rsid w:val="002C0E8B"/>
    <w:rsid w:val="002C3317"/>
    <w:rsid w:val="002C34F7"/>
    <w:rsid w:val="002C4030"/>
    <w:rsid w:val="002C4FFA"/>
    <w:rsid w:val="002C5493"/>
    <w:rsid w:val="002C78E7"/>
    <w:rsid w:val="002D0C60"/>
    <w:rsid w:val="002D1B23"/>
    <w:rsid w:val="002D252B"/>
    <w:rsid w:val="002D2862"/>
    <w:rsid w:val="002D2CC4"/>
    <w:rsid w:val="002D3865"/>
    <w:rsid w:val="002D4B1A"/>
    <w:rsid w:val="002D4BF5"/>
    <w:rsid w:val="002D799C"/>
    <w:rsid w:val="002D7B12"/>
    <w:rsid w:val="002D7B89"/>
    <w:rsid w:val="002D7FF2"/>
    <w:rsid w:val="002E0E71"/>
    <w:rsid w:val="002E2214"/>
    <w:rsid w:val="002E2639"/>
    <w:rsid w:val="002E41F7"/>
    <w:rsid w:val="002E53F8"/>
    <w:rsid w:val="002E60E1"/>
    <w:rsid w:val="002E70A1"/>
    <w:rsid w:val="002F075B"/>
    <w:rsid w:val="002F1E99"/>
    <w:rsid w:val="002F3BE6"/>
    <w:rsid w:val="002F4298"/>
    <w:rsid w:val="002F5459"/>
    <w:rsid w:val="002F614E"/>
    <w:rsid w:val="00300532"/>
    <w:rsid w:val="00300A0E"/>
    <w:rsid w:val="00302A6E"/>
    <w:rsid w:val="0030317A"/>
    <w:rsid w:val="00303A0F"/>
    <w:rsid w:val="0030423A"/>
    <w:rsid w:val="0030638D"/>
    <w:rsid w:val="003075BC"/>
    <w:rsid w:val="00307691"/>
    <w:rsid w:val="00311384"/>
    <w:rsid w:val="0031425D"/>
    <w:rsid w:val="00315534"/>
    <w:rsid w:val="00315B9A"/>
    <w:rsid w:val="00316E22"/>
    <w:rsid w:val="00321C26"/>
    <w:rsid w:val="00321E50"/>
    <w:rsid w:val="003227E5"/>
    <w:rsid w:val="003265CF"/>
    <w:rsid w:val="0033027F"/>
    <w:rsid w:val="00330DB4"/>
    <w:rsid w:val="003327A5"/>
    <w:rsid w:val="00333DDA"/>
    <w:rsid w:val="003342A3"/>
    <w:rsid w:val="003349F9"/>
    <w:rsid w:val="00334B2F"/>
    <w:rsid w:val="00335A74"/>
    <w:rsid w:val="00337F2F"/>
    <w:rsid w:val="00341CD3"/>
    <w:rsid w:val="0034241A"/>
    <w:rsid w:val="00343491"/>
    <w:rsid w:val="00344108"/>
    <w:rsid w:val="003447EE"/>
    <w:rsid w:val="00345022"/>
    <w:rsid w:val="00345774"/>
    <w:rsid w:val="0034633C"/>
    <w:rsid w:val="00346524"/>
    <w:rsid w:val="003474E0"/>
    <w:rsid w:val="0036084E"/>
    <w:rsid w:val="003617CC"/>
    <w:rsid w:val="0036363B"/>
    <w:rsid w:val="00364234"/>
    <w:rsid w:val="0036567D"/>
    <w:rsid w:val="00367832"/>
    <w:rsid w:val="00367D60"/>
    <w:rsid w:val="00370038"/>
    <w:rsid w:val="003701CB"/>
    <w:rsid w:val="003711B5"/>
    <w:rsid w:val="003713D8"/>
    <w:rsid w:val="0037233E"/>
    <w:rsid w:val="0037412D"/>
    <w:rsid w:val="00375A54"/>
    <w:rsid w:val="00377C1A"/>
    <w:rsid w:val="00381A17"/>
    <w:rsid w:val="003834FD"/>
    <w:rsid w:val="00385A5A"/>
    <w:rsid w:val="00391E1E"/>
    <w:rsid w:val="00392567"/>
    <w:rsid w:val="0039358A"/>
    <w:rsid w:val="003935A6"/>
    <w:rsid w:val="0039753E"/>
    <w:rsid w:val="003A1344"/>
    <w:rsid w:val="003A19FF"/>
    <w:rsid w:val="003A1C3A"/>
    <w:rsid w:val="003A3EDD"/>
    <w:rsid w:val="003A4C2F"/>
    <w:rsid w:val="003A504E"/>
    <w:rsid w:val="003A53B5"/>
    <w:rsid w:val="003A55E1"/>
    <w:rsid w:val="003A6890"/>
    <w:rsid w:val="003A7087"/>
    <w:rsid w:val="003B1A0A"/>
    <w:rsid w:val="003B3ED4"/>
    <w:rsid w:val="003B41D2"/>
    <w:rsid w:val="003B7964"/>
    <w:rsid w:val="003C05C2"/>
    <w:rsid w:val="003C0EBA"/>
    <w:rsid w:val="003C1577"/>
    <w:rsid w:val="003C19AC"/>
    <w:rsid w:val="003C42EE"/>
    <w:rsid w:val="003C503F"/>
    <w:rsid w:val="003C5888"/>
    <w:rsid w:val="003C5D13"/>
    <w:rsid w:val="003C6862"/>
    <w:rsid w:val="003C7013"/>
    <w:rsid w:val="003D03BF"/>
    <w:rsid w:val="003D1049"/>
    <w:rsid w:val="003D11C4"/>
    <w:rsid w:val="003D2AFD"/>
    <w:rsid w:val="003D39EC"/>
    <w:rsid w:val="003D560E"/>
    <w:rsid w:val="003D58E5"/>
    <w:rsid w:val="003D62F6"/>
    <w:rsid w:val="003D650B"/>
    <w:rsid w:val="003E1A54"/>
    <w:rsid w:val="003E225A"/>
    <w:rsid w:val="003E29DD"/>
    <w:rsid w:val="003E4475"/>
    <w:rsid w:val="003E5649"/>
    <w:rsid w:val="003F0EF7"/>
    <w:rsid w:val="003F18BC"/>
    <w:rsid w:val="003F2A2A"/>
    <w:rsid w:val="003F2A58"/>
    <w:rsid w:val="003F42D4"/>
    <w:rsid w:val="003F46AC"/>
    <w:rsid w:val="003F4C4C"/>
    <w:rsid w:val="003F5A1A"/>
    <w:rsid w:val="003F7CEB"/>
    <w:rsid w:val="0040022C"/>
    <w:rsid w:val="00402DB7"/>
    <w:rsid w:val="004037B3"/>
    <w:rsid w:val="00403FFC"/>
    <w:rsid w:val="0040628D"/>
    <w:rsid w:val="00407390"/>
    <w:rsid w:val="00407B51"/>
    <w:rsid w:val="00407CC0"/>
    <w:rsid w:val="00413564"/>
    <w:rsid w:val="0041405A"/>
    <w:rsid w:val="00414DBB"/>
    <w:rsid w:val="004164AE"/>
    <w:rsid w:val="004164DC"/>
    <w:rsid w:val="00421248"/>
    <w:rsid w:val="004217BA"/>
    <w:rsid w:val="0042208E"/>
    <w:rsid w:val="00422795"/>
    <w:rsid w:val="00422DD3"/>
    <w:rsid w:val="00423A5F"/>
    <w:rsid w:val="00423B43"/>
    <w:rsid w:val="00424A67"/>
    <w:rsid w:val="0042602E"/>
    <w:rsid w:val="00426567"/>
    <w:rsid w:val="00427C8E"/>
    <w:rsid w:val="00430C68"/>
    <w:rsid w:val="00431387"/>
    <w:rsid w:val="004323E2"/>
    <w:rsid w:val="00437C4D"/>
    <w:rsid w:val="004403BA"/>
    <w:rsid w:val="004406AB"/>
    <w:rsid w:val="004429BA"/>
    <w:rsid w:val="004438FC"/>
    <w:rsid w:val="004450B8"/>
    <w:rsid w:val="0044602F"/>
    <w:rsid w:val="004475D8"/>
    <w:rsid w:val="00447974"/>
    <w:rsid w:val="00450574"/>
    <w:rsid w:val="0045257B"/>
    <w:rsid w:val="004525FB"/>
    <w:rsid w:val="00452A74"/>
    <w:rsid w:val="00453747"/>
    <w:rsid w:val="00454028"/>
    <w:rsid w:val="0045486A"/>
    <w:rsid w:val="004567D6"/>
    <w:rsid w:val="004573E2"/>
    <w:rsid w:val="00457C0A"/>
    <w:rsid w:val="00457D2E"/>
    <w:rsid w:val="00461BD4"/>
    <w:rsid w:val="004635C4"/>
    <w:rsid w:val="0046382A"/>
    <w:rsid w:val="00463DBB"/>
    <w:rsid w:val="004671EC"/>
    <w:rsid w:val="00467AE5"/>
    <w:rsid w:val="004704A5"/>
    <w:rsid w:val="004728D8"/>
    <w:rsid w:val="0047509E"/>
    <w:rsid w:val="004767B1"/>
    <w:rsid w:val="004775C4"/>
    <w:rsid w:val="00480184"/>
    <w:rsid w:val="004807A0"/>
    <w:rsid w:val="004825FE"/>
    <w:rsid w:val="00482B99"/>
    <w:rsid w:val="00482D03"/>
    <w:rsid w:val="00482E2F"/>
    <w:rsid w:val="00482F6A"/>
    <w:rsid w:val="004866D5"/>
    <w:rsid w:val="004902F4"/>
    <w:rsid w:val="00491A09"/>
    <w:rsid w:val="00491DE1"/>
    <w:rsid w:val="00491F1D"/>
    <w:rsid w:val="00492965"/>
    <w:rsid w:val="00492C5D"/>
    <w:rsid w:val="00492FDD"/>
    <w:rsid w:val="004936D2"/>
    <w:rsid w:val="004954DE"/>
    <w:rsid w:val="00495F39"/>
    <w:rsid w:val="004967BC"/>
    <w:rsid w:val="004A0983"/>
    <w:rsid w:val="004A1980"/>
    <w:rsid w:val="004A2CB2"/>
    <w:rsid w:val="004A4D8B"/>
    <w:rsid w:val="004A5888"/>
    <w:rsid w:val="004A75EB"/>
    <w:rsid w:val="004B1903"/>
    <w:rsid w:val="004B3777"/>
    <w:rsid w:val="004B5139"/>
    <w:rsid w:val="004B660A"/>
    <w:rsid w:val="004B6722"/>
    <w:rsid w:val="004C1DFA"/>
    <w:rsid w:val="004C2FF9"/>
    <w:rsid w:val="004C5BED"/>
    <w:rsid w:val="004C6E78"/>
    <w:rsid w:val="004D001D"/>
    <w:rsid w:val="004D0A5D"/>
    <w:rsid w:val="004D110E"/>
    <w:rsid w:val="004D1AF0"/>
    <w:rsid w:val="004D35EA"/>
    <w:rsid w:val="004D7F06"/>
    <w:rsid w:val="004E1B5E"/>
    <w:rsid w:val="004E223F"/>
    <w:rsid w:val="004E2C5F"/>
    <w:rsid w:val="004E500E"/>
    <w:rsid w:val="004E688C"/>
    <w:rsid w:val="004E692C"/>
    <w:rsid w:val="004E72B6"/>
    <w:rsid w:val="004E730C"/>
    <w:rsid w:val="004F13F9"/>
    <w:rsid w:val="004F3D97"/>
    <w:rsid w:val="004F66E7"/>
    <w:rsid w:val="00500348"/>
    <w:rsid w:val="005007DC"/>
    <w:rsid w:val="00500B5A"/>
    <w:rsid w:val="005018C8"/>
    <w:rsid w:val="0050338A"/>
    <w:rsid w:val="005037EB"/>
    <w:rsid w:val="00503E46"/>
    <w:rsid w:val="005058F8"/>
    <w:rsid w:val="00507564"/>
    <w:rsid w:val="00511147"/>
    <w:rsid w:val="005118C7"/>
    <w:rsid w:val="005123D3"/>
    <w:rsid w:val="00514DDC"/>
    <w:rsid w:val="005152D8"/>
    <w:rsid w:val="00516C1F"/>
    <w:rsid w:val="005219B8"/>
    <w:rsid w:val="00521A6B"/>
    <w:rsid w:val="00522BC6"/>
    <w:rsid w:val="00523C66"/>
    <w:rsid w:val="00527578"/>
    <w:rsid w:val="00532097"/>
    <w:rsid w:val="005324B2"/>
    <w:rsid w:val="00532706"/>
    <w:rsid w:val="00533A61"/>
    <w:rsid w:val="00535C8D"/>
    <w:rsid w:val="00536230"/>
    <w:rsid w:val="00536D3F"/>
    <w:rsid w:val="005374C5"/>
    <w:rsid w:val="005415AD"/>
    <w:rsid w:val="0054240A"/>
    <w:rsid w:val="00543FA0"/>
    <w:rsid w:val="00545C2D"/>
    <w:rsid w:val="005509C7"/>
    <w:rsid w:val="00550A91"/>
    <w:rsid w:val="00552DA4"/>
    <w:rsid w:val="0055311D"/>
    <w:rsid w:val="0055330A"/>
    <w:rsid w:val="005541ED"/>
    <w:rsid w:val="00554B07"/>
    <w:rsid w:val="00555E7D"/>
    <w:rsid w:val="00556607"/>
    <w:rsid w:val="005568E7"/>
    <w:rsid w:val="00560E0E"/>
    <w:rsid w:val="00561BDB"/>
    <w:rsid w:val="00561CE6"/>
    <w:rsid w:val="005624AB"/>
    <w:rsid w:val="0056354D"/>
    <w:rsid w:val="00564279"/>
    <w:rsid w:val="005643C8"/>
    <w:rsid w:val="00566C0B"/>
    <w:rsid w:val="00573871"/>
    <w:rsid w:val="0057574A"/>
    <w:rsid w:val="00576DFD"/>
    <w:rsid w:val="00577CCA"/>
    <w:rsid w:val="0058000A"/>
    <w:rsid w:val="00581C45"/>
    <w:rsid w:val="0058310D"/>
    <w:rsid w:val="00583F12"/>
    <w:rsid w:val="0058665A"/>
    <w:rsid w:val="00586A7F"/>
    <w:rsid w:val="005903C6"/>
    <w:rsid w:val="005952A5"/>
    <w:rsid w:val="005977B5"/>
    <w:rsid w:val="00597DD4"/>
    <w:rsid w:val="005A13A4"/>
    <w:rsid w:val="005A31CB"/>
    <w:rsid w:val="005A3BBB"/>
    <w:rsid w:val="005A539A"/>
    <w:rsid w:val="005A5C32"/>
    <w:rsid w:val="005A62D2"/>
    <w:rsid w:val="005A7C13"/>
    <w:rsid w:val="005B11D1"/>
    <w:rsid w:val="005B7612"/>
    <w:rsid w:val="005B7FC8"/>
    <w:rsid w:val="005C1AA0"/>
    <w:rsid w:val="005C3F95"/>
    <w:rsid w:val="005C6487"/>
    <w:rsid w:val="005C6A8A"/>
    <w:rsid w:val="005C7F70"/>
    <w:rsid w:val="005D0AD4"/>
    <w:rsid w:val="005D1190"/>
    <w:rsid w:val="005D11E8"/>
    <w:rsid w:val="005D1C8B"/>
    <w:rsid w:val="005D2E10"/>
    <w:rsid w:val="005D4644"/>
    <w:rsid w:val="005D4C68"/>
    <w:rsid w:val="005D5934"/>
    <w:rsid w:val="005D73C7"/>
    <w:rsid w:val="005D7B1B"/>
    <w:rsid w:val="005D7D62"/>
    <w:rsid w:val="005D7E44"/>
    <w:rsid w:val="005E111C"/>
    <w:rsid w:val="005E3AFD"/>
    <w:rsid w:val="005F1E21"/>
    <w:rsid w:val="005F52CB"/>
    <w:rsid w:val="005F52F3"/>
    <w:rsid w:val="005F55F1"/>
    <w:rsid w:val="005F6F7D"/>
    <w:rsid w:val="006000B2"/>
    <w:rsid w:val="00601E2A"/>
    <w:rsid w:val="006035CA"/>
    <w:rsid w:val="00603D97"/>
    <w:rsid w:val="00604414"/>
    <w:rsid w:val="006061D2"/>
    <w:rsid w:val="006105C4"/>
    <w:rsid w:val="00611D84"/>
    <w:rsid w:val="006152D4"/>
    <w:rsid w:val="00615EB9"/>
    <w:rsid w:val="0061646B"/>
    <w:rsid w:val="00620340"/>
    <w:rsid w:val="00621EEF"/>
    <w:rsid w:val="00621FCA"/>
    <w:rsid w:val="006226ED"/>
    <w:rsid w:val="0062335B"/>
    <w:rsid w:val="00624088"/>
    <w:rsid w:val="00624979"/>
    <w:rsid w:val="00624A34"/>
    <w:rsid w:val="0062798F"/>
    <w:rsid w:val="0063058F"/>
    <w:rsid w:val="00630D29"/>
    <w:rsid w:val="00631CA2"/>
    <w:rsid w:val="006330F1"/>
    <w:rsid w:val="006348F6"/>
    <w:rsid w:val="00634917"/>
    <w:rsid w:val="00640465"/>
    <w:rsid w:val="006453ED"/>
    <w:rsid w:val="00645914"/>
    <w:rsid w:val="00647315"/>
    <w:rsid w:val="006502EA"/>
    <w:rsid w:val="00651992"/>
    <w:rsid w:val="00652656"/>
    <w:rsid w:val="00653C66"/>
    <w:rsid w:val="00654611"/>
    <w:rsid w:val="00654BE0"/>
    <w:rsid w:val="00655A68"/>
    <w:rsid w:val="00655DB9"/>
    <w:rsid w:val="0065629A"/>
    <w:rsid w:val="00660D08"/>
    <w:rsid w:val="00661976"/>
    <w:rsid w:val="00662553"/>
    <w:rsid w:val="00662615"/>
    <w:rsid w:val="0066530D"/>
    <w:rsid w:val="00666CC8"/>
    <w:rsid w:val="0067208A"/>
    <w:rsid w:val="00672EE3"/>
    <w:rsid w:val="00673DAC"/>
    <w:rsid w:val="00675A58"/>
    <w:rsid w:val="006828C7"/>
    <w:rsid w:val="00682F7D"/>
    <w:rsid w:val="006845DC"/>
    <w:rsid w:val="0068474E"/>
    <w:rsid w:val="00684A2E"/>
    <w:rsid w:val="0068730B"/>
    <w:rsid w:val="00692540"/>
    <w:rsid w:val="0069265A"/>
    <w:rsid w:val="00695D41"/>
    <w:rsid w:val="00695F7E"/>
    <w:rsid w:val="00697E7F"/>
    <w:rsid w:val="006A4D3D"/>
    <w:rsid w:val="006A553B"/>
    <w:rsid w:val="006A65F1"/>
    <w:rsid w:val="006B3130"/>
    <w:rsid w:val="006B471F"/>
    <w:rsid w:val="006B5348"/>
    <w:rsid w:val="006B5FDE"/>
    <w:rsid w:val="006C1881"/>
    <w:rsid w:val="006C1DF8"/>
    <w:rsid w:val="006C2711"/>
    <w:rsid w:val="006C2D56"/>
    <w:rsid w:val="006C3A98"/>
    <w:rsid w:val="006D182D"/>
    <w:rsid w:val="006D239F"/>
    <w:rsid w:val="006D48B9"/>
    <w:rsid w:val="006D539E"/>
    <w:rsid w:val="006D5F69"/>
    <w:rsid w:val="006D60D0"/>
    <w:rsid w:val="006D6519"/>
    <w:rsid w:val="006E20FC"/>
    <w:rsid w:val="006E78FB"/>
    <w:rsid w:val="006F010C"/>
    <w:rsid w:val="006F04F1"/>
    <w:rsid w:val="006F0D9D"/>
    <w:rsid w:val="006F1D77"/>
    <w:rsid w:val="006F2125"/>
    <w:rsid w:val="006F2262"/>
    <w:rsid w:val="006F2962"/>
    <w:rsid w:val="006F31B1"/>
    <w:rsid w:val="006F320C"/>
    <w:rsid w:val="006F350D"/>
    <w:rsid w:val="006F38EA"/>
    <w:rsid w:val="006F444C"/>
    <w:rsid w:val="006F5772"/>
    <w:rsid w:val="006F6C8B"/>
    <w:rsid w:val="006F77CD"/>
    <w:rsid w:val="0070112D"/>
    <w:rsid w:val="00701972"/>
    <w:rsid w:val="00701DC5"/>
    <w:rsid w:val="007032D1"/>
    <w:rsid w:val="007057EB"/>
    <w:rsid w:val="00707029"/>
    <w:rsid w:val="00710916"/>
    <w:rsid w:val="00711F42"/>
    <w:rsid w:val="00714EBB"/>
    <w:rsid w:val="0071562C"/>
    <w:rsid w:val="007157ED"/>
    <w:rsid w:val="00721117"/>
    <w:rsid w:val="007212B7"/>
    <w:rsid w:val="00721B04"/>
    <w:rsid w:val="00722131"/>
    <w:rsid w:val="0072234A"/>
    <w:rsid w:val="00725CA7"/>
    <w:rsid w:val="00727B48"/>
    <w:rsid w:val="00730C7D"/>
    <w:rsid w:val="007310D4"/>
    <w:rsid w:val="00740025"/>
    <w:rsid w:val="00740F76"/>
    <w:rsid w:val="007419EE"/>
    <w:rsid w:val="00743BB1"/>
    <w:rsid w:val="00745D47"/>
    <w:rsid w:val="00746B63"/>
    <w:rsid w:val="00750C78"/>
    <w:rsid w:val="0075166A"/>
    <w:rsid w:val="00752585"/>
    <w:rsid w:val="0075300A"/>
    <w:rsid w:val="00760AB1"/>
    <w:rsid w:val="00761ED8"/>
    <w:rsid w:val="00762006"/>
    <w:rsid w:val="007632B7"/>
    <w:rsid w:val="007643B5"/>
    <w:rsid w:val="00766C2B"/>
    <w:rsid w:val="00767066"/>
    <w:rsid w:val="00767BD4"/>
    <w:rsid w:val="007705C2"/>
    <w:rsid w:val="00770CF4"/>
    <w:rsid w:val="0077182D"/>
    <w:rsid w:val="0077464F"/>
    <w:rsid w:val="00774F88"/>
    <w:rsid w:val="00775894"/>
    <w:rsid w:val="00775D19"/>
    <w:rsid w:val="00777CD1"/>
    <w:rsid w:val="0078014E"/>
    <w:rsid w:val="00780798"/>
    <w:rsid w:val="00782028"/>
    <w:rsid w:val="00783FFD"/>
    <w:rsid w:val="007904B4"/>
    <w:rsid w:val="00792F28"/>
    <w:rsid w:val="00793042"/>
    <w:rsid w:val="00793756"/>
    <w:rsid w:val="007944EE"/>
    <w:rsid w:val="00794B5C"/>
    <w:rsid w:val="0079569C"/>
    <w:rsid w:val="00795BD8"/>
    <w:rsid w:val="00796D08"/>
    <w:rsid w:val="007974F2"/>
    <w:rsid w:val="0079786A"/>
    <w:rsid w:val="007A0E34"/>
    <w:rsid w:val="007A1785"/>
    <w:rsid w:val="007A20F0"/>
    <w:rsid w:val="007A3301"/>
    <w:rsid w:val="007A3758"/>
    <w:rsid w:val="007A4417"/>
    <w:rsid w:val="007A5270"/>
    <w:rsid w:val="007A6298"/>
    <w:rsid w:val="007A70A4"/>
    <w:rsid w:val="007A72A5"/>
    <w:rsid w:val="007A741C"/>
    <w:rsid w:val="007B0904"/>
    <w:rsid w:val="007B12FC"/>
    <w:rsid w:val="007B2AC8"/>
    <w:rsid w:val="007B2B18"/>
    <w:rsid w:val="007B357C"/>
    <w:rsid w:val="007B571E"/>
    <w:rsid w:val="007B6D28"/>
    <w:rsid w:val="007C1411"/>
    <w:rsid w:val="007C363D"/>
    <w:rsid w:val="007C42BD"/>
    <w:rsid w:val="007C43F7"/>
    <w:rsid w:val="007C56D5"/>
    <w:rsid w:val="007C61CF"/>
    <w:rsid w:val="007C63CC"/>
    <w:rsid w:val="007C63F9"/>
    <w:rsid w:val="007C7620"/>
    <w:rsid w:val="007D3CC5"/>
    <w:rsid w:val="007D45F2"/>
    <w:rsid w:val="007E11B3"/>
    <w:rsid w:val="007E2B8F"/>
    <w:rsid w:val="007E36F7"/>
    <w:rsid w:val="007E3833"/>
    <w:rsid w:val="007E547B"/>
    <w:rsid w:val="007E598A"/>
    <w:rsid w:val="007E5BE3"/>
    <w:rsid w:val="007E6B89"/>
    <w:rsid w:val="007E7ACB"/>
    <w:rsid w:val="007E7BC8"/>
    <w:rsid w:val="007F1702"/>
    <w:rsid w:val="007F2278"/>
    <w:rsid w:val="007F3154"/>
    <w:rsid w:val="007F4443"/>
    <w:rsid w:val="007F7175"/>
    <w:rsid w:val="007F724C"/>
    <w:rsid w:val="00800B42"/>
    <w:rsid w:val="00802A69"/>
    <w:rsid w:val="008036B5"/>
    <w:rsid w:val="00804BF4"/>
    <w:rsid w:val="00806D64"/>
    <w:rsid w:val="0080765C"/>
    <w:rsid w:val="00812B87"/>
    <w:rsid w:val="00817975"/>
    <w:rsid w:val="00817DAB"/>
    <w:rsid w:val="008234B4"/>
    <w:rsid w:val="0082470B"/>
    <w:rsid w:val="00824F88"/>
    <w:rsid w:val="00826AD2"/>
    <w:rsid w:val="008315A3"/>
    <w:rsid w:val="00831D33"/>
    <w:rsid w:val="0083214A"/>
    <w:rsid w:val="00833F99"/>
    <w:rsid w:val="008347AB"/>
    <w:rsid w:val="00835062"/>
    <w:rsid w:val="00837390"/>
    <w:rsid w:val="008378D4"/>
    <w:rsid w:val="00837E28"/>
    <w:rsid w:val="0084202E"/>
    <w:rsid w:val="008440C0"/>
    <w:rsid w:val="00844BA7"/>
    <w:rsid w:val="00845CAF"/>
    <w:rsid w:val="00851B4A"/>
    <w:rsid w:val="00852201"/>
    <w:rsid w:val="00853AC2"/>
    <w:rsid w:val="00857827"/>
    <w:rsid w:val="00860069"/>
    <w:rsid w:val="00860F8D"/>
    <w:rsid w:val="00863CF8"/>
    <w:rsid w:val="00864829"/>
    <w:rsid w:val="00866B77"/>
    <w:rsid w:val="00867DD8"/>
    <w:rsid w:val="00870087"/>
    <w:rsid w:val="00870349"/>
    <w:rsid w:val="008703B1"/>
    <w:rsid w:val="00870F2B"/>
    <w:rsid w:val="0087510B"/>
    <w:rsid w:val="00881B99"/>
    <w:rsid w:val="00883B21"/>
    <w:rsid w:val="0088436B"/>
    <w:rsid w:val="008846CA"/>
    <w:rsid w:val="0088665C"/>
    <w:rsid w:val="00887692"/>
    <w:rsid w:val="008938C6"/>
    <w:rsid w:val="00893AB9"/>
    <w:rsid w:val="0089512B"/>
    <w:rsid w:val="00897080"/>
    <w:rsid w:val="00897CFD"/>
    <w:rsid w:val="00897F95"/>
    <w:rsid w:val="008A1347"/>
    <w:rsid w:val="008A1780"/>
    <w:rsid w:val="008A19B7"/>
    <w:rsid w:val="008A272F"/>
    <w:rsid w:val="008A343A"/>
    <w:rsid w:val="008A40A2"/>
    <w:rsid w:val="008A45D1"/>
    <w:rsid w:val="008A6477"/>
    <w:rsid w:val="008B03A7"/>
    <w:rsid w:val="008B0621"/>
    <w:rsid w:val="008B1E40"/>
    <w:rsid w:val="008B2322"/>
    <w:rsid w:val="008B40AD"/>
    <w:rsid w:val="008B6605"/>
    <w:rsid w:val="008B68E3"/>
    <w:rsid w:val="008C0750"/>
    <w:rsid w:val="008C07DA"/>
    <w:rsid w:val="008C08ED"/>
    <w:rsid w:val="008C40B7"/>
    <w:rsid w:val="008C63D8"/>
    <w:rsid w:val="008C6B08"/>
    <w:rsid w:val="008C7487"/>
    <w:rsid w:val="008C74CD"/>
    <w:rsid w:val="008C7AF5"/>
    <w:rsid w:val="008C7B19"/>
    <w:rsid w:val="008D01F2"/>
    <w:rsid w:val="008D0399"/>
    <w:rsid w:val="008D178A"/>
    <w:rsid w:val="008D7DE0"/>
    <w:rsid w:val="008E282B"/>
    <w:rsid w:val="008E3C82"/>
    <w:rsid w:val="008E4148"/>
    <w:rsid w:val="008E4C13"/>
    <w:rsid w:val="008E6DF9"/>
    <w:rsid w:val="008E7E1E"/>
    <w:rsid w:val="008F079A"/>
    <w:rsid w:val="008F2EC7"/>
    <w:rsid w:val="008F383C"/>
    <w:rsid w:val="008F38DA"/>
    <w:rsid w:val="008F418B"/>
    <w:rsid w:val="008F4FA4"/>
    <w:rsid w:val="008F68EB"/>
    <w:rsid w:val="008F7B6D"/>
    <w:rsid w:val="00901500"/>
    <w:rsid w:val="00903608"/>
    <w:rsid w:val="00903BFE"/>
    <w:rsid w:val="00906F8C"/>
    <w:rsid w:val="00907243"/>
    <w:rsid w:val="009079F8"/>
    <w:rsid w:val="00912005"/>
    <w:rsid w:val="00912635"/>
    <w:rsid w:val="0091366F"/>
    <w:rsid w:val="00914B1D"/>
    <w:rsid w:val="00914FD0"/>
    <w:rsid w:val="0091686F"/>
    <w:rsid w:val="00921BA7"/>
    <w:rsid w:val="00921FFC"/>
    <w:rsid w:val="00923406"/>
    <w:rsid w:val="009275FC"/>
    <w:rsid w:val="00927D3F"/>
    <w:rsid w:val="00931C01"/>
    <w:rsid w:val="00932C14"/>
    <w:rsid w:val="00933E1A"/>
    <w:rsid w:val="00937805"/>
    <w:rsid w:val="0094019E"/>
    <w:rsid w:val="00940D17"/>
    <w:rsid w:val="0094185A"/>
    <w:rsid w:val="00945988"/>
    <w:rsid w:val="0095049C"/>
    <w:rsid w:val="009506D4"/>
    <w:rsid w:val="009507FC"/>
    <w:rsid w:val="0095254A"/>
    <w:rsid w:val="00952E0E"/>
    <w:rsid w:val="0095362F"/>
    <w:rsid w:val="009545E5"/>
    <w:rsid w:val="00957207"/>
    <w:rsid w:val="0097157E"/>
    <w:rsid w:val="00971A59"/>
    <w:rsid w:val="00972E0B"/>
    <w:rsid w:val="0097322B"/>
    <w:rsid w:val="00973808"/>
    <w:rsid w:val="009739E4"/>
    <w:rsid w:val="0097408D"/>
    <w:rsid w:val="00974B5D"/>
    <w:rsid w:val="00975743"/>
    <w:rsid w:val="00976F5F"/>
    <w:rsid w:val="0097728F"/>
    <w:rsid w:val="0098049E"/>
    <w:rsid w:val="00981AB6"/>
    <w:rsid w:val="00982258"/>
    <w:rsid w:val="00982F7A"/>
    <w:rsid w:val="009841B1"/>
    <w:rsid w:val="00984ACB"/>
    <w:rsid w:val="009878C5"/>
    <w:rsid w:val="00987F64"/>
    <w:rsid w:val="00990FDE"/>
    <w:rsid w:val="00991154"/>
    <w:rsid w:val="00992514"/>
    <w:rsid w:val="00992FF7"/>
    <w:rsid w:val="00993DB7"/>
    <w:rsid w:val="009940F6"/>
    <w:rsid w:val="00994A68"/>
    <w:rsid w:val="009969F2"/>
    <w:rsid w:val="00997D8A"/>
    <w:rsid w:val="009A0120"/>
    <w:rsid w:val="009A0DFC"/>
    <w:rsid w:val="009A1467"/>
    <w:rsid w:val="009A1500"/>
    <w:rsid w:val="009A3E96"/>
    <w:rsid w:val="009A6360"/>
    <w:rsid w:val="009A7287"/>
    <w:rsid w:val="009B0DE9"/>
    <w:rsid w:val="009B2A59"/>
    <w:rsid w:val="009B2A7B"/>
    <w:rsid w:val="009B4F76"/>
    <w:rsid w:val="009B51FB"/>
    <w:rsid w:val="009B64F2"/>
    <w:rsid w:val="009C26D1"/>
    <w:rsid w:val="009C27B1"/>
    <w:rsid w:val="009C403F"/>
    <w:rsid w:val="009C484C"/>
    <w:rsid w:val="009C4C1A"/>
    <w:rsid w:val="009C716F"/>
    <w:rsid w:val="009C7806"/>
    <w:rsid w:val="009D0BEA"/>
    <w:rsid w:val="009D3B3D"/>
    <w:rsid w:val="009D438E"/>
    <w:rsid w:val="009E5918"/>
    <w:rsid w:val="009F1A48"/>
    <w:rsid w:val="009F3014"/>
    <w:rsid w:val="009F30A2"/>
    <w:rsid w:val="00A01143"/>
    <w:rsid w:val="00A0172E"/>
    <w:rsid w:val="00A018CD"/>
    <w:rsid w:val="00A01D6C"/>
    <w:rsid w:val="00A04120"/>
    <w:rsid w:val="00A05C3A"/>
    <w:rsid w:val="00A06932"/>
    <w:rsid w:val="00A07F09"/>
    <w:rsid w:val="00A112A1"/>
    <w:rsid w:val="00A1202B"/>
    <w:rsid w:val="00A12ADF"/>
    <w:rsid w:val="00A13063"/>
    <w:rsid w:val="00A131E3"/>
    <w:rsid w:val="00A137AA"/>
    <w:rsid w:val="00A14382"/>
    <w:rsid w:val="00A14B46"/>
    <w:rsid w:val="00A1539E"/>
    <w:rsid w:val="00A1669A"/>
    <w:rsid w:val="00A16722"/>
    <w:rsid w:val="00A215B6"/>
    <w:rsid w:val="00A21D5E"/>
    <w:rsid w:val="00A220AD"/>
    <w:rsid w:val="00A2263D"/>
    <w:rsid w:val="00A2269A"/>
    <w:rsid w:val="00A22AF0"/>
    <w:rsid w:val="00A259B5"/>
    <w:rsid w:val="00A26740"/>
    <w:rsid w:val="00A27863"/>
    <w:rsid w:val="00A30261"/>
    <w:rsid w:val="00A32D9D"/>
    <w:rsid w:val="00A32DFF"/>
    <w:rsid w:val="00A33354"/>
    <w:rsid w:val="00A33F2E"/>
    <w:rsid w:val="00A37AAA"/>
    <w:rsid w:val="00A41026"/>
    <w:rsid w:val="00A42006"/>
    <w:rsid w:val="00A436ED"/>
    <w:rsid w:val="00A43E13"/>
    <w:rsid w:val="00A44352"/>
    <w:rsid w:val="00A44B2B"/>
    <w:rsid w:val="00A47A67"/>
    <w:rsid w:val="00A47CD2"/>
    <w:rsid w:val="00A50B59"/>
    <w:rsid w:val="00A523E0"/>
    <w:rsid w:val="00A53FB6"/>
    <w:rsid w:val="00A57A33"/>
    <w:rsid w:val="00A6003B"/>
    <w:rsid w:val="00A610E8"/>
    <w:rsid w:val="00A61275"/>
    <w:rsid w:val="00A62103"/>
    <w:rsid w:val="00A626ED"/>
    <w:rsid w:val="00A63FA5"/>
    <w:rsid w:val="00A651D7"/>
    <w:rsid w:val="00A65D69"/>
    <w:rsid w:val="00A662B2"/>
    <w:rsid w:val="00A702DD"/>
    <w:rsid w:val="00A70F55"/>
    <w:rsid w:val="00A7412A"/>
    <w:rsid w:val="00A758B5"/>
    <w:rsid w:val="00A75DBD"/>
    <w:rsid w:val="00A7787B"/>
    <w:rsid w:val="00A81B04"/>
    <w:rsid w:val="00A84170"/>
    <w:rsid w:val="00A84F25"/>
    <w:rsid w:val="00A85979"/>
    <w:rsid w:val="00A85DB7"/>
    <w:rsid w:val="00A87B90"/>
    <w:rsid w:val="00A87E0C"/>
    <w:rsid w:val="00A91026"/>
    <w:rsid w:val="00A91D84"/>
    <w:rsid w:val="00A92394"/>
    <w:rsid w:val="00A9251B"/>
    <w:rsid w:val="00A9430B"/>
    <w:rsid w:val="00A969CA"/>
    <w:rsid w:val="00AA06E2"/>
    <w:rsid w:val="00AA1108"/>
    <w:rsid w:val="00AA2C70"/>
    <w:rsid w:val="00AA3F3F"/>
    <w:rsid w:val="00AA4970"/>
    <w:rsid w:val="00AA5B1A"/>
    <w:rsid w:val="00AA6296"/>
    <w:rsid w:val="00AA6956"/>
    <w:rsid w:val="00AA7AD1"/>
    <w:rsid w:val="00AB28B8"/>
    <w:rsid w:val="00AB2EE6"/>
    <w:rsid w:val="00AB2F90"/>
    <w:rsid w:val="00AB3B40"/>
    <w:rsid w:val="00AB3C1D"/>
    <w:rsid w:val="00AB467E"/>
    <w:rsid w:val="00AC0698"/>
    <w:rsid w:val="00AC0C65"/>
    <w:rsid w:val="00AC714C"/>
    <w:rsid w:val="00AC726B"/>
    <w:rsid w:val="00AD0232"/>
    <w:rsid w:val="00AD3B37"/>
    <w:rsid w:val="00AD582A"/>
    <w:rsid w:val="00AD6A2A"/>
    <w:rsid w:val="00AD77D6"/>
    <w:rsid w:val="00AD7AFC"/>
    <w:rsid w:val="00AE2DE8"/>
    <w:rsid w:val="00AE63F4"/>
    <w:rsid w:val="00AE7416"/>
    <w:rsid w:val="00AF2845"/>
    <w:rsid w:val="00B01109"/>
    <w:rsid w:val="00B012DB"/>
    <w:rsid w:val="00B01393"/>
    <w:rsid w:val="00B01B9F"/>
    <w:rsid w:val="00B03724"/>
    <w:rsid w:val="00B03989"/>
    <w:rsid w:val="00B041B7"/>
    <w:rsid w:val="00B06CCC"/>
    <w:rsid w:val="00B12D90"/>
    <w:rsid w:val="00B165D9"/>
    <w:rsid w:val="00B21317"/>
    <w:rsid w:val="00B22128"/>
    <w:rsid w:val="00B2241B"/>
    <w:rsid w:val="00B26ACE"/>
    <w:rsid w:val="00B26DFB"/>
    <w:rsid w:val="00B27506"/>
    <w:rsid w:val="00B3151C"/>
    <w:rsid w:val="00B31B93"/>
    <w:rsid w:val="00B33EE9"/>
    <w:rsid w:val="00B34B28"/>
    <w:rsid w:val="00B40328"/>
    <w:rsid w:val="00B4077C"/>
    <w:rsid w:val="00B40ABE"/>
    <w:rsid w:val="00B40AF0"/>
    <w:rsid w:val="00B41876"/>
    <w:rsid w:val="00B42EC9"/>
    <w:rsid w:val="00B4323C"/>
    <w:rsid w:val="00B4476D"/>
    <w:rsid w:val="00B5064B"/>
    <w:rsid w:val="00B50D55"/>
    <w:rsid w:val="00B53177"/>
    <w:rsid w:val="00B540DB"/>
    <w:rsid w:val="00B54852"/>
    <w:rsid w:val="00B55F4C"/>
    <w:rsid w:val="00B56760"/>
    <w:rsid w:val="00B57398"/>
    <w:rsid w:val="00B6079A"/>
    <w:rsid w:val="00B60E83"/>
    <w:rsid w:val="00B64161"/>
    <w:rsid w:val="00B702B5"/>
    <w:rsid w:val="00B7191B"/>
    <w:rsid w:val="00B75058"/>
    <w:rsid w:val="00B75095"/>
    <w:rsid w:val="00B76876"/>
    <w:rsid w:val="00B81F1D"/>
    <w:rsid w:val="00B83E02"/>
    <w:rsid w:val="00B8527A"/>
    <w:rsid w:val="00B852E6"/>
    <w:rsid w:val="00B86C7F"/>
    <w:rsid w:val="00B9224C"/>
    <w:rsid w:val="00B943A5"/>
    <w:rsid w:val="00B95420"/>
    <w:rsid w:val="00B95F37"/>
    <w:rsid w:val="00B96EF8"/>
    <w:rsid w:val="00BA0865"/>
    <w:rsid w:val="00BA24B0"/>
    <w:rsid w:val="00BA6BDE"/>
    <w:rsid w:val="00BA76AD"/>
    <w:rsid w:val="00BB14F6"/>
    <w:rsid w:val="00BB368B"/>
    <w:rsid w:val="00BB46CF"/>
    <w:rsid w:val="00BB47C2"/>
    <w:rsid w:val="00BB7F4C"/>
    <w:rsid w:val="00BC14A6"/>
    <w:rsid w:val="00BC2B88"/>
    <w:rsid w:val="00BC2C0C"/>
    <w:rsid w:val="00BC33D7"/>
    <w:rsid w:val="00BC649B"/>
    <w:rsid w:val="00BC64C5"/>
    <w:rsid w:val="00BC6706"/>
    <w:rsid w:val="00BD0F64"/>
    <w:rsid w:val="00BD1387"/>
    <w:rsid w:val="00BD39A2"/>
    <w:rsid w:val="00BD4084"/>
    <w:rsid w:val="00BD4909"/>
    <w:rsid w:val="00BD5FD7"/>
    <w:rsid w:val="00BD6EC1"/>
    <w:rsid w:val="00BE2DA2"/>
    <w:rsid w:val="00BE3B5A"/>
    <w:rsid w:val="00BE61BE"/>
    <w:rsid w:val="00BF0262"/>
    <w:rsid w:val="00BF0492"/>
    <w:rsid w:val="00BF0E52"/>
    <w:rsid w:val="00BF4FC9"/>
    <w:rsid w:val="00BF5FB6"/>
    <w:rsid w:val="00BF7669"/>
    <w:rsid w:val="00BF7CDF"/>
    <w:rsid w:val="00C002AD"/>
    <w:rsid w:val="00C013B7"/>
    <w:rsid w:val="00C03BF2"/>
    <w:rsid w:val="00C04397"/>
    <w:rsid w:val="00C04C7D"/>
    <w:rsid w:val="00C04D2E"/>
    <w:rsid w:val="00C0509B"/>
    <w:rsid w:val="00C05BE2"/>
    <w:rsid w:val="00C0751C"/>
    <w:rsid w:val="00C07C37"/>
    <w:rsid w:val="00C07C92"/>
    <w:rsid w:val="00C129B7"/>
    <w:rsid w:val="00C16461"/>
    <w:rsid w:val="00C16BC1"/>
    <w:rsid w:val="00C176B2"/>
    <w:rsid w:val="00C17EBD"/>
    <w:rsid w:val="00C23FC0"/>
    <w:rsid w:val="00C251D1"/>
    <w:rsid w:val="00C25D77"/>
    <w:rsid w:val="00C269CC"/>
    <w:rsid w:val="00C27611"/>
    <w:rsid w:val="00C32C25"/>
    <w:rsid w:val="00C32DD7"/>
    <w:rsid w:val="00C33E50"/>
    <w:rsid w:val="00C3412A"/>
    <w:rsid w:val="00C345D9"/>
    <w:rsid w:val="00C35B1E"/>
    <w:rsid w:val="00C36FDF"/>
    <w:rsid w:val="00C37400"/>
    <w:rsid w:val="00C376CE"/>
    <w:rsid w:val="00C40DEE"/>
    <w:rsid w:val="00C42286"/>
    <w:rsid w:val="00C432AB"/>
    <w:rsid w:val="00C43418"/>
    <w:rsid w:val="00C43A4D"/>
    <w:rsid w:val="00C44A4D"/>
    <w:rsid w:val="00C45622"/>
    <w:rsid w:val="00C46DCF"/>
    <w:rsid w:val="00C47455"/>
    <w:rsid w:val="00C47926"/>
    <w:rsid w:val="00C5097E"/>
    <w:rsid w:val="00C5185B"/>
    <w:rsid w:val="00C52917"/>
    <w:rsid w:val="00C557BE"/>
    <w:rsid w:val="00C55853"/>
    <w:rsid w:val="00C55DD6"/>
    <w:rsid w:val="00C56AB9"/>
    <w:rsid w:val="00C60371"/>
    <w:rsid w:val="00C63A83"/>
    <w:rsid w:val="00C6498E"/>
    <w:rsid w:val="00C65B34"/>
    <w:rsid w:val="00C6602F"/>
    <w:rsid w:val="00C7063C"/>
    <w:rsid w:val="00C722D5"/>
    <w:rsid w:val="00C73007"/>
    <w:rsid w:val="00C73D29"/>
    <w:rsid w:val="00C73D73"/>
    <w:rsid w:val="00C77946"/>
    <w:rsid w:val="00C77D7F"/>
    <w:rsid w:val="00C82DF7"/>
    <w:rsid w:val="00C838EB"/>
    <w:rsid w:val="00C91CC7"/>
    <w:rsid w:val="00CA06D2"/>
    <w:rsid w:val="00CA50C1"/>
    <w:rsid w:val="00CA6702"/>
    <w:rsid w:val="00CA69A8"/>
    <w:rsid w:val="00CB1283"/>
    <w:rsid w:val="00CB12D9"/>
    <w:rsid w:val="00CB156E"/>
    <w:rsid w:val="00CB3651"/>
    <w:rsid w:val="00CB3A00"/>
    <w:rsid w:val="00CB565B"/>
    <w:rsid w:val="00CB66DD"/>
    <w:rsid w:val="00CC1028"/>
    <w:rsid w:val="00CC297D"/>
    <w:rsid w:val="00CC35AB"/>
    <w:rsid w:val="00CC3D3D"/>
    <w:rsid w:val="00CC4073"/>
    <w:rsid w:val="00CC5FA3"/>
    <w:rsid w:val="00CC5FD1"/>
    <w:rsid w:val="00CC61F7"/>
    <w:rsid w:val="00CC7571"/>
    <w:rsid w:val="00CD3E45"/>
    <w:rsid w:val="00CD3FD4"/>
    <w:rsid w:val="00CD5B2B"/>
    <w:rsid w:val="00CD70C4"/>
    <w:rsid w:val="00CE01EF"/>
    <w:rsid w:val="00CE097C"/>
    <w:rsid w:val="00CE0CC0"/>
    <w:rsid w:val="00CE1674"/>
    <w:rsid w:val="00CE2162"/>
    <w:rsid w:val="00CE28FD"/>
    <w:rsid w:val="00CE2ACD"/>
    <w:rsid w:val="00CE446B"/>
    <w:rsid w:val="00CE6F2E"/>
    <w:rsid w:val="00CE7975"/>
    <w:rsid w:val="00CF0540"/>
    <w:rsid w:val="00CF1432"/>
    <w:rsid w:val="00CF1B6B"/>
    <w:rsid w:val="00CF21D6"/>
    <w:rsid w:val="00CF76FD"/>
    <w:rsid w:val="00D01031"/>
    <w:rsid w:val="00D02EF9"/>
    <w:rsid w:val="00D0385A"/>
    <w:rsid w:val="00D03FAC"/>
    <w:rsid w:val="00D1340F"/>
    <w:rsid w:val="00D167F1"/>
    <w:rsid w:val="00D17781"/>
    <w:rsid w:val="00D17E54"/>
    <w:rsid w:val="00D17F13"/>
    <w:rsid w:val="00D25556"/>
    <w:rsid w:val="00D25793"/>
    <w:rsid w:val="00D25AAE"/>
    <w:rsid w:val="00D31E6C"/>
    <w:rsid w:val="00D32D55"/>
    <w:rsid w:val="00D33282"/>
    <w:rsid w:val="00D33730"/>
    <w:rsid w:val="00D339A5"/>
    <w:rsid w:val="00D34156"/>
    <w:rsid w:val="00D35D83"/>
    <w:rsid w:val="00D37917"/>
    <w:rsid w:val="00D40CA8"/>
    <w:rsid w:val="00D40DA0"/>
    <w:rsid w:val="00D421EB"/>
    <w:rsid w:val="00D42948"/>
    <w:rsid w:val="00D42CDD"/>
    <w:rsid w:val="00D43BAB"/>
    <w:rsid w:val="00D44267"/>
    <w:rsid w:val="00D44B9F"/>
    <w:rsid w:val="00D45334"/>
    <w:rsid w:val="00D455DE"/>
    <w:rsid w:val="00D45D77"/>
    <w:rsid w:val="00D4748B"/>
    <w:rsid w:val="00D5113D"/>
    <w:rsid w:val="00D51D98"/>
    <w:rsid w:val="00D53AB9"/>
    <w:rsid w:val="00D610DF"/>
    <w:rsid w:val="00D62E1C"/>
    <w:rsid w:val="00D63E8D"/>
    <w:rsid w:val="00D6440B"/>
    <w:rsid w:val="00D67F67"/>
    <w:rsid w:val="00D70851"/>
    <w:rsid w:val="00D71661"/>
    <w:rsid w:val="00D71FA8"/>
    <w:rsid w:val="00D721A2"/>
    <w:rsid w:val="00D7285F"/>
    <w:rsid w:val="00D72D44"/>
    <w:rsid w:val="00D738A6"/>
    <w:rsid w:val="00D75BCF"/>
    <w:rsid w:val="00D760D4"/>
    <w:rsid w:val="00D76CAE"/>
    <w:rsid w:val="00D77B90"/>
    <w:rsid w:val="00D801EB"/>
    <w:rsid w:val="00D816A3"/>
    <w:rsid w:val="00D82E99"/>
    <w:rsid w:val="00D84E19"/>
    <w:rsid w:val="00D85088"/>
    <w:rsid w:val="00D87648"/>
    <w:rsid w:val="00D90C0E"/>
    <w:rsid w:val="00D91001"/>
    <w:rsid w:val="00D91132"/>
    <w:rsid w:val="00D92C1C"/>
    <w:rsid w:val="00D93025"/>
    <w:rsid w:val="00D95482"/>
    <w:rsid w:val="00D95CDA"/>
    <w:rsid w:val="00DA138F"/>
    <w:rsid w:val="00DA1772"/>
    <w:rsid w:val="00DA2C90"/>
    <w:rsid w:val="00DA47EB"/>
    <w:rsid w:val="00DA4EB1"/>
    <w:rsid w:val="00DA59EB"/>
    <w:rsid w:val="00DA799C"/>
    <w:rsid w:val="00DB1F02"/>
    <w:rsid w:val="00DB208A"/>
    <w:rsid w:val="00DB241A"/>
    <w:rsid w:val="00DB2A72"/>
    <w:rsid w:val="00DB43D1"/>
    <w:rsid w:val="00DB7D41"/>
    <w:rsid w:val="00DC33D3"/>
    <w:rsid w:val="00DC59FB"/>
    <w:rsid w:val="00DC66BF"/>
    <w:rsid w:val="00DC6C8F"/>
    <w:rsid w:val="00DD0135"/>
    <w:rsid w:val="00DD3513"/>
    <w:rsid w:val="00DD43B9"/>
    <w:rsid w:val="00DD6272"/>
    <w:rsid w:val="00DD64DE"/>
    <w:rsid w:val="00DD64E0"/>
    <w:rsid w:val="00DD7257"/>
    <w:rsid w:val="00DD75FE"/>
    <w:rsid w:val="00DE05A6"/>
    <w:rsid w:val="00DE3598"/>
    <w:rsid w:val="00DE4295"/>
    <w:rsid w:val="00DE52DD"/>
    <w:rsid w:val="00DE5483"/>
    <w:rsid w:val="00DE5631"/>
    <w:rsid w:val="00DE7A9F"/>
    <w:rsid w:val="00DF0015"/>
    <w:rsid w:val="00DF154B"/>
    <w:rsid w:val="00DF293A"/>
    <w:rsid w:val="00DF3380"/>
    <w:rsid w:val="00DF598F"/>
    <w:rsid w:val="00DF72D4"/>
    <w:rsid w:val="00E0216C"/>
    <w:rsid w:val="00E05965"/>
    <w:rsid w:val="00E078A1"/>
    <w:rsid w:val="00E1137A"/>
    <w:rsid w:val="00E131EF"/>
    <w:rsid w:val="00E157F1"/>
    <w:rsid w:val="00E20D23"/>
    <w:rsid w:val="00E23859"/>
    <w:rsid w:val="00E24283"/>
    <w:rsid w:val="00E24B89"/>
    <w:rsid w:val="00E24D24"/>
    <w:rsid w:val="00E27E72"/>
    <w:rsid w:val="00E30B88"/>
    <w:rsid w:val="00E30ECE"/>
    <w:rsid w:val="00E31109"/>
    <w:rsid w:val="00E31F46"/>
    <w:rsid w:val="00E324CE"/>
    <w:rsid w:val="00E34F77"/>
    <w:rsid w:val="00E37814"/>
    <w:rsid w:val="00E40045"/>
    <w:rsid w:val="00E42F56"/>
    <w:rsid w:val="00E42F93"/>
    <w:rsid w:val="00E475F6"/>
    <w:rsid w:val="00E507BD"/>
    <w:rsid w:val="00E50923"/>
    <w:rsid w:val="00E524D8"/>
    <w:rsid w:val="00E52825"/>
    <w:rsid w:val="00E5376C"/>
    <w:rsid w:val="00E5415F"/>
    <w:rsid w:val="00E54547"/>
    <w:rsid w:val="00E575FE"/>
    <w:rsid w:val="00E60982"/>
    <w:rsid w:val="00E62C2E"/>
    <w:rsid w:val="00E62C78"/>
    <w:rsid w:val="00E65113"/>
    <w:rsid w:val="00E7060A"/>
    <w:rsid w:val="00E710BC"/>
    <w:rsid w:val="00E717FD"/>
    <w:rsid w:val="00E7224A"/>
    <w:rsid w:val="00E73FC2"/>
    <w:rsid w:val="00E748CD"/>
    <w:rsid w:val="00E74BF9"/>
    <w:rsid w:val="00E77C77"/>
    <w:rsid w:val="00E821B8"/>
    <w:rsid w:val="00E836C2"/>
    <w:rsid w:val="00E862DD"/>
    <w:rsid w:val="00E86A4E"/>
    <w:rsid w:val="00E86FEE"/>
    <w:rsid w:val="00E8702F"/>
    <w:rsid w:val="00E872ED"/>
    <w:rsid w:val="00E90990"/>
    <w:rsid w:val="00E92426"/>
    <w:rsid w:val="00E92935"/>
    <w:rsid w:val="00E93FEC"/>
    <w:rsid w:val="00E947C6"/>
    <w:rsid w:val="00E97E94"/>
    <w:rsid w:val="00EA43B3"/>
    <w:rsid w:val="00EA5016"/>
    <w:rsid w:val="00EA7F06"/>
    <w:rsid w:val="00EB0449"/>
    <w:rsid w:val="00EB1F11"/>
    <w:rsid w:val="00EB4A52"/>
    <w:rsid w:val="00EB4DD2"/>
    <w:rsid w:val="00EB6709"/>
    <w:rsid w:val="00EB7558"/>
    <w:rsid w:val="00EC1057"/>
    <w:rsid w:val="00EC2B96"/>
    <w:rsid w:val="00EC2F20"/>
    <w:rsid w:val="00EC4306"/>
    <w:rsid w:val="00EC5583"/>
    <w:rsid w:val="00EC58D7"/>
    <w:rsid w:val="00EC64DD"/>
    <w:rsid w:val="00EC710C"/>
    <w:rsid w:val="00EC7931"/>
    <w:rsid w:val="00EC7FEC"/>
    <w:rsid w:val="00ED1B83"/>
    <w:rsid w:val="00ED3CAF"/>
    <w:rsid w:val="00EE01B3"/>
    <w:rsid w:val="00EE1991"/>
    <w:rsid w:val="00EE1D9A"/>
    <w:rsid w:val="00EE214D"/>
    <w:rsid w:val="00EE2895"/>
    <w:rsid w:val="00EE4716"/>
    <w:rsid w:val="00EE4C2B"/>
    <w:rsid w:val="00EE54ED"/>
    <w:rsid w:val="00EE63CE"/>
    <w:rsid w:val="00EE77E1"/>
    <w:rsid w:val="00EF037B"/>
    <w:rsid w:val="00EF04BD"/>
    <w:rsid w:val="00EF0A05"/>
    <w:rsid w:val="00EF0ED3"/>
    <w:rsid w:val="00EF31D1"/>
    <w:rsid w:val="00EF3B76"/>
    <w:rsid w:val="00EF40A4"/>
    <w:rsid w:val="00EF4311"/>
    <w:rsid w:val="00EF4903"/>
    <w:rsid w:val="00EF7E22"/>
    <w:rsid w:val="00F02D49"/>
    <w:rsid w:val="00F03485"/>
    <w:rsid w:val="00F03C4C"/>
    <w:rsid w:val="00F043C4"/>
    <w:rsid w:val="00F06D8D"/>
    <w:rsid w:val="00F100F9"/>
    <w:rsid w:val="00F111A9"/>
    <w:rsid w:val="00F11F7D"/>
    <w:rsid w:val="00F12305"/>
    <w:rsid w:val="00F152B3"/>
    <w:rsid w:val="00F15380"/>
    <w:rsid w:val="00F16111"/>
    <w:rsid w:val="00F20F1A"/>
    <w:rsid w:val="00F216E6"/>
    <w:rsid w:val="00F2175B"/>
    <w:rsid w:val="00F2264F"/>
    <w:rsid w:val="00F23BA6"/>
    <w:rsid w:val="00F275A1"/>
    <w:rsid w:val="00F275EF"/>
    <w:rsid w:val="00F30614"/>
    <w:rsid w:val="00F30D74"/>
    <w:rsid w:val="00F3359B"/>
    <w:rsid w:val="00F359DA"/>
    <w:rsid w:val="00F35EE4"/>
    <w:rsid w:val="00F403FC"/>
    <w:rsid w:val="00F416D3"/>
    <w:rsid w:val="00F43393"/>
    <w:rsid w:val="00F44409"/>
    <w:rsid w:val="00F45391"/>
    <w:rsid w:val="00F45B56"/>
    <w:rsid w:val="00F466E7"/>
    <w:rsid w:val="00F510DA"/>
    <w:rsid w:val="00F519A2"/>
    <w:rsid w:val="00F5229B"/>
    <w:rsid w:val="00F5259C"/>
    <w:rsid w:val="00F52E32"/>
    <w:rsid w:val="00F533D0"/>
    <w:rsid w:val="00F53D46"/>
    <w:rsid w:val="00F57385"/>
    <w:rsid w:val="00F628BB"/>
    <w:rsid w:val="00F63660"/>
    <w:rsid w:val="00F73EC4"/>
    <w:rsid w:val="00F7456B"/>
    <w:rsid w:val="00F747F3"/>
    <w:rsid w:val="00F74D6D"/>
    <w:rsid w:val="00F75669"/>
    <w:rsid w:val="00F75695"/>
    <w:rsid w:val="00F75F92"/>
    <w:rsid w:val="00F76D55"/>
    <w:rsid w:val="00F77A1D"/>
    <w:rsid w:val="00F77B77"/>
    <w:rsid w:val="00F77C61"/>
    <w:rsid w:val="00F80912"/>
    <w:rsid w:val="00F80B35"/>
    <w:rsid w:val="00F8154E"/>
    <w:rsid w:val="00F821D5"/>
    <w:rsid w:val="00F82658"/>
    <w:rsid w:val="00F83238"/>
    <w:rsid w:val="00F83568"/>
    <w:rsid w:val="00F83BFA"/>
    <w:rsid w:val="00F83D57"/>
    <w:rsid w:val="00F86E4C"/>
    <w:rsid w:val="00F87D45"/>
    <w:rsid w:val="00F90C73"/>
    <w:rsid w:val="00F91474"/>
    <w:rsid w:val="00F9149F"/>
    <w:rsid w:val="00F92AD3"/>
    <w:rsid w:val="00F92FCB"/>
    <w:rsid w:val="00F94026"/>
    <w:rsid w:val="00F96931"/>
    <w:rsid w:val="00F96F95"/>
    <w:rsid w:val="00F97AE2"/>
    <w:rsid w:val="00FA02CF"/>
    <w:rsid w:val="00FA0495"/>
    <w:rsid w:val="00FA10A3"/>
    <w:rsid w:val="00FA247F"/>
    <w:rsid w:val="00FA38EB"/>
    <w:rsid w:val="00FA6B51"/>
    <w:rsid w:val="00FB309E"/>
    <w:rsid w:val="00FB34D2"/>
    <w:rsid w:val="00FB4221"/>
    <w:rsid w:val="00FC00A5"/>
    <w:rsid w:val="00FC0C8F"/>
    <w:rsid w:val="00FC2D7F"/>
    <w:rsid w:val="00FC3286"/>
    <w:rsid w:val="00FC3C48"/>
    <w:rsid w:val="00FC3D16"/>
    <w:rsid w:val="00FC45C2"/>
    <w:rsid w:val="00FC7C2D"/>
    <w:rsid w:val="00FD0164"/>
    <w:rsid w:val="00FD0A0E"/>
    <w:rsid w:val="00FD0B47"/>
    <w:rsid w:val="00FD516E"/>
    <w:rsid w:val="00FD546A"/>
    <w:rsid w:val="00FD6BCF"/>
    <w:rsid w:val="00FD7448"/>
    <w:rsid w:val="00FD7FB4"/>
    <w:rsid w:val="00FE023F"/>
    <w:rsid w:val="00FE0776"/>
    <w:rsid w:val="00FE16C1"/>
    <w:rsid w:val="00FE596B"/>
    <w:rsid w:val="00FE6F09"/>
    <w:rsid w:val="00FE7C34"/>
    <w:rsid w:val="00FF5544"/>
    <w:rsid w:val="00FF7401"/>
    <w:rsid w:val="00FF7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AFCC8"/>
  <w15:docId w15:val="{83CA0999-7FE9-4FC5-8669-4F763F00D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sz w:val="24"/>
        <w:szCs w:val="24"/>
        <w:lang w:val="en-US" w:eastAsia="zh-CN" w:bidi="ar-SA"/>
      </w:rPr>
    </w:rPrDefault>
    <w:pPrDefault>
      <w:pPr>
        <w:spacing w:line="440" w:lineRule="exact"/>
        <w:ind w:firstLineChars="200" w:firstLine="200"/>
        <w:jc w:val="both"/>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link w:val="a4"/>
    <w:uiPriority w:val="99"/>
    <w:unhideWhenUsed/>
    <w:rsid w:val="00117B67"/>
    <w:pPr>
      <w:pBdr>
        <w:bottom w:val="thinThickSmallGap" w:sz="24"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117B67"/>
    <w:rPr>
      <w:sz w:val="18"/>
      <w:szCs w:val="18"/>
    </w:rPr>
  </w:style>
  <w:style w:type="paragraph" w:styleId="a5">
    <w:name w:val="footer"/>
    <w:basedOn w:val="a"/>
    <w:link w:val="a6"/>
    <w:uiPriority w:val="99"/>
    <w:unhideWhenUsed/>
    <w:rsid w:val="007E11B3"/>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7E11B3"/>
    <w:rPr>
      <w:sz w:val="18"/>
      <w:szCs w:val="18"/>
    </w:rPr>
  </w:style>
  <w:style w:type="paragraph" w:styleId="a7">
    <w:name w:val="Balloon Text"/>
    <w:basedOn w:val="a"/>
    <w:link w:val="a8"/>
    <w:uiPriority w:val="99"/>
    <w:semiHidden/>
    <w:unhideWhenUsed/>
    <w:rsid w:val="007E11B3"/>
    <w:pPr>
      <w:spacing w:line="240" w:lineRule="auto"/>
    </w:pPr>
    <w:rPr>
      <w:sz w:val="18"/>
      <w:szCs w:val="18"/>
    </w:rPr>
  </w:style>
  <w:style w:type="character" w:customStyle="1" w:styleId="a8">
    <w:name w:val="批注框文本 字符"/>
    <w:basedOn w:val="a0"/>
    <w:link w:val="a7"/>
    <w:uiPriority w:val="99"/>
    <w:semiHidden/>
    <w:rsid w:val="007E11B3"/>
    <w:rPr>
      <w:sz w:val="18"/>
      <w:szCs w:val="18"/>
    </w:rPr>
  </w:style>
  <w:style w:type="paragraph" w:customStyle="1" w:styleId="a9">
    <w:name w:val="硕士学位论文"/>
    <w:basedOn w:val="a3"/>
    <w:link w:val="Char"/>
    <w:rsid w:val="00117B67"/>
    <w:pPr>
      <w:ind w:firstLineChars="0" w:firstLine="0"/>
      <w:jc w:val="both"/>
    </w:pPr>
  </w:style>
  <w:style w:type="character" w:customStyle="1" w:styleId="Char">
    <w:name w:val="硕士学位论文 Char"/>
    <w:basedOn w:val="a4"/>
    <w:link w:val="a9"/>
    <w:rsid w:val="00117B67"/>
    <w:rPr>
      <w:sz w:val="18"/>
      <w:szCs w:val="18"/>
    </w:rPr>
  </w:style>
  <w:style w:type="character" w:styleId="aa">
    <w:name w:val="Placeholder Text"/>
    <w:basedOn w:val="a0"/>
    <w:uiPriority w:val="99"/>
    <w:semiHidden/>
    <w:rsid w:val="00C05BE2"/>
    <w:rPr>
      <w:color w:val="808080"/>
    </w:rPr>
  </w:style>
  <w:style w:type="paragraph" w:styleId="ab">
    <w:name w:val="List Paragraph"/>
    <w:basedOn w:val="a"/>
    <w:uiPriority w:val="34"/>
    <w:rsid w:val="0024221B"/>
    <w:pPr>
      <w:ind w:firstLine="420"/>
    </w:pPr>
  </w:style>
  <w:style w:type="paragraph" w:customStyle="1" w:styleId="ac">
    <w:name w:val="公式"/>
    <w:basedOn w:val="a"/>
    <w:qFormat/>
    <w:rsid w:val="00F466E7"/>
    <w:pPr>
      <w:tabs>
        <w:tab w:val="center" w:pos="4380"/>
        <w:tab w:val="right" w:pos="8760"/>
      </w:tabs>
      <w:spacing w:beforeLines="100" w:before="100" w:afterLines="100" w:after="100" w:line="240" w:lineRule="auto"/>
      <w:ind w:firstLineChars="0" w:firstLine="0"/>
      <w:jc w:val="center"/>
      <w:textAlignment w:val="top"/>
    </w:pPr>
    <w:rPr>
      <w:sz w:val="21"/>
    </w:rPr>
  </w:style>
  <w:style w:type="table" w:styleId="ad">
    <w:name w:val="Table Grid"/>
    <w:basedOn w:val="a1"/>
    <w:uiPriority w:val="59"/>
    <w:rsid w:val="005415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12565">
      <w:bodyDiv w:val="1"/>
      <w:marLeft w:val="0"/>
      <w:marRight w:val="0"/>
      <w:marTop w:val="0"/>
      <w:marBottom w:val="0"/>
      <w:divBdr>
        <w:top w:val="none" w:sz="0" w:space="0" w:color="auto"/>
        <w:left w:val="none" w:sz="0" w:space="0" w:color="auto"/>
        <w:bottom w:val="none" w:sz="0" w:space="0" w:color="auto"/>
        <w:right w:val="none" w:sz="0" w:space="0" w:color="auto"/>
      </w:divBdr>
    </w:div>
    <w:div w:id="206652212">
      <w:bodyDiv w:val="1"/>
      <w:marLeft w:val="0"/>
      <w:marRight w:val="0"/>
      <w:marTop w:val="0"/>
      <w:marBottom w:val="0"/>
      <w:divBdr>
        <w:top w:val="none" w:sz="0" w:space="0" w:color="auto"/>
        <w:left w:val="none" w:sz="0" w:space="0" w:color="auto"/>
        <w:bottom w:val="none" w:sz="0" w:space="0" w:color="auto"/>
        <w:right w:val="none" w:sz="0" w:space="0" w:color="auto"/>
      </w:divBdr>
    </w:div>
    <w:div w:id="243801844">
      <w:bodyDiv w:val="1"/>
      <w:marLeft w:val="0"/>
      <w:marRight w:val="0"/>
      <w:marTop w:val="0"/>
      <w:marBottom w:val="0"/>
      <w:divBdr>
        <w:top w:val="none" w:sz="0" w:space="0" w:color="auto"/>
        <w:left w:val="none" w:sz="0" w:space="0" w:color="auto"/>
        <w:bottom w:val="none" w:sz="0" w:space="0" w:color="auto"/>
        <w:right w:val="none" w:sz="0" w:space="0" w:color="auto"/>
      </w:divBdr>
    </w:div>
    <w:div w:id="501746180">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47086675">
      <w:bodyDiv w:val="1"/>
      <w:marLeft w:val="0"/>
      <w:marRight w:val="0"/>
      <w:marTop w:val="0"/>
      <w:marBottom w:val="0"/>
      <w:divBdr>
        <w:top w:val="none" w:sz="0" w:space="0" w:color="auto"/>
        <w:left w:val="none" w:sz="0" w:space="0" w:color="auto"/>
        <w:bottom w:val="none" w:sz="0" w:space="0" w:color="auto"/>
        <w:right w:val="none" w:sz="0" w:space="0" w:color="auto"/>
      </w:divBdr>
    </w:div>
    <w:div w:id="1484854630">
      <w:bodyDiv w:val="1"/>
      <w:marLeft w:val="0"/>
      <w:marRight w:val="0"/>
      <w:marTop w:val="0"/>
      <w:marBottom w:val="0"/>
      <w:divBdr>
        <w:top w:val="none" w:sz="0" w:space="0" w:color="auto"/>
        <w:left w:val="none" w:sz="0" w:space="0" w:color="auto"/>
        <w:bottom w:val="none" w:sz="0" w:space="0" w:color="auto"/>
        <w:right w:val="none" w:sz="0" w:space="0" w:color="auto"/>
      </w:divBdr>
    </w:div>
    <w:div w:id="1496843575">
      <w:bodyDiv w:val="1"/>
      <w:marLeft w:val="0"/>
      <w:marRight w:val="0"/>
      <w:marTop w:val="0"/>
      <w:marBottom w:val="0"/>
      <w:divBdr>
        <w:top w:val="none" w:sz="0" w:space="0" w:color="auto"/>
        <w:left w:val="none" w:sz="0" w:space="0" w:color="auto"/>
        <w:bottom w:val="none" w:sz="0" w:space="0" w:color="auto"/>
        <w:right w:val="none" w:sz="0" w:space="0" w:color="auto"/>
      </w:divBdr>
    </w:div>
    <w:div w:id="1503739649">
      <w:bodyDiv w:val="1"/>
      <w:marLeft w:val="0"/>
      <w:marRight w:val="0"/>
      <w:marTop w:val="0"/>
      <w:marBottom w:val="0"/>
      <w:divBdr>
        <w:top w:val="none" w:sz="0" w:space="0" w:color="auto"/>
        <w:left w:val="none" w:sz="0" w:space="0" w:color="auto"/>
        <w:bottom w:val="none" w:sz="0" w:space="0" w:color="auto"/>
        <w:right w:val="none" w:sz="0" w:space="0" w:color="auto"/>
      </w:divBdr>
    </w:div>
    <w:div w:id="1610159384">
      <w:bodyDiv w:val="1"/>
      <w:marLeft w:val="0"/>
      <w:marRight w:val="0"/>
      <w:marTop w:val="0"/>
      <w:marBottom w:val="0"/>
      <w:divBdr>
        <w:top w:val="none" w:sz="0" w:space="0" w:color="auto"/>
        <w:left w:val="none" w:sz="0" w:space="0" w:color="auto"/>
        <w:bottom w:val="none" w:sz="0" w:space="0" w:color="auto"/>
        <w:right w:val="none" w:sz="0" w:space="0" w:color="auto"/>
      </w:divBdr>
    </w:div>
    <w:div w:id="1672561105">
      <w:bodyDiv w:val="1"/>
      <w:marLeft w:val="0"/>
      <w:marRight w:val="0"/>
      <w:marTop w:val="0"/>
      <w:marBottom w:val="0"/>
      <w:divBdr>
        <w:top w:val="none" w:sz="0" w:space="0" w:color="auto"/>
        <w:left w:val="none" w:sz="0" w:space="0" w:color="auto"/>
        <w:bottom w:val="none" w:sz="0" w:space="0" w:color="auto"/>
        <w:right w:val="none" w:sz="0" w:space="0" w:color="auto"/>
      </w:divBdr>
    </w:div>
    <w:div w:id="1796368766">
      <w:bodyDiv w:val="1"/>
      <w:marLeft w:val="0"/>
      <w:marRight w:val="0"/>
      <w:marTop w:val="0"/>
      <w:marBottom w:val="0"/>
      <w:divBdr>
        <w:top w:val="none" w:sz="0" w:space="0" w:color="auto"/>
        <w:left w:val="none" w:sz="0" w:space="0" w:color="auto"/>
        <w:bottom w:val="none" w:sz="0" w:space="0" w:color="auto"/>
        <w:right w:val="none" w:sz="0" w:space="0" w:color="auto"/>
      </w:divBdr>
    </w:div>
    <w:div w:id="1960136760">
      <w:bodyDiv w:val="1"/>
      <w:marLeft w:val="0"/>
      <w:marRight w:val="0"/>
      <w:marTop w:val="0"/>
      <w:marBottom w:val="0"/>
      <w:divBdr>
        <w:top w:val="none" w:sz="0" w:space="0" w:color="auto"/>
        <w:left w:val="none" w:sz="0" w:space="0" w:color="auto"/>
        <w:bottom w:val="none" w:sz="0" w:space="0" w:color="auto"/>
        <w:right w:val="none" w:sz="0" w:space="0" w:color="auto"/>
      </w:divBdr>
    </w:div>
    <w:div w:id="2051034117">
      <w:bodyDiv w:val="1"/>
      <w:marLeft w:val="0"/>
      <w:marRight w:val="0"/>
      <w:marTop w:val="0"/>
      <w:marBottom w:val="0"/>
      <w:divBdr>
        <w:top w:val="none" w:sz="0" w:space="0" w:color="auto"/>
        <w:left w:val="none" w:sz="0" w:space="0" w:color="auto"/>
        <w:bottom w:val="none" w:sz="0" w:space="0" w:color="auto"/>
        <w:right w:val="none" w:sz="0" w:space="0" w:color="auto"/>
      </w:divBdr>
    </w:div>
    <w:div w:id="209184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oleObject" Target="embeddings/oleObject1.bin"/><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wmf"/><Relationship Id="rId25" Type="http://schemas.openxmlformats.org/officeDocument/2006/relationships/oleObject" Target="embeddings/oleObject3.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4.w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oleObject" Target="embeddings/oleObject2.bin"/><Relationship Id="rId28" Type="http://schemas.openxmlformats.org/officeDocument/2006/relationships/header" Target="header10.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header" Target="header3.xml"/><Relationship Id="rId22" Type="http://schemas.openxmlformats.org/officeDocument/2006/relationships/image" Target="media/image3.wmf"/><Relationship Id="rId27" Type="http://schemas.openxmlformats.org/officeDocument/2006/relationships/header" Target="header9.xml"/><Relationship Id="rId30" Type="http://schemas.openxmlformats.org/officeDocument/2006/relationships/header" Target="header12.xml"/><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5783D4-8BD8-4CFB-8937-5951A456A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6678</TotalTime>
  <Pages>1</Pages>
  <Words>3446</Words>
  <Characters>19645</Characters>
  <Application>Microsoft Office Word</Application>
  <DocSecurity>0</DocSecurity>
  <Lines>163</Lines>
  <Paragraphs>46</Paragraphs>
  <ScaleCrop>false</ScaleCrop>
  <Company>Microsoft</Company>
  <LinksUpToDate>false</LinksUpToDate>
  <CharactersWithSpaces>23045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曾翠红</dc:creator>
  <cp:keywords/>
  <dc:description/>
  <cp:lastModifiedBy>翠红 曾</cp:lastModifiedBy>
  <cp:revision>1422</cp:revision>
  <dcterms:created xsi:type="dcterms:W3CDTF">2018-06-16T02:36:00Z</dcterms:created>
  <dcterms:modified xsi:type="dcterms:W3CDTF">2019-01-21T14:56:00Z</dcterms:modified>
</cp:coreProperties>
</file>