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4950" w:type="pct"/>
        <w:jc w:val="center"/>
        <w:shd w:val="clear" w:color="auto" w:fill="FFFFFF"/>
        <w:tblCellMar>
          <w:left w:w="0" w:type="dxa"/>
          <w:right w:w="0" w:type="dxa"/>
        </w:tblCellMar>
        <w:tblLook w:val="04A0" w:firstRow="1" w:lastRow="0" w:firstColumn="1" w:lastColumn="0" w:noHBand="0" w:noVBand="1"/>
      </w:tblPr>
      <w:tblGrid>
        <w:gridCol w:w="8668"/>
      </w:tblGrid>
      <w:tr w:rsidR="00506493" w:rsidRPr="00506493" w:rsidTr="00506493">
        <w:trPr>
          <w:trHeight w:val="540"/>
          <w:jc w:val="center"/>
        </w:trPr>
        <w:tc>
          <w:tcPr>
            <w:tcW w:w="0" w:type="auto"/>
            <w:shd w:val="clear" w:color="auto" w:fill="FFFFFF"/>
            <w:tcMar>
              <w:top w:w="225" w:type="dxa"/>
              <w:left w:w="225" w:type="dxa"/>
              <w:bottom w:w="225" w:type="dxa"/>
              <w:right w:w="225" w:type="dxa"/>
            </w:tcMar>
            <w:vAlign w:val="center"/>
            <w:hideMark/>
          </w:tcPr>
          <w:p w:rsidR="00506493" w:rsidRPr="00506493" w:rsidRDefault="00506493" w:rsidP="00506493">
            <w:pPr>
              <w:widowControl/>
              <w:spacing w:line="450" w:lineRule="atLeast"/>
              <w:jc w:val="center"/>
              <w:rPr>
                <w:rFonts w:ascii="微软雅黑" w:eastAsia="微软雅黑" w:hAnsi="微软雅黑" w:cs="宋体"/>
                <w:b/>
                <w:bCs/>
                <w:color w:val="3D3D3D"/>
                <w:kern w:val="0"/>
                <w:sz w:val="33"/>
                <w:szCs w:val="33"/>
              </w:rPr>
            </w:pPr>
            <w:r w:rsidRPr="00506493">
              <w:rPr>
                <w:rFonts w:ascii="微软雅黑" w:eastAsia="微软雅黑" w:hAnsi="微软雅黑" w:cs="宋体" w:hint="eastAsia"/>
                <w:b/>
                <w:bCs/>
                <w:color w:val="3D3D3D"/>
                <w:kern w:val="0"/>
                <w:sz w:val="33"/>
                <w:szCs w:val="33"/>
              </w:rPr>
              <w:t>经济管理学院关于进行研究生学位论文重复率检测的暂行规定（2014年12月）</w:t>
            </w:r>
          </w:p>
        </w:tc>
      </w:tr>
      <w:tr w:rsidR="00506493" w:rsidRPr="00506493" w:rsidTr="00506493">
        <w:trPr>
          <w:jc w:val="center"/>
        </w:trPr>
        <w:tc>
          <w:tcPr>
            <w:tcW w:w="0" w:type="auto"/>
            <w:shd w:val="clear" w:color="auto" w:fill="FFFFFF"/>
            <w:vAlign w:val="center"/>
            <w:hideMark/>
          </w:tcPr>
          <w:tbl>
            <w:tblPr>
              <w:tblW w:w="4800" w:type="pct"/>
              <w:jc w:val="center"/>
              <w:tblCellMar>
                <w:left w:w="0" w:type="dxa"/>
                <w:right w:w="0" w:type="dxa"/>
              </w:tblCellMar>
              <w:tblLook w:val="04A0" w:firstRow="1" w:lastRow="0" w:firstColumn="1" w:lastColumn="0" w:noHBand="0" w:noVBand="1"/>
            </w:tblPr>
            <w:tblGrid>
              <w:gridCol w:w="249"/>
              <w:gridCol w:w="7814"/>
              <w:gridCol w:w="250"/>
              <w:gridCol w:w="8"/>
            </w:tblGrid>
            <w:tr w:rsidR="00506493" w:rsidRPr="00506493">
              <w:trPr>
                <w:trHeight w:val="12"/>
                <w:jc w:val="center"/>
              </w:trPr>
              <w:tc>
                <w:tcPr>
                  <w:tcW w:w="0" w:type="auto"/>
                  <w:gridSpan w:val="4"/>
                  <w:shd w:val="clear" w:color="auto" w:fill="DDDDDD"/>
                  <w:vAlign w:val="center"/>
                  <w:hideMark/>
                </w:tcPr>
                <w:p w:rsidR="00506493" w:rsidRPr="00506493" w:rsidRDefault="00506493" w:rsidP="00506493">
                  <w:pPr>
                    <w:widowControl/>
                    <w:jc w:val="left"/>
                    <w:rPr>
                      <w:rFonts w:ascii="宋体" w:hAnsi="宋体" w:cs="宋体"/>
                      <w:kern w:val="0"/>
                      <w:sz w:val="2"/>
                      <w:szCs w:val="24"/>
                    </w:rPr>
                  </w:pPr>
                </w:p>
              </w:tc>
            </w:tr>
            <w:tr w:rsidR="00506493" w:rsidRPr="00506493">
              <w:trPr>
                <w:trHeight w:val="336"/>
                <w:jc w:val="center"/>
              </w:trPr>
              <w:tc>
                <w:tcPr>
                  <w:tcW w:w="150" w:type="pct"/>
                  <w:vAlign w:val="center"/>
                  <w:hideMark/>
                </w:tcPr>
                <w:p w:rsidR="00506493" w:rsidRPr="00506493" w:rsidRDefault="00506493" w:rsidP="00506493">
                  <w:pPr>
                    <w:widowControl/>
                    <w:jc w:val="left"/>
                    <w:rPr>
                      <w:rFonts w:ascii="宋体" w:hAnsi="宋体" w:cs="宋体"/>
                      <w:kern w:val="0"/>
                      <w:szCs w:val="24"/>
                    </w:rPr>
                  </w:pPr>
                </w:p>
              </w:tc>
              <w:tc>
                <w:tcPr>
                  <w:tcW w:w="0" w:type="auto"/>
                  <w:vAlign w:val="center"/>
                  <w:hideMark/>
                </w:tcPr>
                <w:p w:rsidR="00506493" w:rsidRPr="00506493" w:rsidRDefault="00506493" w:rsidP="00506493">
                  <w:pPr>
                    <w:widowControl/>
                    <w:jc w:val="center"/>
                    <w:rPr>
                      <w:rFonts w:ascii="宋体" w:hAnsi="宋体" w:cs="宋体"/>
                      <w:kern w:val="0"/>
                      <w:sz w:val="18"/>
                      <w:szCs w:val="18"/>
                    </w:rPr>
                  </w:pPr>
                  <w:r w:rsidRPr="00506493">
                    <w:rPr>
                      <w:rFonts w:ascii="宋体" w:hAnsi="宋体" w:cs="宋体"/>
                      <w:kern w:val="0"/>
                      <w:sz w:val="21"/>
                      <w:szCs w:val="21"/>
                    </w:rPr>
                    <w:t>发布日期：2014-12-24</w:t>
                  </w:r>
                  <w:r w:rsidRPr="00506493">
                    <w:rPr>
                      <w:rFonts w:ascii="宋体" w:hAnsi="宋体" w:cs="宋体"/>
                      <w:kern w:val="0"/>
                      <w:sz w:val="18"/>
                      <w:szCs w:val="18"/>
                    </w:rPr>
                    <w:t> </w:t>
                  </w:r>
                  <w:r w:rsidRPr="00506493">
                    <w:rPr>
                      <w:rFonts w:ascii="宋体" w:hAnsi="宋体" w:cs="宋体"/>
                      <w:kern w:val="0"/>
                      <w:sz w:val="21"/>
                      <w:szCs w:val="21"/>
                    </w:rPr>
                    <w:t>浏览次数：1651</w:t>
                  </w:r>
                  <w:r w:rsidRPr="00506493">
                    <w:rPr>
                      <w:rFonts w:ascii="宋体" w:hAnsi="宋体" w:cs="宋体"/>
                      <w:kern w:val="0"/>
                      <w:sz w:val="18"/>
                      <w:szCs w:val="18"/>
                    </w:rPr>
                    <w:t> 字号：[ </w:t>
                  </w:r>
                  <w:hyperlink r:id="rId7" w:history="1">
                    <w:r w:rsidRPr="00506493">
                      <w:rPr>
                        <w:rFonts w:ascii="宋体" w:hAnsi="宋体" w:cs="宋体"/>
                        <w:color w:val="333333"/>
                        <w:kern w:val="0"/>
                        <w:sz w:val="21"/>
                        <w:szCs w:val="21"/>
                      </w:rPr>
                      <w:t>大</w:t>
                    </w:r>
                  </w:hyperlink>
                  <w:r w:rsidRPr="00506493">
                    <w:rPr>
                      <w:rFonts w:ascii="宋体" w:hAnsi="宋体" w:cs="宋体"/>
                      <w:kern w:val="0"/>
                      <w:sz w:val="18"/>
                      <w:szCs w:val="18"/>
                    </w:rPr>
                    <w:t> </w:t>
                  </w:r>
                  <w:hyperlink r:id="rId8" w:history="1">
                    <w:r w:rsidRPr="00506493">
                      <w:rPr>
                        <w:rFonts w:ascii="宋体" w:hAnsi="宋体" w:cs="宋体"/>
                        <w:color w:val="333333"/>
                        <w:kern w:val="0"/>
                        <w:sz w:val="21"/>
                        <w:szCs w:val="21"/>
                      </w:rPr>
                      <w:t>中</w:t>
                    </w:r>
                  </w:hyperlink>
                  <w:r w:rsidRPr="00506493">
                    <w:rPr>
                      <w:rFonts w:ascii="宋体" w:hAnsi="宋体" w:cs="宋体"/>
                      <w:kern w:val="0"/>
                      <w:sz w:val="18"/>
                      <w:szCs w:val="18"/>
                    </w:rPr>
                    <w:t> </w:t>
                  </w:r>
                  <w:hyperlink r:id="rId9" w:history="1">
                    <w:r w:rsidRPr="00506493">
                      <w:rPr>
                        <w:rFonts w:ascii="宋体" w:hAnsi="宋体" w:cs="宋体"/>
                        <w:color w:val="333333"/>
                        <w:kern w:val="0"/>
                        <w:sz w:val="21"/>
                        <w:szCs w:val="21"/>
                      </w:rPr>
                      <w:t>小</w:t>
                    </w:r>
                  </w:hyperlink>
                  <w:r w:rsidRPr="00506493">
                    <w:rPr>
                      <w:rFonts w:ascii="宋体" w:hAnsi="宋体" w:cs="宋体"/>
                      <w:kern w:val="0"/>
                      <w:sz w:val="18"/>
                      <w:szCs w:val="18"/>
                    </w:rPr>
                    <w:t> ]</w:t>
                  </w:r>
                </w:p>
              </w:tc>
              <w:tc>
                <w:tcPr>
                  <w:tcW w:w="150" w:type="pct"/>
                  <w:vAlign w:val="center"/>
                  <w:hideMark/>
                </w:tcPr>
                <w:p w:rsidR="00506493" w:rsidRPr="00506493" w:rsidRDefault="00506493" w:rsidP="00506493">
                  <w:pPr>
                    <w:widowControl/>
                    <w:jc w:val="left"/>
                    <w:rPr>
                      <w:rFonts w:ascii="宋体" w:hAnsi="宋体" w:cs="宋体"/>
                      <w:kern w:val="0"/>
                      <w:szCs w:val="24"/>
                    </w:rPr>
                  </w:pPr>
                </w:p>
              </w:tc>
              <w:tc>
                <w:tcPr>
                  <w:tcW w:w="0" w:type="auto"/>
                  <w:vAlign w:val="center"/>
                  <w:hideMark/>
                </w:tcPr>
                <w:p w:rsidR="00506493" w:rsidRPr="00506493" w:rsidRDefault="00506493" w:rsidP="00506493">
                  <w:pPr>
                    <w:widowControl/>
                    <w:jc w:val="left"/>
                    <w:rPr>
                      <w:rFonts w:eastAsia="Times New Roman"/>
                      <w:kern w:val="0"/>
                      <w:sz w:val="20"/>
                      <w:szCs w:val="20"/>
                    </w:rPr>
                  </w:pPr>
                </w:p>
              </w:tc>
            </w:tr>
          </w:tbl>
          <w:p w:rsidR="00506493" w:rsidRPr="00506493" w:rsidRDefault="00506493" w:rsidP="00506493">
            <w:pPr>
              <w:widowControl/>
              <w:jc w:val="left"/>
              <w:rPr>
                <w:rFonts w:ascii="微软雅黑" w:eastAsia="微软雅黑" w:hAnsi="微软雅黑" w:cs="宋体"/>
                <w:color w:val="333333"/>
                <w:kern w:val="0"/>
                <w:sz w:val="21"/>
                <w:szCs w:val="21"/>
              </w:rPr>
            </w:pPr>
          </w:p>
        </w:tc>
      </w:tr>
      <w:tr w:rsidR="00506493" w:rsidRPr="00506493" w:rsidTr="00506493">
        <w:trPr>
          <w:trHeight w:val="2400"/>
          <w:jc w:val="center"/>
        </w:trPr>
        <w:tc>
          <w:tcPr>
            <w:tcW w:w="0" w:type="auto"/>
            <w:shd w:val="clear" w:color="auto" w:fill="FFFFFF"/>
            <w:tcMar>
              <w:top w:w="150" w:type="dxa"/>
              <w:left w:w="225" w:type="dxa"/>
              <w:bottom w:w="150" w:type="dxa"/>
              <w:right w:w="225" w:type="dxa"/>
            </w:tcMar>
            <w:hideMark/>
          </w:tcPr>
          <w:p w:rsidR="00506493" w:rsidRPr="00506493" w:rsidRDefault="00506493" w:rsidP="00506493">
            <w:pPr>
              <w:widowControl/>
              <w:spacing w:line="450" w:lineRule="atLeast"/>
              <w:jc w:val="center"/>
              <w:rPr>
                <w:rFonts w:ascii="微软雅黑" w:eastAsia="微软雅黑" w:hAnsi="微软雅黑" w:cs="宋体"/>
                <w:color w:val="3D3D3D"/>
                <w:kern w:val="0"/>
                <w:sz w:val="21"/>
                <w:szCs w:val="21"/>
              </w:rPr>
            </w:pPr>
            <w:r w:rsidRPr="00506493">
              <w:rPr>
                <w:rFonts w:ascii="微软雅黑" w:eastAsia="微软雅黑" w:hAnsi="微软雅黑" w:cs="宋体" w:hint="eastAsia"/>
                <w:b/>
                <w:bCs/>
                <w:color w:val="3D3D3D"/>
                <w:kern w:val="0"/>
                <w:sz w:val="23"/>
                <w:szCs w:val="23"/>
              </w:rPr>
              <w:t>中国农业大学经济管理学院</w:t>
            </w:r>
          </w:p>
          <w:p w:rsidR="00506493" w:rsidRPr="00506493" w:rsidRDefault="00506493" w:rsidP="00506493">
            <w:pPr>
              <w:widowControl/>
              <w:spacing w:line="450" w:lineRule="atLeast"/>
              <w:jc w:val="center"/>
              <w:rPr>
                <w:rFonts w:ascii="微软雅黑" w:eastAsia="微软雅黑" w:hAnsi="微软雅黑" w:cs="宋体"/>
                <w:color w:val="3D3D3D"/>
                <w:kern w:val="0"/>
                <w:sz w:val="21"/>
                <w:szCs w:val="21"/>
              </w:rPr>
            </w:pPr>
            <w:r w:rsidRPr="00506493">
              <w:rPr>
                <w:rFonts w:ascii="微软雅黑" w:eastAsia="微软雅黑" w:hAnsi="微软雅黑" w:cs="宋体" w:hint="eastAsia"/>
                <w:b/>
                <w:bCs/>
                <w:color w:val="3D3D3D"/>
                <w:kern w:val="0"/>
                <w:sz w:val="28"/>
                <w:szCs w:val="28"/>
              </w:rPr>
              <w:t>关于进行研究生学位论文重复率检测的暂行规定</w:t>
            </w:r>
          </w:p>
          <w:p w:rsidR="00506493" w:rsidRPr="00506493" w:rsidRDefault="00506493" w:rsidP="00506493">
            <w:pPr>
              <w:widowControl/>
              <w:spacing w:line="450" w:lineRule="atLeast"/>
              <w:ind w:firstLine="460"/>
              <w:jc w:val="center"/>
              <w:rPr>
                <w:rFonts w:ascii="微软雅黑" w:eastAsia="微软雅黑" w:hAnsi="微软雅黑" w:cs="宋体"/>
                <w:color w:val="3D3D3D"/>
                <w:kern w:val="0"/>
                <w:sz w:val="21"/>
                <w:szCs w:val="21"/>
              </w:rPr>
            </w:pPr>
            <w:r w:rsidRPr="00506493">
              <w:rPr>
                <w:rFonts w:ascii="华文中宋" w:eastAsia="华文中宋" w:hAnsi="华文中宋" w:cs="宋体" w:hint="eastAsia"/>
                <w:color w:val="3D3D3D"/>
                <w:kern w:val="0"/>
                <w:sz w:val="23"/>
                <w:szCs w:val="23"/>
              </w:rPr>
              <w:t>（</w:t>
            </w:r>
            <w:r w:rsidRPr="00506493">
              <w:rPr>
                <w:rFonts w:ascii="微软雅黑" w:eastAsia="微软雅黑" w:hAnsi="微软雅黑" w:cs="宋体" w:hint="eastAsia"/>
                <w:color w:val="3D3D3D"/>
                <w:kern w:val="0"/>
                <w:sz w:val="21"/>
                <w:szCs w:val="21"/>
              </w:rPr>
              <w:t>2014</w:t>
            </w:r>
            <w:r w:rsidRPr="00506493">
              <w:rPr>
                <w:rFonts w:ascii="华文中宋" w:eastAsia="华文中宋" w:hAnsi="华文中宋" w:cs="宋体" w:hint="eastAsia"/>
                <w:color w:val="3D3D3D"/>
                <w:kern w:val="0"/>
                <w:sz w:val="23"/>
                <w:szCs w:val="23"/>
              </w:rPr>
              <w:t>年</w:t>
            </w:r>
            <w:r w:rsidRPr="00506493">
              <w:rPr>
                <w:rFonts w:ascii="微软雅黑" w:eastAsia="微软雅黑" w:hAnsi="微软雅黑" w:cs="宋体" w:hint="eastAsia"/>
                <w:color w:val="3D3D3D"/>
                <w:kern w:val="0"/>
                <w:sz w:val="21"/>
                <w:szCs w:val="21"/>
              </w:rPr>
              <w:t>12</w:t>
            </w:r>
            <w:r w:rsidRPr="00506493">
              <w:rPr>
                <w:rFonts w:ascii="华文中宋" w:eastAsia="华文中宋" w:hAnsi="华文中宋" w:cs="宋体" w:hint="eastAsia"/>
                <w:color w:val="3D3D3D"/>
                <w:kern w:val="0"/>
                <w:sz w:val="23"/>
                <w:szCs w:val="23"/>
              </w:rPr>
              <w:t>月版）</w:t>
            </w:r>
          </w:p>
          <w:p w:rsidR="00506493" w:rsidRPr="00506493" w:rsidRDefault="00506493" w:rsidP="00506493">
            <w:pPr>
              <w:widowControl/>
              <w:spacing w:line="450" w:lineRule="atLeast"/>
              <w:ind w:firstLine="420"/>
              <w:jc w:val="left"/>
              <w:rPr>
                <w:rFonts w:ascii="微软雅黑" w:eastAsia="微软雅黑" w:hAnsi="微软雅黑" w:cs="宋体"/>
                <w:color w:val="3D3D3D"/>
                <w:kern w:val="0"/>
                <w:sz w:val="21"/>
                <w:szCs w:val="21"/>
              </w:rPr>
            </w:pPr>
            <w:r w:rsidRPr="00506493">
              <w:rPr>
                <w:rFonts w:ascii="宋体" w:hAnsi="宋体" w:cs="宋体" w:hint="eastAsia"/>
                <w:color w:val="3D3D3D"/>
                <w:kern w:val="0"/>
                <w:sz w:val="21"/>
                <w:szCs w:val="21"/>
              </w:rPr>
              <w:t>为进一步规范学位申请程序，提高研究生培养质量，根据《国务院学位委员会关于在学位授予工作中加强学术道德和学术规范建设的意见》（学位</w:t>
            </w:r>
            <w:r w:rsidRPr="00506493">
              <w:rPr>
                <w:rFonts w:ascii="微软雅黑" w:eastAsia="微软雅黑" w:hAnsi="微软雅黑" w:cs="宋体" w:hint="eastAsia"/>
                <w:color w:val="3D3D3D"/>
                <w:kern w:val="0"/>
                <w:sz w:val="21"/>
                <w:szCs w:val="21"/>
              </w:rPr>
              <w:t>[2010]9</w:t>
            </w:r>
            <w:r w:rsidRPr="00506493">
              <w:rPr>
                <w:rFonts w:ascii="宋体" w:hAnsi="宋体" w:cs="宋体" w:hint="eastAsia"/>
                <w:color w:val="3D3D3D"/>
                <w:kern w:val="0"/>
                <w:sz w:val="21"/>
                <w:szCs w:val="21"/>
              </w:rPr>
              <w:t>号）、教育部令第</w:t>
            </w:r>
            <w:r w:rsidRPr="00506493">
              <w:rPr>
                <w:rFonts w:ascii="微软雅黑" w:eastAsia="微软雅黑" w:hAnsi="微软雅黑" w:cs="宋体" w:hint="eastAsia"/>
                <w:color w:val="3D3D3D"/>
                <w:kern w:val="0"/>
                <w:sz w:val="21"/>
                <w:szCs w:val="21"/>
              </w:rPr>
              <w:t>34</w:t>
            </w:r>
            <w:r w:rsidRPr="00506493">
              <w:rPr>
                <w:rFonts w:ascii="宋体" w:hAnsi="宋体" w:cs="宋体" w:hint="eastAsia"/>
                <w:color w:val="3D3D3D"/>
                <w:kern w:val="0"/>
                <w:sz w:val="21"/>
                <w:szCs w:val="21"/>
              </w:rPr>
              <w:t>号《学位论文作假行为处理办法》及《中国农业大学研究生教育改革方案》等文件精神，现就研究生学位论文重复率检测工作，制定本暂行规定。</w:t>
            </w:r>
          </w:p>
          <w:p w:rsidR="00506493" w:rsidRPr="00506493" w:rsidRDefault="00506493" w:rsidP="00506493">
            <w:pPr>
              <w:widowControl/>
              <w:spacing w:line="450" w:lineRule="atLeast"/>
              <w:jc w:val="center"/>
              <w:rPr>
                <w:rFonts w:ascii="微软雅黑" w:eastAsia="微软雅黑" w:hAnsi="微软雅黑" w:cs="宋体"/>
                <w:color w:val="3D3D3D"/>
                <w:kern w:val="0"/>
                <w:sz w:val="21"/>
                <w:szCs w:val="21"/>
              </w:rPr>
            </w:pPr>
            <w:r w:rsidRPr="00506493">
              <w:rPr>
                <w:rFonts w:ascii="宋体" w:hAnsi="宋体" w:cs="宋体" w:hint="eastAsia"/>
                <w:b/>
                <w:bCs/>
                <w:color w:val="3D3D3D"/>
                <w:kern w:val="0"/>
                <w:sz w:val="21"/>
                <w:szCs w:val="21"/>
              </w:rPr>
              <w:t>一、基本原则</w:t>
            </w:r>
          </w:p>
          <w:p w:rsidR="00506493" w:rsidRPr="00506493" w:rsidRDefault="00506493" w:rsidP="00506493">
            <w:pPr>
              <w:widowControl/>
              <w:spacing w:line="450" w:lineRule="atLeast"/>
              <w:ind w:firstLine="420"/>
              <w:jc w:val="left"/>
              <w:rPr>
                <w:rFonts w:ascii="微软雅黑" w:eastAsia="微软雅黑" w:hAnsi="微软雅黑" w:cs="宋体"/>
                <w:color w:val="3D3D3D"/>
                <w:kern w:val="0"/>
                <w:sz w:val="21"/>
                <w:szCs w:val="21"/>
              </w:rPr>
            </w:pPr>
            <w:r w:rsidRPr="00506493">
              <w:rPr>
                <w:rFonts w:ascii="宋体" w:hAnsi="宋体" w:cs="宋体" w:hint="eastAsia"/>
                <w:color w:val="3D3D3D"/>
                <w:kern w:val="0"/>
                <w:sz w:val="21"/>
                <w:szCs w:val="21"/>
              </w:rPr>
              <w:t>第一条</w:t>
            </w:r>
            <w:r w:rsidRPr="00506493">
              <w:rPr>
                <w:rFonts w:ascii="微软雅黑" w:eastAsia="微软雅黑" w:hAnsi="微软雅黑" w:cs="宋体" w:hint="eastAsia"/>
                <w:color w:val="3D3D3D"/>
                <w:kern w:val="0"/>
                <w:sz w:val="21"/>
                <w:szCs w:val="21"/>
              </w:rPr>
              <w:t> </w:t>
            </w:r>
            <w:r w:rsidRPr="00506493">
              <w:rPr>
                <w:rFonts w:ascii="宋体" w:hAnsi="宋体" w:cs="宋体" w:hint="eastAsia"/>
                <w:color w:val="3D3D3D"/>
                <w:kern w:val="0"/>
                <w:sz w:val="21"/>
                <w:szCs w:val="21"/>
              </w:rPr>
              <w:t>学院统一委托学校图书馆，利用“学位论文学术不端行为检测系统”对当年毕业研究生的所有学位论文，进行重复率检测；同时成立专家小组，负责处理有关事务。</w:t>
            </w:r>
          </w:p>
          <w:p w:rsidR="00506493" w:rsidRPr="00506493" w:rsidRDefault="00506493" w:rsidP="00506493">
            <w:pPr>
              <w:widowControl/>
              <w:spacing w:line="450" w:lineRule="atLeast"/>
              <w:ind w:firstLine="420"/>
              <w:jc w:val="left"/>
              <w:rPr>
                <w:rFonts w:ascii="微软雅黑" w:eastAsia="微软雅黑" w:hAnsi="微软雅黑" w:cs="宋体"/>
                <w:color w:val="3D3D3D"/>
                <w:kern w:val="0"/>
                <w:sz w:val="21"/>
                <w:szCs w:val="21"/>
              </w:rPr>
            </w:pPr>
            <w:r w:rsidRPr="00506493">
              <w:rPr>
                <w:rFonts w:ascii="宋体" w:hAnsi="宋体" w:cs="宋体" w:hint="eastAsia"/>
                <w:color w:val="3D3D3D"/>
                <w:kern w:val="0"/>
                <w:sz w:val="21"/>
                <w:szCs w:val="21"/>
              </w:rPr>
              <w:t>第二条</w:t>
            </w:r>
            <w:r w:rsidRPr="00506493">
              <w:rPr>
                <w:rFonts w:ascii="微软雅黑" w:eastAsia="微软雅黑" w:hAnsi="微软雅黑" w:cs="宋体" w:hint="eastAsia"/>
                <w:color w:val="3D3D3D"/>
                <w:kern w:val="0"/>
                <w:sz w:val="21"/>
                <w:szCs w:val="21"/>
              </w:rPr>
              <w:t> </w:t>
            </w:r>
            <w:r w:rsidRPr="00506493">
              <w:rPr>
                <w:rFonts w:ascii="宋体" w:hAnsi="宋体" w:cs="宋体" w:hint="eastAsia"/>
                <w:color w:val="3D3D3D"/>
                <w:kern w:val="0"/>
                <w:sz w:val="21"/>
                <w:szCs w:val="21"/>
              </w:rPr>
              <w:t>根据学院当年公布的时间安排，以首次提交给学院的论文版本（含电子版），为进行重复率检测的主要依据。研究生在提交论文电子版本进行重复率检测时，应填写《论文重复率检测申请表》。学位论文重复率检测结果，将及时通知导师及研究生本人。</w:t>
            </w:r>
          </w:p>
          <w:p w:rsidR="00506493" w:rsidRPr="00506493" w:rsidRDefault="00506493" w:rsidP="00506493">
            <w:pPr>
              <w:widowControl/>
              <w:spacing w:line="450" w:lineRule="atLeast"/>
              <w:ind w:firstLine="420"/>
              <w:jc w:val="left"/>
              <w:rPr>
                <w:rFonts w:ascii="微软雅黑" w:eastAsia="微软雅黑" w:hAnsi="微软雅黑" w:cs="宋体"/>
                <w:color w:val="3D3D3D"/>
                <w:kern w:val="0"/>
                <w:sz w:val="21"/>
                <w:szCs w:val="21"/>
              </w:rPr>
            </w:pPr>
            <w:r w:rsidRPr="00506493">
              <w:rPr>
                <w:rFonts w:ascii="宋体" w:hAnsi="宋体" w:cs="宋体" w:hint="eastAsia"/>
                <w:color w:val="3D3D3D"/>
                <w:kern w:val="0"/>
                <w:sz w:val="21"/>
                <w:szCs w:val="21"/>
              </w:rPr>
              <w:t>第三条</w:t>
            </w:r>
            <w:r w:rsidRPr="00506493">
              <w:rPr>
                <w:rFonts w:ascii="微软雅黑" w:eastAsia="微软雅黑" w:hAnsi="微软雅黑" w:cs="宋体" w:hint="eastAsia"/>
                <w:color w:val="3D3D3D"/>
                <w:kern w:val="0"/>
                <w:sz w:val="21"/>
                <w:szCs w:val="21"/>
              </w:rPr>
              <w:t> </w:t>
            </w:r>
            <w:r w:rsidRPr="00506493">
              <w:rPr>
                <w:rFonts w:ascii="宋体" w:hAnsi="宋体" w:cs="宋体" w:hint="eastAsia"/>
                <w:color w:val="3D3D3D"/>
                <w:kern w:val="0"/>
                <w:sz w:val="21"/>
                <w:szCs w:val="21"/>
              </w:rPr>
              <w:t>本暂行规定适用于</w:t>
            </w:r>
            <w:r w:rsidRPr="00136AFC">
              <w:rPr>
                <w:rFonts w:ascii="微软雅黑" w:eastAsia="微软雅黑" w:hAnsi="微软雅黑" w:cs="宋体" w:hint="eastAsia"/>
                <w:color w:val="3D3D3D"/>
                <w:kern w:val="0"/>
                <w:sz w:val="21"/>
                <w:szCs w:val="21"/>
                <w:highlight w:val="yellow"/>
              </w:rPr>
              <w:t>2015</w:t>
            </w:r>
            <w:r w:rsidRPr="00136AFC">
              <w:rPr>
                <w:rFonts w:ascii="宋体" w:hAnsi="宋体" w:cs="宋体" w:hint="eastAsia"/>
                <w:color w:val="3D3D3D"/>
                <w:kern w:val="0"/>
                <w:sz w:val="21"/>
                <w:szCs w:val="21"/>
                <w:highlight w:val="yellow"/>
              </w:rPr>
              <w:t>年</w:t>
            </w:r>
            <w:r w:rsidRPr="00136AFC">
              <w:rPr>
                <w:rFonts w:ascii="微软雅黑" w:eastAsia="微软雅黑" w:hAnsi="微软雅黑" w:cs="宋体" w:hint="eastAsia"/>
                <w:color w:val="3D3D3D"/>
                <w:kern w:val="0"/>
                <w:sz w:val="21"/>
                <w:szCs w:val="21"/>
                <w:highlight w:val="yellow"/>
              </w:rPr>
              <w:t>1</w:t>
            </w:r>
            <w:r w:rsidRPr="00136AFC">
              <w:rPr>
                <w:rFonts w:ascii="宋体" w:hAnsi="宋体" w:cs="宋体" w:hint="eastAsia"/>
                <w:color w:val="3D3D3D"/>
                <w:kern w:val="0"/>
                <w:sz w:val="21"/>
                <w:szCs w:val="21"/>
                <w:highlight w:val="yellow"/>
              </w:rPr>
              <w:t>月</w:t>
            </w:r>
            <w:r w:rsidRPr="00136AFC">
              <w:rPr>
                <w:rFonts w:ascii="微软雅黑" w:eastAsia="微软雅黑" w:hAnsi="微软雅黑" w:cs="宋体" w:hint="eastAsia"/>
                <w:color w:val="3D3D3D"/>
                <w:kern w:val="0"/>
                <w:sz w:val="21"/>
                <w:szCs w:val="21"/>
                <w:highlight w:val="yellow"/>
              </w:rPr>
              <w:t>1</w:t>
            </w:r>
            <w:r w:rsidRPr="00136AFC">
              <w:rPr>
                <w:rFonts w:ascii="宋体" w:hAnsi="宋体" w:cs="宋体" w:hint="eastAsia"/>
                <w:color w:val="3D3D3D"/>
                <w:kern w:val="0"/>
                <w:sz w:val="21"/>
                <w:szCs w:val="21"/>
                <w:highlight w:val="yellow"/>
              </w:rPr>
              <w:t>日以后毕业的所有硕士研究生及博士研究生</w:t>
            </w:r>
            <w:r w:rsidRPr="00506493">
              <w:rPr>
                <w:rFonts w:ascii="宋体" w:hAnsi="宋体" w:cs="宋体" w:hint="eastAsia"/>
                <w:color w:val="3D3D3D"/>
                <w:kern w:val="0"/>
                <w:sz w:val="21"/>
                <w:szCs w:val="21"/>
              </w:rPr>
              <w:t>。</w:t>
            </w:r>
          </w:p>
          <w:p w:rsidR="00506493" w:rsidRPr="00506493" w:rsidRDefault="00506493" w:rsidP="00506493">
            <w:pPr>
              <w:widowControl/>
              <w:spacing w:line="450" w:lineRule="atLeast"/>
              <w:ind w:firstLine="420"/>
              <w:jc w:val="left"/>
              <w:rPr>
                <w:rFonts w:ascii="微软雅黑" w:eastAsia="微软雅黑" w:hAnsi="微软雅黑" w:cs="宋体"/>
                <w:color w:val="3D3D3D"/>
                <w:kern w:val="0"/>
                <w:sz w:val="21"/>
                <w:szCs w:val="21"/>
              </w:rPr>
            </w:pPr>
            <w:r w:rsidRPr="00506493">
              <w:rPr>
                <w:rFonts w:ascii="宋体" w:hAnsi="宋体" w:cs="宋体" w:hint="eastAsia"/>
                <w:color w:val="3D3D3D"/>
                <w:kern w:val="0"/>
                <w:sz w:val="21"/>
                <w:szCs w:val="21"/>
              </w:rPr>
              <w:t>第四条</w:t>
            </w:r>
            <w:r w:rsidRPr="00506493">
              <w:rPr>
                <w:rFonts w:ascii="微软雅黑" w:eastAsia="微软雅黑" w:hAnsi="微软雅黑" w:cs="宋体" w:hint="eastAsia"/>
                <w:color w:val="3D3D3D"/>
                <w:kern w:val="0"/>
                <w:sz w:val="21"/>
                <w:szCs w:val="21"/>
              </w:rPr>
              <w:t> </w:t>
            </w:r>
            <w:r w:rsidRPr="00506493">
              <w:rPr>
                <w:rFonts w:ascii="宋体" w:hAnsi="宋体" w:cs="宋体" w:hint="eastAsia"/>
                <w:color w:val="3D3D3D"/>
                <w:kern w:val="0"/>
                <w:sz w:val="21"/>
                <w:szCs w:val="21"/>
              </w:rPr>
              <w:t>本暂行规定中的“重复率”，是指去除本人已发表文献复制比的重复率。</w:t>
            </w:r>
          </w:p>
          <w:p w:rsidR="00506493" w:rsidRPr="00506493" w:rsidRDefault="00506493" w:rsidP="00506493">
            <w:pPr>
              <w:widowControl/>
              <w:spacing w:line="450" w:lineRule="atLeast"/>
              <w:jc w:val="center"/>
              <w:rPr>
                <w:rFonts w:ascii="微软雅黑" w:eastAsia="微软雅黑" w:hAnsi="微软雅黑" w:cs="宋体"/>
                <w:color w:val="3D3D3D"/>
                <w:kern w:val="0"/>
                <w:sz w:val="21"/>
                <w:szCs w:val="21"/>
              </w:rPr>
            </w:pPr>
            <w:r w:rsidRPr="00506493">
              <w:rPr>
                <w:rFonts w:ascii="宋体" w:hAnsi="宋体" w:cs="宋体" w:hint="eastAsia"/>
                <w:b/>
                <w:bCs/>
                <w:color w:val="3D3D3D"/>
                <w:kern w:val="0"/>
                <w:sz w:val="21"/>
                <w:szCs w:val="21"/>
              </w:rPr>
              <w:t>二、重复率检测结果及处理办法</w:t>
            </w:r>
          </w:p>
          <w:p w:rsidR="00506493" w:rsidRPr="00506493" w:rsidRDefault="00506493" w:rsidP="00506493">
            <w:pPr>
              <w:widowControl/>
              <w:spacing w:line="450" w:lineRule="atLeast"/>
              <w:ind w:firstLine="420"/>
              <w:jc w:val="left"/>
              <w:rPr>
                <w:rFonts w:ascii="微软雅黑" w:eastAsia="微软雅黑" w:hAnsi="微软雅黑" w:cs="宋体"/>
                <w:color w:val="3D3D3D"/>
                <w:kern w:val="0"/>
                <w:sz w:val="21"/>
                <w:szCs w:val="21"/>
              </w:rPr>
            </w:pPr>
            <w:r w:rsidRPr="00506493">
              <w:rPr>
                <w:rFonts w:ascii="宋体" w:hAnsi="宋体" w:cs="宋体" w:hint="eastAsia"/>
                <w:color w:val="3D3D3D"/>
                <w:kern w:val="0"/>
                <w:sz w:val="21"/>
                <w:szCs w:val="21"/>
              </w:rPr>
              <w:t>第五条</w:t>
            </w:r>
            <w:r w:rsidRPr="00506493">
              <w:rPr>
                <w:rFonts w:ascii="微软雅黑" w:eastAsia="微软雅黑" w:hAnsi="微软雅黑" w:cs="宋体" w:hint="eastAsia"/>
                <w:color w:val="3D3D3D"/>
                <w:kern w:val="0"/>
                <w:sz w:val="21"/>
                <w:szCs w:val="21"/>
              </w:rPr>
              <w:t> </w:t>
            </w:r>
            <w:r w:rsidRPr="00136AFC">
              <w:rPr>
                <w:rFonts w:ascii="宋体" w:hAnsi="宋体" w:cs="宋体" w:hint="eastAsia"/>
                <w:color w:val="3D3D3D"/>
                <w:kern w:val="0"/>
                <w:sz w:val="21"/>
                <w:szCs w:val="21"/>
                <w:highlight w:val="yellow"/>
              </w:rPr>
              <w:t>文献综述部分重复率不超过</w:t>
            </w:r>
            <w:r w:rsidRPr="00136AFC">
              <w:rPr>
                <w:rFonts w:ascii="微软雅黑" w:eastAsia="微软雅黑" w:hAnsi="微软雅黑" w:cs="宋体" w:hint="eastAsia"/>
                <w:color w:val="3D3D3D"/>
                <w:kern w:val="0"/>
                <w:sz w:val="21"/>
                <w:szCs w:val="21"/>
                <w:highlight w:val="yellow"/>
              </w:rPr>
              <w:t>30</w:t>
            </w:r>
            <w:r w:rsidRPr="00136AFC">
              <w:rPr>
                <w:rFonts w:ascii="宋体" w:hAnsi="宋体" w:cs="宋体" w:hint="eastAsia"/>
                <w:color w:val="3D3D3D"/>
                <w:kern w:val="0"/>
                <w:sz w:val="21"/>
                <w:szCs w:val="21"/>
                <w:highlight w:val="yellow"/>
              </w:rPr>
              <w:t>％且其他任意一章重复率均不超过</w:t>
            </w:r>
            <w:r w:rsidRPr="00136AFC">
              <w:rPr>
                <w:rFonts w:ascii="微软雅黑" w:eastAsia="微软雅黑" w:hAnsi="微软雅黑" w:cs="宋体" w:hint="eastAsia"/>
                <w:color w:val="3D3D3D"/>
                <w:kern w:val="0"/>
                <w:sz w:val="21"/>
                <w:szCs w:val="21"/>
                <w:highlight w:val="yellow"/>
              </w:rPr>
              <w:t>10</w:t>
            </w:r>
            <w:r w:rsidRPr="00136AFC">
              <w:rPr>
                <w:rFonts w:ascii="宋体" w:hAnsi="宋体" w:cs="宋体" w:hint="eastAsia"/>
                <w:color w:val="3D3D3D"/>
                <w:kern w:val="0"/>
                <w:sz w:val="21"/>
                <w:szCs w:val="21"/>
                <w:highlight w:val="yellow"/>
              </w:rPr>
              <w:t>％，将被视为重复率“检测达标</w:t>
            </w:r>
            <w:r w:rsidRPr="00506493">
              <w:rPr>
                <w:rFonts w:ascii="宋体" w:hAnsi="宋体" w:cs="宋体" w:hint="eastAsia"/>
                <w:color w:val="3D3D3D"/>
                <w:kern w:val="0"/>
                <w:sz w:val="21"/>
                <w:szCs w:val="21"/>
              </w:rPr>
              <w:t>”，可进行论文送审评阅。</w:t>
            </w:r>
          </w:p>
          <w:p w:rsidR="00506493" w:rsidRPr="00506493" w:rsidRDefault="00506493" w:rsidP="00506493">
            <w:pPr>
              <w:widowControl/>
              <w:spacing w:line="450" w:lineRule="atLeast"/>
              <w:ind w:firstLine="420"/>
              <w:jc w:val="left"/>
              <w:rPr>
                <w:rFonts w:ascii="微软雅黑" w:eastAsia="微软雅黑" w:hAnsi="微软雅黑" w:cs="宋体"/>
                <w:color w:val="3D3D3D"/>
                <w:kern w:val="0"/>
                <w:sz w:val="21"/>
                <w:szCs w:val="21"/>
              </w:rPr>
            </w:pPr>
            <w:r w:rsidRPr="00506493">
              <w:rPr>
                <w:rFonts w:ascii="宋体" w:hAnsi="宋体" w:cs="宋体" w:hint="eastAsia"/>
                <w:color w:val="3D3D3D"/>
                <w:kern w:val="0"/>
                <w:sz w:val="21"/>
                <w:szCs w:val="21"/>
              </w:rPr>
              <w:t>第六条</w:t>
            </w:r>
            <w:r w:rsidRPr="00506493">
              <w:rPr>
                <w:rFonts w:ascii="微软雅黑" w:eastAsia="微软雅黑" w:hAnsi="微软雅黑" w:cs="宋体" w:hint="eastAsia"/>
                <w:color w:val="3D3D3D"/>
                <w:kern w:val="0"/>
                <w:sz w:val="21"/>
                <w:szCs w:val="21"/>
              </w:rPr>
              <w:t> </w:t>
            </w:r>
            <w:r w:rsidRPr="00506493">
              <w:rPr>
                <w:rFonts w:ascii="宋体" w:hAnsi="宋体" w:cs="宋体" w:hint="eastAsia"/>
                <w:color w:val="3D3D3D"/>
                <w:kern w:val="0"/>
                <w:sz w:val="21"/>
                <w:szCs w:val="21"/>
              </w:rPr>
              <w:t>文献综述部分重复率在</w:t>
            </w:r>
            <w:r w:rsidRPr="00506493">
              <w:rPr>
                <w:rFonts w:ascii="微软雅黑" w:eastAsia="微软雅黑" w:hAnsi="微软雅黑" w:cs="宋体" w:hint="eastAsia"/>
                <w:color w:val="3D3D3D"/>
                <w:kern w:val="0"/>
                <w:sz w:val="21"/>
                <w:szCs w:val="21"/>
              </w:rPr>
              <w:t>30</w:t>
            </w:r>
            <w:r w:rsidRPr="00506493">
              <w:rPr>
                <w:rFonts w:ascii="宋体" w:hAnsi="宋体" w:cs="宋体" w:hint="eastAsia"/>
                <w:color w:val="3D3D3D"/>
                <w:kern w:val="0"/>
                <w:sz w:val="21"/>
                <w:szCs w:val="21"/>
              </w:rPr>
              <w:t>％</w:t>
            </w:r>
            <w:r w:rsidRPr="00506493">
              <w:rPr>
                <w:rFonts w:ascii="微软雅黑" w:eastAsia="微软雅黑" w:hAnsi="微软雅黑" w:cs="宋体" w:hint="eastAsia"/>
                <w:color w:val="3D3D3D"/>
                <w:kern w:val="0"/>
                <w:sz w:val="21"/>
                <w:szCs w:val="21"/>
              </w:rPr>
              <w:t>-35</w:t>
            </w:r>
            <w:r w:rsidRPr="00506493">
              <w:rPr>
                <w:rFonts w:ascii="宋体" w:hAnsi="宋体" w:cs="宋体" w:hint="eastAsia"/>
                <w:color w:val="3D3D3D"/>
                <w:kern w:val="0"/>
                <w:sz w:val="21"/>
                <w:szCs w:val="21"/>
              </w:rPr>
              <w:t>％之间或</w:t>
            </w:r>
            <w:r w:rsidRPr="00690BE1">
              <w:rPr>
                <w:rFonts w:ascii="宋体" w:hAnsi="宋体" w:cs="宋体" w:hint="eastAsia"/>
                <w:color w:val="3D3D3D"/>
                <w:kern w:val="0"/>
                <w:sz w:val="21"/>
                <w:szCs w:val="21"/>
                <w:highlight w:val="yellow"/>
              </w:rPr>
              <w:t>其他任意一章重复率在</w:t>
            </w:r>
            <w:r w:rsidRPr="00690BE1">
              <w:rPr>
                <w:rFonts w:ascii="微软雅黑" w:eastAsia="微软雅黑" w:hAnsi="微软雅黑" w:cs="宋体" w:hint="eastAsia"/>
                <w:color w:val="3D3D3D"/>
                <w:kern w:val="0"/>
                <w:sz w:val="21"/>
                <w:szCs w:val="21"/>
                <w:highlight w:val="yellow"/>
              </w:rPr>
              <w:t>10</w:t>
            </w:r>
            <w:r w:rsidRPr="00690BE1">
              <w:rPr>
                <w:rFonts w:ascii="宋体" w:hAnsi="宋体" w:cs="宋体" w:hint="eastAsia"/>
                <w:color w:val="3D3D3D"/>
                <w:kern w:val="0"/>
                <w:sz w:val="21"/>
                <w:szCs w:val="21"/>
                <w:highlight w:val="yellow"/>
              </w:rPr>
              <w:t>％</w:t>
            </w:r>
            <w:r w:rsidRPr="00690BE1">
              <w:rPr>
                <w:rFonts w:ascii="微软雅黑" w:eastAsia="微软雅黑" w:hAnsi="微软雅黑" w:cs="宋体" w:hint="eastAsia"/>
                <w:color w:val="3D3D3D"/>
                <w:kern w:val="0"/>
                <w:sz w:val="21"/>
                <w:szCs w:val="21"/>
                <w:highlight w:val="yellow"/>
              </w:rPr>
              <w:t>-15</w:t>
            </w:r>
            <w:r w:rsidRPr="00690BE1">
              <w:rPr>
                <w:rFonts w:ascii="宋体" w:hAnsi="宋体" w:cs="宋体" w:hint="eastAsia"/>
                <w:color w:val="3D3D3D"/>
                <w:kern w:val="0"/>
                <w:sz w:val="21"/>
                <w:szCs w:val="21"/>
                <w:highlight w:val="yellow"/>
              </w:rPr>
              <w:t>％</w:t>
            </w:r>
            <w:r w:rsidRPr="00506493">
              <w:rPr>
                <w:rFonts w:ascii="宋体" w:hAnsi="宋体" w:cs="宋体" w:hint="eastAsia"/>
                <w:color w:val="3D3D3D"/>
                <w:kern w:val="0"/>
                <w:sz w:val="21"/>
                <w:szCs w:val="21"/>
              </w:rPr>
              <w:t>之间，</w:t>
            </w:r>
            <w:r w:rsidRPr="00690BE1">
              <w:rPr>
                <w:rFonts w:ascii="宋体" w:hAnsi="宋体" w:cs="宋体" w:hint="eastAsia"/>
                <w:color w:val="3D3D3D"/>
                <w:kern w:val="0"/>
                <w:sz w:val="21"/>
                <w:szCs w:val="21"/>
                <w:highlight w:val="yellow"/>
              </w:rPr>
              <w:t>需由导师督促其认真修改后</w:t>
            </w:r>
            <w:r w:rsidRPr="00506493">
              <w:rPr>
                <w:rFonts w:ascii="宋体" w:hAnsi="宋体" w:cs="宋体" w:hint="eastAsia"/>
                <w:color w:val="3D3D3D"/>
                <w:kern w:val="0"/>
                <w:sz w:val="21"/>
                <w:szCs w:val="21"/>
              </w:rPr>
              <w:t>，在学院论文统一送审评阅之前提交专家小组，确定该学位论文重复率检测是否达标。</w:t>
            </w:r>
          </w:p>
          <w:p w:rsidR="00506493" w:rsidRPr="00506493" w:rsidRDefault="00506493" w:rsidP="00506493">
            <w:pPr>
              <w:widowControl/>
              <w:spacing w:line="450" w:lineRule="atLeast"/>
              <w:ind w:firstLine="420"/>
              <w:jc w:val="left"/>
              <w:rPr>
                <w:rFonts w:ascii="微软雅黑" w:eastAsia="微软雅黑" w:hAnsi="微软雅黑" w:cs="宋体"/>
                <w:color w:val="3D3D3D"/>
                <w:kern w:val="0"/>
                <w:sz w:val="21"/>
                <w:szCs w:val="21"/>
              </w:rPr>
            </w:pPr>
            <w:r w:rsidRPr="00506493">
              <w:rPr>
                <w:rFonts w:ascii="宋体" w:hAnsi="宋体" w:cs="宋体" w:hint="eastAsia"/>
                <w:color w:val="3D3D3D"/>
                <w:kern w:val="0"/>
                <w:sz w:val="21"/>
                <w:szCs w:val="21"/>
              </w:rPr>
              <w:lastRenderedPageBreak/>
              <w:t>第七条</w:t>
            </w:r>
            <w:r w:rsidRPr="00506493">
              <w:rPr>
                <w:rFonts w:ascii="微软雅黑" w:eastAsia="微软雅黑" w:hAnsi="微软雅黑" w:cs="宋体" w:hint="eastAsia"/>
                <w:color w:val="3D3D3D"/>
                <w:kern w:val="0"/>
                <w:sz w:val="21"/>
                <w:szCs w:val="21"/>
              </w:rPr>
              <w:t> </w:t>
            </w:r>
            <w:r w:rsidRPr="00136AFC">
              <w:rPr>
                <w:rFonts w:ascii="宋体" w:hAnsi="宋体" w:cs="宋体" w:hint="eastAsia"/>
                <w:color w:val="3D3D3D"/>
                <w:kern w:val="0"/>
                <w:sz w:val="21"/>
                <w:szCs w:val="21"/>
                <w:highlight w:val="yellow"/>
              </w:rPr>
              <w:t>文献综述部分重复率超过</w:t>
            </w:r>
            <w:r w:rsidRPr="00136AFC">
              <w:rPr>
                <w:rFonts w:ascii="微软雅黑" w:eastAsia="微软雅黑" w:hAnsi="微软雅黑" w:cs="宋体" w:hint="eastAsia"/>
                <w:color w:val="3D3D3D"/>
                <w:kern w:val="0"/>
                <w:sz w:val="21"/>
                <w:szCs w:val="21"/>
                <w:highlight w:val="yellow"/>
              </w:rPr>
              <w:t>35</w:t>
            </w:r>
            <w:r w:rsidRPr="00136AFC">
              <w:rPr>
                <w:rFonts w:ascii="宋体" w:hAnsi="宋体" w:cs="宋体" w:hint="eastAsia"/>
                <w:color w:val="3D3D3D"/>
                <w:kern w:val="0"/>
                <w:sz w:val="21"/>
                <w:szCs w:val="21"/>
                <w:highlight w:val="yellow"/>
              </w:rPr>
              <w:t>％或其他任意一章重复率超过</w:t>
            </w:r>
            <w:r w:rsidRPr="00136AFC">
              <w:rPr>
                <w:rFonts w:ascii="微软雅黑" w:eastAsia="微软雅黑" w:hAnsi="微软雅黑" w:cs="宋体" w:hint="eastAsia"/>
                <w:color w:val="3D3D3D"/>
                <w:kern w:val="0"/>
                <w:sz w:val="21"/>
                <w:szCs w:val="21"/>
                <w:highlight w:val="yellow"/>
              </w:rPr>
              <w:t>15</w:t>
            </w:r>
            <w:r w:rsidRPr="00136AFC">
              <w:rPr>
                <w:rFonts w:ascii="宋体" w:hAnsi="宋体" w:cs="宋体" w:hint="eastAsia"/>
                <w:color w:val="3D3D3D"/>
                <w:kern w:val="0"/>
                <w:sz w:val="21"/>
                <w:szCs w:val="21"/>
                <w:highlight w:val="yellow"/>
              </w:rPr>
              <w:t>％，将被视为重复率“检测不达标”</w:t>
            </w:r>
            <w:r w:rsidRPr="00506493">
              <w:rPr>
                <w:rFonts w:ascii="宋体" w:hAnsi="宋体" w:cs="宋体" w:hint="eastAsia"/>
                <w:color w:val="3D3D3D"/>
                <w:kern w:val="0"/>
                <w:sz w:val="21"/>
                <w:szCs w:val="21"/>
              </w:rPr>
              <w:t>，需由导师督促其认真修改，延期半年后再进行学位论文答辩。</w:t>
            </w:r>
          </w:p>
          <w:p w:rsidR="00506493" w:rsidRPr="00506493" w:rsidRDefault="00506493" w:rsidP="00506493">
            <w:pPr>
              <w:widowControl/>
              <w:spacing w:line="450" w:lineRule="atLeast"/>
              <w:ind w:firstLine="420"/>
              <w:jc w:val="left"/>
              <w:rPr>
                <w:rFonts w:ascii="微软雅黑" w:eastAsia="微软雅黑" w:hAnsi="微软雅黑" w:cs="宋体"/>
                <w:color w:val="3D3D3D"/>
                <w:kern w:val="0"/>
                <w:sz w:val="21"/>
                <w:szCs w:val="21"/>
              </w:rPr>
            </w:pPr>
            <w:r w:rsidRPr="00506493">
              <w:rPr>
                <w:rFonts w:ascii="宋体" w:hAnsi="宋体" w:cs="宋体" w:hint="eastAsia"/>
                <w:color w:val="3D3D3D"/>
                <w:kern w:val="0"/>
                <w:sz w:val="21"/>
                <w:szCs w:val="21"/>
              </w:rPr>
              <w:t>第八条</w:t>
            </w:r>
            <w:r w:rsidRPr="00506493">
              <w:rPr>
                <w:rFonts w:ascii="微软雅黑" w:eastAsia="微软雅黑" w:hAnsi="微软雅黑" w:cs="宋体" w:hint="eastAsia"/>
                <w:color w:val="3D3D3D"/>
                <w:kern w:val="0"/>
                <w:sz w:val="21"/>
                <w:szCs w:val="21"/>
              </w:rPr>
              <w:t> </w:t>
            </w:r>
            <w:r w:rsidRPr="00506493">
              <w:rPr>
                <w:rFonts w:ascii="宋体" w:hAnsi="宋体" w:cs="宋体" w:hint="eastAsia"/>
                <w:color w:val="3D3D3D"/>
                <w:kern w:val="0"/>
                <w:sz w:val="21"/>
                <w:szCs w:val="21"/>
              </w:rPr>
              <w:t>学位论文的</w:t>
            </w:r>
            <w:r w:rsidRPr="007A3243">
              <w:rPr>
                <w:rFonts w:ascii="宋体" w:hAnsi="宋体" w:cs="宋体" w:hint="eastAsia"/>
                <w:color w:val="FF0000"/>
                <w:kern w:val="0"/>
                <w:sz w:val="21"/>
                <w:szCs w:val="21"/>
              </w:rPr>
              <w:t>参考文献部分、附录中的</w:t>
            </w:r>
            <w:r w:rsidRPr="007A3243">
              <w:rPr>
                <w:rFonts w:ascii="宋体" w:hAnsi="宋体" w:cs="宋体" w:hint="eastAsia"/>
                <w:color w:val="FF0000"/>
                <w:kern w:val="0"/>
                <w:sz w:val="21"/>
                <w:szCs w:val="21"/>
                <w:highlight w:val="yellow"/>
              </w:rPr>
              <w:t>数据部分</w:t>
            </w:r>
            <w:bookmarkStart w:id="0" w:name="_GoBack"/>
            <w:bookmarkEnd w:id="0"/>
            <w:r w:rsidRPr="007A3243">
              <w:rPr>
                <w:rFonts w:ascii="宋体" w:hAnsi="宋体" w:cs="宋体" w:hint="eastAsia"/>
                <w:color w:val="FF0000"/>
                <w:kern w:val="0"/>
                <w:sz w:val="21"/>
                <w:szCs w:val="21"/>
              </w:rPr>
              <w:t>，暂不列入重复率检测范围</w:t>
            </w:r>
            <w:r w:rsidRPr="00506493">
              <w:rPr>
                <w:rFonts w:ascii="宋体" w:hAnsi="宋体" w:cs="宋体" w:hint="eastAsia"/>
                <w:color w:val="3D3D3D"/>
                <w:kern w:val="0"/>
                <w:sz w:val="21"/>
                <w:szCs w:val="21"/>
              </w:rPr>
              <w:t>；</w:t>
            </w:r>
            <w:r w:rsidRPr="00136AFC">
              <w:rPr>
                <w:rFonts w:ascii="宋体" w:hAnsi="宋体" w:cs="宋体" w:hint="eastAsia"/>
                <w:color w:val="3D3D3D"/>
                <w:kern w:val="0"/>
                <w:sz w:val="21"/>
                <w:szCs w:val="21"/>
                <w:highlight w:val="yellow"/>
              </w:rPr>
              <w:t>学位论文中文献综述部分如果放在导论部分的，则该章按照文献综述的要求进行检测</w:t>
            </w:r>
            <w:r w:rsidRPr="00506493">
              <w:rPr>
                <w:rFonts w:ascii="宋体" w:hAnsi="宋体" w:cs="宋体" w:hint="eastAsia"/>
                <w:color w:val="3D3D3D"/>
                <w:kern w:val="0"/>
                <w:sz w:val="21"/>
                <w:szCs w:val="21"/>
              </w:rPr>
              <w:t>。为保证检测的有效性，进行重复率检测的章节字数，原则上应超</w:t>
            </w:r>
            <w:r w:rsidRPr="00136AFC">
              <w:rPr>
                <w:rFonts w:ascii="宋体" w:hAnsi="宋体" w:cs="宋体" w:hint="eastAsia"/>
                <w:color w:val="3D3D3D"/>
                <w:kern w:val="0"/>
                <w:sz w:val="21"/>
                <w:szCs w:val="21"/>
                <w:highlight w:val="yellow"/>
              </w:rPr>
              <w:t>过</w:t>
            </w:r>
            <w:r w:rsidRPr="00136AFC">
              <w:rPr>
                <w:rFonts w:ascii="微软雅黑" w:eastAsia="微软雅黑" w:hAnsi="微软雅黑" w:cs="宋体" w:hint="eastAsia"/>
                <w:color w:val="3D3D3D"/>
                <w:kern w:val="0"/>
                <w:sz w:val="21"/>
                <w:szCs w:val="21"/>
                <w:highlight w:val="yellow"/>
              </w:rPr>
              <w:t>4000</w:t>
            </w:r>
            <w:r w:rsidRPr="00136AFC">
              <w:rPr>
                <w:rFonts w:ascii="宋体" w:hAnsi="宋体" w:cs="宋体" w:hint="eastAsia"/>
                <w:color w:val="3D3D3D"/>
                <w:kern w:val="0"/>
                <w:sz w:val="21"/>
                <w:szCs w:val="21"/>
                <w:highlight w:val="yellow"/>
              </w:rPr>
              <w:t>字</w:t>
            </w:r>
            <w:r w:rsidRPr="00506493">
              <w:rPr>
                <w:rFonts w:ascii="宋体" w:hAnsi="宋体" w:cs="宋体" w:hint="eastAsia"/>
                <w:color w:val="3D3D3D"/>
                <w:kern w:val="0"/>
                <w:sz w:val="21"/>
                <w:szCs w:val="21"/>
              </w:rPr>
              <w:t>。</w:t>
            </w:r>
          </w:p>
          <w:p w:rsidR="00506493" w:rsidRPr="00506493" w:rsidRDefault="00506493" w:rsidP="00506493">
            <w:pPr>
              <w:widowControl/>
              <w:spacing w:line="450" w:lineRule="atLeast"/>
              <w:ind w:firstLine="420"/>
              <w:jc w:val="left"/>
              <w:rPr>
                <w:rFonts w:ascii="微软雅黑" w:eastAsia="微软雅黑" w:hAnsi="微软雅黑" w:cs="宋体"/>
                <w:color w:val="3D3D3D"/>
                <w:kern w:val="0"/>
                <w:sz w:val="21"/>
                <w:szCs w:val="21"/>
              </w:rPr>
            </w:pPr>
            <w:r w:rsidRPr="00506493">
              <w:rPr>
                <w:rFonts w:ascii="宋体" w:hAnsi="宋体" w:cs="宋体" w:hint="eastAsia"/>
                <w:color w:val="3D3D3D"/>
                <w:kern w:val="0"/>
                <w:sz w:val="21"/>
                <w:szCs w:val="21"/>
              </w:rPr>
              <w:t>第九条</w:t>
            </w:r>
            <w:r w:rsidRPr="00506493">
              <w:rPr>
                <w:rFonts w:ascii="微软雅黑" w:eastAsia="微软雅黑" w:hAnsi="微软雅黑" w:cs="宋体" w:hint="eastAsia"/>
                <w:color w:val="3D3D3D"/>
                <w:kern w:val="0"/>
                <w:sz w:val="21"/>
                <w:szCs w:val="21"/>
              </w:rPr>
              <w:t> </w:t>
            </w:r>
            <w:r w:rsidRPr="00506493">
              <w:rPr>
                <w:rFonts w:ascii="宋体" w:hAnsi="宋体" w:cs="宋体" w:hint="eastAsia"/>
                <w:color w:val="3D3D3D"/>
                <w:kern w:val="0"/>
                <w:sz w:val="21"/>
                <w:szCs w:val="21"/>
              </w:rPr>
              <w:t>重复率高、文字抄袭情况特别恶劣及存在其他严重情况者，经专家小组认定后，提交学院学位</w:t>
            </w:r>
            <w:proofErr w:type="gramStart"/>
            <w:r w:rsidRPr="00506493">
              <w:rPr>
                <w:rFonts w:ascii="宋体" w:hAnsi="宋体" w:cs="宋体" w:hint="eastAsia"/>
                <w:color w:val="3D3D3D"/>
                <w:kern w:val="0"/>
                <w:sz w:val="21"/>
                <w:szCs w:val="21"/>
              </w:rPr>
              <w:t>评定分</w:t>
            </w:r>
            <w:proofErr w:type="gramEnd"/>
            <w:r w:rsidRPr="00506493">
              <w:rPr>
                <w:rFonts w:ascii="宋体" w:hAnsi="宋体" w:cs="宋体" w:hint="eastAsia"/>
                <w:color w:val="3D3D3D"/>
                <w:kern w:val="0"/>
                <w:sz w:val="21"/>
                <w:szCs w:val="21"/>
              </w:rPr>
              <w:t>委员会审议，根据相关规定进行严肃处理。</w:t>
            </w:r>
          </w:p>
          <w:p w:rsidR="00506493" w:rsidRPr="00506493" w:rsidRDefault="00506493" w:rsidP="00506493">
            <w:pPr>
              <w:widowControl/>
              <w:spacing w:line="450" w:lineRule="atLeast"/>
              <w:jc w:val="center"/>
              <w:rPr>
                <w:rFonts w:ascii="微软雅黑" w:eastAsia="微软雅黑" w:hAnsi="微软雅黑" w:cs="宋体"/>
                <w:color w:val="3D3D3D"/>
                <w:kern w:val="0"/>
                <w:sz w:val="21"/>
                <w:szCs w:val="21"/>
              </w:rPr>
            </w:pPr>
            <w:r w:rsidRPr="00506493">
              <w:rPr>
                <w:rFonts w:ascii="宋体" w:hAnsi="宋体" w:cs="宋体" w:hint="eastAsia"/>
                <w:b/>
                <w:bCs/>
                <w:color w:val="3D3D3D"/>
                <w:kern w:val="0"/>
                <w:sz w:val="21"/>
                <w:szCs w:val="21"/>
              </w:rPr>
              <w:t>三、复议申请</w:t>
            </w:r>
          </w:p>
          <w:p w:rsidR="00506493" w:rsidRPr="00506493" w:rsidRDefault="00506493" w:rsidP="00506493">
            <w:pPr>
              <w:widowControl/>
              <w:spacing w:line="450" w:lineRule="atLeast"/>
              <w:ind w:firstLine="420"/>
              <w:jc w:val="left"/>
              <w:rPr>
                <w:rFonts w:ascii="微软雅黑" w:eastAsia="微软雅黑" w:hAnsi="微软雅黑" w:cs="宋体"/>
                <w:color w:val="3D3D3D"/>
                <w:kern w:val="0"/>
                <w:sz w:val="21"/>
                <w:szCs w:val="21"/>
              </w:rPr>
            </w:pPr>
            <w:r w:rsidRPr="00506493">
              <w:rPr>
                <w:rFonts w:ascii="宋体" w:hAnsi="宋体" w:cs="宋体" w:hint="eastAsia"/>
                <w:color w:val="3D3D3D"/>
                <w:kern w:val="0"/>
                <w:sz w:val="21"/>
                <w:szCs w:val="21"/>
              </w:rPr>
              <w:t>第十条</w:t>
            </w:r>
            <w:r w:rsidRPr="00506493">
              <w:rPr>
                <w:rFonts w:ascii="微软雅黑" w:eastAsia="微软雅黑" w:hAnsi="微软雅黑" w:cs="宋体" w:hint="eastAsia"/>
                <w:color w:val="3D3D3D"/>
                <w:kern w:val="0"/>
                <w:sz w:val="21"/>
                <w:szCs w:val="21"/>
              </w:rPr>
              <w:t> </w:t>
            </w:r>
            <w:r w:rsidRPr="00506493">
              <w:rPr>
                <w:rFonts w:ascii="宋体" w:hAnsi="宋体" w:cs="宋体" w:hint="eastAsia"/>
                <w:color w:val="3D3D3D"/>
                <w:kern w:val="0"/>
                <w:sz w:val="21"/>
                <w:szCs w:val="21"/>
              </w:rPr>
              <w:t>对检测结果有异议或有其他特殊情况者，可在收到检测结果通知后的</w:t>
            </w:r>
            <w:r w:rsidRPr="00506493">
              <w:rPr>
                <w:rFonts w:ascii="微软雅黑" w:eastAsia="微软雅黑" w:hAnsi="微软雅黑" w:cs="宋体" w:hint="eastAsia"/>
                <w:color w:val="3D3D3D"/>
                <w:kern w:val="0"/>
                <w:sz w:val="21"/>
                <w:szCs w:val="21"/>
              </w:rPr>
              <w:t>3</w:t>
            </w:r>
            <w:r w:rsidRPr="00506493">
              <w:rPr>
                <w:rFonts w:ascii="宋体" w:hAnsi="宋体" w:cs="宋体" w:hint="eastAsia"/>
                <w:color w:val="3D3D3D"/>
                <w:kern w:val="0"/>
                <w:sz w:val="21"/>
                <w:szCs w:val="21"/>
              </w:rPr>
              <w:t>个工作日内提交复议申请，并提请学院专家小组及学位</w:t>
            </w:r>
            <w:proofErr w:type="gramStart"/>
            <w:r w:rsidRPr="00506493">
              <w:rPr>
                <w:rFonts w:ascii="宋体" w:hAnsi="宋体" w:cs="宋体" w:hint="eastAsia"/>
                <w:color w:val="3D3D3D"/>
                <w:kern w:val="0"/>
                <w:sz w:val="21"/>
                <w:szCs w:val="21"/>
              </w:rPr>
              <w:t>评定分</w:t>
            </w:r>
            <w:proofErr w:type="gramEnd"/>
            <w:r w:rsidRPr="00506493">
              <w:rPr>
                <w:rFonts w:ascii="宋体" w:hAnsi="宋体" w:cs="宋体" w:hint="eastAsia"/>
                <w:color w:val="3D3D3D"/>
                <w:kern w:val="0"/>
                <w:sz w:val="21"/>
                <w:szCs w:val="21"/>
              </w:rPr>
              <w:t>委员会，对研究生首次提交给学院的论文版本进行复议，经裁决同意后，方可进行答辩。</w:t>
            </w:r>
          </w:p>
          <w:p w:rsidR="00506493" w:rsidRPr="00506493" w:rsidRDefault="00506493" w:rsidP="00506493">
            <w:pPr>
              <w:widowControl/>
              <w:spacing w:line="450" w:lineRule="atLeast"/>
              <w:ind w:firstLine="420"/>
              <w:jc w:val="left"/>
              <w:rPr>
                <w:rFonts w:ascii="微软雅黑" w:eastAsia="微软雅黑" w:hAnsi="微软雅黑" w:cs="宋体"/>
                <w:color w:val="3D3D3D"/>
                <w:kern w:val="0"/>
                <w:sz w:val="21"/>
                <w:szCs w:val="21"/>
              </w:rPr>
            </w:pPr>
            <w:r w:rsidRPr="00506493">
              <w:rPr>
                <w:rFonts w:ascii="宋体" w:hAnsi="宋体" w:cs="宋体" w:hint="eastAsia"/>
                <w:color w:val="3D3D3D"/>
                <w:kern w:val="0"/>
                <w:sz w:val="21"/>
                <w:szCs w:val="21"/>
              </w:rPr>
              <w:t>第十一条</w:t>
            </w:r>
            <w:r w:rsidRPr="00506493">
              <w:rPr>
                <w:rFonts w:ascii="微软雅黑" w:eastAsia="微软雅黑" w:hAnsi="微软雅黑" w:cs="宋体" w:hint="eastAsia"/>
                <w:color w:val="3D3D3D"/>
                <w:kern w:val="0"/>
                <w:sz w:val="21"/>
                <w:szCs w:val="21"/>
              </w:rPr>
              <w:t> </w:t>
            </w:r>
            <w:r w:rsidRPr="00506493">
              <w:rPr>
                <w:rFonts w:ascii="宋体" w:hAnsi="宋体" w:cs="宋体" w:hint="eastAsia"/>
                <w:color w:val="3D3D3D"/>
                <w:kern w:val="0"/>
                <w:sz w:val="21"/>
                <w:szCs w:val="21"/>
              </w:rPr>
              <w:t>研究生学位论文重复率检测结果的复议程序如下：</w:t>
            </w:r>
          </w:p>
          <w:p w:rsidR="00506493" w:rsidRPr="00506493" w:rsidRDefault="00506493" w:rsidP="00506493">
            <w:pPr>
              <w:widowControl/>
              <w:spacing w:line="450" w:lineRule="atLeast"/>
              <w:ind w:firstLine="420"/>
              <w:jc w:val="left"/>
              <w:rPr>
                <w:rFonts w:ascii="微软雅黑" w:eastAsia="微软雅黑" w:hAnsi="微软雅黑" w:cs="宋体"/>
                <w:color w:val="3D3D3D"/>
                <w:kern w:val="0"/>
                <w:sz w:val="21"/>
                <w:szCs w:val="21"/>
              </w:rPr>
            </w:pPr>
            <w:r w:rsidRPr="00506493">
              <w:rPr>
                <w:rFonts w:ascii="宋体" w:hAnsi="宋体" w:cs="宋体" w:hint="eastAsia"/>
                <w:color w:val="3D3D3D"/>
                <w:kern w:val="0"/>
                <w:sz w:val="21"/>
                <w:szCs w:val="21"/>
              </w:rPr>
              <w:t>（</w:t>
            </w:r>
            <w:r w:rsidRPr="00506493">
              <w:rPr>
                <w:rFonts w:ascii="微软雅黑" w:eastAsia="微软雅黑" w:hAnsi="微软雅黑" w:cs="宋体" w:hint="eastAsia"/>
                <w:color w:val="3D3D3D"/>
                <w:kern w:val="0"/>
                <w:sz w:val="21"/>
                <w:szCs w:val="21"/>
              </w:rPr>
              <w:t>1</w:t>
            </w:r>
            <w:r w:rsidRPr="00506493">
              <w:rPr>
                <w:rFonts w:ascii="宋体" w:hAnsi="宋体" w:cs="宋体" w:hint="eastAsia"/>
                <w:color w:val="3D3D3D"/>
                <w:kern w:val="0"/>
                <w:sz w:val="21"/>
                <w:szCs w:val="21"/>
              </w:rPr>
              <w:t>）填写《论文重复率检测结果复议申请表》；</w:t>
            </w:r>
          </w:p>
          <w:p w:rsidR="00506493" w:rsidRPr="00506493" w:rsidRDefault="00506493" w:rsidP="00506493">
            <w:pPr>
              <w:widowControl/>
              <w:spacing w:line="450" w:lineRule="atLeast"/>
              <w:ind w:firstLine="420"/>
              <w:jc w:val="left"/>
              <w:rPr>
                <w:rFonts w:ascii="微软雅黑" w:eastAsia="微软雅黑" w:hAnsi="微软雅黑" w:cs="宋体"/>
                <w:color w:val="3D3D3D"/>
                <w:kern w:val="0"/>
                <w:sz w:val="21"/>
                <w:szCs w:val="21"/>
              </w:rPr>
            </w:pPr>
            <w:r w:rsidRPr="00506493">
              <w:rPr>
                <w:rFonts w:ascii="宋体" w:hAnsi="宋体" w:cs="宋体" w:hint="eastAsia"/>
                <w:color w:val="3D3D3D"/>
                <w:kern w:val="0"/>
                <w:sz w:val="21"/>
                <w:szCs w:val="21"/>
              </w:rPr>
              <w:t>（</w:t>
            </w:r>
            <w:r w:rsidRPr="00506493">
              <w:rPr>
                <w:rFonts w:ascii="微软雅黑" w:eastAsia="微软雅黑" w:hAnsi="微软雅黑" w:cs="宋体" w:hint="eastAsia"/>
                <w:color w:val="3D3D3D"/>
                <w:kern w:val="0"/>
                <w:sz w:val="21"/>
                <w:szCs w:val="21"/>
              </w:rPr>
              <w:t>2</w:t>
            </w:r>
            <w:r w:rsidRPr="00506493">
              <w:rPr>
                <w:rFonts w:ascii="宋体" w:hAnsi="宋体" w:cs="宋体" w:hint="eastAsia"/>
                <w:color w:val="3D3D3D"/>
                <w:kern w:val="0"/>
                <w:sz w:val="21"/>
                <w:szCs w:val="21"/>
              </w:rPr>
              <w:t>）导师在《论文重复率检测结果复议申请表》签署意见后，提交学院研究生办公室；</w:t>
            </w:r>
          </w:p>
          <w:p w:rsidR="00506493" w:rsidRPr="00506493" w:rsidRDefault="00506493" w:rsidP="00506493">
            <w:pPr>
              <w:widowControl/>
              <w:spacing w:line="450" w:lineRule="atLeast"/>
              <w:ind w:firstLine="420"/>
              <w:jc w:val="left"/>
              <w:rPr>
                <w:rFonts w:ascii="微软雅黑" w:eastAsia="微软雅黑" w:hAnsi="微软雅黑" w:cs="宋体"/>
                <w:color w:val="3D3D3D"/>
                <w:kern w:val="0"/>
                <w:sz w:val="21"/>
                <w:szCs w:val="21"/>
              </w:rPr>
            </w:pPr>
            <w:r w:rsidRPr="00506493">
              <w:rPr>
                <w:rFonts w:ascii="宋体" w:hAnsi="宋体" w:cs="宋体" w:hint="eastAsia"/>
                <w:color w:val="3D3D3D"/>
                <w:kern w:val="0"/>
                <w:sz w:val="21"/>
                <w:szCs w:val="21"/>
              </w:rPr>
              <w:t>（</w:t>
            </w:r>
            <w:r w:rsidRPr="00506493">
              <w:rPr>
                <w:rFonts w:ascii="微软雅黑" w:eastAsia="微软雅黑" w:hAnsi="微软雅黑" w:cs="宋体" w:hint="eastAsia"/>
                <w:color w:val="3D3D3D"/>
                <w:kern w:val="0"/>
                <w:sz w:val="21"/>
                <w:szCs w:val="21"/>
              </w:rPr>
              <w:t>3</w:t>
            </w:r>
            <w:r w:rsidRPr="00506493">
              <w:rPr>
                <w:rFonts w:ascii="宋体" w:hAnsi="宋体" w:cs="宋体" w:hint="eastAsia"/>
                <w:color w:val="3D3D3D"/>
                <w:kern w:val="0"/>
                <w:sz w:val="21"/>
                <w:szCs w:val="21"/>
              </w:rPr>
              <w:t>）学院专家小组进行裁定，并提交学位</w:t>
            </w:r>
            <w:proofErr w:type="gramStart"/>
            <w:r w:rsidRPr="00506493">
              <w:rPr>
                <w:rFonts w:ascii="宋体" w:hAnsi="宋体" w:cs="宋体" w:hint="eastAsia"/>
                <w:color w:val="3D3D3D"/>
                <w:kern w:val="0"/>
                <w:sz w:val="21"/>
                <w:szCs w:val="21"/>
              </w:rPr>
              <w:t>评定分</w:t>
            </w:r>
            <w:proofErr w:type="gramEnd"/>
            <w:r w:rsidRPr="00506493">
              <w:rPr>
                <w:rFonts w:ascii="宋体" w:hAnsi="宋体" w:cs="宋体" w:hint="eastAsia"/>
                <w:color w:val="3D3D3D"/>
                <w:kern w:val="0"/>
                <w:sz w:val="21"/>
                <w:szCs w:val="21"/>
              </w:rPr>
              <w:t>委员会参考；</w:t>
            </w:r>
          </w:p>
          <w:p w:rsidR="00506493" w:rsidRPr="00506493" w:rsidRDefault="00506493" w:rsidP="00506493">
            <w:pPr>
              <w:widowControl/>
              <w:spacing w:line="450" w:lineRule="atLeast"/>
              <w:ind w:firstLine="420"/>
              <w:jc w:val="left"/>
              <w:rPr>
                <w:rFonts w:ascii="微软雅黑" w:eastAsia="微软雅黑" w:hAnsi="微软雅黑" w:cs="宋体"/>
                <w:color w:val="3D3D3D"/>
                <w:kern w:val="0"/>
                <w:sz w:val="21"/>
                <w:szCs w:val="21"/>
              </w:rPr>
            </w:pPr>
            <w:r w:rsidRPr="00506493">
              <w:rPr>
                <w:rFonts w:ascii="宋体" w:hAnsi="宋体" w:cs="宋体" w:hint="eastAsia"/>
                <w:color w:val="3D3D3D"/>
                <w:kern w:val="0"/>
                <w:sz w:val="21"/>
                <w:szCs w:val="21"/>
              </w:rPr>
              <w:t>（</w:t>
            </w:r>
            <w:r w:rsidRPr="00506493">
              <w:rPr>
                <w:rFonts w:ascii="微软雅黑" w:eastAsia="微软雅黑" w:hAnsi="微软雅黑" w:cs="宋体" w:hint="eastAsia"/>
                <w:color w:val="3D3D3D"/>
                <w:kern w:val="0"/>
                <w:sz w:val="21"/>
                <w:szCs w:val="21"/>
              </w:rPr>
              <w:t>4</w:t>
            </w:r>
            <w:r w:rsidRPr="00506493">
              <w:rPr>
                <w:rFonts w:ascii="宋体" w:hAnsi="宋体" w:cs="宋体" w:hint="eastAsia"/>
                <w:color w:val="3D3D3D"/>
                <w:kern w:val="0"/>
                <w:sz w:val="21"/>
                <w:szCs w:val="21"/>
              </w:rPr>
              <w:t>）学位</w:t>
            </w:r>
            <w:proofErr w:type="gramStart"/>
            <w:r w:rsidRPr="00506493">
              <w:rPr>
                <w:rFonts w:ascii="宋体" w:hAnsi="宋体" w:cs="宋体" w:hint="eastAsia"/>
                <w:color w:val="3D3D3D"/>
                <w:kern w:val="0"/>
                <w:sz w:val="21"/>
                <w:szCs w:val="21"/>
              </w:rPr>
              <w:t>评定分</w:t>
            </w:r>
            <w:proofErr w:type="gramEnd"/>
            <w:r w:rsidRPr="00506493">
              <w:rPr>
                <w:rFonts w:ascii="宋体" w:hAnsi="宋体" w:cs="宋体" w:hint="eastAsia"/>
                <w:color w:val="3D3D3D"/>
                <w:kern w:val="0"/>
                <w:sz w:val="21"/>
                <w:szCs w:val="21"/>
              </w:rPr>
              <w:t>委员会采取会议讨论或通讯评阅的方式进行审议，提出复议处理意见；</w:t>
            </w:r>
          </w:p>
          <w:p w:rsidR="00506493" w:rsidRPr="00506493" w:rsidRDefault="00506493" w:rsidP="00506493">
            <w:pPr>
              <w:widowControl/>
              <w:spacing w:line="450" w:lineRule="atLeast"/>
              <w:ind w:firstLine="420"/>
              <w:jc w:val="left"/>
              <w:rPr>
                <w:rFonts w:ascii="微软雅黑" w:eastAsia="微软雅黑" w:hAnsi="微软雅黑" w:cs="宋体"/>
                <w:color w:val="3D3D3D"/>
                <w:kern w:val="0"/>
                <w:sz w:val="21"/>
                <w:szCs w:val="21"/>
              </w:rPr>
            </w:pPr>
            <w:r w:rsidRPr="00506493">
              <w:rPr>
                <w:rFonts w:ascii="宋体" w:hAnsi="宋体" w:cs="宋体" w:hint="eastAsia"/>
                <w:color w:val="3D3D3D"/>
                <w:kern w:val="0"/>
                <w:sz w:val="21"/>
                <w:szCs w:val="21"/>
              </w:rPr>
              <w:t>（</w:t>
            </w:r>
            <w:r w:rsidRPr="00506493">
              <w:rPr>
                <w:rFonts w:ascii="微软雅黑" w:eastAsia="微软雅黑" w:hAnsi="微软雅黑" w:cs="宋体" w:hint="eastAsia"/>
                <w:color w:val="3D3D3D"/>
                <w:kern w:val="0"/>
                <w:sz w:val="21"/>
                <w:szCs w:val="21"/>
              </w:rPr>
              <w:t>5</w:t>
            </w:r>
            <w:r w:rsidRPr="00506493">
              <w:rPr>
                <w:rFonts w:ascii="宋体" w:hAnsi="宋体" w:cs="宋体" w:hint="eastAsia"/>
                <w:color w:val="3D3D3D"/>
                <w:kern w:val="0"/>
                <w:sz w:val="21"/>
                <w:szCs w:val="21"/>
              </w:rPr>
              <w:t>）学院将通过电话或电子邮件，将复议处理意见告知导师及研究生本人。</w:t>
            </w:r>
          </w:p>
          <w:p w:rsidR="00506493" w:rsidRPr="00506493" w:rsidRDefault="00506493" w:rsidP="00506493">
            <w:pPr>
              <w:widowControl/>
              <w:spacing w:line="450" w:lineRule="atLeast"/>
              <w:jc w:val="center"/>
              <w:rPr>
                <w:rFonts w:ascii="微软雅黑" w:eastAsia="微软雅黑" w:hAnsi="微软雅黑" w:cs="宋体"/>
                <w:color w:val="3D3D3D"/>
                <w:kern w:val="0"/>
                <w:sz w:val="21"/>
                <w:szCs w:val="21"/>
              </w:rPr>
            </w:pPr>
            <w:r w:rsidRPr="00506493">
              <w:rPr>
                <w:rFonts w:ascii="宋体" w:hAnsi="宋体" w:cs="宋体" w:hint="eastAsia"/>
                <w:b/>
                <w:bCs/>
                <w:color w:val="3D3D3D"/>
                <w:kern w:val="0"/>
                <w:sz w:val="21"/>
                <w:szCs w:val="21"/>
              </w:rPr>
              <w:t>四、其他事项</w:t>
            </w:r>
          </w:p>
          <w:p w:rsidR="00506493" w:rsidRPr="00506493" w:rsidRDefault="00506493" w:rsidP="00506493">
            <w:pPr>
              <w:widowControl/>
              <w:spacing w:line="450" w:lineRule="atLeast"/>
              <w:ind w:firstLine="420"/>
              <w:jc w:val="left"/>
              <w:rPr>
                <w:rFonts w:ascii="微软雅黑" w:eastAsia="微软雅黑" w:hAnsi="微软雅黑" w:cs="宋体"/>
                <w:color w:val="3D3D3D"/>
                <w:kern w:val="0"/>
                <w:sz w:val="21"/>
                <w:szCs w:val="21"/>
              </w:rPr>
            </w:pPr>
            <w:r w:rsidRPr="00506493">
              <w:rPr>
                <w:rFonts w:ascii="宋体" w:hAnsi="宋体" w:cs="宋体" w:hint="eastAsia"/>
                <w:color w:val="3D3D3D"/>
                <w:kern w:val="0"/>
                <w:sz w:val="21"/>
                <w:szCs w:val="21"/>
              </w:rPr>
              <w:t>第十二条</w:t>
            </w:r>
            <w:r w:rsidRPr="00506493">
              <w:rPr>
                <w:rFonts w:ascii="微软雅黑" w:eastAsia="微软雅黑" w:hAnsi="微软雅黑" w:cs="宋体" w:hint="eastAsia"/>
                <w:color w:val="3D3D3D"/>
                <w:kern w:val="0"/>
                <w:sz w:val="21"/>
                <w:szCs w:val="21"/>
              </w:rPr>
              <w:t> </w:t>
            </w:r>
            <w:r w:rsidRPr="00506493">
              <w:rPr>
                <w:rFonts w:ascii="宋体" w:hAnsi="宋体" w:cs="宋体" w:hint="eastAsia"/>
                <w:color w:val="3D3D3D"/>
                <w:kern w:val="0"/>
                <w:sz w:val="21"/>
                <w:szCs w:val="21"/>
              </w:rPr>
              <w:t>未按照规定时间提交学位论文进行论文重复率检测的，按照重复率“检测不达标”情况处理。如果提交进行重复率检测的论文电子版本与实际印刷论文版本不一致的，按照重复率“检测不达标”情况处理。</w:t>
            </w:r>
          </w:p>
          <w:p w:rsidR="00506493" w:rsidRPr="00506493" w:rsidRDefault="00506493" w:rsidP="00506493">
            <w:pPr>
              <w:widowControl/>
              <w:spacing w:line="450" w:lineRule="atLeast"/>
              <w:ind w:firstLine="420"/>
              <w:jc w:val="left"/>
              <w:rPr>
                <w:rFonts w:ascii="微软雅黑" w:eastAsia="微软雅黑" w:hAnsi="微软雅黑" w:cs="宋体"/>
                <w:color w:val="3D3D3D"/>
                <w:kern w:val="0"/>
                <w:sz w:val="21"/>
                <w:szCs w:val="21"/>
              </w:rPr>
            </w:pPr>
            <w:r w:rsidRPr="00506493">
              <w:rPr>
                <w:rFonts w:ascii="宋体" w:hAnsi="宋体" w:cs="宋体" w:hint="eastAsia"/>
                <w:color w:val="3D3D3D"/>
                <w:kern w:val="0"/>
                <w:sz w:val="21"/>
                <w:szCs w:val="21"/>
              </w:rPr>
              <w:t>第十三条</w:t>
            </w:r>
            <w:r w:rsidRPr="00506493">
              <w:rPr>
                <w:rFonts w:ascii="微软雅黑" w:eastAsia="微软雅黑" w:hAnsi="微软雅黑" w:cs="宋体" w:hint="eastAsia"/>
                <w:color w:val="3D3D3D"/>
                <w:kern w:val="0"/>
                <w:sz w:val="21"/>
                <w:szCs w:val="21"/>
              </w:rPr>
              <w:t> </w:t>
            </w:r>
            <w:r w:rsidRPr="00506493">
              <w:rPr>
                <w:rFonts w:ascii="宋体" w:hAnsi="宋体" w:cs="宋体" w:hint="eastAsia"/>
                <w:color w:val="3D3D3D"/>
                <w:kern w:val="0"/>
                <w:sz w:val="21"/>
                <w:szCs w:val="21"/>
              </w:rPr>
              <w:t>重复率检测达标的论文，如果研究生本人未能参加当期学位论文答辩，再次申请学位论文答辩时，需要重新提交论文版本（含电子版）进行重复率检测。</w:t>
            </w:r>
          </w:p>
          <w:p w:rsidR="00506493" w:rsidRPr="00506493" w:rsidRDefault="00506493" w:rsidP="00506493">
            <w:pPr>
              <w:widowControl/>
              <w:spacing w:line="450" w:lineRule="atLeast"/>
              <w:ind w:firstLine="420"/>
              <w:jc w:val="left"/>
              <w:rPr>
                <w:rFonts w:ascii="微软雅黑" w:eastAsia="微软雅黑" w:hAnsi="微软雅黑" w:cs="宋体"/>
                <w:color w:val="3D3D3D"/>
                <w:kern w:val="0"/>
                <w:sz w:val="21"/>
                <w:szCs w:val="21"/>
              </w:rPr>
            </w:pPr>
            <w:r w:rsidRPr="00506493">
              <w:rPr>
                <w:rFonts w:ascii="宋体" w:hAnsi="宋体" w:cs="宋体" w:hint="eastAsia"/>
                <w:color w:val="3D3D3D"/>
                <w:kern w:val="0"/>
                <w:sz w:val="21"/>
                <w:szCs w:val="21"/>
              </w:rPr>
              <w:t>第十四条</w:t>
            </w:r>
            <w:r w:rsidRPr="00506493">
              <w:rPr>
                <w:rFonts w:ascii="微软雅黑" w:eastAsia="微软雅黑" w:hAnsi="微软雅黑" w:cs="宋体" w:hint="eastAsia"/>
                <w:color w:val="3D3D3D"/>
                <w:kern w:val="0"/>
                <w:sz w:val="21"/>
                <w:szCs w:val="21"/>
              </w:rPr>
              <w:t> </w:t>
            </w:r>
            <w:r w:rsidRPr="00506493">
              <w:rPr>
                <w:rFonts w:ascii="宋体" w:hAnsi="宋体" w:cs="宋体" w:hint="eastAsia"/>
                <w:color w:val="3D3D3D"/>
                <w:kern w:val="0"/>
                <w:sz w:val="21"/>
                <w:szCs w:val="21"/>
              </w:rPr>
              <w:t>学院将按照研究生院的相关规定，保存所有学位论文的检测结果及《复议申</w:t>
            </w:r>
            <w:r w:rsidRPr="00506493">
              <w:rPr>
                <w:rFonts w:ascii="宋体" w:hAnsi="宋体" w:cs="宋体" w:hint="eastAsia"/>
                <w:color w:val="3D3D3D"/>
                <w:kern w:val="0"/>
                <w:sz w:val="21"/>
                <w:szCs w:val="21"/>
              </w:rPr>
              <w:lastRenderedPageBreak/>
              <w:t>请表》，以备核查。</w:t>
            </w:r>
          </w:p>
          <w:p w:rsidR="00506493" w:rsidRPr="00506493" w:rsidRDefault="00506493" w:rsidP="00506493">
            <w:pPr>
              <w:widowControl/>
              <w:spacing w:line="450" w:lineRule="atLeast"/>
              <w:ind w:firstLine="420"/>
              <w:jc w:val="left"/>
              <w:rPr>
                <w:rFonts w:ascii="微软雅黑" w:eastAsia="微软雅黑" w:hAnsi="微软雅黑" w:cs="宋体"/>
                <w:color w:val="3D3D3D"/>
                <w:kern w:val="0"/>
                <w:sz w:val="21"/>
                <w:szCs w:val="21"/>
              </w:rPr>
            </w:pPr>
            <w:r w:rsidRPr="00506493">
              <w:rPr>
                <w:rFonts w:ascii="宋体" w:hAnsi="宋体" w:cs="宋体" w:hint="eastAsia"/>
                <w:color w:val="3D3D3D"/>
                <w:kern w:val="0"/>
                <w:sz w:val="21"/>
                <w:szCs w:val="21"/>
              </w:rPr>
              <w:t>第十五条</w:t>
            </w:r>
            <w:r w:rsidRPr="00506493">
              <w:rPr>
                <w:rFonts w:ascii="微软雅黑" w:eastAsia="微软雅黑" w:hAnsi="微软雅黑" w:cs="宋体" w:hint="eastAsia"/>
                <w:color w:val="3D3D3D"/>
                <w:kern w:val="0"/>
                <w:sz w:val="21"/>
                <w:szCs w:val="21"/>
              </w:rPr>
              <w:t> </w:t>
            </w:r>
            <w:r w:rsidRPr="00506493">
              <w:rPr>
                <w:rFonts w:ascii="宋体" w:hAnsi="宋体" w:cs="宋体" w:hint="eastAsia"/>
                <w:color w:val="3D3D3D"/>
                <w:kern w:val="0"/>
                <w:sz w:val="21"/>
                <w:szCs w:val="21"/>
              </w:rPr>
              <w:t>本暂行规定中检测达标的百分比标准，将根据实际检测情况，</w:t>
            </w:r>
            <w:proofErr w:type="gramStart"/>
            <w:r w:rsidRPr="00506493">
              <w:rPr>
                <w:rFonts w:ascii="宋体" w:hAnsi="宋体" w:cs="宋体" w:hint="eastAsia"/>
                <w:color w:val="3D3D3D"/>
                <w:kern w:val="0"/>
                <w:sz w:val="21"/>
                <w:szCs w:val="21"/>
              </w:rPr>
              <w:t>适时由学位评定分</w:t>
            </w:r>
            <w:proofErr w:type="gramEnd"/>
            <w:r w:rsidRPr="00506493">
              <w:rPr>
                <w:rFonts w:ascii="宋体" w:hAnsi="宋体" w:cs="宋体" w:hint="eastAsia"/>
                <w:color w:val="3D3D3D"/>
                <w:kern w:val="0"/>
                <w:sz w:val="21"/>
                <w:szCs w:val="21"/>
              </w:rPr>
              <w:t>委员会进行调整。如学校出台关于论文重复率检测的有关规定，则以学校有关文件为准。</w:t>
            </w:r>
          </w:p>
          <w:p w:rsidR="00506493" w:rsidRPr="00506493" w:rsidRDefault="00506493" w:rsidP="00506493">
            <w:pPr>
              <w:widowControl/>
              <w:spacing w:line="450" w:lineRule="atLeast"/>
              <w:ind w:firstLine="420"/>
              <w:jc w:val="left"/>
              <w:rPr>
                <w:rFonts w:ascii="微软雅黑" w:eastAsia="微软雅黑" w:hAnsi="微软雅黑" w:cs="宋体"/>
                <w:color w:val="3D3D3D"/>
                <w:kern w:val="0"/>
                <w:sz w:val="21"/>
                <w:szCs w:val="21"/>
              </w:rPr>
            </w:pPr>
            <w:r w:rsidRPr="00506493">
              <w:rPr>
                <w:rFonts w:ascii="宋体" w:hAnsi="宋体" w:cs="宋体" w:hint="eastAsia"/>
                <w:color w:val="3D3D3D"/>
                <w:kern w:val="0"/>
                <w:sz w:val="21"/>
                <w:szCs w:val="21"/>
              </w:rPr>
              <w:t>第十六条</w:t>
            </w:r>
            <w:r w:rsidRPr="00506493">
              <w:rPr>
                <w:rFonts w:ascii="微软雅黑" w:eastAsia="微软雅黑" w:hAnsi="微软雅黑" w:cs="宋体" w:hint="eastAsia"/>
                <w:color w:val="3D3D3D"/>
                <w:kern w:val="0"/>
                <w:sz w:val="21"/>
                <w:szCs w:val="21"/>
              </w:rPr>
              <w:t> </w:t>
            </w:r>
            <w:r w:rsidRPr="00506493">
              <w:rPr>
                <w:rFonts w:ascii="宋体" w:hAnsi="宋体" w:cs="宋体" w:hint="eastAsia"/>
                <w:color w:val="3D3D3D"/>
                <w:kern w:val="0"/>
                <w:sz w:val="21"/>
                <w:szCs w:val="21"/>
              </w:rPr>
              <w:t>经济管理学院学位</w:t>
            </w:r>
            <w:proofErr w:type="gramStart"/>
            <w:r w:rsidRPr="00506493">
              <w:rPr>
                <w:rFonts w:ascii="宋体" w:hAnsi="宋体" w:cs="宋体" w:hint="eastAsia"/>
                <w:color w:val="3D3D3D"/>
                <w:kern w:val="0"/>
                <w:sz w:val="21"/>
                <w:szCs w:val="21"/>
              </w:rPr>
              <w:t>评定分</w:t>
            </w:r>
            <w:proofErr w:type="gramEnd"/>
            <w:r w:rsidRPr="00506493">
              <w:rPr>
                <w:rFonts w:ascii="宋体" w:hAnsi="宋体" w:cs="宋体" w:hint="eastAsia"/>
                <w:color w:val="3D3D3D"/>
                <w:kern w:val="0"/>
                <w:sz w:val="21"/>
                <w:szCs w:val="21"/>
              </w:rPr>
              <w:t>委员会拥有对本暂行规定的解释权。</w:t>
            </w:r>
          </w:p>
          <w:p w:rsidR="00506493" w:rsidRPr="00506493" w:rsidRDefault="00E34FAF" w:rsidP="00506493">
            <w:pPr>
              <w:widowControl/>
              <w:spacing w:line="450" w:lineRule="atLeast"/>
              <w:ind w:firstLine="420"/>
              <w:jc w:val="left"/>
              <w:rPr>
                <w:rFonts w:ascii="微软雅黑" w:eastAsia="微软雅黑" w:hAnsi="微软雅黑" w:cs="宋体"/>
                <w:color w:val="3D3D3D"/>
                <w:kern w:val="0"/>
                <w:sz w:val="21"/>
                <w:szCs w:val="21"/>
              </w:rPr>
            </w:pPr>
            <w:hyperlink r:id="rId10" w:tgtFrame="_blank" w:history="1">
              <w:r w:rsidR="00506493" w:rsidRPr="00506493">
                <w:rPr>
                  <w:rFonts w:ascii="宋体" w:hAnsi="宋体" w:cs="宋体" w:hint="eastAsia"/>
                  <w:color w:val="333333"/>
                  <w:kern w:val="0"/>
                  <w:sz w:val="21"/>
                  <w:szCs w:val="21"/>
                </w:rPr>
                <w:t>附件</w:t>
              </w:r>
              <w:r w:rsidR="00506493" w:rsidRPr="00506493">
                <w:rPr>
                  <w:rFonts w:ascii="微软雅黑" w:eastAsia="微软雅黑" w:hAnsi="微软雅黑" w:cs="宋体" w:hint="eastAsia"/>
                  <w:color w:val="333333"/>
                  <w:kern w:val="0"/>
                  <w:sz w:val="21"/>
                  <w:szCs w:val="21"/>
                </w:rPr>
                <w:t>1</w:t>
              </w:r>
            </w:hyperlink>
            <w:r w:rsidR="00506493" w:rsidRPr="00506493">
              <w:rPr>
                <w:rFonts w:ascii="宋体" w:hAnsi="宋体" w:cs="宋体" w:hint="eastAsia"/>
                <w:color w:val="3D3D3D"/>
                <w:kern w:val="0"/>
                <w:sz w:val="21"/>
                <w:szCs w:val="21"/>
              </w:rPr>
              <w:t>：</w:t>
            </w:r>
            <w:hyperlink r:id="rId11" w:tgtFrame="_blank" w:history="1">
              <w:r w:rsidR="00506493" w:rsidRPr="00506493">
                <w:rPr>
                  <w:rFonts w:ascii="宋体" w:hAnsi="宋体" w:cs="宋体" w:hint="eastAsia"/>
                  <w:color w:val="333333"/>
                  <w:kern w:val="0"/>
                  <w:sz w:val="21"/>
                  <w:szCs w:val="21"/>
                </w:rPr>
                <w:t>研究生学位论文重复率检测申请表</w:t>
              </w:r>
            </w:hyperlink>
          </w:p>
          <w:p w:rsidR="00506493" w:rsidRPr="00506493" w:rsidRDefault="00E34FAF" w:rsidP="00506493">
            <w:pPr>
              <w:widowControl/>
              <w:spacing w:line="450" w:lineRule="atLeast"/>
              <w:ind w:firstLine="420"/>
              <w:jc w:val="left"/>
              <w:rPr>
                <w:rFonts w:ascii="微软雅黑" w:eastAsia="微软雅黑" w:hAnsi="微软雅黑" w:cs="宋体"/>
                <w:color w:val="3D3D3D"/>
                <w:kern w:val="0"/>
                <w:sz w:val="21"/>
                <w:szCs w:val="21"/>
              </w:rPr>
            </w:pPr>
            <w:hyperlink r:id="rId12" w:tgtFrame="_blank" w:history="1">
              <w:r w:rsidR="00506493" w:rsidRPr="00506493">
                <w:rPr>
                  <w:rFonts w:ascii="宋体" w:hAnsi="宋体" w:cs="宋体" w:hint="eastAsia"/>
                  <w:color w:val="333333"/>
                  <w:kern w:val="0"/>
                  <w:sz w:val="21"/>
                  <w:szCs w:val="21"/>
                </w:rPr>
                <w:t>附件</w:t>
              </w:r>
              <w:r w:rsidR="00506493" w:rsidRPr="00506493">
                <w:rPr>
                  <w:rFonts w:ascii="微软雅黑" w:eastAsia="微软雅黑" w:hAnsi="微软雅黑" w:cs="宋体" w:hint="eastAsia"/>
                  <w:color w:val="333333"/>
                  <w:kern w:val="0"/>
                  <w:sz w:val="21"/>
                  <w:szCs w:val="21"/>
                </w:rPr>
                <w:t>2</w:t>
              </w:r>
              <w:r w:rsidR="00506493" w:rsidRPr="00506493">
                <w:rPr>
                  <w:rFonts w:ascii="宋体" w:hAnsi="宋体" w:cs="宋体" w:hint="eastAsia"/>
                  <w:color w:val="333333"/>
                  <w:kern w:val="0"/>
                  <w:sz w:val="21"/>
                  <w:szCs w:val="21"/>
                </w:rPr>
                <w:t>：研究生学位论文重复率检测结果复议申请表</w:t>
              </w:r>
            </w:hyperlink>
          </w:p>
        </w:tc>
      </w:tr>
    </w:tbl>
    <w:p w:rsidR="00555A4C" w:rsidRPr="00506493" w:rsidRDefault="00555A4C"/>
    <w:sectPr w:rsidR="00555A4C" w:rsidRPr="0050649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34FAF" w:rsidRDefault="00E34FAF" w:rsidP="00506493">
      <w:r>
        <w:separator/>
      </w:r>
    </w:p>
  </w:endnote>
  <w:endnote w:type="continuationSeparator" w:id="0">
    <w:p w:rsidR="00E34FAF" w:rsidRDefault="00E34FAF" w:rsidP="005064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微软雅黑">
    <w:panose1 w:val="020B0503020204020204"/>
    <w:charset w:val="86"/>
    <w:family w:val="swiss"/>
    <w:pitch w:val="variable"/>
    <w:sig w:usb0="A0000287" w:usb1="28CF3C52" w:usb2="00000016" w:usb3="00000000" w:csb0="0004001F" w:csb1="00000000"/>
  </w:font>
  <w:font w:name="华文中宋">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34FAF" w:rsidRDefault="00E34FAF" w:rsidP="00506493">
      <w:r>
        <w:separator/>
      </w:r>
    </w:p>
  </w:footnote>
  <w:footnote w:type="continuationSeparator" w:id="0">
    <w:p w:rsidR="00E34FAF" w:rsidRDefault="00E34FAF" w:rsidP="0050649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61A2"/>
    <w:rsid w:val="00136AFC"/>
    <w:rsid w:val="00137073"/>
    <w:rsid w:val="00506493"/>
    <w:rsid w:val="00555A4C"/>
    <w:rsid w:val="00584235"/>
    <w:rsid w:val="005C7A64"/>
    <w:rsid w:val="00690BE1"/>
    <w:rsid w:val="007A3243"/>
    <w:rsid w:val="0088510F"/>
    <w:rsid w:val="009061A2"/>
    <w:rsid w:val="00A31C06"/>
    <w:rsid w:val="00C22D5A"/>
    <w:rsid w:val="00D14027"/>
    <w:rsid w:val="00DB3E97"/>
    <w:rsid w:val="00E34F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locked="1" w:uiPriority="0" w:qFormat="1"/>
    <w:lsdException w:name="Title" w:locked="1" w:semiHidden="0" w:uiPriority="0" w:unhideWhenUsed="0" w:qFormat="1"/>
    <w:lsdException w:name="Default Paragraph Font" w:uiPriority="1"/>
    <w:lsdException w:name="Subtitle" w:locked="1" w:semiHidden="0" w:uiPriority="0" w:unhideWhenUsed="0" w:qFormat="1"/>
    <w:lsdException w:name="Strong" w:locked="1" w:semiHidden="0" w:uiPriority="22" w:unhideWhenUsed="0" w:qFormat="1"/>
    <w:lsdException w:name="Emphasis" w:locked="1"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22D5A"/>
    <w:pPr>
      <w:widowControl w:val="0"/>
      <w:jc w:val="both"/>
    </w:pPr>
    <w:rPr>
      <w:rFonts w:ascii="Times New Roman" w:hAnsi="Times New Roman"/>
      <w:kern w:val="2"/>
      <w:sz w:val="24"/>
      <w:szCs w:val="22"/>
    </w:rPr>
  </w:style>
  <w:style w:type="paragraph" w:styleId="1">
    <w:name w:val="heading 1"/>
    <w:basedOn w:val="a"/>
    <w:next w:val="a"/>
    <w:link w:val="1Char"/>
    <w:qFormat/>
    <w:rsid w:val="00C22D5A"/>
    <w:pPr>
      <w:keepNext/>
      <w:keepLines/>
      <w:spacing w:before="340" w:after="330" w:line="578" w:lineRule="auto"/>
      <w:outlineLvl w:val="0"/>
    </w:pPr>
    <w:rPr>
      <w:b/>
      <w:bCs/>
      <w:kern w:val="44"/>
      <w:sz w:val="44"/>
      <w:szCs w:val="44"/>
    </w:rPr>
  </w:style>
  <w:style w:type="paragraph" w:styleId="2">
    <w:name w:val="heading 2"/>
    <w:basedOn w:val="a"/>
    <w:next w:val="a"/>
    <w:link w:val="2Char"/>
    <w:autoRedefine/>
    <w:uiPriority w:val="99"/>
    <w:qFormat/>
    <w:rsid w:val="00C22D5A"/>
    <w:pPr>
      <w:keepNext/>
      <w:keepLines/>
      <w:spacing w:beforeLines="50" w:before="120" w:afterLines="50" w:after="120" w:line="400" w:lineRule="exact"/>
      <w:outlineLvl w:val="1"/>
    </w:pPr>
    <w:rPr>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0">
    <w:name w:val="表注1"/>
    <w:basedOn w:val="a"/>
    <w:link w:val="1Char0"/>
    <w:qFormat/>
    <w:rsid w:val="00C22D5A"/>
    <w:pPr>
      <w:widowControl/>
      <w:spacing w:line="400" w:lineRule="exact"/>
      <w:jc w:val="left"/>
    </w:pPr>
    <w:rPr>
      <w:color w:val="000000"/>
      <w:kern w:val="0"/>
      <w:sz w:val="18"/>
      <w:szCs w:val="18"/>
    </w:rPr>
  </w:style>
  <w:style w:type="character" w:customStyle="1" w:styleId="1Char0">
    <w:name w:val="表注1 Char"/>
    <w:link w:val="10"/>
    <w:rsid w:val="00C22D5A"/>
    <w:rPr>
      <w:rFonts w:ascii="Times New Roman" w:hAnsi="Times New Roman"/>
      <w:color w:val="000000"/>
      <w:sz w:val="18"/>
      <w:szCs w:val="18"/>
    </w:rPr>
  </w:style>
  <w:style w:type="character" w:customStyle="1" w:styleId="1Char">
    <w:name w:val="标题 1 Char"/>
    <w:basedOn w:val="a0"/>
    <w:link w:val="1"/>
    <w:rsid w:val="00C22D5A"/>
    <w:rPr>
      <w:rFonts w:ascii="Times New Roman" w:hAnsi="Times New Roman"/>
      <w:b/>
      <w:bCs/>
      <w:kern w:val="44"/>
      <w:sz w:val="44"/>
      <w:szCs w:val="44"/>
    </w:rPr>
  </w:style>
  <w:style w:type="character" w:customStyle="1" w:styleId="2Char">
    <w:name w:val="标题 2 Char"/>
    <w:link w:val="2"/>
    <w:uiPriority w:val="99"/>
    <w:rsid w:val="00C22D5A"/>
    <w:rPr>
      <w:rFonts w:ascii="Times New Roman" w:hAnsi="Times New Roman"/>
      <w:b/>
      <w:bCs/>
      <w:kern w:val="2"/>
      <w:sz w:val="28"/>
      <w:szCs w:val="32"/>
    </w:rPr>
  </w:style>
  <w:style w:type="paragraph" w:styleId="a3">
    <w:name w:val="List Paragraph"/>
    <w:basedOn w:val="a"/>
    <w:uiPriority w:val="99"/>
    <w:qFormat/>
    <w:rsid w:val="00C22D5A"/>
    <w:pPr>
      <w:ind w:firstLine="420"/>
    </w:pPr>
  </w:style>
  <w:style w:type="paragraph" w:styleId="a4">
    <w:name w:val="header"/>
    <w:basedOn w:val="a"/>
    <w:link w:val="Char"/>
    <w:uiPriority w:val="99"/>
    <w:unhideWhenUsed/>
    <w:rsid w:val="0050649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506493"/>
    <w:rPr>
      <w:rFonts w:ascii="Times New Roman" w:hAnsi="Times New Roman"/>
      <w:kern w:val="2"/>
      <w:sz w:val="18"/>
      <w:szCs w:val="18"/>
    </w:rPr>
  </w:style>
  <w:style w:type="paragraph" w:styleId="a5">
    <w:name w:val="footer"/>
    <w:basedOn w:val="a"/>
    <w:link w:val="Char0"/>
    <w:uiPriority w:val="99"/>
    <w:unhideWhenUsed/>
    <w:rsid w:val="00506493"/>
    <w:pPr>
      <w:tabs>
        <w:tab w:val="center" w:pos="4153"/>
        <w:tab w:val="right" w:pos="8306"/>
      </w:tabs>
      <w:snapToGrid w:val="0"/>
      <w:jc w:val="left"/>
    </w:pPr>
    <w:rPr>
      <w:sz w:val="18"/>
      <w:szCs w:val="18"/>
    </w:rPr>
  </w:style>
  <w:style w:type="character" w:customStyle="1" w:styleId="Char0">
    <w:name w:val="页脚 Char"/>
    <w:basedOn w:val="a0"/>
    <w:link w:val="a5"/>
    <w:uiPriority w:val="99"/>
    <w:rsid w:val="00506493"/>
    <w:rPr>
      <w:rFonts w:ascii="Times New Roman" w:hAnsi="Times New Roman"/>
      <w:kern w:val="2"/>
      <w:sz w:val="18"/>
      <w:szCs w:val="18"/>
    </w:rPr>
  </w:style>
  <w:style w:type="character" w:customStyle="1" w:styleId="apple-converted-space">
    <w:name w:val="apple-converted-space"/>
    <w:basedOn w:val="a0"/>
    <w:rsid w:val="00506493"/>
  </w:style>
  <w:style w:type="character" w:styleId="a6">
    <w:name w:val="Hyperlink"/>
    <w:basedOn w:val="a0"/>
    <w:uiPriority w:val="99"/>
    <w:semiHidden/>
    <w:unhideWhenUsed/>
    <w:rsid w:val="00506493"/>
    <w:rPr>
      <w:color w:val="0000FF"/>
      <w:u w:val="single"/>
    </w:rPr>
  </w:style>
  <w:style w:type="paragraph" w:styleId="a7">
    <w:name w:val="Normal (Web)"/>
    <w:basedOn w:val="a"/>
    <w:uiPriority w:val="99"/>
    <w:unhideWhenUsed/>
    <w:rsid w:val="00506493"/>
    <w:pPr>
      <w:widowControl/>
      <w:spacing w:before="100" w:beforeAutospacing="1" w:after="100" w:afterAutospacing="1"/>
      <w:jc w:val="left"/>
    </w:pPr>
    <w:rPr>
      <w:rFonts w:ascii="宋体" w:hAnsi="宋体" w:cs="宋体"/>
      <w:kern w:val="0"/>
      <w:szCs w:val="24"/>
    </w:rPr>
  </w:style>
  <w:style w:type="character" w:styleId="a8">
    <w:name w:val="Strong"/>
    <w:basedOn w:val="a0"/>
    <w:uiPriority w:val="22"/>
    <w:qFormat/>
    <w:locked/>
    <w:rsid w:val="00506493"/>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locked="1" w:uiPriority="0" w:qFormat="1"/>
    <w:lsdException w:name="Title" w:locked="1" w:semiHidden="0" w:uiPriority="0" w:unhideWhenUsed="0" w:qFormat="1"/>
    <w:lsdException w:name="Default Paragraph Font" w:uiPriority="1"/>
    <w:lsdException w:name="Subtitle" w:locked="1" w:semiHidden="0" w:uiPriority="0" w:unhideWhenUsed="0" w:qFormat="1"/>
    <w:lsdException w:name="Strong" w:locked="1" w:semiHidden="0" w:uiPriority="22" w:unhideWhenUsed="0" w:qFormat="1"/>
    <w:lsdException w:name="Emphasis" w:locked="1"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22D5A"/>
    <w:pPr>
      <w:widowControl w:val="0"/>
      <w:jc w:val="both"/>
    </w:pPr>
    <w:rPr>
      <w:rFonts w:ascii="Times New Roman" w:hAnsi="Times New Roman"/>
      <w:kern w:val="2"/>
      <w:sz w:val="24"/>
      <w:szCs w:val="22"/>
    </w:rPr>
  </w:style>
  <w:style w:type="paragraph" w:styleId="1">
    <w:name w:val="heading 1"/>
    <w:basedOn w:val="a"/>
    <w:next w:val="a"/>
    <w:link w:val="1Char"/>
    <w:qFormat/>
    <w:rsid w:val="00C22D5A"/>
    <w:pPr>
      <w:keepNext/>
      <w:keepLines/>
      <w:spacing w:before="340" w:after="330" w:line="578" w:lineRule="auto"/>
      <w:outlineLvl w:val="0"/>
    </w:pPr>
    <w:rPr>
      <w:b/>
      <w:bCs/>
      <w:kern w:val="44"/>
      <w:sz w:val="44"/>
      <w:szCs w:val="44"/>
    </w:rPr>
  </w:style>
  <w:style w:type="paragraph" w:styleId="2">
    <w:name w:val="heading 2"/>
    <w:basedOn w:val="a"/>
    <w:next w:val="a"/>
    <w:link w:val="2Char"/>
    <w:autoRedefine/>
    <w:uiPriority w:val="99"/>
    <w:qFormat/>
    <w:rsid w:val="00C22D5A"/>
    <w:pPr>
      <w:keepNext/>
      <w:keepLines/>
      <w:spacing w:beforeLines="50" w:before="120" w:afterLines="50" w:after="120" w:line="400" w:lineRule="exact"/>
      <w:outlineLvl w:val="1"/>
    </w:pPr>
    <w:rPr>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0">
    <w:name w:val="表注1"/>
    <w:basedOn w:val="a"/>
    <w:link w:val="1Char0"/>
    <w:qFormat/>
    <w:rsid w:val="00C22D5A"/>
    <w:pPr>
      <w:widowControl/>
      <w:spacing w:line="400" w:lineRule="exact"/>
      <w:jc w:val="left"/>
    </w:pPr>
    <w:rPr>
      <w:color w:val="000000"/>
      <w:kern w:val="0"/>
      <w:sz w:val="18"/>
      <w:szCs w:val="18"/>
    </w:rPr>
  </w:style>
  <w:style w:type="character" w:customStyle="1" w:styleId="1Char0">
    <w:name w:val="表注1 Char"/>
    <w:link w:val="10"/>
    <w:rsid w:val="00C22D5A"/>
    <w:rPr>
      <w:rFonts w:ascii="Times New Roman" w:hAnsi="Times New Roman"/>
      <w:color w:val="000000"/>
      <w:sz w:val="18"/>
      <w:szCs w:val="18"/>
    </w:rPr>
  </w:style>
  <w:style w:type="character" w:customStyle="1" w:styleId="1Char">
    <w:name w:val="标题 1 Char"/>
    <w:basedOn w:val="a0"/>
    <w:link w:val="1"/>
    <w:rsid w:val="00C22D5A"/>
    <w:rPr>
      <w:rFonts w:ascii="Times New Roman" w:hAnsi="Times New Roman"/>
      <w:b/>
      <w:bCs/>
      <w:kern w:val="44"/>
      <w:sz w:val="44"/>
      <w:szCs w:val="44"/>
    </w:rPr>
  </w:style>
  <w:style w:type="character" w:customStyle="1" w:styleId="2Char">
    <w:name w:val="标题 2 Char"/>
    <w:link w:val="2"/>
    <w:uiPriority w:val="99"/>
    <w:rsid w:val="00C22D5A"/>
    <w:rPr>
      <w:rFonts w:ascii="Times New Roman" w:hAnsi="Times New Roman"/>
      <w:b/>
      <w:bCs/>
      <w:kern w:val="2"/>
      <w:sz w:val="28"/>
      <w:szCs w:val="32"/>
    </w:rPr>
  </w:style>
  <w:style w:type="paragraph" w:styleId="a3">
    <w:name w:val="List Paragraph"/>
    <w:basedOn w:val="a"/>
    <w:uiPriority w:val="99"/>
    <w:qFormat/>
    <w:rsid w:val="00C22D5A"/>
    <w:pPr>
      <w:ind w:firstLine="420"/>
    </w:pPr>
  </w:style>
  <w:style w:type="paragraph" w:styleId="a4">
    <w:name w:val="header"/>
    <w:basedOn w:val="a"/>
    <w:link w:val="Char"/>
    <w:uiPriority w:val="99"/>
    <w:unhideWhenUsed/>
    <w:rsid w:val="0050649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506493"/>
    <w:rPr>
      <w:rFonts w:ascii="Times New Roman" w:hAnsi="Times New Roman"/>
      <w:kern w:val="2"/>
      <w:sz w:val="18"/>
      <w:szCs w:val="18"/>
    </w:rPr>
  </w:style>
  <w:style w:type="paragraph" w:styleId="a5">
    <w:name w:val="footer"/>
    <w:basedOn w:val="a"/>
    <w:link w:val="Char0"/>
    <w:uiPriority w:val="99"/>
    <w:unhideWhenUsed/>
    <w:rsid w:val="00506493"/>
    <w:pPr>
      <w:tabs>
        <w:tab w:val="center" w:pos="4153"/>
        <w:tab w:val="right" w:pos="8306"/>
      </w:tabs>
      <w:snapToGrid w:val="0"/>
      <w:jc w:val="left"/>
    </w:pPr>
    <w:rPr>
      <w:sz w:val="18"/>
      <w:szCs w:val="18"/>
    </w:rPr>
  </w:style>
  <w:style w:type="character" w:customStyle="1" w:styleId="Char0">
    <w:name w:val="页脚 Char"/>
    <w:basedOn w:val="a0"/>
    <w:link w:val="a5"/>
    <w:uiPriority w:val="99"/>
    <w:rsid w:val="00506493"/>
    <w:rPr>
      <w:rFonts w:ascii="Times New Roman" w:hAnsi="Times New Roman"/>
      <w:kern w:val="2"/>
      <w:sz w:val="18"/>
      <w:szCs w:val="18"/>
    </w:rPr>
  </w:style>
  <w:style w:type="character" w:customStyle="1" w:styleId="apple-converted-space">
    <w:name w:val="apple-converted-space"/>
    <w:basedOn w:val="a0"/>
    <w:rsid w:val="00506493"/>
  </w:style>
  <w:style w:type="character" w:styleId="a6">
    <w:name w:val="Hyperlink"/>
    <w:basedOn w:val="a0"/>
    <w:uiPriority w:val="99"/>
    <w:semiHidden/>
    <w:unhideWhenUsed/>
    <w:rsid w:val="00506493"/>
    <w:rPr>
      <w:color w:val="0000FF"/>
      <w:u w:val="single"/>
    </w:rPr>
  </w:style>
  <w:style w:type="paragraph" w:styleId="a7">
    <w:name w:val="Normal (Web)"/>
    <w:basedOn w:val="a"/>
    <w:uiPriority w:val="99"/>
    <w:unhideWhenUsed/>
    <w:rsid w:val="00506493"/>
    <w:pPr>
      <w:widowControl/>
      <w:spacing w:before="100" w:beforeAutospacing="1" w:after="100" w:afterAutospacing="1"/>
      <w:jc w:val="left"/>
    </w:pPr>
    <w:rPr>
      <w:rFonts w:ascii="宋体" w:hAnsi="宋体" w:cs="宋体"/>
      <w:kern w:val="0"/>
      <w:szCs w:val="24"/>
    </w:rPr>
  </w:style>
  <w:style w:type="character" w:styleId="a8">
    <w:name w:val="Strong"/>
    <w:basedOn w:val="a0"/>
    <w:uiPriority w:val="22"/>
    <w:qFormat/>
    <w:locked/>
    <w:rsid w:val="0050649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2876968">
      <w:bodyDiv w:val="1"/>
      <w:marLeft w:val="0"/>
      <w:marRight w:val="0"/>
      <w:marTop w:val="0"/>
      <w:marBottom w:val="0"/>
      <w:divBdr>
        <w:top w:val="none" w:sz="0" w:space="0" w:color="auto"/>
        <w:left w:val="none" w:sz="0" w:space="0" w:color="auto"/>
        <w:bottom w:val="none" w:sz="0" w:space="0" w:color="auto"/>
        <w:right w:val="none" w:sz="0" w:space="0" w:color="auto"/>
      </w:divBdr>
      <w:divsChild>
        <w:div w:id="4314342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doZoom(14)"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javascript:doZoom(16)" TargetMode="External"/><Relationship Id="rId12" Type="http://schemas.openxmlformats.org/officeDocument/2006/relationships/hyperlink" Target="http://cem.cau.edu.cn/module/download/downfile.jsp?classid=-1&amp;filename=1503022236075174917.doc"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yperlink" Target="http://cem.cau.edu.cn/module/download/downfile.jsp?classid=-1&amp;filename=1503022236074589233.doc" TargetMode="External"/><Relationship Id="rId5" Type="http://schemas.openxmlformats.org/officeDocument/2006/relationships/footnotes" Target="footnotes.xml"/><Relationship Id="rId10" Type="http://schemas.openxmlformats.org/officeDocument/2006/relationships/hyperlink" Target="http://cem.cau.edu.cn/module/download/downfile.jsp?classid=-1&amp;filename=1503022236074589233.doc" TargetMode="External"/><Relationship Id="rId4" Type="http://schemas.openxmlformats.org/officeDocument/2006/relationships/webSettings" Target="webSettings.xml"/><Relationship Id="rId9" Type="http://schemas.openxmlformats.org/officeDocument/2006/relationships/hyperlink" Target="javascript:doZoom(12)"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3</Pages>
  <Words>321</Words>
  <Characters>1834</Characters>
  <Application>Microsoft Office Word</Application>
  <DocSecurity>0</DocSecurity>
  <Lines>15</Lines>
  <Paragraphs>4</Paragraphs>
  <ScaleCrop>false</ScaleCrop>
  <Company/>
  <LinksUpToDate>false</LinksUpToDate>
  <CharactersWithSpaces>2151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李国景</dc:creator>
  <cp:keywords/>
  <dc:description/>
  <cp:lastModifiedBy>李国景</cp:lastModifiedBy>
  <cp:revision>5</cp:revision>
  <dcterms:created xsi:type="dcterms:W3CDTF">2018-07-11T09:52:00Z</dcterms:created>
  <dcterms:modified xsi:type="dcterms:W3CDTF">2018-10-17T11:42:00Z</dcterms:modified>
</cp:coreProperties>
</file>