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15EC0102"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68E0E22B"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2DD8F8E7">
                <wp:extent cx="2886075" cy="701675"/>
                <wp:effectExtent l="0" t="0" r="9525"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rotWithShape="1">
                        <a:blip r:embed="rId9" cstate="print">
                          <a:lum bright="6000" contrast="100000"/>
                          <a:grayscl/>
                          <a:biLevel thresh="50000"/>
                          <a:extLst>
                            <a:ext uri="{28A0092B-C50C-407E-A947-70E740481C1C}">
                              <a14:useLocalDpi xmlns:a14="http://schemas.microsoft.com/office/drawing/2010/main" val="0"/>
                            </a:ext>
                          </a:extLst>
                        </a:blip>
                        <a:srcRect l="20191" r="9486"/>
                        <a:stretch/>
                      </pic:blipFill>
                      <pic:spPr bwMode="auto">
                        <a:xfrm>
                          <a:off x="0" y="0"/>
                          <a:ext cx="2886075" cy="701675"/>
                        </a:xfrm>
                        <a:prstGeom prst="rect">
                          <a:avLst/>
                        </a:prstGeom>
                        <a:noFill/>
                        <a:ln>
                          <a:noFill/>
                        </a:ln>
                        <a:extLst>
                          <a:ext uri="{53640926-AAD7-44D8-BBD7-CCE9431645EC}">
                            <a14:shadowObscured xmlns:a14="http://schemas.microsoft.com/office/drawing/2010/main"/>
                          </a:ext>
                        </a:extLst>
                      </pic:spPr>
                    </pic:pic>
                  </a:graphicData>
                </a:graphic>
              </wp:inline>
            </w:drawing>
          </w:r>
        </w:p>
        <w:p w14:paraId="771F092B" w14:textId="38510832" w:rsidR="00E43BAE" w:rsidRPr="00E43BAE" w:rsidRDefault="00E43BAE" w:rsidP="00E42A8F">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567A8D1B"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4C4FBD" w:rsidRPr="00C46A1B">
            <w:rPr>
              <w:rFonts w:ascii="Times New Roman" w:hAnsi="Times New Roman" w:cs="Times New Roman"/>
              <w:color w:val="000000"/>
              <w:sz w:val="28"/>
            </w:rPr>
            <w:t>0</w:t>
          </w:r>
          <w:r w:rsidR="004C4FBD">
            <w:rPr>
              <w:rFonts w:ascii="Times New Roman" w:hAnsi="Times New Roman" w:cs="Times New Roman"/>
              <w:color w:val="000000"/>
              <w:sz w:val="28"/>
            </w:rPr>
            <w:t>5</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BA56CE">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8629520"/>
      <w:r w:rsidRPr="003634B3">
        <w:rPr>
          <w:rFonts w:ascii="黑体" w:eastAsia="黑体" w:hAnsi="黑体" w:cs="Times New Roman" w:hint="eastAsia"/>
          <w:b/>
          <w:kern w:val="2"/>
          <w:sz w:val="32"/>
          <w:szCs w:val="32"/>
        </w:rPr>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5843E40C"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r w:rsidR="009314E9">
        <w:rPr>
          <w:rFonts w:ascii="Times New Roman" w:hAnsi="Times New Roman" w:cs="Times New Roman" w:hint="eastAsia"/>
          <w:sz w:val="24"/>
          <w:szCs w:val="24"/>
        </w:rPr>
        <w:t>春</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314E9">
        <w:rPr>
          <w:rFonts w:ascii="Times New Roman" w:hAnsi="Times New Roman" w:cs="Times New Roman" w:hint="eastAsia"/>
          <w:sz w:val="24"/>
          <w:szCs w:val="24"/>
        </w:rPr>
        <w:t>夏</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314E9">
        <w:rPr>
          <w:rFonts w:ascii="Times New Roman" w:hAnsi="Times New Roman" w:cs="Times New Roman" w:hint="eastAsia"/>
          <w:sz w:val="24"/>
          <w:szCs w:val="24"/>
        </w:rPr>
        <w:t>冬</w:t>
      </w:r>
      <w:r w:rsidR="009C6350">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9C6350">
        <w:rPr>
          <w:rFonts w:ascii="Times New Roman" w:hAnsi="Times New Roman" w:cs="Times New Roman" w:hint="eastAsia"/>
          <w:sz w:val="24"/>
          <w:szCs w:val="24"/>
        </w:rPr>
        <w:t>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47C204BB"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w:t>
      </w:r>
      <w:r w:rsidR="009314E9">
        <w:rPr>
          <w:rFonts w:ascii="Times New Roman" w:hAnsi="Times New Roman" w:cs="Times New Roman" w:hint="eastAsia"/>
          <w:sz w:val="24"/>
          <w:szCs w:val="24"/>
        </w:rPr>
        <w:t>水稻</w:t>
      </w:r>
      <w:r w:rsidR="000B17E0">
        <w:rPr>
          <w:rFonts w:ascii="Times New Roman" w:hAnsi="Times New Roman" w:cs="Times New Roman" w:hint="eastAsia"/>
          <w:sz w:val="24"/>
          <w:szCs w:val="24"/>
        </w:rPr>
        <w:t>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w:t>
      </w:r>
      <w:r w:rsidR="004C4FBD">
        <w:rPr>
          <w:rFonts w:ascii="Times New Roman" w:hAnsi="Times New Roman" w:cs="Times New Roman" w:hint="eastAsia"/>
          <w:sz w:val="24"/>
          <w:szCs w:val="24"/>
        </w:rPr>
        <w:t>规模弹性及</w:t>
      </w:r>
      <w:r w:rsidR="009B43B9">
        <w:rPr>
          <w:rFonts w:ascii="Times New Roman" w:hAnsi="Times New Roman" w:cs="Times New Roman" w:hint="eastAsia"/>
          <w:sz w:val="24"/>
          <w:szCs w:val="24"/>
        </w:rPr>
        <w:t>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4C4FBD">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7B3A70F7"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CE7D9A">
        <w:rPr>
          <w:rFonts w:ascii="Times New Roman" w:hAnsi="Times New Roman" w:cs="Times New Roman" w:hint="eastAsia"/>
          <w:sz w:val="24"/>
          <w:szCs w:val="24"/>
        </w:rPr>
        <w:t>农作物本身的特性和要素的可分性，</w:t>
      </w:r>
      <w:r w:rsidR="00CE7D9A">
        <w:rPr>
          <w:rFonts w:ascii="Times New Roman" w:hAnsi="Times New Roman" w:cs="Times New Roman"/>
          <w:sz w:val="24"/>
          <w:szCs w:val="24"/>
        </w:rPr>
        <w:t>是</w:t>
      </w:r>
      <w:r w:rsidR="00CE7D9A">
        <w:rPr>
          <w:rFonts w:ascii="Times New Roman" w:hAnsi="Times New Roman" w:cs="Times New Roman" w:hint="eastAsia"/>
          <w:sz w:val="24"/>
          <w:szCs w:val="24"/>
        </w:rPr>
        <w:t>单产变化特征落差的重要原因。玉米作为相对适合粗放生产的作物，</w:t>
      </w:r>
      <w:r w:rsidR="00CE7D9A">
        <w:rPr>
          <w:rFonts w:ascii="Times New Roman" w:hAnsi="Times New Roman" w:cs="Times New Roman"/>
          <w:sz w:val="24"/>
          <w:szCs w:val="24"/>
        </w:rPr>
        <w:t>加上</w:t>
      </w:r>
      <w:r w:rsidR="00CE7D9A">
        <w:rPr>
          <w:rFonts w:ascii="Times New Roman" w:hAnsi="Times New Roman" w:cs="Times New Roman" w:hint="eastAsia"/>
          <w:sz w:val="24"/>
          <w:szCs w:val="24"/>
        </w:rPr>
        <w:t>机械不可分的情况下，</w:t>
      </w:r>
      <w:r w:rsidR="00CE7D9A">
        <w:rPr>
          <w:rFonts w:ascii="Times New Roman" w:hAnsi="Times New Roman" w:cs="Times New Roman"/>
          <w:sz w:val="24"/>
          <w:szCs w:val="24"/>
        </w:rPr>
        <w:t>单产</w:t>
      </w:r>
      <w:r w:rsidR="00BF0F01">
        <w:rPr>
          <w:rFonts w:ascii="Times New Roman" w:hAnsi="Times New Roman" w:cs="Times New Roman" w:hint="eastAsia"/>
          <w:sz w:val="24"/>
          <w:szCs w:val="24"/>
        </w:rPr>
        <w:t>随着规模扩大</w:t>
      </w:r>
      <w:r w:rsidR="00CE7D9A">
        <w:rPr>
          <w:rFonts w:ascii="Times New Roman" w:hAnsi="Times New Roman" w:cs="Times New Roman" w:hint="eastAsia"/>
          <w:sz w:val="24"/>
          <w:szCs w:val="24"/>
        </w:rPr>
        <w:t>呈现上升的趋势。</w:t>
      </w:r>
    </w:p>
    <w:p w14:paraId="3A65EFEA" w14:textId="0C0CA8FF"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8629521"/>
      <w:r w:rsidRPr="00C46A1B">
        <w:rPr>
          <w:rFonts w:ascii="Times New Roman" w:eastAsia="黑体" w:hAnsi="Times New Roman" w:cs="Times New Roman"/>
          <w:b/>
          <w:kern w:val="2"/>
          <w:sz w:val="32"/>
          <w:szCs w:val="32"/>
        </w:rPr>
        <w:t>Abstract</w:t>
      </w:r>
      <w:bookmarkEnd w:id="6"/>
      <w:bookmarkEnd w:id="7"/>
      <w:bookmarkEnd w:id="8"/>
      <w:bookmarkEnd w:id="9"/>
      <w:bookmarkEnd w:id="10"/>
    </w:p>
    <w:p w14:paraId="35BD4210" w14:textId="40BEA41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523205">
        <w:rPr>
          <w:rFonts w:ascii="Times New Roman" w:hAnsi="Times New Roman" w:cs="Times New Roman"/>
          <w:sz w:val="24"/>
          <w:szCs w:val="24"/>
        </w:rPr>
        <w:t xml:space="preserve">spring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w:t>
      </w:r>
      <w:r w:rsidR="00523205">
        <w:rPr>
          <w:rFonts w:ascii="Times New Roman" w:hAnsi="Times New Roman" w:cs="Times New Roman"/>
          <w:sz w:val="24"/>
          <w:szCs w:val="24"/>
        </w:rPr>
        <w:t xml:space="preserve">summer </w:t>
      </w:r>
      <w:r w:rsidRPr="00BA1E6F">
        <w:rPr>
          <w:rFonts w:ascii="Times New Roman" w:hAnsi="Times New Roman" w:cs="Times New Roman"/>
          <w:sz w:val="24"/>
          <w:szCs w:val="24"/>
        </w:rPr>
        <w:t xml:space="preserve">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t>
      </w:r>
      <w:r w:rsidR="00523205">
        <w:rPr>
          <w:rFonts w:ascii="Times New Roman" w:hAnsi="Times New Roman" w:cs="Times New Roman"/>
          <w:sz w:val="24"/>
          <w:szCs w:val="24"/>
        </w:rPr>
        <w:t xml:space="preserve">winter </w:t>
      </w:r>
      <w:r w:rsidRPr="00BA1E6F">
        <w:rPr>
          <w:rFonts w:ascii="Times New Roman" w:hAnsi="Times New Roman" w:cs="Times New Roman"/>
          <w:sz w:val="24"/>
          <w:szCs w:val="24"/>
        </w:rPr>
        <w:t xml:space="preserve">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055372C3" w14:textId="0DBD238F"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 xml:space="preserve">(3) Combining the characteristics of input factors and output elasticity of production factors of different scales of farmers, and forming the judgment of the cause of the relationship between yield and scale. </w:t>
      </w:r>
      <w:r w:rsidR="00190485" w:rsidRPr="00190485">
        <w:rPr>
          <w:rFonts w:ascii="Times New Roman" w:hAnsi="Times New Roman" w:cs="Times New Roman"/>
          <w:sz w:val="24"/>
          <w:szCs w:val="24"/>
        </w:rPr>
        <w:t>The study believes that the characteristics of crops and the separability of factors are important reasons for the variation of yield characteristics. As a crop that is relatively suitable for extensive production, and with mechanical inseparability, yields tend to increase with the expansion of scale.</w:t>
      </w:r>
      <w:r w:rsidR="00190485" w:rsidRPr="00190485" w:rsidDel="00190485">
        <w:rPr>
          <w:rFonts w:ascii="Times New Roman" w:hAnsi="Times New Roman" w:cs="Times New Roman"/>
          <w:sz w:val="24"/>
          <w:szCs w:val="24"/>
        </w:rPr>
        <w:t xml:space="preserve"> </w:t>
      </w: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3905340" w:displacedByCustomXml="next"/>
    <w:bookmarkStart w:id="12" w:name="_Toc3322634" w:displacedByCustomXml="next"/>
    <w:bookmarkStart w:id="13"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13"/>
          <w:bookmarkEnd w:id="12"/>
          <w:bookmarkEnd w:id="11"/>
        </w:p>
        <w:p w14:paraId="4B231224" w14:textId="74BC72C4" w:rsidR="000D145D" w:rsidRPr="000D145D" w:rsidRDefault="00147641" w:rsidP="000D145D">
          <w:pPr>
            <w:pStyle w:val="11"/>
            <w:spacing w:line="400" w:lineRule="exact"/>
            <w:rPr>
              <w:rFonts w:eastAsiaTheme="minorEastAsia"/>
              <w:kern w:val="2"/>
              <w:sz w:val="21"/>
              <w:szCs w:val="22"/>
            </w:rPr>
          </w:pPr>
          <w:r w:rsidRPr="000D145D">
            <w:rPr>
              <w:rFonts w:eastAsiaTheme="minorEastAsia"/>
              <w:sz w:val="24"/>
              <w:szCs w:val="24"/>
              <w:lang w:val="zh-CN"/>
            </w:rPr>
            <w:fldChar w:fldCharType="begin"/>
          </w:r>
          <w:r w:rsidRPr="000D145D">
            <w:rPr>
              <w:rFonts w:eastAsiaTheme="minorEastAsia"/>
              <w:sz w:val="24"/>
              <w:szCs w:val="24"/>
              <w:lang w:val="zh-CN"/>
            </w:rPr>
            <w:instrText xml:space="preserve"> TOC \o "1-2" \h \z \u </w:instrText>
          </w:r>
          <w:r w:rsidRPr="000D145D">
            <w:rPr>
              <w:rFonts w:eastAsiaTheme="minorEastAsia"/>
              <w:sz w:val="24"/>
              <w:szCs w:val="24"/>
              <w:lang w:val="zh-CN"/>
            </w:rPr>
            <w:fldChar w:fldCharType="separate"/>
          </w:r>
          <w:hyperlink w:anchor="_Toc8629520" w:history="1">
            <w:r w:rsidR="000D145D" w:rsidRPr="000D145D">
              <w:rPr>
                <w:rStyle w:val="aff2"/>
                <w:rFonts w:eastAsiaTheme="minorEastAsia"/>
              </w:rPr>
              <w:t>摘</w:t>
            </w:r>
            <w:r w:rsidR="000D145D" w:rsidRPr="000D145D">
              <w:rPr>
                <w:rStyle w:val="aff2"/>
                <w:rFonts w:eastAsiaTheme="minorEastAsia"/>
              </w:rPr>
              <w:t xml:space="preserve">  </w:t>
            </w:r>
            <w:r w:rsidR="000D145D" w:rsidRPr="000D145D">
              <w:rPr>
                <w:rStyle w:val="aff2"/>
                <w:rFonts w:eastAsiaTheme="minorEastAsia"/>
              </w:rPr>
              <w:t>要</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_Toc8629520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I</w:t>
            </w:r>
            <w:r w:rsidR="000D145D" w:rsidRPr="000D145D">
              <w:rPr>
                <w:rFonts w:eastAsiaTheme="minorEastAsia"/>
                <w:webHidden/>
              </w:rPr>
              <w:fldChar w:fldCharType="end"/>
            </w:r>
          </w:hyperlink>
        </w:p>
        <w:p w14:paraId="1B7BDC07" w14:textId="6C656E1D" w:rsidR="000D145D" w:rsidRPr="000D145D" w:rsidRDefault="00BA56CE" w:rsidP="000D145D">
          <w:pPr>
            <w:pStyle w:val="11"/>
            <w:spacing w:line="400" w:lineRule="exact"/>
            <w:rPr>
              <w:rFonts w:eastAsiaTheme="minorEastAsia"/>
              <w:kern w:val="2"/>
              <w:sz w:val="21"/>
              <w:szCs w:val="22"/>
            </w:rPr>
          </w:pPr>
          <w:hyperlink w:anchor="_Toc8629521" w:history="1">
            <w:r w:rsidR="000D145D" w:rsidRPr="000D145D">
              <w:rPr>
                <w:rStyle w:val="aff2"/>
                <w:rFonts w:eastAsiaTheme="minorEastAsia"/>
              </w:rPr>
              <w:t>Abstract</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_Toc8629521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II</w:t>
            </w:r>
            <w:r w:rsidR="000D145D" w:rsidRPr="000D145D">
              <w:rPr>
                <w:rFonts w:eastAsiaTheme="minorEastAsia"/>
                <w:webHidden/>
              </w:rPr>
              <w:fldChar w:fldCharType="end"/>
            </w:r>
          </w:hyperlink>
        </w:p>
        <w:p w14:paraId="79B4B010" w14:textId="54C2936B" w:rsidR="000D145D" w:rsidRPr="000D145D" w:rsidRDefault="00BA56CE" w:rsidP="000D145D">
          <w:pPr>
            <w:pStyle w:val="11"/>
            <w:spacing w:line="400" w:lineRule="exact"/>
            <w:rPr>
              <w:rFonts w:eastAsiaTheme="minorEastAsia"/>
              <w:kern w:val="2"/>
              <w:sz w:val="21"/>
              <w:szCs w:val="22"/>
            </w:rPr>
          </w:pPr>
          <w:hyperlink w:anchor="_Toc8629522" w:history="1">
            <w:r w:rsidR="000D145D" w:rsidRPr="000D145D">
              <w:rPr>
                <w:rStyle w:val="aff2"/>
                <w:rFonts w:eastAsiaTheme="minorEastAsia"/>
              </w:rPr>
              <w:t>第一章</w:t>
            </w:r>
            <w:r w:rsidR="000D145D" w:rsidRPr="000D145D">
              <w:rPr>
                <w:rStyle w:val="aff2"/>
                <w:rFonts w:eastAsiaTheme="minorEastAsia"/>
              </w:rPr>
              <w:t xml:space="preserve">  </w:t>
            </w:r>
            <w:r w:rsidR="000D145D" w:rsidRPr="000D145D">
              <w:rPr>
                <w:rStyle w:val="aff2"/>
                <w:rFonts w:eastAsiaTheme="minorEastAsia"/>
              </w:rPr>
              <w:t>绪论</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_Toc8629522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1</w:t>
            </w:r>
            <w:r w:rsidR="000D145D" w:rsidRPr="000D145D">
              <w:rPr>
                <w:rFonts w:eastAsiaTheme="minorEastAsia"/>
                <w:webHidden/>
              </w:rPr>
              <w:fldChar w:fldCharType="end"/>
            </w:r>
          </w:hyperlink>
        </w:p>
        <w:p w14:paraId="23D34682" w14:textId="4814DFA8"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23" w:history="1">
            <w:r w:rsidR="000D145D" w:rsidRPr="000D145D">
              <w:rPr>
                <w:rStyle w:val="aff2"/>
                <w:rFonts w:cs="Times New Roman"/>
                <w:noProof/>
              </w:rPr>
              <w:t xml:space="preserve">1.1  </w:t>
            </w:r>
            <w:r w:rsidR="000D145D" w:rsidRPr="000D145D">
              <w:rPr>
                <w:rStyle w:val="aff2"/>
                <w:rFonts w:cs="Times New Roman"/>
                <w:noProof/>
              </w:rPr>
              <w:t>研究背景与研究意义</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_Toc8629523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1</w:t>
            </w:r>
            <w:r w:rsidR="000D145D" w:rsidRPr="000D145D">
              <w:rPr>
                <w:rFonts w:cs="Times New Roman"/>
                <w:noProof/>
                <w:webHidden/>
              </w:rPr>
              <w:fldChar w:fldCharType="end"/>
            </w:r>
          </w:hyperlink>
        </w:p>
        <w:p w14:paraId="7B44A3E4" w14:textId="70E88BEB"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24" w:history="1">
            <w:r w:rsidR="000D145D" w:rsidRPr="000D145D">
              <w:rPr>
                <w:rStyle w:val="aff2"/>
                <w:rFonts w:cs="Times New Roman"/>
                <w:noProof/>
              </w:rPr>
              <w:t xml:space="preserve">1.2  </w:t>
            </w:r>
            <w:r w:rsidR="000D145D" w:rsidRPr="000D145D">
              <w:rPr>
                <w:rStyle w:val="aff2"/>
                <w:rFonts w:cs="Times New Roman"/>
                <w:noProof/>
              </w:rPr>
              <w:t>研究目标与研究内容</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_Toc8629524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3</w:t>
            </w:r>
            <w:r w:rsidR="000D145D" w:rsidRPr="000D145D">
              <w:rPr>
                <w:rFonts w:cs="Times New Roman"/>
                <w:noProof/>
                <w:webHidden/>
              </w:rPr>
              <w:fldChar w:fldCharType="end"/>
            </w:r>
          </w:hyperlink>
        </w:p>
        <w:p w14:paraId="13506AA6" w14:textId="2D98B085"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25" w:history="1">
            <w:r w:rsidR="000D145D" w:rsidRPr="000D145D">
              <w:rPr>
                <w:rStyle w:val="aff2"/>
                <w:rFonts w:cs="Times New Roman"/>
                <w:noProof/>
              </w:rPr>
              <w:t xml:space="preserve">1.3  </w:t>
            </w:r>
            <w:r w:rsidR="000D145D" w:rsidRPr="000D145D">
              <w:rPr>
                <w:rStyle w:val="aff2"/>
                <w:rFonts w:cs="Times New Roman"/>
                <w:noProof/>
              </w:rPr>
              <w:t>数据来源与研究方法</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_Toc8629525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4</w:t>
            </w:r>
            <w:r w:rsidR="000D145D" w:rsidRPr="000D145D">
              <w:rPr>
                <w:rFonts w:cs="Times New Roman"/>
                <w:noProof/>
                <w:webHidden/>
              </w:rPr>
              <w:fldChar w:fldCharType="end"/>
            </w:r>
          </w:hyperlink>
        </w:p>
        <w:p w14:paraId="0F182FDC" w14:textId="65DE24CE"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26" w:history="1">
            <w:r w:rsidR="000D145D" w:rsidRPr="000D145D">
              <w:rPr>
                <w:rStyle w:val="aff2"/>
                <w:rFonts w:cs="Times New Roman"/>
                <w:noProof/>
              </w:rPr>
              <w:t xml:space="preserve">1.4  </w:t>
            </w:r>
            <w:r w:rsidR="000D145D" w:rsidRPr="000D145D">
              <w:rPr>
                <w:rStyle w:val="aff2"/>
                <w:rFonts w:cs="Times New Roman"/>
                <w:noProof/>
              </w:rPr>
              <w:t>技术路线图</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_Toc8629526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5</w:t>
            </w:r>
            <w:r w:rsidR="000D145D" w:rsidRPr="000D145D">
              <w:rPr>
                <w:rFonts w:cs="Times New Roman"/>
                <w:noProof/>
                <w:webHidden/>
              </w:rPr>
              <w:fldChar w:fldCharType="end"/>
            </w:r>
          </w:hyperlink>
        </w:p>
        <w:p w14:paraId="2DF0BE53" w14:textId="632ED80B"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27" w:history="1">
            <w:r w:rsidR="000D145D" w:rsidRPr="000D145D">
              <w:rPr>
                <w:rStyle w:val="aff2"/>
                <w:rFonts w:cs="Times New Roman"/>
                <w:noProof/>
              </w:rPr>
              <w:t xml:space="preserve">1.5  </w:t>
            </w:r>
            <w:r w:rsidR="000D145D" w:rsidRPr="000D145D">
              <w:rPr>
                <w:rStyle w:val="aff2"/>
                <w:rFonts w:cs="Times New Roman"/>
                <w:noProof/>
              </w:rPr>
              <w:t>可能的创新</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_Toc8629527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5</w:t>
            </w:r>
            <w:r w:rsidR="000D145D" w:rsidRPr="000D145D">
              <w:rPr>
                <w:rFonts w:cs="Times New Roman"/>
                <w:noProof/>
                <w:webHidden/>
              </w:rPr>
              <w:fldChar w:fldCharType="end"/>
            </w:r>
          </w:hyperlink>
        </w:p>
        <w:p w14:paraId="07C240DC" w14:textId="7565344F" w:rsidR="000D145D" w:rsidRPr="000D145D" w:rsidRDefault="00BA56CE" w:rsidP="000D145D">
          <w:pPr>
            <w:pStyle w:val="11"/>
            <w:spacing w:line="400" w:lineRule="exact"/>
            <w:rPr>
              <w:rFonts w:eastAsiaTheme="minorEastAsia"/>
              <w:kern w:val="2"/>
              <w:sz w:val="21"/>
              <w:szCs w:val="22"/>
            </w:rPr>
          </w:pPr>
          <w:hyperlink w:anchor="_Toc8629528" w:history="1">
            <w:r w:rsidR="000D145D" w:rsidRPr="000D145D">
              <w:rPr>
                <w:rStyle w:val="aff2"/>
                <w:rFonts w:eastAsiaTheme="minorEastAsia"/>
              </w:rPr>
              <w:t>第二章</w:t>
            </w:r>
            <w:r w:rsidR="000D145D" w:rsidRPr="000D145D">
              <w:rPr>
                <w:rStyle w:val="aff2"/>
                <w:rFonts w:eastAsiaTheme="minorEastAsia"/>
              </w:rPr>
              <w:t xml:space="preserve">  </w:t>
            </w:r>
            <w:r w:rsidR="000D145D" w:rsidRPr="000D145D">
              <w:rPr>
                <w:rStyle w:val="aff2"/>
                <w:rFonts w:eastAsiaTheme="minorEastAsia"/>
              </w:rPr>
              <w:t>文献综述与理论基础</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_Toc8629528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6</w:t>
            </w:r>
            <w:r w:rsidR="000D145D" w:rsidRPr="000D145D">
              <w:rPr>
                <w:rFonts w:eastAsiaTheme="minorEastAsia"/>
                <w:webHidden/>
              </w:rPr>
              <w:fldChar w:fldCharType="end"/>
            </w:r>
          </w:hyperlink>
        </w:p>
        <w:p w14:paraId="423EEF12" w14:textId="2E5FD042"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29" w:history="1">
            <w:r w:rsidR="000D145D" w:rsidRPr="000D145D">
              <w:rPr>
                <w:rStyle w:val="aff2"/>
                <w:rFonts w:cs="Times New Roman"/>
                <w:noProof/>
              </w:rPr>
              <w:t xml:space="preserve">2.1  </w:t>
            </w:r>
            <w:r w:rsidR="000D145D" w:rsidRPr="000D145D">
              <w:rPr>
                <w:rStyle w:val="aff2"/>
                <w:rFonts w:cs="Times New Roman"/>
                <w:noProof/>
              </w:rPr>
              <w:t>概念界定</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_Toc8629529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6</w:t>
            </w:r>
            <w:r w:rsidR="000D145D" w:rsidRPr="000D145D">
              <w:rPr>
                <w:rFonts w:cs="Times New Roman"/>
                <w:noProof/>
                <w:webHidden/>
              </w:rPr>
              <w:fldChar w:fldCharType="end"/>
            </w:r>
          </w:hyperlink>
        </w:p>
        <w:p w14:paraId="03665365" w14:textId="50640446"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30" w:history="1">
            <w:r w:rsidR="000D145D" w:rsidRPr="000D145D">
              <w:rPr>
                <w:rStyle w:val="aff2"/>
                <w:rFonts w:cs="Times New Roman"/>
                <w:noProof/>
              </w:rPr>
              <w:t xml:space="preserve">2.2  </w:t>
            </w:r>
            <w:r w:rsidR="000D145D" w:rsidRPr="000D145D">
              <w:rPr>
                <w:rStyle w:val="aff2"/>
                <w:rFonts w:cs="Times New Roman"/>
                <w:noProof/>
              </w:rPr>
              <w:t>土地生产率的研究现状</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_Toc8629530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8</w:t>
            </w:r>
            <w:r w:rsidR="000D145D" w:rsidRPr="000D145D">
              <w:rPr>
                <w:rFonts w:cs="Times New Roman"/>
                <w:noProof/>
                <w:webHidden/>
              </w:rPr>
              <w:fldChar w:fldCharType="end"/>
            </w:r>
          </w:hyperlink>
        </w:p>
        <w:p w14:paraId="0799F29B" w14:textId="2A2615CE"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31" w:history="1">
            <w:r w:rsidR="000D145D" w:rsidRPr="000D145D">
              <w:rPr>
                <w:rStyle w:val="aff2"/>
                <w:rFonts w:cs="Times New Roman"/>
                <w:noProof/>
              </w:rPr>
              <w:t xml:space="preserve">2.3  </w:t>
            </w:r>
            <w:r w:rsidR="000D145D" w:rsidRPr="000D145D">
              <w:rPr>
                <w:rStyle w:val="aff2"/>
                <w:rFonts w:cs="Times New Roman"/>
                <w:noProof/>
              </w:rPr>
              <w:t>对已有文献的评述</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_Toc8629531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13</w:t>
            </w:r>
            <w:r w:rsidR="000D145D" w:rsidRPr="000D145D">
              <w:rPr>
                <w:rFonts w:cs="Times New Roman"/>
                <w:noProof/>
                <w:webHidden/>
              </w:rPr>
              <w:fldChar w:fldCharType="end"/>
            </w:r>
          </w:hyperlink>
        </w:p>
        <w:p w14:paraId="37FCDE87" w14:textId="3A491212"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32" w:history="1">
            <w:r w:rsidR="000D145D" w:rsidRPr="000D145D">
              <w:rPr>
                <w:rStyle w:val="aff2"/>
                <w:rFonts w:cs="Times New Roman"/>
                <w:noProof/>
              </w:rPr>
              <w:t xml:space="preserve">2.4  </w:t>
            </w:r>
            <w:r w:rsidR="000D145D" w:rsidRPr="000D145D">
              <w:rPr>
                <w:rStyle w:val="aff2"/>
                <w:rFonts w:cs="Times New Roman"/>
                <w:noProof/>
              </w:rPr>
              <w:t>相关理论</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_Toc8629532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13</w:t>
            </w:r>
            <w:r w:rsidR="000D145D" w:rsidRPr="000D145D">
              <w:rPr>
                <w:rFonts w:cs="Times New Roman"/>
                <w:noProof/>
                <w:webHidden/>
              </w:rPr>
              <w:fldChar w:fldCharType="end"/>
            </w:r>
          </w:hyperlink>
        </w:p>
        <w:p w14:paraId="7AF1C00C" w14:textId="7817E810" w:rsidR="000D145D" w:rsidRPr="000D145D" w:rsidRDefault="00BA56CE" w:rsidP="000D145D">
          <w:pPr>
            <w:pStyle w:val="11"/>
            <w:spacing w:line="400" w:lineRule="exact"/>
            <w:rPr>
              <w:rFonts w:eastAsiaTheme="minorEastAsia"/>
              <w:kern w:val="2"/>
              <w:sz w:val="21"/>
              <w:szCs w:val="22"/>
            </w:rPr>
          </w:pPr>
          <w:hyperlink w:anchor="_Toc8629533" w:history="1">
            <w:r w:rsidR="000D145D" w:rsidRPr="000D145D">
              <w:rPr>
                <w:rStyle w:val="aff2"/>
                <w:rFonts w:eastAsiaTheme="minorEastAsia"/>
              </w:rPr>
              <w:t>第三章</w:t>
            </w:r>
            <w:r w:rsidR="000D145D" w:rsidRPr="000D145D">
              <w:rPr>
                <w:rStyle w:val="aff2"/>
                <w:rFonts w:eastAsiaTheme="minorEastAsia"/>
              </w:rPr>
              <w:t xml:space="preserve">  </w:t>
            </w:r>
            <w:r w:rsidR="000D145D" w:rsidRPr="000D145D">
              <w:rPr>
                <w:rStyle w:val="aff2"/>
                <w:rFonts w:eastAsiaTheme="minorEastAsia"/>
              </w:rPr>
              <w:t>研究方案与数据描述</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_Toc8629533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16</w:t>
            </w:r>
            <w:r w:rsidR="000D145D" w:rsidRPr="000D145D">
              <w:rPr>
                <w:rFonts w:eastAsiaTheme="minorEastAsia"/>
                <w:webHidden/>
              </w:rPr>
              <w:fldChar w:fldCharType="end"/>
            </w:r>
          </w:hyperlink>
        </w:p>
        <w:p w14:paraId="276198DA" w14:textId="23EF4264"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34" w:history="1">
            <w:r w:rsidR="000D145D" w:rsidRPr="000D145D">
              <w:rPr>
                <w:rStyle w:val="aff2"/>
                <w:rFonts w:cs="Times New Roman"/>
                <w:noProof/>
              </w:rPr>
              <w:t xml:space="preserve">3.1  </w:t>
            </w:r>
            <w:r w:rsidR="000D145D" w:rsidRPr="000D145D">
              <w:rPr>
                <w:rStyle w:val="aff2"/>
                <w:rFonts w:cs="Times New Roman"/>
                <w:noProof/>
              </w:rPr>
              <w:t>一个新的研究视角</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_Toc8629534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16</w:t>
            </w:r>
            <w:r w:rsidR="000D145D" w:rsidRPr="000D145D">
              <w:rPr>
                <w:rFonts w:cs="Times New Roman"/>
                <w:noProof/>
                <w:webHidden/>
              </w:rPr>
              <w:fldChar w:fldCharType="end"/>
            </w:r>
          </w:hyperlink>
        </w:p>
        <w:p w14:paraId="6631ACD9" w14:textId="57337563"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35" w:history="1">
            <w:r w:rsidR="000D145D" w:rsidRPr="000D145D">
              <w:rPr>
                <w:rStyle w:val="aff2"/>
                <w:rFonts w:cs="Times New Roman"/>
                <w:noProof/>
              </w:rPr>
              <w:t xml:space="preserve">3.2  </w:t>
            </w:r>
            <w:r w:rsidR="000D145D" w:rsidRPr="000D145D">
              <w:rPr>
                <w:rStyle w:val="aff2"/>
                <w:rFonts w:cs="Times New Roman"/>
                <w:noProof/>
              </w:rPr>
              <w:t>数据来源与处理方法</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_Toc8629535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17</w:t>
            </w:r>
            <w:r w:rsidR="000D145D" w:rsidRPr="000D145D">
              <w:rPr>
                <w:rFonts w:cs="Times New Roman"/>
                <w:noProof/>
                <w:webHidden/>
              </w:rPr>
              <w:fldChar w:fldCharType="end"/>
            </w:r>
          </w:hyperlink>
        </w:p>
        <w:p w14:paraId="1AC0EFE1" w14:textId="555C0E0E"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36" w:history="1">
            <w:r w:rsidR="000D145D" w:rsidRPr="000D145D">
              <w:rPr>
                <w:rStyle w:val="aff2"/>
                <w:rFonts w:cs="Times New Roman"/>
                <w:noProof/>
              </w:rPr>
              <w:t xml:space="preserve">3.3  </w:t>
            </w:r>
            <w:r w:rsidR="000D145D" w:rsidRPr="000D145D">
              <w:rPr>
                <w:rStyle w:val="aff2"/>
                <w:rFonts w:cs="Times New Roman"/>
                <w:noProof/>
              </w:rPr>
              <w:t>各规模农户的基本特征</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_Toc8629536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18</w:t>
            </w:r>
            <w:r w:rsidR="000D145D" w:rsidRPr="000D145D">
              <w:rPr>
                <w:rFonts w:cs="Times New Roman"/>
                <w:noProof/>
                <w:webHidden/>
              </w:rPr>
              <w:fldChar w:fldCharType="end"/>
            </w:r>
          </w:hyperlink>
        </w:p>
        <w:p w14:paraId="76BF458E" w14:textId="43B11B92"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37" w:history="1">
            <w:r w:rsidR="000D145D" w:rsidRPr="000D145D">
              <w:rPr>
                <w:rStyle w:val="aff2"/>
                <w:rFonts w:cs="Times New Roman"/>
                <w:noProof/>
              </w:rPr>
              <w:t xml:space="preserve">3.4  </w:t>
            </w:r>
            <w:r w:rsidR="000D145D" w:rsidRPr="000D145D">
              <w:rPr>
                <w:rStyle w:val="aff2"/>
                <w:rFonts w:cs="Times New Roman"/>
                <w:noProof/>
              </w:rPr>
              <w:t>本章小结</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_Toc8629537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27</w:t>
            </w:r>
            <w:r w:rsidR="000D145D" w:rsidRPr="000D145D">
              <w:rPr>
                <w:rFonts w:cs="Times New Roman"/>
                <w:noProof/>
                <w:webHidden/>
              </w:rPr>
              <w:fldChar w:fldCharType="end"/>
            </w:r>
          </w:hyperlink>
        </w:p>
        <w:p w14:paraId="22DC48FB" w14:textId="56F5B3DD" w:rsidR="000D145D" w:rsidRPr="000D145D" w:rsidRDefault="00BA56CE" w:rsidP="000D145D">
          <w:pPr>
            <w:pStyle w:val="11"/>
            <w:spacing w:line="400" w:lineRule="exact"/>
            <w:rPr>
              <w:rFonts w:eastAsiaTheme="minorEastAsia"/>
              <w:kern w:val="2"/>
              <w:sz w:val="21"/>
              <w:szCs w:val="22"/>
            </w:rPr>
          </w:pPr>
          <w:hyperlink w:anchor="_Toc8629538" w:history="1">
            <w:r w:rsidR="000D145D" w:rsidRPr="000D145D">
              <w:rPr>
                <w:rStyle w:val="aff2"/>
                <w:rFonts w:eastAsiaTheme="minorEastAsia"/>
              </w:rPr>
              <w:t>第四章</w:t>
            </w:r>
            <w:r w:rsidR="000D145D" w:rsidRPr="000D145D">
              <w:rPr>
                <w:rStyle w:val="aff2"/>
                <w:rFonts w:eastAsiaTheme="minorEastAsia"/>
              </w:rPr>
              <w:t xml:space="preserve">  </w:t>
            </w:r>
            <w:r w:rsidR="000D145D" w:rsidRPr="000D145D">
              <w:rPr>
                <w:rStyle w:val="aff2"/>
                <w:rFonts w:eastAsiaTheme="minorEastAsia"/>
              </w:rPr>
              <w:t>粮食单产与农地经营规模的实证分析</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_Toc8629538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28</w:t>
            </w:r>
            <w:r w:rsidR="000D145D" w:rsidRPr="000D145D">
              <w:rPr>
                <w:rFonts w:eastAsiaTheme="minorEastAsia"/>
                <w:webHidden/>
              </w:rPr>
              <w:fldChar w:fldCharType="end"/>
            </w:r>
          </w:hyperlink>
        </w:p>
        <w:p w14:paraId="77E88A57" w14:textId="04CB83DE"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39" w:history="1">
            <w:r w:rsidR="000D145D" w:rsidRPr="000D145D">
              <w:rPr>
                <w:rStyle w:val="aff2"/>
                <w:rFonts w:cs="Times New Roman"/>
                <w:noProof/>
              </w:rPr>
              <w:t xml:space="preserve">4.1  </w:t>
            </w:r>
            <w:r w:rsidR="000D145D" w:rsidRPr="000D145D">
              <w:rPr>
                <w:rStyle w:val="aff2"/>
                <w:rFonts w:cs="Times New Roman"/>
                <w:noProof/>
              </w:rPr>
              <w:t>分析框架、模型构建与变量选择</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_Toc8629539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28</w:t>
            </w:r>
            <w:r w:rsidR="000D145D" w:rsidRPr="000D145D">
              <w:rPr>
                <w:rFonts w:cs="Times New Roman"/>
                <w:noProof/>
                <w:webHidden/>
              </w:rPr>
              <w:fldChar w:fldCharType="end"/>
            </w:r>
          </w:hyperlink>
        </w:p>
        <w:p w14:paraId="2F101E8C" w14:textId="1868A330"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40" w:history="1">
            <w:r w:rsidR="000D145D" w:rsidRPr="000D145D">
              <w:rPr>
                <w:rStyle w:val="aff2"/>
                <w:rFonts w:cs="Times New Roman"/>
                <w:noProof/>
              </w:rPr>
              <w:t xml:space="preserve">4.2  </w:t>
            </w:r>
            <w:r w:rsidR="000D145D" w:rsidRPr="000D145D">
              <w:rPr>
                <w:rStyle w:val="aff2"/>
                <w:rFonts w:cs="Times New Roman"/>
                <w:noProof/>
              </w:rPr>
              <w:t>亩均要素投入的规模特征</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_Toc8629540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32</w:t>
            </w:r>
            <w:r w:rsidR="000D145D" w:rsidRPr="000D145D">
              <w:rPr>
                <w:rFonts w:cs="Times New Roman"/>
                <w:noProof/>
                <w:webHidden/>
              </w:rPr>
              <w:fldChar w:fldCharType="end"/>
            </w:r>
          </w:hyperlink>
        </w:p>
        <w:p w14:paraId="1870ACEA" w14:textId="13AD4450"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41" w:history="1">
            <w:r w:rsidR="000D145D" w:rsidRPr="000D145D">
              <w:rPr>
                <w:rStyle w:val="aff2"/>
                <w:rFonts w:cs="Times New Roman"/>
                <w:noProof/>
              </w:rPr>
              <w:t xml:space="preserve">4.3  </w:t>
            </w:r>
            <w:r w:rsidR="000D145D" w:rsidRPr="000D145D">
              <w:rPr>
                <w:rStyle w:val="aff2"/>
                <w:rFonts w:cs="Times New Roman"/>
                <w:noProof/>
              </w:rPr>
              <w:t>规模对粮食单产的影响分析</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_Toc8629541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33</w:t>
            </w:r>
            <w:r w:rsidR="000D145D" w:rsidRPr="000D145D">
              <w:rPr>
                <w:rFonts w:cs="Times New Roman"/>
                <w:noProof/>
                <w:webHidden/>
              </w:rPr>
              <w:fldChar w:fldCharType="end"/>
            </w:r>
          </w:hyperlink>
        </w:p>
        <w:p w14:paraId="35A64E7F" w14:textId="13B9B070"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42" w:history="1">
            <w:r w:rsidR="000D145D" w:rsidRPr="000D145D">
              <w:rPr>
                <w:rStyle w:val="aff2"/>
                <w:rFonts w:cs="Times New Roman"/>
                <w:noProof/>
              </w:rPr>
              <w:t xml:space="preserve">4.4  </w:t>
            </w:r>
            <w:r w:rsidR="000D145D" w:rsidRPr="000D145D">
              <w:rPr>
                <w:rStyle w:val="aff2"/>
                <w:rFonts w:cs="Times New Roman"/>
                <w:noProof/>
              </w:rPr>
              <w:t>单产与规模关系成因的推断</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_Toc8629542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43</w:t>
            </w:r>
            <w:r w:rsidR="000D145D" w:rsidRPr="000D145D">
              <w:rPr>
                <w:rFonts w:cs="Times New Roman"/>
                <w:noProof/>
                <w:webHidden/>
              </w:rPr>
              <w:fldChar w:fldCharType="end"/>
            </w:r>
          </w:hyperlink>
        </w:p>
        <w:p w14:paraId="481E2E89" w14:textId="4BD34726"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43" w:history="1">
            <w:r w:rsidR="000D145D" w:rsidRPr="000D145D">
              <w:rPr>
                <w:rStyle w:val="aff2"/>
                <w:rFonts w:cs="Times New Roman"/>
                <w:noProof/>
              </w:rPr>
              <w:t xml:space="preserve">4.5  </w:t>
            </w:r>
            <w:r w:rsidR="000D145D" w:rsidRPr="000D145D">
              <w:rPr>
                <w:rStyle w:val="aff2"/>
                <w:rFonts w:cs="Times New Roman"/>
                <w:noProof/>
              </w:rPr>
              <w:t>与已有研究结果的对比</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_Toc8629543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44</w:t>
            </w:r>
            <w:r w:rsidR="000D145D" w:rsidRPr="000D145D">
              <w:rPr>
                <w:rFonts w:cs="Times New Roman"/>
                <w:noProof/>
                <w:webHidden/>
              </w:rPr>
              <w:fldChar w:fldCharType="end"/>
            </w:r>
          </w:hyperlink>
        </w:p>
        <w:p w14:paraId="48EC13C9" w14:textId="0176B8AE"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44" w:history="1">
            <w:r w:rsidR="000D145D" w:rsidRPr="000D145D">
              <w:rPr>
                <w:rStyle w:val="aff2"/>
                <w:rFonts w:cs="Times New Roman"/>
                <w:noProof/>
              </w:rPr>
              <w:t xml:space="preserve">4.6  </w:t>
            </w:r>
            <w:r w:rsidR="000D145D" w:rsidRPr="000D145D">
              <w:rPr>
                <w:rStyle w:val="aff2"/>
                <w:rFonts w:cs="Times New Roman"/>
                <w:noProof/>
              </w:rPr>
              <w:t>本章小结</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_Toc8629544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46</w:t>
            </w:r>
            <w:r w:rsidR="000D145D" w:rsidRPr="000D145D">
              <w:rPr>
                <w:rFonts w:cs="Times New Roman"/>
                <w:noProof/>
                <w:webHidden/>
              </w:rPr>
              <w:fldChar w:fldCharType="end"/>
            </w:r>
          </w:hyperlink>
        </w:p>
        <w:p w14:paraId="23BFF3F1" w14:textId="6F55ED6E" w:rsidR="000D145D" w:rsidRPr="000D145D" w:rsidRDefault="00BA56CE" w:rsidP="000D145D">
          <w:pPr>
            <w:pStyle w:val="11"/>
            <w:spacing w:line="400" w:lineRule="exact"/>
            <w:rPr>
              <w:rFonts w:eastAsiaTheme="minorEastAsia"/>
              <w:kern w:val="2"/>
              <w:sz w:val="21"/>
              <w:szCs w:val="22"/>
            </w:rPr>
          </w:pPr>
          <w:hyperlink w:anchor="_Toc8629545" w:history="1">
            <w:r w:rsidR="000D145D" w:rsidRPr="000D145D">
              <w:rPr>
                <w:rStyle w:val="aff2"/>
                <w:rFonts w:eastAsiaTheme="minorEastAsia"/>
              </w:rPr>
              <w:t>第五章</w:t>
            </w:r>
            <w:r w:rsidR="000D145D" w:rsidRPr="000D145D">
              <w:rPr>
                <w:rStyle w:val="aff2"/>
                <w:rFonts w:eastAsiaTheme="minorEastAsia"/>
              </w:rPr>
              <w:t xml:space="preserve">  </w:t>
            </w:r>
            <w:r w:rsidR="000D145D" w:rsidRPr="000D145D">
              <w:rPr>
                <w:rStyle w:val="aff2"/>
                <w:rFonts w:eastAsiaTheme="minorEastAsia"/>
              </w:rPr>
              <w:t>结论与建议</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_Toc8629545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47</w:t>
            </w:r>
            <w:r w:rsidR="000D145D" w:rsidRPr="000D145D">
              <w:rPr>
                <w:rFonts w:eastAsiaTheme="minorEastAsia"/>
                <w:webHidden/>
              </w:rPr>
              <w:fldChar w:fldCharType="end"/>
            </w:r>
          </w:hyperlink>
        </w:p>
        <w:p w14:paraId="15FE29F0" w14:textId="206F60BD"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46" w:history="1">
            <w:r w:rsidR="000D145D" w:rsidRPr="000D145D">
              <w:rPr>
                <w:rStyle w:val="aff2"/>
                <w:rFonts w:cs="Times New Roman"/>
                <w:noProof/>
              </w:rPr>
              <w:t xml:space="preserve">5.1  </w:t>
            </w:r>
            <w:r w:rsidR="000D145D" w:rsidRPr="000D145D">
              <w:rPr>
                <w:rStyle w:val="aff2"/>
                <w:rFonts w:cs="Times New Roman"/>
                <w:noProof/>
              </w:rPr>
              <w:t>研究结论</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_Toc8629546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47</w:t>
            </w:r>
            <w:r w:rsidR="000D145D" w:rsidRPr="000D145D">
              <w:rPr>
                <w:rFonts w:cs="Times New Roman"/>
                <w:noProof/>
                <w:webHidden/>
              </w:rPr>
              <w:fldChar w:fldCharType="end"/>
            </w:r>
          </w:hyperlink>
        </w:p>
        <w:p w14:paraId="529B974E" w14:textId="05D26BDC"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47" w:history="1">
            <w:r w:rsidR="000D145D" w:rsidRPr="000D145D">
              <w:rPr>
                <w:rStyle w:val="aff2"/>
                <w:rFonts w:cs="Times New Roman"/>
                <w:noProof/>
              </w:rPr>
              <w:t xml:space="preserve">5.2  </w:t>
            </w:r>
            <w:r w:rsidR="000D145D" w:rsidRPr="000D145D">
              <w:rPr>
                <w:rStyle w:val="aff2"/>
                <w:rFonts w:cs="Times New Roman"/>
                <w:noProof/>
              </w:rPr>
              <w:t>政策建议</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_Toc8629547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48</w:t>
            </w:r>
            <w:r w:rsidR="000D145D" w:rsidRPr="000D145D">
              <w:rPr>
                <w:rFonts w:cs="Times New Roman"/>
                <w:noProof/>
                <w:webHidden/>
              </w:rPr>
              <w:fldChar w:fldCharType="end"/>
            </w:r>
          </w:hyperlink>
        </w:p>
        <w:p w14:paraId="3608713D" w14:textId="652F6537" w:rsidR="000D145D" w:rsidRPr="000D145D" w:rsidRDefault="00BA56CE" w:rsidP="000D145D">
          <w:pPr>
            <w:pStyle w:val="21"/>
            <w:tabs>
              <w:tab w:val="right" w:leader="dot" w:pos="8777"/>
            </w:tabs>
            <w:spacing w:after="0" w:line="400" w:lineRule="exact"/>
            <w:ind w:left="440"/>
            <w:rPr>
              <w:rFonts w:cs="Times New Roman"/>
              <w:noProof/>
              <w:kern w:val="2"/>
              <w:sz w:val="21"/>
            </w:rPr>
          </w:pPr>
          <w:hyperlink w:anchor="_Toc8629548" w:history="1">
            <w:r w:rsidR="000D145D" w:rsidRPr="000D145D">
              <w:rPr>
                <w:rStyle w:val="aff2"/>
                <w:rFonts w:cs="Times New Roman"/>
                <w:noProof/>
              </w:rPr>
              <w:t xml:space="preserve">5.3  </w:t>
            </w:r>
            <w:r w:rsidR="000D145D" w:rsidRPr="000D145D">
              <w:rPr>
                <w:rStyle w:val="aff2"/>
                <w:rFonts w:cs="Times New Roman"/>
                <w:noProof/>
              </w:rPr>
              <w:t>进一步研究的建议</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_Toc8629548 \h </w:instrText>
            </w:r>
            <w:r w:rsidR="000D145D" w:rsidRPr="000D145D">
              <w:rPr>
                <w:rFonts w:cs="Times New Roman"/>
                <w:noProof/>
                <w:webHidden/>
              </w:rPr>
            </w:r>
            <w:r w:rsidR="000D145D" w:rsidRPr="000D145D">
              <w:rPr>
                <w:rFonts w:cs="Times New Roman"/>
                <w:noProof/>
                <w:webHidden/>
              </w:rPr>
              <w:fldChar w:fldCharType="separate"/>
            </w:r>
            <w:r w:rsidR="000D145D" w:rsidRPr="000D145D">
              <w:rPr>
                <w:rFonts w:cs="Times New Roman"/>
                <w:noProof/>
                <w:webHidden/>
              </w:rPr>
              <w:t>48</w:t>
            </w:r>
            <w:r w:rsidR="000D145D" w:rsidRPr="000D145D">
              <w:rPr>
                <w:rFonts w:cs="Times New Roman"/>
                <w:noProof/>
                <w:webHidden/>
              </w:rPr>
              <w:fldChar w:fldCharType="end"/>
            </w:r>
          </w:hyperlink>
        </w:p>
        <w:p w14:paraId="7CED0C32" w14:textId="482A8352" w:rsidR="000D145D" w:rsidRPr="000D145D" w:rsidRDefault="00BA56CE" w:rsidP="000D145D">
          <w:pPr>
            <w:pStyle w:val="11"/>
            <w:spacing w:line="400" w:lineRule="exact"/>
            <w:rPr>
              <w:rFonts w:eastAsiaTheme="minorEastAsia"/>
              <w:kern w:val="2"/>
              <w:sz w:val="21"/>
              <w:szCs w:val="22"/>
            </w:rPr>
          </w:pPr>
          <w:hyperlink w:anchor="_Toc8629549" w:history="1">
            <w:r w:rsidR="000D145D" w:rsidRPr="000D145D">
              <w:rPr>
                <w:rStyle w:val="aff2"/>
                <w:rFonts w:eastAsiaTheme="minorEastAsia"/>
              </w:rPr>
              <w:t>参考文献</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_Toc8629549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49</w:t>
            </w:r>
            <w:r w:rsidR="000D145D" w:rsidRPr="000D145D">
              <w:rPr>
                <w:rFonts w:eastAsiaTheme="minorEastAsia"/>
                <w:webHidden/>
              </w:rPr>
              <w:fldChar w:fldCharType="end"/>
            </w:r>
          </w:hyperlink>
        </w:p>
        <w:p w14:paraId="2CF9CE9B" w14:textId="488BFC30" w:rsidR="000D145D" w:rsidRPr="000D145D" w:rsidRDefault="00BA56CE" w:rsidP="000D145D">
          <w:pPr>
            <w:pStyle w:val="11"/>
            <w:spacing w:line="400" w:lineRule="exact"/>
            <w:rPr>
              <w:rFonts w:eastAsiaTheme="minorEastAsia"/>
              <w:kern w:val="2"/>
              <w:sz w:val="21"/>
              <w:szCs w:val="22"/>
            </w:rPr>
          </w:pPr>
          <w:hyperlink w:anchor="_Toc8629550" w:history="1">
            <w:r w:rsidR="000D145D" w:rsidRPr="000D145D">
              <w:rPr>
                <w:rStyle w:val="aff2"/>
                <w:rFonts w:eastAsiaTheme="minorEastAsia"/>
              </w:rPr>
              <w:t>致谢</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_Toc8629550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53</w:t>
            </w:r>
            <w:r w:rsidR="000D145D" w:rsidRPr="000D145D">
              <w:rPr>
                <w:rFonts w:eastAsiaTheme="minorEastAsia"/>
                <w:webHidden/>
              </w:rPr>
              <w:fldChar w:fldCharType="end"/>
            </w:r>
          </w:hyperlink>
        </w:p>
        <w:p w14:paraId="0677CE47" w14:textId="2530CEBE" w:rsidR="000D145D" w:rsidRPr="000D145D" w:rsidRDefault="00BA56CE" w:rsidP="000D145D">
          <w:pPr>
            <w:pStyle w:val="11"/>
            <w:spacing w:line="400" w:lineRule="exact"/>
            <w:rPr>
              <w:rFonts w:eastAsiaTheme="minorEastAsia"/>
              <w:kern w:val="2"/>
              <w:sz w:val="21"/>
              <w:szCs w:val="22"/>
            </w:rPr>
          </w:pPr>
          <w:hyperlink w:anchor="_Toc8629551" w:history="1">
            <w:r w:rsidR="000D145D" w:rsidRPr="000D145D">
              <w:rPr>
                <w:rStyle w:val="aff2"/>
                <w:rFonts w:eastAsiaTheme="minorEastAsia"/>
              </w:rPr>
              <w:t>作者简介</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_Toc8629551 \h </w:instrText>
            </w:r>
            <w:r w:rsidR="000D145D" w:rsidRPr="000D145D">
              <w:rPr>
                <w:rFonts w:eastAsiaTheme="minorEastAsia"/>
                <w:webHidden/>
              </w:rPr>
            </w:r>
            <w:r w:rsidR="000D145D" w:rsidRPr="000D145D">
              <w:rPr>
                <w:rFonts w:eastAsiaTheme="minorEastAsia"/>
                <w:webHidden/>
              </w:rPr>
              <w:fldChar w:fldCharType="separate"/>
            </w:r>
            <w:r w:rsidR="000D145D" w:rsidRPr="000D145D">
              <w:rPr>
                <w:rFonts w:eastAsiaTheme="minorEastAsia"/>
                <w:webHidden/>
              </w:rPr>
              <w:t>54</w:t>
            </w:r>
            <w:r w:rsidR="000D145D" w:rsidRPr="000D145D">
              <w:rPr>
                <w:rFonts w:eastAsiaTheme="minorEastAsia"/>
                <w:webHidden/>
              </w:rPr>
              <w:fldChar w:fldCharType="end"/>
            </w:r>
          </w:hyperlink>
        </w:p>
        <w:p w14:paraId="4D4925A0" w14:textId="5E81C40D" w:rsidR="00D44CAA" w:rsidRPr="00917E5F" w:rsidRDefault="00147641" w:rsidP="000D145D">
          <w:pPr>
            <w:pStyle w:val="11"/>
            <w:spacing w:line="400" w:lineRule="exact"/>
            <w:rPr>
              <w:lang w:val="zh-CN"/>
            </w:rPr>
            <w:sectPr w:rsidR="00D44CAA" w:rsidRPr="00917E5F" w:rsidSect="00D44CAA">
              <w:footerReference w:type="default" r:id="rId24"/>
              <w:pgSz w:w="11906" w:h="16838" w:code="9"/>
              <w:pgMar w:top="1701" w:right="1418" w:bottom="1418" w:left="1701" w:header="1304" w:footer="1020" w:gutter="0"/>
              <w:pgNumType w:fmt="upperRoman" w:start="2"/>
              <w:cols w:space="425"/>
              <w:docGrid w:type="lines" w:linePitch="326"/>
            </w:sectPr>
          </w:pPr>
          <w:r w:rsidRPr="000D145D">
            <w:rPr>
              <w:rFonts w:eastAsiaTheme="minorEastAsia"/>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4" w:name="_Toc8629522"/>
      <w:r>
        <w:rPr>
          <w:rFonts w:eastAsia="黑体" w:hint="eastAsia"/>
          <w:sz w:val="32"/>
          <w:szCs w:val="32"/>
        </w:rPr>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4"/>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5" w:name="_Toc8629523"/>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5"/>
    </w:p>
    <w:p w14:paraId="4D4886D3" w14:textId="610F0F2D"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NE.Ref.{C3ABEEC4-AC0B-40F2-ABF7-8B45396E5536}</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w:t>
      </w:r>
      <w:r w:rsidR="00BC175F">
        <w:rPr>
          <w:rFonts w:ascii="Times New Roman" w:hAnsi="Times New Roman" w:cs="Times New Roman"/>
          <w:sz w:val="24"/>
          <w:szCs w:val="24"/>
        </w:rPr>
        <w:fldChar w:fldCharType="end"/>
      </w:r>
      <w:r w:rsidR="002F2DD8">
        <w:rPr>
          <w:rFonts w:ascii="Times New Roman" w:hAnsi="Times New Roman" w:cs="Times New Roman" w:hint="eastAsia"/>
          <w:sz w:val="24"/>
          <w:szCs w:val="24"/>
        </w:rPr>
        <w:t>和实证研究</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NE.Ref.{3514B328-AC99-4586-A168-CF4FE26C6E4D}</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 3]</w:t>
      </w:r>
      <w:r w:rsidR="00BC175F">
        <w:rPr>
          <w:rFonts w:ascii="Times New Roman" w:hAnsi="Times New Roman" w:cs="Times New Roman"/>
          <w:sz w:val="24"/>
          <w:szCs w:val="24"/>
        </w:rPr>
        <w:fldChar w:fldCharType="end"/>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9314E9">
        <w:rPr>
          <w:rFonts w:ascii="Times New Roman" w:hAnsi="Times New Roman" w:cs="Times New Roman" w:hint="eastAsia"/>
          <w:sz w:val="24"/>
          <w:szCs w:val="24"/>
        </w:rPr>
        <w:t>这使得</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27EDA" w:rsidRPr="00AF35D8">
        <w:rPr>
          <w:rFonts w:ascii="Times New Roman" w:hAnsi="Times New Roman" w:cs="Times New Roman"/>
          <w:sz w:val="24"/>
          <w:szCs w:val="24"/>
        </w:rPr>
        <w:t>舒尔茨</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NE.Ref.{B001E709-26B7-466B-9D48-C263D0C1A26B}</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w:t>
      </w:r>
      <w:r w:rsidR="00BC175F">
        <w:rPr>
          <w:rFonts w:ascii="Times New Roman" w:hAnsi="Times New Roman" w:cs="Times New Roman"/>
          <w:sz w:val="24"/>
          <w:szCs w:val="24"/>
        </w:rPr>
        <w:fldChar w:fldCharType="end"/>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w:t>
      </w:r>
      <w:r w:rsidR="001B2BCF">
        <w:rPr>
          <w:rFonts w:ascii="Times New Roman" w:hAnsi="Times New Roman" w:cs="Times New Roman" w:hint="eastAsia"/>
          <w:sz w:val="24"/>
          <w:szCs w:val="24"/>
        </w:rPr>
        <w:t>看法</w:t>
      </w:r>
      <w:r w:rsidR="00027EDA" w:rsidRPr="00AF35D8">
        <w:rPr>
          <w:rFonts w:ascii="Times New Roman" w:hAnsi="Times New Roman" w:cs="Times New Roman"/>
          <w:sz w:val="24"/>
          <w:szCs w:val="24"/>
        </w:rPr>
        <w:t>，大部分的投入品诸如良种、牲畜、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61E97118"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r w:rsidR="009314E9">
        <w:rPr>
          <w:rFonts w:ascii="Times New Roman" w:hAnsi="Times New Roman" w:cs="Times New Roman" w:hint="eastAsia"/>
          <w:sz w:val="24"/>
          <w:szCs w:val="24"/>
        </w:rPr>
        <w:t>农村劳动力规模持续缩小。</w:t>
      </w:r>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w:t>
      </w:r>
      <w:r w:rsidR="00BC175F" w:rsidRPr="00AF35D8">
        <w:rPr>
          <w:rFonts w:ascii="Times New Roman" w:hAnsi="Times New Roman" w:cs="Times New Roman"/>
          <w:sz w:val="24"/>
          <w:szCs w:val="24"/>
        </w:rPr>
        <w:t>转移</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NE.Ref.{AFF3A95F-D414-4463-BC08-3B4F94D509F3}</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w:t>
      </w:r>
      <w:r w:rsidR="00BC175F">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53A48A1F"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r w:rsidR="009314E9">
        <w:rPr>
          <w:rFonts w:ascii="Times New Roman" w:hAnsi="Times New Roman" w:cs="Times New Roman" w:hint="eastAsia"/>
          <w:sz w:val="24"/>
          <w:szCs w:val="24"/>
        </w:rPr>
        <w:t>农村土地流转更加便利。</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NE.Ref.{711B6B5A-070D-4C35-A86C-8F100F96CC05}</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[6, 7]</w:t>
      </w:r>
      <w:r w:rsidR="007B634C">
        <w:rPr>
          <w:rFonts w:ascii="Times New Roman" w:hAnsi="Times New Roman" w:cs="Times New Roman"/>
          <w:sz w:val="24"/>
          <w:szCs w:val="24"/>
        </w:rPr>
        <w:fldChar w:fldCharType="end"/>
      </w:r>
      <w:r w:rsidR="004D21C9">
        <w:rPr>
          <w:rFonts w:ascii="Times New Roman" w:hAnsi="Times New Roman" w:cs="Times New Roman" w:hint="eastAsia"/>
          <w:sz w:val="24"/>
          <w:szCs w:val="24"/>
        </w:rPr>
        <w:t>，</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06EC150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62EECE69"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237679">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60E99A78"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NE.Ref.{7C56885D-6438-4A72-8942-7F7143F09174}</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7B634C">
        <w:rPr>
          <w:rFonts w:ascii="Times New Roman" w:hAnsi="Times New Roman" w:cs="Times New Roman"/>
          <w:sz w:val="24"/>
          <w:szCs w:val="24"/>
        </w:rPr>
        <w:fldChar w:fldCharType="end"/>
      </w:r>
      <w:r w:rsidR="000F076A">
        <w:rPr>
          <w:rFonts w:ascii="Times New Roman" w:hAnsi="Times New Roman" w:cs="Times New Roman"/>
          <w:sz w:val="24"/>
          <w:szCs w:val="24"/>
        </w:rPr>
        <w:t>、郭庆海</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NE.Ref.{6A276170-AFF9-4EC9-9CF5-CEFA9C3927FD}</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、任治君</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NE.Ref.{0FA85010-BBE5-47E6-95AB-86E2A9F183E6}</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[10]</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、陈海磊</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NE.Ref.{42F7B795-D58A-4328-BD13-C04B399F55CB}</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[11]</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等、辛良杰</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NE.Ref.{28C62C08-5E40-44F7-9F72-CD315DF980C7}</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[12]</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等</w:t>
      </w:r>
      <w:r w:rsidR="004E4671">
        <w:rPr>
          <w:rFonts w:ascii="Times New Roman" w:hAnsi="Times New Roman" w:cs="Times New Roman" w:hint="eastAsia"/>
          <w:sz w:val="24"/>
          <w:szCs w:val="24"/>
        </w:rPr>
        <w:t>多名学者</w:t>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w:t>
      </w:r>
      <w:r w:rsidR="007B634C">
        <w:rPr>
          <w:rFonts w:ascii="Times New Roman" w:hAnsi="Times New Roman" w:cs="Times New Roman" w:hint="eastAsia"/>
          <w:sz w:val="24"/>
          <w:szCs w:val="24"/>
        </w:rPr>
        <w:t>趋势</w:t>
      </w:r>
      <w:r w:rsidR="007B634C">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NE.Ref.{96D0A7E5-55F0-4023-8D8C-903FE09AA383}</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[13-17]</w:t>
      </w:r>
      <w:r w:rsidR="007B634C">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227460">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NE.Ref.{2D088A01-8D47-4E38-90D8-32933FB338D5}</w:instrText>
      </w:r>
      <w:r w:rsidR="0022746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 19]</w:t>
      </w:r>
      <w:r w:rsidR="00227460">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227460">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NE.Ref.{C0831D0F-A846-485A-B194-AF24D63D64A0}</w:instrText>
      </w:r>
      <w:r w:rsidR="0022746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[20]</w:t>
      </w:r>
      <w:r w:rsidR="00227460">
        <w:rPr>
          <w:rFonts w:ascii="Times New Roman" w:hAnsi="Times New Roman" w:cs="Times New Roman"/>
          <w:sz w:val="24"/>
          <w:szCs w:val="24"/>
        </w:rPr>
        <w:fldChar w:fldCharType="end"/>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227460">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NE.Ref.{A137CCD5-D516-44F4-A4FD-BFD93C0F8586}</w:instrText>
      </w:r>
      <w:r w:rsidR="0022746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[21]</w:t>
      </w:r>
      <w:r w:rsidR="00227460">
        <w:rPr>
          <w:rFonts w:ascii="Times New Roman" w:hAnsi="Times New Roman" w:cs="Times New Roman"/>
          <w:sz w:val="24"/>
          <w:szCs w:val="24"/>
        </w:rPr>
        <w:fldChar w:fldCharType="end"/>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p>
    <w:p w14:paraId="13FD3DF0" w14:textId="462B036E"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w:t>
      </w:r>
      <w:r w:rsidR="00125A18">
        <w:rPr>
          <w:rFonts w:ascii="Times New Roman" w:hAnsi="Times New Roman" w:cs="Times New Roman" w:hint="eastAsia"/>
          <w:sz w:val="24"/>
          <w:szCs w:val="24"/>
        </w:rPr>
        <w:t>。</w:t>
      </w:r>
      <w:r w:rsidR="00CD79AC">
        <w:rPr>
          <w:rFonts w:ascii="Times New Roman" w:hAnsi="Times New Roman" w:cs="Times New Roman" w:hint="eastAsia"/>
          <w:sz w:val="24"/>
          <w:szCs w:val="24"/>
        </w:rPr>
        <w:t>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9314E9">
        <w:rPr>
          <w:rFonts w:ascii="Times New Roman" w:hAnsi="Times New Roman" w:cs="Times New Roman"/>
          <w:sz w:val="24"/>
          <w:szCs w:val="24"/>
        </w:rPr>
        <w:t>水稻</w:t>
      </w:r>
      <w:r w:rsidR="00047B5B">
        <w:rPr>
          <w:rFonts w:ascii="Times New Roman" w:hAnsi="Times New Roman" w:cs="Times New Roman"/>
          <w:sz w:val="24"/>
          <w:szCs w:val="24"/>
        </w:rPr>
        <w:t>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1DB18D4D"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6" w:name="_Toc8629524"/>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6"/>
    </w:p>
    <w:p w14:paraId="2B23ED91" w14:textId="2C5C221D"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9314E9">
        <w:rPr>
          <w:rFonts w:ascii="Times New Roman" w:hAnsi="Times New Roman" w:cs="Times New Roman" w:hint="eastAsia"/>
          <w:sz w:val="24"/>
          <w:szCs w:val="24"/>
        </w:rPr>
        <w:t>土地</w:t>
      </w:r>
      <w:r w:rsidR="00073B89">
        <w:rPr>
          <w:rFonts w:ascii="Times New Roman" w:hAnsi="Times New Roman" w:cs="Times New Roman" w:hint="eastAsia"/>
          <w:sz w:val="24"/>
          <w:szCs w:val="24"/>
        </w:rPr>
        <w:t>生产率与规模是否存在显著的关系，</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65958A46"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w:t>
      </w:r>
      <w:r w:rsidR="005B5F5F">
        <w:rPr>
          <w:rFonts w:ascii="Times New Roman" w:hAnsi="Times New Roman" w:cs="Times New Roman" w:hint="eastAsia"/>
          <w:sz w:val="24"/>
          <w:szCs w:val="24"/>
        </w:rPr>
        <w:t>特征</w:t>
      </w:r>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7E8B33CB"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r w:rsidR="005B5F5F">
        <w:rPr>
          <w:rFonts w:ascii="Times New Roman" w:hAnsi="Times New Roman" w:cs="Times New Roman" w:hint="eastAsia"/>
          <w:sz w:val="24"/>
          <w:szCs w:val="24"/>
        </w:rPr>
        <w:t>三点建议。</w:t>
      </w:r>
      <w:r w:rsidR="005B5F5F">
        <w:rPr>
          <w:rFonts w:ascii="Times New Roman" w:hAnsi="Times New Roman" w:cs="Times New Roman"/>
          <w:sz w:val="24"/>
          <w:szCs w:val="24"/>
        </w:rPr>
        <w:t>一</w:t>
      </w:r>
      <w:r w:rsidR="005B5F5F">
        <w:rPr>
          <w:rFonts w:ascii="Times New Roman" w:hAnsi="Times New Roman" w:cs="Times New Roman" w:hint="eastAsia"/>
          <w:sz w:val="24"/>
          <w:szCs w:val="24"/>
        </w:rPr>
        <w:t>是</w:t>
      </w:r>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r w:rsidR="005B5F5F">
        <w:rPr>
          <w:rFonts w:ascii="Times New Roman" w:hAnsi="Times New Roman" w:cs="Times New Roman" w:hint="eastAsia"/>
          <w:sz w:val="24"/>
          <w:szCs w:val="24"/>
        </w:rPr>
        <w:t>；二是</w:t>
      </w:r>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D21531" w:rsidRPr="006939E1">
        <w:rPr>
          <w:rFonts w:ascii="Times New Roman" w:hAnsi="Times New Roman" w:cs="Times New Roman" w:hint="eastAsia"/>
          <w:sz w:val="24"/>
          <w:szCs w:val="24"/>
        </w:rPr>
        <w:t>种植区机械技术的变革</w:t>
      </w:r>
      <w:r w:rsidR="005B5F5F">
        <w:rPr>
          <w:rFonts w:ascii="Times New Roman" w:hAnsi="Times New Roman" w:cs="Times New Roman" w:hint="eastAsia"/>
          <w:sz w:val="24"/>
          <w:szCs w:val="24"/>
        </w:rPr>
        <w:t>；三是</w:t>
      </w:r>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17" w:name="_Toc8629525"/>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7"/>
    </w:p>
    <w:p w14:paraId="228329A8" w14:textId="1119992B"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r w:rsidR="0018711E">
        <w:rPr>
          <w:rFonts w:ascii="Times New Roman" w:hAnsi="Times New Roman" w:cs="Times New Roman" w:hint="eastAsia"/>
          <w:sz w:val="24"/>
          <w:szCs w:val="24"/>
        </w:rPr>
        <w:t>；</w:t>
      </w:r>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r w:rsidR="0018711E">
        <w:rPr>
          <w:rFonts w:ascii="Times New Roman" w:hAnsi="Times New Roman" w:cs="Times New Roman" w:hint="eastAsia"/>
          <w:sz w:val="24"/>
          <w:szCs w:val="24"/>
        </w:rPr>
        <w:t>；</w:t>
      </w:r>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r w:rsidR="0018711E">
        <w:rPr>
          <w:rFonts w:ascii="Times New Roman" w:hAnsi="Times New Roman" w:cs="Times New Roman" w:hint="eastAsia"/>
          <w:sz w:val="24"/>
          <w:szCs w:val="24"/>
        </w:rPr>
        <w:t>记录了</w:t>
      </w:r>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r w:rsidR="0018711E">
        <w:rPr>
          <w:rFonts w:ascii="Times New Roman" w:hAnsi="Times New Roman" w:cs="Times New Roman" w:hint="eastAsia"/>
          <w:sz w:val="24"/>
          <w:szCs w:val="24"/>
        </w:rPr>
        <w:t>样本</w:t>
      </w:r>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60C3AAA"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094616">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094616">
        <w:rPr>
          <w:rFonts w:ascii="Times New Roman" w:hAnsi="Times New Roman" w:cs="Times New Roman" w:hint="eastAsia"/>
          <w:sz w:val="24"/>
          <w:szCs w:val="24"/>
        </w:rPr>
        <w:t>；</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961CF9">
      <w:pPr>
        <w:spacing w:beforeLines="100" w:before="326" w:afterLines="100" w:after="326" w:line="400" w:lineRule="exact"/>
        <w:outlineLvl w:val="1"/>
        <w:rPr>
          <w:rFonts w:ascii="Times New Roman" w:eastAsia="黑体" w:hAnsi="Times New Roman" w:cs="Times New Roman"/>
          <w:sz w:val="28"/>
          <w:szCs w:val="28"/>
        </w:rPr>
      </w:pPr>
      <w:bookmarkStart w:id="18" w:name="_Toc8629526"/>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8"/>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216" behindDoc="0" locked="0" layoutInCell="1" allowOverlap="1" wp14:anchorId="2B4CB079" wp14:editId="43EB8C96">
                <wp:simplePos x="0" y="0"/>
                <wp:positionH relativeFrom="column">
                  <wp:posOffset>596265</wp:posOffset>
                </wp:positionH>
                <wp:positionV relativeFrom="paragraph">
                  <wp:posOffset>166370</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BA56CE" w:rsidRPr="00EA6FCD" w:rsidRDefault="00BA56CE" w:rsidP="00791D23">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BA56CE" w:rsidRPr="00EA6FCD" w:rsidRDefault="00BA56CE" w:rsidP="00791D23">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BA56CE" w:rsidRPr="00EA6FCD" w:rsidRDefault="00BA56CE" w:rsidP="00791D23">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BA56CE" w:rsidRPr="00EA6FCD" w:rsidRDefault="00BA56CE" w:rsidP="00791D23">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BA56CE" w:rsidRPr="00EA6FCD" w:rsidRDefault="00BA56CE" w:rsidP="00791D23">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BA56CE" w:rsidRPr="006845FB" w:rsidRDefault="00BA56CE" w:rsidP="00791D23">
                                <w:pPr>
                                  <w:spacing w:after="0" w:line="240" w:lineRule="auto"/>
                                  <w:jc w:val="center"/>
                                  <w:rPr>
                                    <w:sz w:val="21"/>
                                    <w:szCs w:val="21"/>
                                  </w:rPr>
                                </w:pPr>
                                <w:r w:rsidRPr="006845FB">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BA56CE" w:rsidRPr="006845FB" w:rsidRDefault="00BA56CE" w:rsidP="00791D23">
                                <w:pPr>
                                  <w:spacing w:after="0" w:line="240" w:lineRule="auto"/>
                                  <w:jc w:val="center"/>
                                  <w:rPr>
                                    <w:sz w:val="21"/>
                                    <w:szCs w:val="21"/>
                                  </w:rPr>
                                </w:pPr>
                                <w:r w:rsidRPr="006845FB">
                                  <w:rPr>
                                    <w:rFonts w:hint="eastAsia"/>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BA56CE" w:rsidRPr="006845FB" w:rsidRDefault="00BA56CE" w:rsidP="00791D23">
                                <w:pPr>
                                  <w:spacing w:after="0" w:line="240" w:lineRule="auto"/>
                                  <w:jc w:val="center"/>
                                  <w:rPr>
                                    <w:sz w:val="21"/>
                                    <w:szCs w:val="21"/>
                                  </w:rPr>
                                </w:pPr>
                                <w:r w:rsidRPr="006845FB">
                                  <w:rPr>
                                    <w:rFonts w:hint="eastAsia"/>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BA56CE" w:rsidRPr="00EA6FCD" w:rsidRDefault="00BA56CE" w:rsidP="00791D23">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BA56CE" w:rsidRPr="00EA6FCD" w:rsidRDefault="00BA56CE" w:rsidP="00791D23">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BA56CE" w:rsidRPr="00EA6FCD" w:rsidRDefault="00BA56CE" w:rsidP="00791D23">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BA56CE" w:rsidRPr="00EA6FCD" w:rsidRDefault="00BA56CE" w:rsidP="00791D23">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BA56CE" w:rsidRPr="00EA6FCD" w:rsidRDefault="00BA56CE" w:rsidP="00791D23">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BA56CE" w:rsidRPr="00EA6FCD" w:rsidRDefault="00BA56CE" w:rsidP="00791D23">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6.95pt;margin-top:13.1pt;width:402.25pt;height:257.65pt;z-index:251657216;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">
                <v:group id="组合 199" o:spid="_x0000_s1027"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BA56CE" w:rsidRPr="00EA6FCD" w:rsidRDefault="00BA56CE" w:rsidP="00791D23">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BA56CE" w:rsidRPr="00EA6FCD" w:rsidRDefault="00BA56CE" w:rsidP="00791D23">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BA56CE" w:rsidRPr="00EA6FCD" w:rsidRDefault="00BA56CE" w:rsidP="00791D23">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BA56CE" w:rsidRPr="00EA6FCD" w:rsidRDefault="00BA56CE" w:rsidP="00791D23">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BA56CE" w:rsidRPr="00EA6FCD" w:rsidRDefault="00BA56CE" w:rsidP="00791D23">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BA56CE" w:rsidRPr="006845FB" w:rsidRDefault="00BA56CE" w:rsidP="00791D23">
                          <w:pPr>
                            <w:spacing w:after="0" w:line="240" w:lineRule="auto"/>
                            <w:jc w:val="center"/>
                            <w:rPr>
                              <w:sz w:val="21"/>
                              <w:szCs w:val="21"/>
                            </w:rPr>
                          </w:pPr>
                          <w:r w:rsidRPr="006845FB">
                            <w:rPr>
                              <w:rFonts w:hint="eastAsia"/>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BA56CE" w:rsidRPr="006845FB" w:rsidRDefault="00BA56CE" w:rsidP="00791D23">
                          <w:pPr>
                            <w:spacing w:after="0" w:line="240" w:lineRule="auto"/>
                            <w:jc w:val="center"/>
                            <w:rPr>
                              <w:sz w:val="21"/>
                              <w:szCs w:val="21"/>
                            </w:rPr>
                          </w:pPr>
                          <w:r w:rsidRPr="006845FB">
                            <w:rPr>
                              <w:rFonts w:hint="eastAsia"/>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BA56CE" w:rsidRPr="006845FB" w:rsidRDefault="00BA56CE" w:rsidP="00791D23">
                          <w:pPr>
                            <w:spacing w:after="0" w:line="240" w:lineRule="auto"/>
                            <w:jc w:val="center"/>
                            <w:rPr>
                              <w:sz w:val="21"/>
                              <w:szCs w:val="21"/>
                            </w:rPr>
                          </w:pPr>
                          <w:r w:rsidRPr="006845FB">
                            <w:rPr>
                              <w:rFonts w:hint="eastAsia"/>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BA56CE" w:rsidRPr="00EA6FCD" w:rsidRDefault="00BA56CE" w:rsidP="00791D23">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BA56CE" w:rsidRPr="00EA6FCD" w:rsidRDefault="00BA56CE" w:rsidP="00791D23">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BA56CE" w:rsidRPr="00EA6FCD" w:rsidRDefault="00BA56CE" w:rsidP="00791D23">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BA56CE" w:rsidRPr="00EA6FCD" w:rsidRDefault="00BA56CE" w:rsidP="00791D23">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BA56CE" w:rsidRPr="00EA6FCD" w:rsidRDefault="00BA56CE" w:rsidP="00791D23">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BA56CE" w:rsidRPr="00EA6FCD" w:rsidRDefault="00BA56CE" w:rsidP="00791D23">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31A78AEF" w:rsidR="001A2648" w:rsidRDefault="001A2648" w:rsidP="0069649A">
      <w:pPr>
        <w:spacing w:after="0" w:line="400" w:lineRule="exact"/>
        <w:rPr>
          <w:rFonts w:ascii="Times New Roman" w:hAnsi="Times New Roman" w:cs="Times New Roman"/>
          <w:sz w:val="24"/>
          <w:szCs w:val="24"/>
        </w:rPr>
      </w:pPr>
    </w:p>
    <w:p w14:paraId="0389D12A" w14:textId="77777777" w:rsidR="00961CF9" w:rsidRDefault="00961CF9" w:rsidP="0069649A">
      <w:pPr>
        <w:spacing w:after="0" w:line="400" w:lineRule="exact"/>
        <w:rPr>
          <w:rFonts w:ascii="Times New Roman" w:hAnsi="Times New Roman" w:cs="Times New Roman"/>
          <w:sz w:val="24"/>
          <w:szCs w:val="24"/>
        </w:rPr>
      </w:pPr>
    </w:p>
    <w:p w14:paraId="4C6EAB9C" w14:textId="144845D6" w:rsidR="0045229D" w:rsidRPr="00CB4BA5" w:rsidRDefault="0045229D" w:rsidP="00961CF9">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9" w:name="_Toc8629527"/>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9"/>
    </w:p>
    <w:p w14:paraId="0972115A" w14:textId="730184F1" w:rsidR="00B55ED3"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1</w:t>
      </w:r>
      <w:r w:rsidRPr="00F20D6A">
        <w:rPr>
          <w:rFonts w:ascii="Times New Roman" w:hAnsi="Times New Roman" w:cs="Times New Roman"/>
          <w:sz w:val="24"/>
          <w:szCs w:val="24"/>
        </w:rPr>
        <w:t>）前人对粮食作物土地生产率与种植规模之间关系的研究都是针对</w:t>
      </w:r>
      <w:r w:rsidR="006403FE">
        <w:rPr>
          <w:rFonts w:ascii="Times New Roman" w:hAnsi="Times New Roman" w:cs="Times New Roman" w:hint="eastAsia"/>
          <w:sz w:val="24"/>
          <w:szCs w:val="24"/>
        </w:rPr>
        <w:t>整个</w:t>
      </w:r>
      <w:r w:rsidRPr="00F20D6A">
        <w:rPr>
          <w:rFonts w:ascii="Times New Roman" w:hAnsi="Times New Roman" w:cs="Times New Roman"/>
          <w:sz w:val="24"/>
          <w:szCs w:val="24"/>
        </w:rPr>
        <w:t>产品，本文对根据我国的种植制度选择主产区域，对小麦、玉米和水稻</w:t>
      </w:r>
      <w:r w:rsidR="00791D23">
        <w:rPr>
          <w:rFonts w:ascii="Times New Roman" w:hAnsi="Times New Roman" w:cs="Times New Roman" w:hint="eastAsia"/>
          <w:sz w:val="24"/>
          <w:szCs w:val="24"/>
        </w:rPr>
        <w:t>三</w:t>
      </w:r>
      <w:r w:rsidRPr="00F20D6A">
        <w:rPr>
          <w:rFonts w:ascii="Times New Roman" w:hAnsi="Times New Roman" w:cs="Times New Roman"/>
          <w:sz w:val="24"/>
          <w:szCs w:val="24"/>
        </w:rPr>
        <w:t>种粮食作物进行了实证研究，研究对象覆盖面广。中国幅员辽阔，气候差异大，农业种植在不同区域有着各有特色。论文从种植制度的视角出发，以各地区播种面积最广的农作物为研究对象，分析土地生产率与农地经营规模的关系。本文根据熟制选择主产区域，也可以从源头上消除种植制度和种植结构对分析造成的影响。</w:t>
      </w:r>
    </w:p>
    <w:p w14:paraId="681CECB0" w14:textId="5AEC14C8" w:rsidR="00C33E50"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2</w:t>
      </w:r>
      <w:r w:rsidRPr="00F20D6A">
        <w:rPr>
          <w:rFonts w:ascii="Times New Roman" w:hAnsi="Times New Roman" w:cs="Times New Roman"/>
          <w:sz w:val="24"/>
          <w:szCs w:val="24"/>
        </w:rPr>
        <w:t>）本文尝试构建更为灵活的实证模型，在超越对数生产函数的基础上，引入规模变量的对数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线性组合能够避免常用的二次函数的对称性约束，拟合出单产与规模的非线性非对称关系。具体表现为，计算得到的规模产出弹性是可变的，能够包容土地生产率变化的多样性。</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0" w:name="_Toc8629528"/>
      <w:r>
        <w:rPr>
          <w:rFonts w:eastAsia="黑体" w:hint="eastAsia"/>
          <w:sz w:val="32"/>
          <w:szCs w:val="32"/>
        </w:rPr>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0"/>
    </w:p>
    <w:p w14:paraId="452C1045" w14:textId="1C561880"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r w:rsidR="00A33C67">
        <w:rPr>
          <w:rFonts w:ascii="宋体" w:eastAsia="宋体" w:hAnsi="宋体" w:hint="eastAsia"/>
          <w:sz w:val="24"/>
          <w:szCs w:val="24"/>
        </w:rPr>
        <w:t>；</w:t>
      </w:r>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1" w:name="_Toc8629529"/>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1"/>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024082FE"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w:t>
      </w:r>
      <w:r w:rsidR="00564EFE">
        <w:rPr>
          <w:rFonts w:ascii="Times New Roman" w:hAnsi="Times New Roman" w:cs="Times New Roman"/>
          <w:sz w:val="24"/>
          <w:szCs w:val="24"/>
        </w:rPr>
        <w:fldChar w:fldCharType="begin"/>
      </w:r>
      <w:r w:rsidR="00564EFE">
        <w:rPr>
          <w:rFonts w:ascii="Times New Roman" w:hAnsi="Times New Roman" w:cs="Times New Roman"/>
          <w:sz w:val="24"/>
          <w:szCs w:val="24"/>
        </w:rPr>
        <w:instrText xml:space="preserve"> ADDIN NE.Ref.{9DB3A24B-9032-4465-A647-603FED3E146E}</w:instrText>
      </w:r>
      <w:r w:rsidR="00564EF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[22]</w:t>
      </w:r>
      <w:r w:rsidR="00564EFE">
        <w:rPr>
          <w:rFonts w:ascii="Times New Roman" w:hAnsi="Times New Roman" w:cs="Times New Roman"/>
          <w:sz w:val="24"/>
          <w:szCs w:val="24"/>
        </w:rPr>
        <w:fldChar w:fldCharType="end"/>
      </w:r>
      <w:r>
        <w:rPr>
          <w:rFonts w:ascii="Times New Roman" w:hAnsi="Times New Roman" w:cs="Times New Roman" w:hint="eastAsia"/>
          <w:sz w:val="24"/>
          <w:szCs w:val="24"/>
        </w:rPr>
        <w:t>农业卷的定义，种植制度乃一个地区或生产单位农作物组成、配置、熟制与种植方式的总称，是耕作制度的主体。定义中农作物包括粮食作物、经济作物、饲料作物、蔬菜和果树等。</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7FEE0371" w:rsidR="00F02857" w:rsidRDefault="00FF1A85" w:rsidP="000C68E8">
      <w:pPr>
        <w:spacing w:after="0" w:line="400" w:lineRule="exact"/>
        <w:ind w:firstLineChars="200" w:firstLine="480"/>
        <w:jc w:val="both"/>
        <w:rPr>
          <w:rFonts w:ascii="Times New Roman" w:hAnsi="Times New Roman" w:cs="Times New Roman"/>
          <w:sz w:val="24"/>
          <w:szCs w:val="24"/>
        </w:rPr>
      </w:pPr>
      <w:r w:rsidRPr="00D65A9D">
        <w:rPr>
          <w:rFonts w:ascii="Times New Roman" w:eastAsia="宋体" w:hAnsi="Times New Roman" w:cs="Times New Roman"/>
          <w:sz w:val="24"/>
          <w:szCs w:val="24"/>
        </w:rPr>
        <w:t>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[23, 24]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w:t>
      </w:r>
      <w:r w:rsidR="00A33C67">
        <w:rPr>
          <w:rFonts w:ascii="Times New Roman" w:eastAsia="宋体" w:hAnsi="Times New Roman" w:cs="Times New Roman" w:hint="eastAsia"/>
          <w:sz w:val="24"/>
          <w:szCs w:val="24"/>
        </w:rPr>
        <w:t>一季</w:t>
      </w:r>
      <w:r w:rsidRPr="00D65A9D">
        <w:rPr>
          <w:rFonts w:ascii="Times New Roman" w:eastAsia="宋体" w:hAnsi="Times New Roman" w:cs="Times New Roman"/>
          <w:sz w:val="24"/>
          <w:szCs w:val="24"/>
        </w:rPr>
        <w:t>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4B3E2B79"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其次是两熟区，</w:t>
      </w:r>
      <w:r w:rsidR="00A33C67">
        <w:rPr>
          <w:rFonts w:ascii="Times New Roman" w:hAnsi="Times New Roman" w:cs="Times New Roman" w:hint="eastAsia"/>
          <w:sz w:val="24"/>
          <w:szCs w:val="24"/>
        </w:rPr>
        <w:t>适宜种植两季作物的</w:t>
      </w:r>
      <w:r>
        <w:rPr>
          <w:rFonts w:ascii="Times New Roman" w:hAnsi="Times New Roman" w:cs="Times New Roman" w:hint="eastAsia"/>
          <w:sz w:val="24"/>
          <w:szCs w:val="24"/>
        </w:rPr>
        <w:t>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p w14:paraId="13807CF5" w14:textId="072D1D3F" w:rsidR="00AD2A06" w:rsidRPr="006B3907" w:rsidRDefault="00A87D66" w:rsidP="00B6133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4ABC1E66"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w:t>
      </w:r>
    </w:p>
    <w:p w14:paraId="45FD8115" w14:textId="6C357BAD"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亩均产量直观且本质的反映要素投入与回报的关系，土地生产率与农地经营</w:t>
      </w:r>
      <w:r w:rsidR="00CA62A2">
        <w:rPr>
          <w:rFonts w:ascii="Times New Roman" w:hAnsi="Times New Roman" w:cs="Times New Roman" w:hint="eastAsia"/>
          <w:sz w:val="24"/>
          <w:szCs w:val="24"/>
        </w:rPr>
        <w:t>规模关系的研究</w:t>
      </w:r>
      <w:r w:rsidR="004142C3">
        <w:rPr>
          <w:rFonts w:ascii="Times New Roman" w:hAnsi="Times New Roman" w:cs="Times New Roman" w:hint="eastAsia"/>
          <w:sz w:val="24"/>
          <w:szCs w:val="24"/>
        </w:rPr>
        <w:t>正是</w:t>
      </w:r>
      <w:r w:rsidR="00CA62A2">
        <w:rPr>
          <w:rFonts w:ascii="Times New Roman" w:hAnsi="Times New Roman" w:cs="Times New Roman" w:hint="eastAsia"/>
          <w:sz w:val="24"/>
          <w:szCs w:val="24"/>
        </w:rPr>
        <w:t>从发现亩均产量随着种植面积的扩大而降低开始的</w:t>
      </w:r>
      <w:r w:rsidR="004142C3">
        <w:rPr>
          <w:rFonts w:ascii="Times New Roman" w:hAnsi="Times New Roman" w:cs="Times New Roman" w:hint="eastAsia"/>
          <w:sz w:val="24"/>
          <w:szCs w:val="24"/>
        </w:rPr>
        <w:t>。</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4142C3">
        <w:rPr>
          <w:rFonts w:ascii="Times New Roman" w:hAnsi="Times New Roman" w:cs="Times New Roman" w:hint="eastAsia"/>
          <w:sz w:val="24"/>
          <w:szCs w:val="24"/>
        </w:rPr>
        <w:t>也有</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w:t>
      </w:r>
    </w:p>
    <w:p w14:paraId="5A02276D" w14:textId="2F2F55DB" w:rsidR="00AA18CF" w:rsidRDefault="006568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676E57ED"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4142C3">
        <w:rPr>
          <w:rFonts w:ascii="Times New Roman" w:hAnsi="Times New Roman" w:cs="Times New Roman" w:hint="eastAsia"/>
          <w:sz w:val="24"/>
          <w:szCs w:val="24"/>
        </w:rPr>
        <w:t>农户层面</w:t>
      </w:r>
      <w:r w:rsidR="001F7C52">
        <w:rPr>
          <w:rFonts w:ascii="Times New Roman" w:hAnsi="Times New Roman" w:cs="Times New Roman"/>
          <w:sz w:val="24"/>
          <w:szCs w:val="24"/>
        </w:rPr>
        <w:fldChar w:fldCharType="begin"/>
      </w:r>
      <w:r w:rsidR="001F7C52">
        <w:rPr>
          <w:rFonts w:ascii="Times New Roman" w:hAnsi="Times New Roman" w:cs="Times New Roman"/>
          <w:sz w:val="24"/>
          <w:szCs w:val="24"/>
        </w:rPr>
        <w:instrText xml:space="preserve"> ADDIN NE.Ref.{A328446B-7243-42AB-9C23-B42514ED629D}</w:instrText>
      </w:r>
      <w:r w:rsidR="001F7C5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[25, 26]</w:t>
      </w:r>
      <w:r w:rsidR="001F7C52">
        <w:rPr>
          <w:rFonts w:ascii="Times New Roman" w:hAnsi="Times New Roman" w:cs="Times New Roman"/>
          <w:sz w:val="24"/>
          <w:szCs w:val="24"/>
        </w:rPr>
        <w:fldChar w:fldCharType="end"/>
      </w:r>
      <w:r w:rsidR="004142C3">
        <w:rPr>
          <w:rFonts w:ascii="Times New Roman" w:hAnsi="Times New Roman" w:cs="Times New Roman" w:hint="eastAsia"/>
          <w:sz w:val="24"/>
          <w:szCs w:val="24"/>
        </w:rPr>
        <w:t>以农户粮食的全部播种或收获面积为研究个体，</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[26, 27]</w:t>
      </w:r>
      <w:r>
        <w:rPr>
          <w:rFonts w:ascii="Times New Roman" w:hAnsi="Times New Roman" w:cs="Times New Roman"/>
          <w:sz w:val="24"/>
          <w:szCs w:val="24"/>
        </w:rPr>
        <w:fldChar w:fldCharType="end"/>
      </w:r>
      <w:r w:rsidR="001E2104">
        <w:rPr>
          <w:rFonts w:ascii="Times New Roman" w:hAnsi="Times New Roman" w:cs="Times New Roman" w:hint="eastAsia"/>
          <w:sz w:val="24"/>
          <w:szCs w:val="24"/>
        </w:rPr>
        <w:t>，</w:t>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62A9B0B3"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w:t>
      </w:r>
      <w:r w:rsidR="002C201A">
        <w:rPr>
          <w:rFonts w:ascii="Times New Roman" w:hAnsi="Times New Roman" w:cs="Times New Roman" w:hint="eastAsia"/>
          <w:sz w:val="24"/>
          <w:szCs w:val="24"/>
        </w:rPr>
        <w:t>这种处理方法</w:t>
      </w:r>
      <w:r>
        <w:rPr>
          <w:rFonts w:ascii="Times New Roman" w:hAnsi="Times New Roman" w:cs="Times New Roman" w:hint="eastAsia"/>
          <w:sz w:val="24"/>
          <w:szCs w:val="24"/>
        </w:rPr>
        <w:t>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2" w:name="_Toc8629530"/>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22"/>
    </w:p>
    <w:p w14:paraId="06290C71" w14:textId="4E0BF629"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w:t>
      </w:r>
      <w:r w:rsidR="00252658">
        <w:rPr>
          <w:rFonts w:ascii="Times New Roman" w:hAnsi="Times New Roman" w:cs="Times New Roman" w:hint="eastAsia"/>
          <w:sz w:val="24"/>
          <w:szCs w:val="24"/>
        </w:rPr>
        <w:t>土地</w:t>
      </w:r>
      <w:r w:rsidR="00660C36">
        <w:rPr>
          <w:rFonts w:ascii="Times New Roman" w:hAnsi="Times New Roman" w:cs="Times New Roman" w:hint="eastAsia"/>
          <w:sz w:val="24"/>
          <w:szCs w:val="24"/>
        </w:rPr>
        <w:t>生产率与规模关系的看法</w:t>
      </w:r>
      <w:r w:rsidR="00252658">
        <w:rPr>
          <w:rFonts w:ascii="Times New Roman" w:hAnsi="Times New Roman" w:cs="Times New Roman" w:hint="eastAsia"/>
          <w:sz w:val="24"/>
          <w:szCs w:val="24"/>
        </w:rPr>
        <w:t>或研究结论</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5F3D0A38" w14:textId="1DEE1BAF" w:rsidR="00C12E23" w:rsidRPr="00AF35D8" w:rsidRDefault="007904B4" w:rsidP="0085642D">
      <w:pPr>
        <w:spacing w:after="0" w:line="44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w:t>
      </w:r>
      <w:r w:rsidR="00252658">
        <w:rPr>
          <w:rFonts w:ascii="Times New Roman" w:hAnsi="Times New Roman" w:cs="Times New Roman" w:hint="eastAsia"/>
          <w:sz w:val="24"/>
          <w:szCs w:val="24"/>
        </w:rPr>
        <w:t>农业</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252658">
        <w:rPr>
          <w:rFonts w:ascii="Times New Roman" w:hAnsi="Times New Roman" w:cs="Times New Roman" w:hint="eastAsia"/>
          <w:sz w:val="24"/>
          <w:szCs w:val="24"/>
        </w:rPr>
        <w:t>丰富，</w:t>
      </w:r>
      <w:r w:rsidR="00252658">
        <w:rPr>
          <w:rFonts w:ascii="Times New Roman" w:hAnsi="Times New Roman" w:cs="Times New Roman"/>
          <w:sz w:val="24"/>
          <w:szCs w:val="24"/>
        </w:rPr>
        <w:t>本文</w:t>
      </w:r>
      <w:r w:rsidR="00252658">
        <w:rPr>
          <w:rFonts w:ascii="Times New Roman" w:hAnsi="Times New Roman" w:cs="Times New Roman" w:hint="eastAsia"/>
          <w:sz w:val="24"/>
          <w:szCs w:val="24"/>
        </w:rPr>
        <w:t>将这些因素</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w:t>
      </w:r>
      <w:r w:rsidR="007F0631">
        <w:rPr>
          <w:rFonts w:ascii="Times New Roman" w:hAnsi="Times New Roman" w:cs="Times New Roman" w:hint="eastAsia"/>
          <w:sz w:val="24"/>
          <w:szCs w:val="24"/>
        </w:rPr>
        <w:t>两个方面</w:t>
      </w:r>
      <w:r w:rsidR="002D351D">
        <w:rPr>
          <w:rFonts w:ascii="Times New Roman" w:hAnsi="Times New Roman" w:cs="Times New Roman" w:hint="eastAsia"/>
          <w:sz w:val="24"/>
          <w:szCs w:val="24"/>
        </w:rPr>
        <w:t>，社会因素包括生产者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r w:rsidR="007F0631">
        <w:rPr>
          <w:rFonts w:ascii="Times New Roman" w:hAnsi="Times New Roman" w:cs="Times New Roman" w:hint="eastAsia"/>
          <w:sz w:val="24"/>
          <w:szCs w:val="24"/>
        </w:rPr>
        <w:t>三个方面</w:t>
      </w:r>
      <w:r w:rsidR="002D351D">
        <w:rPr>
          <w:rFonts w:ascii="Times New Roman" w:hAnsi="Times New Roman" w:cs="Times New Roman" w:hint="eastAsia"/>
          <w:sz w:val="24"/>
          <w:szCs w:val="24"/>
        </w:rPr>
        <w:t>。</w:t>
      </w:r>
    </w:p>
    <w:p w14:paraId="4C9C388D" w14:textId="18B9D0EC" w:rsidR="007904B4" w:rsidRPr="00D62CB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1</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15FEDAD" w14:textId="5F59FBDF" w:rsidR="00C12E23" w:rsidRDefault="007904B4" w:rsidP="00C12E23">
      <w:pPr>
        <w:spacing w:after="0" w:line="400" w:lineRule="exact"/>
        <w:ind w:firstLineChars="200" w:firstLine="480"/>
        <w:jc w:val="both"/>
        <w:rPr>
          <w:rFonts w:ascii="Times New Roman" w:hAnsi="Times New Roman" w:cs="Times New Roman"/>
          <w:sz w:val="24"/>
          <w:szCs w:val="24"/>
        </w:rPr>
        <w:sectPr w:rsidR="00C12E23" w:rsidSect="004C1DFA">
          <w:headerReference w:type="even" r:id="rId30"/>
          <w:headerReference w:type="default" r:id="rId31"/>
          <w:pgSz w:w="11906" w:h="16838"/>
          <w:pgMar w:top="1701" w:right="1418" w:bottom="1418" w:left="1701" w:header="1304" w:footer="1020" w:gutter="0"/>
          <w:cols w:space="425"/>
          <w:docGrid w:type="lines" w:linePitch="326"/>
        </w:sect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62393C">
        <w:rPr>
          <w:rFonts w:ascii="Times New Roman" w:hAnsi="Times New Roman" w:cs="Times New Roman" w:hint="eastAsia"/>
          <w:sz w:val="24"/>
          <w:szCs w:val="24"/>
        </w:rPr>
        <w:t>两个方面</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[30]</w:t>
      </w:r>
      <w:r w:rsidR="000C6D47" w:rsidRPr="004421B2">
        <w:rPr>
          <w:rFonts w:ascii="Times New Roman" w:hAnsi="Times New Roman" w:cs="Times New Roman"/>
          <w:sz w:val="24"/>
          <w:szCs w:val="24"/>
        </w:rPr>
        <w:fldChar w:fldCharType="end"/>
      </w:r>
      <w:r w:rsidR="00A84C33">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[33, 34]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D62CB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2</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社会因素</w:t>
      </w:r>
    </w:p>
    <w:p w14:paraId="6BB3E982" w14:textId="30F84175"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39F0CE20"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[36]</w:t>
      </w:r>
      <w:r w:rsidR="0000369E">
        <w:rPr>
          <w:rFonts w:ascii="Times New Roman" w:hAnsi="Times New Roman" w:cs="Times New Roman"/>
          <w:sz w:val="24"/>
          <w:szCs w:val="24"/>
        </w:rPr>
        <w:fldChar w:fldCharType="end"/>
      </w:r>
      <w:r w:rsidR="00E06031">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w:t>
      </w:r>
      <w:r w:rsidR="002D0CB6">
        <w:rPr>
          <w:rFonts w:ascii="Times New Roman" w:hAnsi="Times New Roman" w:cs="Times New Roman" w:hint="eastAsia"/>
          <w:sz w:val="24"/>
          <w:szCs w:val="24"/>
        </w:rPr>
        <w:t>指标的选取有多种办法，这可能是导致文化程度</w:t>
      </w:r>
      <w:r w:rsidR="000145D8" w:rsidRPr="00AF35D8">
        <w:rPr>
          <w:rFonts w:ascii="Times New Roman" w:hAnsi="Times New Roman" w:cs="Times New Roman" w:hint="eastAsia"/>
          <w:sz w:val="24"/>
          <w:szCs w:val="24"/>
        </w:rPr>
        <w:t>对土地生产率的影响存在不同见解</w:t>
      </w:r>
      <w:r w:rsidR="002D0CB6">
        <w:rPr>
          <w:rFonts w:ascii="Times New Roman" w:hAnsi="Times New Roman" w:cs="Times New Roman" w:hint="eastAsia"/>
          <w:sz w:val="24"/>
          <w:szCs w:val="24"/>
        </w:rPr>
        <w:t>的重要原因。</w:t>
      </w:r>
      <w:r w:rsidR="002D0CB6" w:rsidRPr="00AF35D8">
        <w:rPr>
          <w:rFonts w:ascii="Times New Roman" w:hAnsi="Times New Roman" w:cs="Times New Roman" w:hint="eastAsia"/>
          <w:sz w:val="24"/>
          <w:szCs w:val="24"/>
        </w:rPr>
        <w:t>学者们既有认为两者存在正向关系</w:t>
      </w:r>
      <w:r w:rsidR="002D0CB6">
        <w:rPr>
          <w:rFonts w:ascii="Times New Roman" w:hAnsi="Times New Roman" w:cs="Times New Roman"/>
          <w:sz w:val="24"/>
          <w:szCs w:val="24"/>
        </w:rPr>
        <w:fldChar w:fldCharType="begin"/>
      </w:r>
      <w:r w:rsidR="002D0CB6">
        <w:rPr>
          <w:rFonts w:ascii="Times New Roman" w:hAnsi="Times New Roman" w:cs="Times New Roman"/>
          <w:sz w:val="24"/>
          <w:szCs w:val="24"/>
        </w:rPr>
        <w:instrText xml:space="preserve"> ADDIN NE.Ref.{90760852-4C9D-483C-BABE-F4A8F4A1A08D}</w:instrText>
      </w:r>
      <w:r w:rsidR="002D0CB6">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[15]</w:t>
      </w:r>
      <w:r w:rsidR="002D0CB6">
        <w:rPr>
          <w:rFonts w:ascii="Times New Roman" w:hAnsi="Times New Roman" w:cs="Times New Roman"/>
          <w:sz w:val="24"/>
          <w:szCs w:val="24"/>
        </w:rPr>
        <w:fldChar w:fldCharType="end"/>
      </w:r>
      <w:r w:rsidR="002D0CB6" w:rsidRPr="00AF35D8">
        <w:rPr>
          <w:rFonts w:ascii="Times New Roman" w:hAnsi="Times New Roman" w:cs="Times New Roman" w:hint="eastAsia"/>
          <w:sz w:val="24"/>
          <w:szCs w:val="24"/>
        </w:rPr>
        <w:t>，也有认为两者关系不显著</w:t>
      </w:r>
      <w:r w:rsidR="002D0CB6">
        <w:rPr>
          <w:rFonts w:ascii="Times New Roman" w:hAnsi="Times New Roman" w:cs="Times New Roman" w:hint="eastAsia"/>
          <w:sz w:val="24"/>
          <w:szCs w:val="24"/>
        </w:rPr>
        <w:t>。</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2D0CB6">
        <w:rPr>
          <w:rFonts w:ascii="Times New Roman" w:hAnsi="Times New Roman" w:cs="Times New Roman" w:hint="eastAsia"/>
          <w:sz w:val="24"/>
          <w:szCs w:val="24"/>
        </w:rPr>
        <w:t>；</w:t>
      </w:r>
      <w:r w:rsidRPr="00AF35D8">
        <w:rPr>
          <w:rFonts w:ascii="Times New Roman" w:hAnsi="Times New Roman" w:cs="Times New Roman" w:hint="eastAsia"/>
          <w:sz w:val="24"/>
          <w:szCs w:val="24"/>
        </w:rPr>
        <w:t>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[38, 39]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 40]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3625AF93"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w:t>
      </w:r>
      <w:r w:rsidR="00F37008">
        <w:rPr>
          <w:rFonts w:ascii="Times New Roman" w:hAnsi="Times New Roman" w:cs="Times New Roman" w:hint="eastAsia"/>
          <w:sz w:val="24"/>
          <w:szCs w:val="24"/>
        </w:rPr>
        <w:t>，</w:t>
      </w:r>
      <w:r w:rsidRPr="00AF35D8">
        <w:rPr>
          <w:rFonts w:ascii="Times New Roman" w:hAnsi="Times New Roman" w:cs="Times New Roman" w:hint="eastAsia"/>
          <w:sz w:val="24"/>
          <w:szCs w:val="24"/>
        </w:rPr>
        <w:t>有效提高小麦生产率</w:t>
      </w:r>
      <w:r w:rsidR="00F37008">
        <w:rPr>
          <w:rFonts w:ascii="Times New Roman" w:hAnsi="Times New Roman" w:cs="Times New Roman" w:hint="eastAsia"/>
          <w:sz w:val="24"/>
          <w:szCs w:val="24"/>
        </w:rPr>
        <w:t>。</w:t>
      </w:r>
      <w:r w:rsidRPr="00AF35D8">
        <w:rPr>
          <w:rFonts w:ascii="Times New Roman" w:hAnsi="Times New Roman" w:cs="Times New Roman" w:hint="eastAsia"/>
          <w:sz w:val="24"/>
          <w:szCs w:val="24"/>
        </w:rPr>
        <w:t>良种和农机具的补贴有利于农户采取前沿技术。但也有部分学者认为粮食直接补贴和农资综合补贴对农户的生产没有影响，只是发挥了提高农户收入的作用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w:t>
      </w:r>
      <w:r w:rsidR="00F37008">
        <w:rPr>
          <w:rFonts w:ascii="Times New Roman" w:hAnsi="Times New Roman" w:cs="Times New Roman" w:hint="eastAsia"/>
          <w:sz w:val="24"/>
          <w:szCs w:val="24"/>
        </w:rPr>
        <w:t>流转</w:t>
      </w:r>
      <w:r w:rsidRPr="00AF35D8">
        <w:rPr>
          <w:rFonts w:ascii="Times New Roman" w:hAnsi="Times New Roman" w:cs="Times New Roman" w:hint="eastAsia"/>
          <w:sz w:val="24"/>
          <w:szCs w:val="24"/>
        </w:rPr>
        <w:t>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[6, 11]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A71C9D">
        <w:rPr>
          <w:rFonts w:ascii="Times New Roman" w:hAnsi="Times New Roman" w:cs="Times New Roman" w:hint="eastAsia"/>
          <w:sz w:val="24"/>
          <w:szCs w:val="24"/>
        </w:rPr>
        <w:t>另</w:t>
      </w:r>
      <w:r w:rsidR="004E5960">
        <w:rPr>
          <w:rFonts w:ascii="Times New Roman" w:hAnsi="Times New Roman" w:cs="Times New Roman" w:hint="eastAsia"/>
          <w:sz w:val="24"/>
          <w:szCs w:val="24"/>
        </w:rPr>
        <w:t>有部分</w:t>
      </w:r>
      <w:r w:rsidR="00FD3069">
        <w:rPr>
          <w:rFonts w:ascii="Times New Roman" w:hAnsi="Times New Roman" w:cs="Times New Roman" w:hint="eastAsia"/>
          <w:sz w:val="24"/>
          <w:szCs w:val="24"/>
        </w:rPr>
        <w:t>研究者</w:t>
      </w:r>
      <w:r w:rsidR="004E5960">
        <w:rPr>
          <w:rFonts w:ascii="Times New Roman" w:hAnsi="Times New Roman" w:cs="Times New Roman" w:hint="eastAsia"/>
          <w:sz w:val="24"/>
          <w:szCs w:val="24"/>
        </w:rPr>
        <w:t>认为</w:t>
      </w:r>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[15]</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5ECD71FE"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w:t>
      </w:r>
      <w:r w:rsidR="00CC48D4">
        <w:rPr>
          <w:rFonts w:ascii="Times New Roman" w:hAnsi="Times New Roman" w:cs="Times New Roman" w:hint="eastAsia"/>
          <w:sz w:val="24"/>
          <w:szCs w:val="24"/>
        </w:rPr>
        <w:t>，</w:t>
      </w:r>
      <w:r w:rsidR="00CC48D4">
        <w:rPr>
          <w:rFonts w:ascii="Times New Roman" w:hAnsi="Times New Roman" w:cs="Times New Roman"/>
          <w:sz w:val="24"/>
          <w:szCs w:val="24"/>
        </w:rPr>
        <w:t>导致</w:t>
      </w:r>
      <w:r w:rsidR="00CC48D4">
        <w:rPr>
          <w:rFonts w:ascii="Times New Roman" w:hAnsi="Times New Roman" w:cs="Times New Roman" w:hint="eastAsia"/>
          <w:sz w:val="24"/>
          <w:szCs w:val="24"/>
        </w:rPr>
        <w:t>农户</w:t>
      </w:r>
      <w:r w:rsidR="007904B4" w:rsidRPr="00AF35D8">
        <w:rPr>
          <w:rFonts w:ascii="Times New Roman" w:hAnsi="Times New Roman" w:cs="Times New Roman" w:hint="eastAsia"/>
          <w:sz w:val="24"/>
          <w:szCs w:val="24"/>
        </w:rPr>
        <w:t>降低种粮规模</w:t>
      </w:r>
      <w:r w:rsidR="00CC48D4">
        <w:rPr>
          <w:rFonts w:ascii="Times New Roman" w:hAnsi="Times New Roman" w:cs="Times New Roman" w:hint="eastAsia"/>
          <w:sz w:val="24"/>
          <w:szCs w:val="24"/>
        </w:rPr>
        <w:t>或</w:t>
      </w:r>
      <w:r w:rsidR="007904B4" w:rsidRPr="00AF35D8">
        <w:rPr>
          <w:rFonts w:ascii="Times New Roman" w:hAnsi="Times New Roman" w:cs="Times New Roman" w:hint="eastAsia"/>
          <w:sz w:val="24"/>
          <w:szCs w:val="24"/>
        </w:rPr>
        <w:t>放弃种粮</w:t>
      </w:r>
      <w:r w:rsidR="00CC48D4">
        <w:rPr>
          <w:rFonts w:ascii="Times New Roman" w:hAnsi="Times New Roman" w:cs="Times New Roman" w:hint="eastAsia"/>
          <w:sz w:val="24"/>
          <w:szCs w:val="24"/>
        </w:rPr>
        <w:t>，</w:t>
      </w:r>
      <w:r w:rsidR="00CC48D4">
        <w:rPr>
          <w:rFonts w:ascii="Times New Roman" w:hAnsi="Times New Roman" w:cs="Times New Roman"/>
          <w:sz w:val="24"/>
          <w:szCs w:val="24"/>
        </w:rPr>
        <w:t>或者</w:t>
      </w:r>
      <w:r w:rsidR="00CC48D4">
        <w:rPr>
          <w:rFonts w:ascii="Times New Roman" w:hAnsi="Times New Roman" w:cs="Times New Roman" w:hint="eastAsia"/>
          <w:sz w:val="24"/>
          <w:szCs w:val="24"/>
        </w:rPr>
        <w:t>提高了农户的生产能力</w:t>
      </w:r>
      <w:r w:rsidR="007904B4" w:rsidRPr="00AF35D8">
        <w:rPr>
          <w:rFonts w:ascii="Times New Roman" w:hAnsi="Times New Roman" w:cs="Times New Roman" w:hint="eastAsia"/>
          <w:sz w:val="24"/>
          <w:szCs w:val="24"/>
        </w:rPr>
        <w:t>。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更为极端的，农户转向非农行业获取更高的收入，放弃种植粮食；</w:t>
      </w:r>
      <w:r w:rsidR="009011B4">
        <w:rPr>
          <w:rFonts w:ascii="Times New Roman" w:hAnsi="Times New Roman" w:cs="Times New Roman" w:hint="eastAsia"/>
          <w:sz w:val="24"/>
          <w:szCs w:val="24"/>
        </w:rPr>
        <w:t>当然也有可能</w:t>
      </w:r>
      <w:r w:rsidR="007904B4" w:rsidRPr="00AF35D8">
        <w:rPr>
          <w:rFonts w:ascii="Times New Roman" w:hAnsi="Times New Roman" w:cs="Times New Roman" w:hint="eastAsia"/>
          <w:sz w:val="24"/>
          <w:szCs w:val="24"/>
        </w:rPr>
        <w:t>提高农户生产能力。例如，经济发达的地区，农户资金借贷相对容易，且销售渠道有保证，农户更有动力也更有能力调整资源配置，</w:t>
      </w:r>
      <w:r w:rsidR="00767570">
        <w:rPr>
          <w:rFonts w:ascii="Times New Roman" w:hAnsi="Times New Roman" w:cs="Times New Roman" w:hint="eastAsia"/>
          <w:sz w:val="24"/>
          <w:szCs w:val="24"/>
        </w:rPr>
        <w:t>推动</w:t>
      </w:r>
      <w:r w:rsidR="00495921">
        <w:rPr>
          <w:rFonts w:ascii="Times New Roman" w:hAnsi="Times New Roman" w:cs="Times New Roman" w:hint="eastAsia"/>
          <w:sz w:val="24"/>
          <w:szCs w:val="24"/>
        </w:rPr>
        <w:t>了</w:t>
      </w:r>
      <w:r w:rsidR="00767570">
        <w:rPr>
          <w:rFonts w:ascii="Times New Roman" w:hAnsi="Times New Roman" w:cs="Times New Roman" w:hint="eastAsia"/>
          <w:sz w:val="24"/>
          <w:szCs w:val="24"/>
        </w:rPr>
        <w:t>农户扩大种植规模</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3AC0C9FC"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w:t>
      </w:r>
      <w:r w:rsidR="001A2D1B">
        <w:rPr>
          <w:rFonts w:ascii="Times New Roman" w:hAnsi="Times New Roman" w:cs="Times New Roman" w:hint="eastAsia"/>
          <w:sz w:val="24"/>
          <w:szCs w:val="24"/>
        </w:rPr>
        <w:t>解开这个困惑</w:t>
      </w:r>
      <w:r w:rsidRPr="00AF35D8">
        <w:rPr>
          <w:rFonts w:ascii="Times New Roman" w:hAnsi="Times New Roman" w:cs="Times New Roman" w:hint="eastAsia"/>
          <w:sz w:val="24"/>
          <w:szCs w:val="24"/>
        </w:rPr>
        <w:t>。与此相关的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3F108E">
        <w:rPr>
          <w:rFonts w:ascii="Times New Roman" w:hAnsi="Times New Roman" w:cs="Times New Roman" w:hint="eastAsia"/>
          <w:sz w:val="24"/>
          <w:szCs w:val="24"/>
        </w:rPr>
        <w:t>农业生产上</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w:t>
      </w:r>
      <w:r w:rsidR="00A0054E">
        <w:rPr>
          <w:rFonts w:ascii="Times New Roman" w:hAnsi="Times New Roman" w:cs="Times New Roman" w:hint="eastAsia"/>
          <w:sz w:val="24"/>
          <w:szCs w:val="24"/>
        </w:rPr>
        <w:t>研究概况</w:t>
      </w:r>
      <w:r w:rsidR="006A0E74" w:rsidRPr="00AF35D8">
        <w:rPr>
          <w:rFonts w:ascii="Times New Roman" w:hAnsi="Times New Roman" w:cs="Times New Roman" w:hint="eastAsia"/>
          <w:sz w:val="24"/>
          <w:szCs w:val="24"/>
        </w:rPr>
        <w:t>如下。</w:t>
      </w:r>
    </w:p>
    <w:p w14:paraId="58E38596" w14:textId="276319B2" w:rsidR="00E24B4F"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1</w:t>
      </w:r>
      <w:r w:rsidRPr="0077082F">
        <w:rPr>
          <w:rFonts w:ascii="Times New Roman" w:hAnsi="Times New Roman" w:cs="Times New Roman"/>
          <w:b/>
          <w:sz w:val="24"/>
          <w:szCs w:val="24"/>
        </w:rPr>
        <w:t>）</w:t>
      </w:r>
      <w:r w:rsidR="00DD5A0E" w:rsidRPr="0077082F">
        <w:rPr>
          <w:rFonts w:asciiTheme="minorEastAsia" w:hAnsiTheme="minorEastAsia" w:cs="Times New Roman" w:hint="eastAsia"/>
          <w:b/>
          <w:sz w:val="24"/>
          <w:szCs w:val="24"/>
        </w:rPr>
        <w:t>规模对土地生产率影响的比较</w:t>
      </w:r>
    </w:p>
    <w:p w14:paraId="2B88AB8D" w14:textId="07298ABB"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NE.Ref.{023CC8BA-F92E-441A-A1EB-D8FFE22ACC70}</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w:t>
      </w:r>
      <w:r w:rsidR="005001E0">
        <w:rPr>
          <w:rFonts w:ascii="Times New Roman" w:hAnsi="Times New Roman" w:cs="Times New Roman"/>
          <w:sz w:val="24"/>
          <w:szCs w:val="24"/>
        </w:rPr>
        <w:fldChar w:fldCharType="end"/>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郭庆海</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NE.Ref.{96844712-2FA1-4BDF-8AD3-294D825F57E9}</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w:t>
      </w:r>
      <w:r w:rsidR="005001E0">
        <w:rPr>
          <w:rFonts w:ascii="Times New Roman" w:hAnsi="Times New Roman" w:cs="Times New Roman"/>
          <w:sz w:val="24"/>
          <w:szCs w:val="24"/>
        </w:rPr>
        <w:fldChar w:fldCharType="end"/>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NE.Ref.{699A0D07-7DDA-4646-A21B-6D259AEFAB05}</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[10]</w:t>
      </w:r>
      <w:r w:rsidR="005001E0">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 10]</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NE.Ref.{0F7B098B-725C-4749-8C80-0B078F84827B}</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[43]</w:t>
      </w:r>
      <w:r w:rsidR="005001E0">
        <w:rPr>
          <w:rFonts w:ascii="Times New Roman" w:hAnsi="Times New Roman" w:cs="Times New Roman"/>
          <w:sz w:val="24"/>
          <w:szCs w:val="24"/>
        </w:rPr>
        <w:fldChar w:fldCharType="end"/>
      </w:r>
      <w:r w:rsidR="0088436B" w:rsidRPr="00AF35D8">
        <w:rPr>
          <w:rFonts w:ascii="Times New Roman" w:hAnsi="Times New Roman" w:cs="Times New Roman" w:hint="eastAsia"/>
          <w:sz w:val="24"/>
          <w:szCs w:val="24"/>
        </w:rPr>
        <w:t>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9314E9">
        <w:rPr>
          <w:rFonts w:ascii="Times New Roman" w:hAnsi="Times New Roman" w:cs="Times New Roman" w:hint="eastAsia"/>
          <w:sz w:val="24"/>
          <w:szCs w:val="24"/>
        </w:rPr>
        <w:t>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DA97680"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w:t>
      </w:r>
      <w:r w:rsidR="00C24E4F">
        <w:rPr>
          <w:rFonts w:ascii="Times New Roman" w:hAnsi="Times New Roman" w:cs="Times New Roman" w:hint="eastAsia"/>
          <w:b/>
          <w:sz w:val="24"/>
          <w:szCs w:val="24"/>
        </w:rPr>
        <w:t>或</w:t>
      </w:r>
      <w:r w:rsidRPr="00417BEE">
        <w:rPr>
          <w:rFonts w:ascii="Times New Roman" w:hAnsi="Times New Roman" w:cs="Times New Roman" w:hint="eastAsia"/>
          <w:b/>
          <w:sz w:val="24"/>
          <w:szCs w:val="24"/>
        </w:rPr>
        <w:t>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NE.Ref.{7EBA8C89-874A-4BCF-9D98-866DDF80932E}</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w:t>
      </w:r>
      <w:r w:rsidR="005001E0">
        <w:rPr>
          <w:rFonts w:ascii="Times New Roman" w:hAnsi="Times New Roman" w:cs="Times New Roman"/>
          <w:sz w:val="24"/>
          <w:szCs w:val="24"/>
        </w:rPr>
        <w:fldChar w:fldCharType="end"/>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9314E9">
        <w:rPr>
          <w:rFonts w:ascii="Times New Roman" w:hAnsi="Times New Roman" w:cs="Times New Roman" w:hint="eastAsia"/>
          <w:sz w:val="24"/>
          <w:szCs w:val="24"/>
        </w:rPr>
        <w:t>水稻</w:t>
      </w:r>
      <w:r w:rsidR="00302962" w:rsidRPr="00AF35D8">
        <w:rPr>
          <w:rFonts w:ascii="Times New Roman" w:hAnsi="Times New Roman" w:cs="Times New Roman" w:hint="eastAsia"/>
          <w:sz w:val="24"/>
          <w:szCs w:val="24"/>
        </w:rPr>
        <w:t>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NE.Ref.{784AE59A-AC15-4F25-A581-86DED826EE83}</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5001E0">
        <w:rPr>
          <w:rFonts w:ascii="Times New Roman" w:hAnsi="Times New Roman" w:cs="Times New Roman"/>
          <w:sz w:val="24"/>
          <w:szCs w:val="24"/>
        </w:rPr>
        <w:fldChar w:fldCharType="end"/>
      </w:r>
      <w:r w:rsidR="00302962" w:rsidRPr="00AF35D8">
        <w:rPr>
          <w:rFonts w:ascii="Times New Roman" w:hAnsi="Times New Roman" w:cs="Times New Roman" w:hint="eastAsia"/>
          <w:sz w:val="24"/>
          <w:szCs w:val="24"/>
        </w:rPr>
        <w:t>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NE.Ref.{7D97A5CC-918E-4EB5-9071-64E5F86B1969}</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5001E0">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9314E9">
        <w:rPr>
          <w:rFonts w:ascii="Times New Roman" w:hAnsi="Times New Roman" w:cs="Times New Roman" w:hint="eastAsia"/>
          <w:sz w:val="24"/>
          <w:szCs w:val="24"/>
        </w:rPr>
        <w:t>水稻</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3F4C4C" w:rsidRPr="00AF35D8">
        <w:rPr>
          <w:rFonts w:ascii="Times New Roman" w:hAnsi="Times New Roman" w:cs="Times New Roman" w:hint="eastAsia"/>
          <w:sz w:val="24"/>
          <w:szCs w:val="24"/>
        </w:rPr>
        <w:t>范红忠和周启良</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NE.Ref.{6542DD2B-B3E5-4588-B015-59C7AB6713FC}</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[14]</w:t>
      </w:r>
      <w:r w:rsidR="00777DFA">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基于中西部七县的农户调查数据，考察</w:t>
      </w:r>
      <w:r w:rsidR="009314E9">
        <w:rPr>
          <w:rFonts w:ascii="Times New Roman" w:hAnsi="Times New Roman" w:cs="Times New Roman" w:hint="eastAsia"/>
          <w:sz w:val="24"/>
          <w:szCs w:val="24"/>
        </w:rPr>
        <w:t>水稻</w:t>
      </w:r>
      <w:r w:rsidR="003F4C4C" w:rsidRPr="00AF35D8">
        <w:rPr>
          <w:rFonts w:ascii="Times New Roman" w:hAnsi="Times New Roman" w:cs="Times New Roman" w:hint="eastAsia"/>
          <w:sz w:val="24"/>
          <w:szCs w:val="24"/>
        </w:rPr>
        <w:t>、棉花和小麦的生产关系，却发现农户土地经营规模的扩大会增加单产；</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NE.Ref.{E85EF402-09F7-49EC-9147-A773CF84CAB2}</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[44]</w:t>
      </w:r>
      <w:r w:rsidR="00777DFA">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1442EC">
        <w:rPr>
          <w:rFonts w:ascii="Times New Roman" w:hAnsi="Times New Roman" w:cs="Times New Roman" w:hint="eastAsia"/>
          <w:sz w:val="24"/>
          <w:szCs w:val="24"/>
        </w:rPr>
        <w:t>，陈杰和苏群</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NE.Ref.{AD4349F9-A987-432F-AB9A-5A5A826C3D59}</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 19]</w:t>
      </w:r>
      <w:r w:rsidR="00777DFA">
        <w:rPr>
          <w:rFonts w:ascii="Times New Roman" w:hAnsi="Times New Roman" w:cs="Times New Roman"/>
          <w:sz w:val="24"/>
          <w:szCs w:val="24"/>
        </w:rPr>
        <w:fldChar w:fldCharType="end"/>
      </w:r>
      <w:r w:rsidR="001442EC">
        <w:rPr>
          <w:rFonts w:ascii="Times New Roman" w:hAnsi="Times New Roman" w:cs="Times New Roman" w:hint="eastAsia"/>
          <w:sz w:val="24"/>
          <w:szCs w:val="24"/>
        </w:rPr>
        <w:t>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9B4F76" w:rsidRPr="00AF35D8">
        <w:rPr>
          <w:rFonts w:ascii="Times New Roman" w:hAnsi="Times New Roman" w:cs="Times New Roman" w:hint="eastAsia"/>
          <w:sz w:val="24"/>
          <w:szCs w:val="24"/>
        </w:rPr>
        <w:t>。</w:t>
      </w:r>
    </w:p>
    <w:p w14:paraId="2A6D728A" w14:textId="58198E07"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NE.Ref.{7747014D-1E74-45A3-BD98-7B52475D05C4}</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[21]</w:t>
      </w:r>
      <w:r w:rsidR="00777DFA">
        <w:rPr>
          <w:rFonts w:ascii="Times New Roman" w:hAnsi="Times New Roman" w:cs="Times New Roman"/>
          <w:sz w:val="24"/>
          <w:szCs w:val="24"/>
        </w:rPr>
        <w:fldChar w:fldCharType="end"/>
      </w:r>
      <w:r w:rsidR="00523C66" w:rsidRPr="00AF35D8">
        <w:rPr>
          <w:rFonts w:ascii="Times New Roman" w:hAnsi="Times New Roman" w:cs="Times New Roman" w:hint="eastAsia"/>
          <w:sz w:val="24"/>
          <w:szCs w:val="24"/>
        </w:rPr>
        <w:t>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9314E9">
        <w:rPr>
          <w:rFonts w:ascii="Times New Roman" w:hAnsi="Times New Roman" w:cs="Times New Roman" w:hint="eastAsia"/>
          <w:sz w:val="24"/>
          <w:szCs w:val="24"/>
        </w:rPr>
        <w:t>水稻</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9314E9">
        <w:rPr>
          <w:rFonts w:ascii="Times New Roman" w:hAnsi="Times New Roman" w:cs="Times New Roman" w:hint="eastAsia"/>
          <w:sz w:val="24"/>
          <w:szCs w:val="24"/>
        </w:rPr>
        <w:t>水稻</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w:t>
      </w:r>
      <w:r w:rsidR="00E073D2">
        <w:rPr>
          <w:rFonts w:ascii="Times New Roman" w:hAnsi="Times New Roman" w:cs="Times New Roman"/>
          <w:sz w:val="24"/>
          <w:szCs w:val="24"/>
        </w:rPr>
        <w:fldChar w:fldCharType="begin"/>
      </w:r>
      <w:r w:rsidR="00E073D2">
        <w:rPr>
          <w:rFonts w:ascii="Times New Roman" w:hAnsi="Times New Roman" w:cs="Times New Roman"/>
          <w:sz w:val="24"/>
          <w:szCs w:val="24"/>
        </w:rPr>
        <w:instrText xml:space="preserve"> ADDIN NE.Ref.{0790E697-345C-470B-A61F-11BA8BD3F427}</w:instrText>
      </w:r>
      <w:r w:rsidR="00E073D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[20]</w:t>
      </w:r>
      <w:r w:rsidR="00E073D2">
        <w:rPr>
          <w:rFonts w:ascii="Times New Roman" w:hAnsi="Times New Roman" w:cs="Times New Roman"/>
          <w:sz w:val="24"/>
          <w:szCs w:val="24"/>
        </w:rPr>
        <w:fldChar w:fldCharType="end"/>
      </w:r>
      <w:r w:rsidR="003C0EBA" w:rsidRPr="00AF35D8">
        <w:rPr>
          <w:rFonts w:ascii="Times New Roman" w:hAnsi="Times New Roman" w:cs="Times New Roman" w:hint="eastAsia"/>
          <w:sz w:val="24"/>
          <w:szCs w:val="24"/>
        </w:rPr>
        <w:t>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9314E9">
        <w:rPr>
          <w:rFonts w:ascii="Times New Roman" w:hAnsi="Times New Roman" w:cs="Times New Roman" w:hint="eastAsia"/>
          <w:sz w:val="24"/>
          <w:szCs w:val="24"/>
        </w:rPr>
        <w:t>水稻</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w:t>
      </w:r>
      <w:r w:rsidR="00E073D2">
        <w:rPr>
          <w:rFonts w:ascii="Times New Roman" w:hAnsi="Times New Roman" w:cs="Times New Roman"/>
          <w:sz w:val="24"/>
          <w:szCs w:val="24"/>
        </w:rPr>
        <w:fldChar w:fldCharType="begin"/>
      </w:r>
      <w:r w:rsidR="00E073D2">
        <w:rPr>
          <w:rFonts w:ascii="Times New Roman" w:hAnsi="Times New Roman" w:cs="Times New Roman"/>
          <w:sz w:val="24"/>
          <w:szCs w:val="24"/>
        </w:rPr>
        <w:instrText xml:space="preserve"> ADDIN NE.Ref.{BB1E9EF3-4E36-48BC-9238-2CFFB68DC2F8}</w:instrText>
      </w:r>
      <w:r w:rsidR="00E073D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[21]</w:t>
      </w:r>
      <w:r w:rsidR="00E073D2">
        <w:rPr>
          <w:rFonts w:ascii="Times New Roman" w:hAnsi="Times New Roman" w:cs="Times New Roman"/>
          <w:sz w:val="24"/>
          <w:szCs w:val="24"/>
        </w:rPr>
        <w:fldChar w:fldCharType="end"/>
      </w:r>
      <w:r w:rsidR="007C56D5" w:rsidRPr="00AF35D8">
        <w:rPr>
          <w:rFonts w:ascii="Times New Roman" w:hAnsi="Times New Roman" w:cs="Times New Roman" w:hint="eastAsia"/>
          <w:sz w:val="24"/>
          <w:szCs w:val="24"/>
        </w:rPr>
        <w:t>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9314E9">
        <w:rPr>
          <w:rFonts w:ascii="Times New Roman" w:hAnsi="Times New Roman" w:cs="Times New Roman" w:hint="eastAsia"/>
          <w:sz w:val="24"/>
          <w:szCs w:val="24"/>
        </w:rPr>
        <w:t>水稻</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9314E9">
        <w:rPr>
          <w:rFonts w:ascii="Times New Roman" w:hAnsi="Times New Roman" w:cs="Times New Roman" w:hint="eastAsia"/>
          <w:sz w:val="24"/>
          <w:szCs w:val="24"/>
        </w:rPr>
        <w:t>水稻</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[45]</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534E9F90"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C24E4F">
        <w:rPr>
          <w:rFonts w:ascii="Times New Roman" w:hAnsi="Times New Roman" w:cs="Times New Roman" w:hint="eastAsia"/>
          <w:b/>
          <w:sz w:val="24"/>
          <w:szCs w:val="24"/>
        </w:rPr>
        <w:t>代表土地生产率</w:t>
      </w:r>
      <w:r w:rsidR="0068378F" w:rsidRPr="00417BEE">
        <w:rPr>
          <w:rFonts w:ascii="Times New Roman" w:hAnsi="Times New Roman" w:cs="Times New Roman" w:hint="eastAsia"/>
          <w:b/>
          <w:sz w:val="24"/>
          <w:szCs w:val="24"/>
        </w:rPr>
        <w:t>。</w:t>
      </w:r>
      <w:r w:rsidR="00EF4311" w:rsidRPr="00AF35D8">
        <w:rPr>
          <w:rFonts w:ascii="Times New Roman" w:hAnsi="Times New Roman" w:cs="Times New Roman" w:hint="eastAsia"/>
          <w:sz w:val="24"/>
          <w:szCs w:val="24"/>
        </w:rPr>
        <w:t>王建英</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NE.Ref.{2FF85292-09D5-4626-BDD9-999956B8BEDF}</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FA1BA5">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等研究发现农户层面全年亩均利润与农户经营规模无显著关系，地块层面亩均利润随着地块面积的扩大而增加；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NE.Ref.{1950460D-B793-4BAF-9AE7-573506F68189}</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FA1BA5">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NE.Ref.{07FB1FA7-057D-4990-949F-01B5EF327FAB}</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[46]</w:t>
      </w:r>
      <w:r w:rsidR="00FA1BA5">
        <w:rPr>
          <w:rFonts w:ascii="Times New Roman" w:hAnsi="Times New Roman" w:cs="Times New Roman"/>
          <w:sz w:val="24"/>
          <w:szCs w:val="24"/>
        </w:rPr>
        <w:fldChar w:fldCharType="end"/>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NE.Ref.{C776F23C-D738-420A-82DA-554B78B1886A}</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[43]</w:t>
      </w:r>
      <w:r w:rsidR="00FA1BA5">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NE.Ref.{1086B192-74D6-49C8-B7AB-DAAC046B6748}</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w:t>
      </w:r>
      <w:r w:rsidR="00FA1BA5">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年的农户数据，发现亩均利润与家庭耕地面积的负向关系。</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2</w:t>
      </w:r>
      <w:r w:rsidRPr="0077082F">
        <w:rPr>
          <w:rFonts w:ascii="Times New Roman" w:hAnsi="Times New Roman" w:cs="Times New Roman"/>
          <w:b/>
          <w:sz w:val="24"/>
          <w:szCs w:val="24"/>
        </w:rPr>
        <w:t>）</w:t>
      </w:r>
      <w:r w:rsidR="003C2FB7" w:rsidRPr="0077082F">
        <w:rPr>
          <w:rFonts w:asciiTheme="minorEastAsia" w:hAnsiTheme="minorEastAsia" w:cs="Times New Roman" w:hint="eastAsia"/>
          <w:b/>
          <w:sz w:val="24"/>
          <w:szCs w:val="24"/>
        </w:rPr>
        <w:t>负向关系</w:t>
      </w:r>
      <w:r w:rsidR="00AD55A8" w:rsidRPr="0077082F">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3C57FD70"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[44]</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3B4F35">
        <w:rPr>
          <w:rFonts w:ascii="Times New Roman" w:hAnsi="Times New Roman" w:cs="Times New Roman"/>
          <w:sz w:val="24"/>
          <w:szCs w:val="24"/>
        </w:rPr>
        <w:fldChar w:fldCharType="begin"/>
      </w:r>
      <w:r w:rsidR="003B4F35">
        <w:rPr>
          <w:rFonts w:ascii="Times New Roman" w:hAnsi="Times New Roman" w:cs="Times New Roman"/>
          <w:sz w:val="24"/>
          <w:szCs w:val="24"/>
        </w:rPr>
        <w:instrText xml:space="preserve"> ADDIN NE.Ref.{178F8CEB-8CEB-4779-8BCB-B592962C2B05}</w:instrText>
      </w:r>
      <w:r w:rsidR="003B4F3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w:t>
      </w:r>
      <w:r w:rsidR="003B4F35">
        <w:rPr>
          <w:rFonts w:ascii="Times New Roman" w:hAnsi="Times New Roman" w:cs="Times New Roman"/>
          <w:sz w:val="24"/>
          <w:szCs w:val="24"/>
        </w:rPr>
        <w:fldChar w:fldCharType="end"/>
      </w:r>
      <w:r w:rsidR="00492C5D" w:rsidRPr="00AF35D8">
        <w:rPr>
          <w:rFonts w:ascii="Times New Roman" w:hAnsi="Times New Roman" w:cs="Times New Roman" w:hint="eastAsia"/>
          <w:sz w:val="24"/>
          <w:szCs w:val="24"/>
        </w:rPr>
        <w:t>发现，要素市场不完善能解释负向关系的一小部分</w:t>
      </w:r>
      <w:r w:rsidR="00F72217">
        <w:rPr>
          <w:rFonts w:ascii="Times New Roman" w:hAnsi="Times New Roman" w:cs="Times New Roman" w:hint="eastAsia"/>
          <w:sz w:val="24"/>
          <w:szCs w:val="24"/>
        </w:rPr>
        <w:t>，但也有学者认为这不是</w:t>
      </w:r>
      <w:r w:rsidR="00813095">
        <w:rPr>
          <w:rFonts w:ascii="Times New Roman" w:hAnsi="Times New Roman" w:cs="Times New Roman" w:hint="eastAsia"/>
          <w:sz w:val="24"/>
          <w:szCs w:val="24"/>
        </w:rPr>
        <w:t>主要</w:t>
      </w:r>
      <w:r w:rsidR="00F72217">
        <w:rPr>
          <w:rFonts w:ascii="Times New Roman" w:hAnsi="Times New Roman" w:cs="Times New Roman" w:hint="eastAsia"/>
          <w:sz w:val="24"/>
          <w:szCs w:val="24"/>
        </w:rPr>
        <w:t>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[47]</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727C867C"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 46, 47]</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 14, 20]</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01832347"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NE.Ref.{6F3A885C-3C5D-4CB9-AA4B-D39F34260618}</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w:t>
      </w:r>
      <w:r w:rsidR="009E4BE9">
        <w:rPr>
          <w:rFonts w:ascii="Times New Roman" w:hAnsi="Times New Roman" w:cs="Times New Roman"/>
          <w:sz w:val="24"/>
          <w:szCs w:val="24"/>
        </w:rPr>
        <w:fldChar w:fldCharType="end"/>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NE.Ref.{8A79B2FA-D405-46CF-B81E-F3A4901F091F}</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w:t>
      </w:r>
      <w:r w:rsidR="009E4BE9">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7A544703" w14:textId="1EECFF49" w:rsidR="00C12E23" w:rsidRDefault="000A13E2" w:rsidP="000C68E8">
      <w:pPr>
        <w:spacing w:after="0" w:line="400" w:lineRule="exact"/>
        <w:ind w:firstLineChars="200" w:firstLine="482"/>
        <w:jc w:val="both"/>
        <w:rPr>
          <w:rFonts w:ascii="Times New Roman" w:hAnsi="Times New Roman" w:cs="Times New Roman"/>
          <w:sz w:val="24"/>
          <w:szCs w:val="24"/>
        </w:rPr>
        <w:sectPr w:rsidR="00C12E23" w:rsidSect="004C1DFA">
          <w:pgSz w:w="11906" w:h="16838"/>
          <w:pgMar w:top="1701" w:right="1418" w:bottom="1418" w:left="1701" w:header="1304" w:footer="1020" w:gutter="0"/>
          <w:cols w:space="425"/>
          <w:docGrid w:type="lines" w:linePitch="326"/>
        </w:sectPr>
      </w:pPr>
      <w:r w:rsidRPr="000267EC">
        <w:rPr>
          <w:rFonts w:ascii="Times New Roman" w:hAnsi="Times New Roman" w:cs="Times New Roman" w:hint="eastAsia"/>
          <w:b/>
          <w:sz w:val="24"/>
          <w:szCs w:val="24"/>
        </w:rPr>
        <w:t>测量误差</w:t>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NE.Ref.{C08534D4-8BAD-4953-8F0B-3B331657353F}</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w:t>
      </w:r>
      <w:r w:rsidR="009E4BE9">
        <w:rPr>
          <w:rFonts w:ascii="Times New Roman" w:hAnsi="Times New Roman" w:cs="Times New Roman"/>
          <w:sz w:val="24"/>
          <w:szCs w:val="24"/>
        </w:rPr>
        <w:fldChar w:fldCharType="end"/>
      </w:r>
      <w:r w:rsidR="00C47404">
        <w:rPr>
          <w:rFonts w:ascii="Times New Roman" w:hAnsi="Times New Roman" w:cs="Times New Roman" w:hint="eastAsia"/>
          <w:sz w:val="24"/>
          <w:szCs w:val="24"/>
        </w:rPr>
        <w:t>以及</w:t>
      </w:r>
      <w:r w:rsidR="00C47404">
        <w:rPr>
          <w:rFonts w:ascii="Times New Roman" w:hAnsi="Times New Roman" w:cs="Times New Roman" w:hint="eastAsia"/>
          <w:sz w:val="24"/>
          <w:szCs w:val="24"/>
        </w:rPr>
        <w:t>C</w:t>
      </w:r>
      <w:r w:rsidR="00C47404">
        <w:rPr>
          <w:rFonts w:ascii="Times New Roman" w:hAnsi="Times New Roman" w:cs="Times New Roman"/>
          <w:sz w:val="24"/>
          <w:szCs w:val="24"/>
        </w:rPr>
        <w:t>arletto</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NE.Ref.{E8BEF850-2FC1-454F-89BD-3B5A5D12965B}</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[48]</w:t>
      </w:r>
      <w:r w:rsidR="009E4BE9">
        <w:rPr>
          <w:rFonts w:ascii="Times New Roman" w:hAnsi="Times New Roman" w:cs="Times New Roman"/>
          <w:sz w:val="24"/>
          <w:szCs w:val="24"/>
        </w:rPr>
        <w:fldChar w:fldCharType="end"/>
      </w:r>
      <w:r w:rsidR="00C47404">
        <w:rPr>
          <w:rFonts w:ascii="Times New Roman" w:hAnsi="Times New Roman" w:cs="Times New Roman" w:hint="eastAsia"/>
          <w:sz w:val="24"/>
          <w:szCs w:val="24"/>
        </w:rPr>
        <w:t>等</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23" w:name="_Toc8629531"/>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23"/>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4" w:name="_Toc8629532"/>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24"/>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4BF42A3A"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3260A42A"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50A589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[49]</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0D41B23E" w:rsidR="004B5113" w:rsidRDefault="004B5113" w:rsidP="007D3A9B">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6E3BCE2C" w14:textId="3384CB5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sidR="00237679">
        <w:rPr>
          <w:rFonts w:ascii="Times New Roman" w:hAnsi="Times New Roman" w:cs="Times New Roman" w:hint="eastAsia"/>
          <w:sz w:val="24"/>
          <w:szCs w:val="24"/>
        </w:rPr>
        <w:t>习惯性将式</w:t>
      </w:r>
      <w:r w:rsidR="00237679">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00237679">
        <w:rPr>
          <w:rFonts w:ascii="Times New Roman" w:hAnsi="Times New Roman" w:cs="Times New Roman" w:hint="eastAsia"/>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3F01DD72" w:rsidR="004B5113" w:rsidRPr="00237679" w:rsidRDefault="000B7B8F"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4B5113">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sidR="004B5113">
        <w:rPr>
          <w:rFonts w:ascii="Times New Roman" w:hAnsi="Times New Roman" w:cs="Times New Roman"/>
          <w:sz w:val="24"/>
          <w:szCs w:val="24"/>
        </w:rPr>
        <w:t>-</w:t>
      </w:r>
      <w:r w:rsidR="004B5113" w:rsidRPr="00C46A1B">
        <w:rPr>
          <w:rFonts w:ascii="Times New Roman" w:hAnsi="Times New Roman" w:cs="Times New Roman"/>
          <w:sz w:val="24"/>
          <w:szCs w:val="24"/>
        </w:rPr>
        <w:t>3</w:t>
      </w:r>
      <w:r w:rsidR="001E5254">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25" w:name="_Toc8629533"/>
      <w:r w:rsidRPr="003A3EDD">
        <w:rPr>
          <w:rFonts w:eastAsia="黑体" w:hint="eastAsia"/>
          <w:sz w:val="32"/>
          <w:szCs w:val="32"/>
        </w:rPr>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5"/>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6" w:name="_Toc8629534"/>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26"/>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6B014EFF"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9314E9">
        <w:rPr>
          <w:rFonts w:ascii="Times New Roman" w:hAnsi="Times New Roman" w:cs="Times New Roman" w:hint="eastAsia"/>
          <w:sz w:val="24"/>
          <w:szCs w:val="24"/>
        </w:rPr>
        <w:t>水稻</w:t>
      </w:r>
      <w:r w:rsidR="00217C91">
        <w:rPr>
          <w:rFonts w:ascii="Times New Roman" w:hAnsi="Times New Roman" w:cs="Times New Roman" w:hint="eastAsia"/>
          <w:sz w:val="24"/>
          <w:szCs w:val="24"/>
        </w:rPr>
        <w:t>、青稞、油菜、马铃薯、胡麻、高粱、大豆、甜菜和向日葵等。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sidR="00A87095">
        <w:rPr>
          <w:rFonts w:ascii="Times New Roman" w:hAnsi="Times New Roman" w:cs="Times New Roman" w:hint="eastAsia"/>
          <w:sz w:val="24"/>
          <w:szCs w:val="24"/>
        </w:rPr>
        <w:t>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41E0F771"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w:t>
      </w:r>
      <w:r w:rsidR="009314E9">
        <w:rPr>
          <w:rFonts w:ascii="Times New Roman" w:hAnsi="Times New Roman" w:cs="Times New Roman"/>
          <w:sz w:val="24"/>
          <w:szCs w:val="24"/>
        </w:rPr>
        <w:t>水稻</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4D85B0BF"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sidR="009314E9">
        <w:rPr>
          <w:rFonts w:ascii="Times New Roman" w:hAnsi="Times New Roman" w:cs="Times New Roman"/>
          <w:sz w:val="24"/>
          <w:szCs w:val="24"/>
        </w:rPr>
        <w:t>水稻</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w:t>
      </w:r>
      <w:r w:rsidR="009314E9">
        <w:rPr>
          <w:rFonts w:ascii="Times New Roman" w:hAnsi="Times New Roman" w:cs="Times New Roman" w:hint="eastAsia"/>
          <w:sz w:val="24"/>
          <w:szCs w:val="24"/>
        </w:rPr>
        <w:t>水稻</w:t>
      </w:r>
      <w:r w:rsidR="00104F16">
        <w:rPr>
          <w:rFonts w:ascii="Times New Roman" w:hAnsi="Times New Roman" w:cs="Times New Roman" w:hint="eastAsia"/>
          <w:sz w:val="24"/>
          <w:szCs w:val="24"/>
        </w:rPr>
        <w:t>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9314E9">
        <w:rPr>
          <w:rFonts w:ascii="Times New Roman" w:hAnsi="Times New Roman" w:cs="Times New Roman" w:hint="eastAsia"/>
          <w:sz w:val="24"/>
          <w:szCs w:val="24"/>
        </w:rPr>
        <w:t>水稻</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9314E9">
        <w:rPr>
          <w:rFonts w:ascii="Times New Roman" w:hAnsi="Times New Roman" w:cs="Times New Roman" w:hint="eastAsia"/>
          <w:sz w:val="24"/>
          <w:szCs w:val="24"/>
        </w:rPr>
        <w:t>水稻</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9314E9">
        <w:rPr>
          <w:rFonts w:ascii="Times New Roman" w:hAnsi="Times New Roman" w:cs="Times New Roman" w:hint="eastAsia"/>
          <w:sz w:val="24"/>
          <w:szCs w:val="24"/>
        </w:rPr>
        <w:t>水稻</w:t>
      </w:r>
      <w:r w:rsidR="002B662E">
        <w:rPr>
          <w:rFonts w:ascii="Times New Roman" w:hAnsi="Times New Roman" w:cs="Times New Roman" w:hint="eastAsia"/>
          <w:sz w:val="24"/>
          <w:szCs w:val="24"/>
        </w:rPr>
        <w:t>播种面积占全国</w:t>
      </w:r>
      <w:r w:rsidR="009314E9">
        <w:rPr>
          <w:rFonts w:ascii="Times New Roman" w:hAnsi="Times New Roman" w:cs="Times New Roman" w:hint="eastAsia"/>
          <w:sz w:val="24"/>
          <w:szCs w:val="24"/>
        </w:rPr>
        <w:t>水稻</w:t>
      </w:r>
      <w:r w:rsidR="002B662E">
        <w:rPr>
          <w:rFonts w:ascii="Times New Roman" w:hAnsi="Times New Roman" w:cs="Times New Roman" w:hint="eastAsia"/>
          <w:sz w:val="24"/>
          <w:szCs w:val="24"/>
        </w:rPr>
        <w:t>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23AAD14F"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237679">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1476"/>
        <w:gridCol w:w="2114"/>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6585795C"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00F24DB0" w:rsidRPr="00D669D6">
              <w:rPr>
                <w:rFonts w:ascii="Times New Roman" w:eastAsia="宋体" w:hAnsi="Times New Roman" w:cs="Times New Roman" w:hint="eastAsia"/>
                <w:b/>
                <w:bCs/>
                <w:sz w:val="21"/>
                <w:szCs w:val="21"/>
              </w:rPr>
              <w:t>（</w:t>
            </w:r>
            <w:r w:rsidRPr="00D669D6">
              <w:rPr>
                <w:rFonts w:ascii="Times New Roman" w:eastAsia="宋体" w:hAnsi="Times New Roman" w:cs="Times New Roman"/>
                <w:b/>
                <w:bCs/>
                <w:sz w:val="21"/>
                <w:szCs w:val="21"/>
              </w:rPr>
              <w:t>千公顷</w:t>
            </w:r>
            <w:r w:rsidR="00F24DB0" w:rsidRPr="00D669D6">
              <w:rPr>
                <w:rFonts w:ascii="Times New Roman" w:eastAsia="宋体" w:hAnsi="Times New Roman" w:cs="Times New Roman" w:hint="eastAsia"/>
                <w:b/>
                <w:bCs/>
                <w:sz w:val="21"/>
                <w:szCs w:val="21"/>
              </w:rPr>
              <w:t>）</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2D84AAB9" w:rsidR="00D3333B" w:rsidRPr="00D669D6" w:rsidRDefault="00B86D23"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一熟区春玉米</w:t>
            </w:r>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05F9E808" w:rsidR="00D3333B" w:rsidRPr="00D669D6" w:rsidRDefault="008D3DE0"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15391.5</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47B21CBA" w:rsidR="00D3333B" w:rsidRPr="00D669D6" w:rsidRDefault="00B86D23"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两熟区夏玉米</w:t>
            </w:r>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5ADD238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r w:rsidR="008D3DE0">
              <w:rPr>
                <w:rFonts w:ascii="Times New Roman" w:eastAsia="宋体" w:hAnsi="Times New Roman" w:cs="Times New Roman"/>
                <w:sz w:val="21"/>
                <w:szCs w:val="21"/>
              </w:rPr>
              <w:t>.0</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6D9213AA" w:rsidR="00D3333B" w:rsidRPr="00D669D6" w:rsidRDefault="00B86D23"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两熟区冬小麦</w:t>
            </w:r>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8CB8F90" w:rsidR="00D3333B" w:rsidRPr="00D669D6" w:rsidRDefault="008D3DE0"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10713.0</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1809416B" w:rsidR="00D3333B" w:rsidRPr="00D669D6" w:rsidRDefault="009314E9"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水稻</w:t>
            </w:r>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14D20AF8" w:rsidR="00D3333B" w:rsidRPr="00D669D6" w:rsidRDefault="00D3333B" w:rsidP="008D3DE0">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w:t>
            </w:r>
            <w:r w:rsidR="008D3DE0">
              <w:rPr>
                <w:rFonts w:ascii="Times New Roman" w:eastAsia="宋体" w:hAnsi="Times New Roman" w:cs="Times New Roman"/>
                <w:sz w:val="21"/>
                <w:szCs w:val="21"/>
              </w:rPr>
              <w:t>6</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25FF8726"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是一个有特点的农产品，</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w:t>
      </w:r>
      <w:r w:rsidR="00B86D23">
        <w:rPr>
          <w:rFonts w:ascii="Times New Roman" w:hAnsi="Times New Roman" w:cs="Times New Roman" w:hint="eastAsia"/>
          <w:sz w:val="24"/>
          <w:szCs w:val="24"/>
        </w:rPr>
        <w:t>一熟区春玉米</w:t>
      </w:r>
      <w:r>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Pr>
          <w:rFonts w:ascii="Times New Roman" w:hAnsi="Times New Roman" w:cs="Times New Roman" w:hint="eastAsia"/>
          <w:sz w:val="24"/>
          <w:szCs w:val="24"/>
        </w:rPr>
        <w:t>、</w:t>
      </w:r>
      <w:r w:rsidR="00B86D23">
        <w:rPr>
          <w:rFonts w:ascii="Times New Roman" w:hAnsi="Times New Roman" w:cs="Times New Roman"/>
          <w:sz w:val="24"/>
          <w:szCs w:val="24"/>
        </w:rPr>
        <w:t>两熟区夏玉米</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8629535"/>
      <w:bookmarkStart w:id="28" w:name="_GoBack"/>
      <w:bookmarkEnd w:id="2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7"/>
    </w:p>
    <w:p w14:paraId="5F6ED116" w14:textId="385D3244"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C22286">
        <w:rPr>
          <w:rFonts w:ascii="Times New Roman" w:hAnsi="Times New Roman" w:cs="Times New Roman" w:hint="eastAsia"/>
          <w:sz w:val="24"/>
          <w:szCs w:val="24"/>
        </w:rPr>
        <w:t>仅</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602DFC">
        <w:rPr>
          <w:rFonts w:ascii="Times New Roman" w:hAnsi="Times New Roman" w:cs="Times New Roman" w:hint="eastAsia"/>
          <w:sz w:val="24"/>
          <w:szCs w:val="24"/>
        </w:rPr>
        <w:t>一熟区春玉米、</w:t>
      </w:r>
      <w:r w:rsidR="00602DFC">
        <w:rPr>
          <w:rFonts w:ascii="Times New Roman" w:hAnsi="Times New Roman" w:cs="Times New Roman"/>
          <w:sz w:val="24"/>
          <w:szCs w:val="24"/>
        </w:rPr>
        <w:t>两熟区夏玉米</w:t>
      </w:r>
      <w:r w:rsidR="00602DFC">
        <w:rPr>
          <w:rFonts w:ascii="Times New Roman" w:hAnsi="Times New Roman" w:cs="Times New Roman" w:hint="eastAsia"/>
          <w:sz w:val="24"/>
          <w:szCs w:val="24"/>
        </w:rPr>
        <w:t>、</w:t>
      </w:r>
      <w:r w:rsidR="00602DFC">
        <w:rPr>
          <w:rFonts w:ascii="Times New Roman" w:hAnsi="Times New Roman" w:cs="Times New Roman"/>
          <w:sz w:val="24"/>
          <w:szCs w:val="24"/>
        </w:rPr>
        <w:t>两熟区冬小麦</w:t>
      </w:r>
      <w:r w:rsidR="00602DFC">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43AB1">
        <w:rPr>
          <w:rFonts w:ascii="Times New Roman" w:hAnsi="Times New Roman" w:cs="Times New Roman" w:hint="eastAsia"/>
          <w:sz w:val="24"/>
          <w:szCs w:val="24"/>
        </w:rPr>
        <w:t>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在经过数据处理后，</w:t>
      </w:r>
      <w:r w:rsidR="00B86D23">
        <w:rPr>
          <w:rFonts w:ascii="Times New Roman" w:hAnsi="Times New Roman" w:cs="Times New Roman" w:hint="eastAsia"/>
          <w:sz w:val="24"/>
          <w:szCs w:val="24"/>
        </w:rPr>
        <w:t>一熟区春玉米</w:t>
      </w:r>
      <w:r w:rsidR="009B0DAD">
        <w:rPr>
          <w:rFonts w:ascii="Times New Roman" w:hAnsi="Times New Roman" w:cs="Times New Roman" w:hint="eastAsia"/>
          <w:sz w:val="24"/>
          <w:szCs w:val="24"/>
        </w:rPr>
        <w:t>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r w:rsidR="004A0DCF">
        <w:rPr>
          <w:rFonts w:ascii="Times New Roman" w:hAnsi="Times New Roman" w:cs="Times New Roman" w:hint="eastAsia"/>
          <w:sz w:val="24"/>
          <w:szCs w:val="24"/>
        </w:rPr>
        <w:t>；</w:t>
      </w:r>
      <w:r w:rsidR="00B86D23">
        <w:rPr>
          <w:rFonts w:ascii="Times New Roman" w:hAnsi="Times New Roman" w:cs="Times New Roman" w:hint="eastAsia"/>
          <w:sz w:val="24"/>
          <w:szCs w:val="24"/>
        </w:rPr>
        <w:t>两熟区夏玉米</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r w:rsidR="004A0DCF">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w:t>
      </w:r>
      <w:r w:rsidR="004A0DCF">
        <w:rPr>
          <w:rFonts w:ascii="Times New Roman" w:hAnsi="Times New Roman" w:cs="Times New Roman" w:hint="eastAsia"/>
          <w:sz w:val="24"/>
          <w:szCs w:val="24"/>
        </w:rPr>
        <w:t>；</w:t>
      </w:r>
      <w:r w:rsidR="004C241E">
        <w:rPr>
          <w:rFonts w:ascii="Times New Roman" w:hAnsi="Times New Roman" w:cs="Times New Roman" w:hint="eastAsia"/>
          <w:sz w:val="24"/>
          <w:szCs w:val="24"/>
        </w:rPr>
        <w:t>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6914E5D1"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w:t>
      </w:r>
      <w:r w:rsidR="00E43AB1">
        <w:rPr>
          <w:rFonts w:ascii="Times New Roman" w:hAnsi="Times New Roman" w:cs="Times New Roman" w:hint="eastAsia"/>
          <w:sz w:val="24"/>
          <w:szCs w:val="24"/>
        </w:rPr>
        <w:t>两步</w:t>
      </w:r>
      <w:r>
        <w:rPr>
          <w:rFonts w:ascii="Times New Roman" w:hAnsi="Times New Roman" w:cs="Times New Roman" w:hint="eastAsia"/>
          <w:sz w:val="24"/>
          <w:szCs w:val="24"/>
        </w:rPr>
        <w:t>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w:t>
      </w:r>
      <w:r w:rsidR="00BF56D2">
        <w:rPr>
          <w:rFonts w:ascii="Times New Roman" w:hAnsi="Times New Roman" w:cs="Times New Roman" w:hint="eastAsia"/>
          <w:sz w:val="24"/>
          <w:szCs w:val="24"/>
        </w:rPr>
        <w:t>或</w:t>
      </w:r>
      <w:r w:rsidR="004C6428" w:rsidRPr="00C62D74">
        <w:rPr>
          <w:rFonts w:ascii="Times New Roman" w:hAnsi="Times New Roman" w:cs="Times New Roman" w:hint="eastAsia"/>
          <w:sz w:val="24"/>
          <w:szCs w:val="24"/>
        </w:rPr>
        <w:t>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9" w:name="_Toc8629536"/>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9"/>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754A1158"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r w:rsidR="00463109">
        <w:rPr>
          <w:rFonts w:ascii="Times New Roman" w:eastAsia="黑体" w:hAnsi="Times New Roman" w:cs="Times New Roman" w:hint="eastAsia"/>
          <w:sz w:val="24"/>
          <w:szCs w:val="24"/>
        </w:rPr>
        <w:t>春</w:t>
      </w:r>
      <w:r>
        <w:rPr>
          <w:rFonts w:ascii="Times New Roman" w:eastAsia="黑体" w:hAnsi="Times New Roman" w:cs="Times New Roman" w:hint="eastAsia"/>
          <w:sz w:val="24"/>
          <w:szCs w:val="24"/>
        </w:rPr>
        <w:t>玉米农户基本特征</w:t>
      </w:r>
    </w:p>
    <w:p w14:paraId="04EB8F2D" w14:textId="573D4891" w:rsidR="00742017" w:rsidRPr="00C62D74" w:rsidRDefault="00B86D23" w:rsidP="0074201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一熟区春玉米</w:t>
      </w:r>
      <w:r w:rsidR="00E03A30">
        <w:rPr>
          <w:rFonts w:ascii="Times New Roman" w:hAnsi="Times New Roman" w:cs="Times New Roman" w:hint="eastAsia"/>
          <w:sz w:val="24"/>
          <w:szCs w:val="24"/>
        </w:rPr>
        <w:t>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F24DB0">
        <w:rPr>
          <w:rFonts w:ascii="Times New Roman" w:hAnsi="Times New Roman" w:cs="Times New Roman"/>
          <w:sz w:val="24"/>
          <w:szCs w:val="24"/>
        </w:rPr>
        <w:t>2</w:t>
      </w:r>
      <w:r w:rsidR="00742017" w:rsidRPr="00C62D74">
        <w:rPr>
          <w:rFonts w:ascii="Times New Roman" w:hAnsi="Times New Roman" w:cs="Times New Roman" w:hint="eastAsia"/>
          <w:sz w:val="24"/>
          <w:szCs w:val="24"/>
        </w:rPr>
        <w:t>可以看出，</w:t>
      </w:r>
      <w:r w:rsidR="00DF1CC3">
        <w:rPr>
          <w:rFonts w:ascii="Times New Roman" w:hAnsi="Times New Roman" w:cs="Times New Roman" w:hint="eastAsia"/>
          <w:sz w:val="24"/>
          <w:szCs w:val="24"/>
        </w:rPr>
        <w:t>每户</w:t>
      </w:r>
      <w:r w:rsidR="00742017" w:rsidRPr="00C62D74">
        <w:rPr>
          <w:rFonts w:ascii="Times New Roman" w:hAnsi="Times New Roman" w:cs="Times New Roman" w:hint="eastAsia"/>
          <w:sz w:val="24"/>
          <w:szCs w:val="24"/>
        </w:rPr>
        <w:t>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2"/>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6C3134F" w14:textId="5D4DE62D" w:rsidR="007D44D6" w:rsidRDefault="007D44D6" w:rsidP="000272FA">
      <w:pPr>
        <w:spacing w:after="0" w:line="400" w:lineRule="exact"/>
        <w:jc w:val="center"/>
        <w:rPr>
          <w:rFonts w:ascii="Times New Roman" w:eastAsia="黑体" w:hAnsi="Times New Roman" w:cs="Times New Roman"/>
          <w:bCs/>
          <w:color w:val="000000"/>
          <w:sz w:val="21"/>
          <w:szCs w:val="21"/>
        </w:rPr>
      </w:pPr>
      <w:r w:rsidRPr="003158A9">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08433C0" wp14:editId="316DAAD4">
                <wp:simplePos x="0" y="0"/>
                <wp:positionH relativeFrom="margin">
                  <wp:posOffset>-1560195</wp:posOffset>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247E7806" w14:textId="2D39E074" w:rsidR="00BA56CE" w:rsidRPr="006B2738" w:rsidRDefault="00BA56CE"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一熟区春玉米</w:t>
                            </w:r>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BA56CE"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r>
                            <w:tr w:rsidR="00BA56CE"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BA56CE"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BA56CE"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BA56CE" w:rsidRPr="008A1DDD" w:rsidRDefault="00BA56CE"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BA56CE" w:rsidRPr="008A1DDD" w:rsidRDefault="00BA56CE" w:rsidP="008D5D41">
                                  <w:pPr>
                                    <w:spacing w:after="0" w:line="240" w:lineRule="auto"/>
                                    <w:rPr>
                                      <w:rFonts w:ascii="Times New Roman" w:eastAsia="宋体" w:hAnsi="Times New Roman" w:cs="Times New Roman"/>
                                      <w:b/>
                                      <w:color w:val="000000"/>
                                      <w:sz w:val="21"/>
                                      <w:szCs w:val="21"/>
                                    </w:rPr>
                                  </w:pPr>
                                </w:p>
                              </w:tc>
                            </w:tr>
                            <w:tr w:rsidR="00BA56CE"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BA56CE" w:rsidRPr="008A1DDD" w:rsidRDefault="00BA56CE"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BA56CE" w:rsidRDefault="00BA56CE" w:rsidP="007D44D6">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433C0" id="_x0000_t202" coordsize="21600,21600" o:spt="202" path="m,l,21600r21600,l21600,xe">
                <v:stroke joinstyle="miter"/>
                <v:path gradientshapeok="t" o:connecttype="rect"/>
              </v:shapetype>
              <v:shape id="文本框 2" o:spid="_x0000_s1071" type="#_x0000_t202" style="position:absolute;left:0;text-align:left;margin-left:-122.85pt;margin-top:0;width:685.95pt;height:439.35pt;rotation:-90;z-index:251662336;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swKQIAAA0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" filled="f" stroked="f">
                <v:textbox>
                  <w:txbxContent>
                    <w:p w14:paraId="247E7806" w14:textId="2D39E074" w:rsidR="00BA56CE" w:rsidRPr="006B2738" w:rsidRDefault="00BA56CE"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一熟区春玉米</w:t>
                      </w:r>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BA56CE"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r>
                      <w:tr w:rsidR="00BA56CE"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BA56CE"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r>
                      <w:tr w:rsidR="00BA56CE"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BA56CE"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BA56CE" w:rsidRPr="008A1DDD" w:rsidRDefault="00BA56CE"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BA56CE" w:rsidRPr="008A1DDD" w:rsidRDefault="00BA56CE"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BA56CE" w:rsidRPr="008A1DDD" w:rsidRDefault="00BA56CE"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BA56CE"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BA56CE" w:rsidRPr="008A1DDD" w:rsidRDefault="00BA56CE"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BA56CE" w:rsidRPr="008A1DDD" w:rsidRDefault="00BA56CE"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BA56CE" w:rsidRPr="008A1DDD" w:rsidRDefault="00BA56CE" w:rsidP="008D5D41">
                            <w:pPr>
                              <w:spacing w:after="0" w:line="240" w:lineRule="auto"/>
                              <w:rPr>
                                <w:rFonts w:ascii="Times New Roman" w:eastAsia="宋体" w:hAnsi="Times New Roman" w:cs="Times New Roman"/>
                                <w:b/>
                                <w:color w:val="000000"/>
                                <w:sz w:val="21"/>
                                <w:szCs w:val="21"/>
                              </w:rPr>
                            </w:pPr>
                          </w:p>
                        </w:tc>
                      </w:tr>
                      <w:tr w:rsidR="00BA56CE"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BA56CE" w:rsidRPr="008A1DDD" w:rsidRDefault="00BA56CE"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BA56CE" w:rsidRDefault="00BA56CE" w:rsidP="007D44D6">
                      <w:pPr>
                        <w:spacing w:after="0" w:line="240" w:lineRule="auto"/>
                        <w:ind w:firstLine="440"/>
                        <w:jc w:val="center"/>
                      </w:pPr>
                    </w:p>
                  </w:txbxContent>
                </v:textbox>
                <w10:wrap type="square" anchorx="margin" anchory="margin"/>
              </v:shape>
            </w:pict>
          </mc:Fallback>
        </mc:AlternateContent>
      </w:r>
    </w:p>
    <w:p w14:paraId="3768D8AD" w14:textId="77777777" w:rsidR="007D44D6" w:rsidRDefault="007D44D6" w:rsidP="000272FA">
      <w:pPr>
        <w:spacing w:after="0" w:line="400" w:lineRule="exact"/>
        <w:jc w:val="center"/>
        <w:rPr>
          <w:rFonts w:ascii="Times New Roman" w:eastAsia="黑体" w:hAnsi="Times New Roman" w:cs="Times New Roman"/>
          <w:sz w:val="24"/>
          <w:szCs w:val="24"/>
        </w:rPr>
        <w:sectPr w:rsidR="007D44D6" w:rsidSect="00AA451C">
          <w:headerReference w:type="default" r:id="rId33"/>
          <w:pgSz w:w="11906" w:h="16838" w:code="9"/>
          <w:pgMar w:top="1701" w:right="1418" w:bottom="1418" w:left="1701" w:header="1304" w:footer="1021" w:gutter="0"/>
          <w:cols w:space="425"/>
          <w:docGrid w:type="lines" w:linePitch="326"/>
        </w:sectPr>
      </w:pPr>
    </w:p>
    <w:p w14:paraId="3D02058E" w14:textId="6C2E5120" w:rsidR="00C62DA7" w:rsidRPr="0099673B" w:rsidRDefault="00C62DA7" w:rsidP="007D44D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00463109">
        <w:rPr>
          <w:rFonts w:ascii="Times New Roman" w:eastAsia="黑体" w:hAnsi="Times New Roman" w:cs="Times New Roman" w:hint="eastAsia"/>
          <w:sz w:val="24"/>
          <w:szCs w:val="24"/>
        </w:rPr>
        <w:t>夏</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114C3ED5" w:rsidR="00C62DA7" w:rsidRPr="00C62D74" w:rsidRDefault="00B86D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两熟区夏玉米</w:t>
      </w:r>
      <w:r w:rsidR="00796568">
        <w:rPr>
          <w:rFonts w:ascii="Times New Roman" w:hAnsi="Times New Roman" w:cs="Times New Roman" w:hint="eastAsia"/>
          <w:sz w:val="24"/>
          <w:szCs w:val="24"/>
        </w:rPr>
        <w:t>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sidR="00796568">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w:t>
      </w:r>
      <w:r w:rsidR="00DF1CC3">
        <w:rPr>
          <w:rFonts w:ascii="Times New Roman" w:hAnsi="Times New Roman" w:cs="Times New Roman" w:hint="eastAsia"/>
          <w:sz w:val="24"/>
          <w:szCs w:val="24"/>
        </w:rPr>
        <w:t>每户</w:t>
      </w:r>
      <w:r w:rsidR="00C62DA7" w:rsidRPr="00C62D74">
        <w:rPr>
          <w:rFonts w:ascii="Times New Roman" w:hAnsi="Times New Roman" w:cs="Times New Roman" w:hint="eastAsia"/>
          <w:sz w:val="24"/>
          <w:szCs w:val="24"/>
        </w:rPr>
        <w:t>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75F3E41E"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00E30B96">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mc:AlternateContent>
          <mc:Choice Requires="wps">
            <w:drawing>
              <wp:anchor distT="45720" distB="45720" distL="114300" distR="114300" simplePos="0" relativeHeight="251652096" behindDoc="0" locked="0" layoutInCell="1" allowOverlap="1" wp14:anchorId="504B974C" wp14:editId="74F86218">
                <wp:simplePos x="0" y="0"/>
                <wp:positionH relativeFrom="margin">
                  <wp:posOffset>-1560195</wp:posOffset>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20960738" w:rsidR="00BA56CE" w:rsidRPr="008323E8" w:rsidRDefault="00BA56CE"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两熟区夏玉米</w:t>
                            </w:r>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BA56CE"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BA56CE" w:rsidRPr="00F03DE6" w:rsidRDefault="00BA56CE"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r>
                            <w:tr w:rsidR="00BA56CE"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BA56CE" w:rsidRPr="00F03DE6" w:rsidRDefault="00BA56CE"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BA56CE" w:rsidRPr="00F03DE6" w:rsidRDefault="00BA56CE"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BA56CE" w:rsidRPr="00F03DE6" w:rsidRDefault="00BA56CE"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BA56CE"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BA56CE" w:rsidRPr="00F03DE6" w:rsidRDefault="00BA56CE"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BA56CE" w:rsidRPr="00F03DE6" w:rsidRDefault="00BA56CE"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BA56CE" w:rsidRPr="00F03DE6" w:rsidRDefault="00BA56CE"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BA56CE" w:rsidRPr="00F03DE6" w:rsidRDefault="00BA56CE"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BA56CE" w:rsidRPr="00F03DE6" w:rsidRDefault="00BA56CE"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BA56CE" w:rsidRPr="00F03DE6" w:rsidRDefault="00BA56CE"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BA56CE" w:rsidRPr="00F03DE6" w:rsidRDefault="00BA56CE"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p>
                              </w:tc>
                            </w:tr>
                            <w:tr w:rsidR="00BA56CE"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BA56CE" w:rsidRPr="00F03DE6" w:rsidRDefault="00BA56CE"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BA56CE" w:rsidRDefault="00BA56CE"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2.85pt;margin-top:0;width:685.95pt;height:439.35pt;rotation:-90;z-index:251652096;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" filled="f" stroked="f">
                <v:textbox>
                  <w:txbxContent>
                    <w:p w14:paraId="52C022FB" w14:textId="20960738" w:rsidR="00BA56CE" w:rsidRPr="008323E8" w:rsidRDefault="00BA56CE"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两熟区夏玉米</w:t>
                      </w:r>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BA56CE"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BA56CE" w:rsidRPr="00F03DE6" w:rsidRDefault="00BA56CE"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r>
                      <w:tr w:rsidR="00BA56CE"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BA56CE" w:rsidRPr="00F03DE6" w:rsidRDefault="00BA56CE"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BA56CE" w:rsidRPr="00F03DE6" w:rsidRDefault="00BA56CE"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BA56CE" w:rsidRPr="00F03DE6" w:rsidRDefault="00BA56CE"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BA56CE" w:rsidRPr="00F03DE6" w:rsidRDefault="00BA56CE"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BA56CE" w:rsidRPr="00F03DE6" w:rsidRDefault="00BA56CE"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BA56CE"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BA56CE" w:rsidRPr="00F03DE6" w:rsidRDefault="00BA56CE"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BA56CE" w:rsidRPr="00F03DE6" w:rsidRDefault="00BA56CE"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BA56CE" w:rsidRPr="00F03DE6" w:rsidRDefault="00BA56CE" w:rsidP="006B2738">
                            <w:pPr>
                              <w:spacing w:after="0" w:line="240" w:lineRule="auto"/>
                              <w:jc w:val="center"/>
                              <w:rPr>
                                <w:rFonts w:ascii="Times New Roman" w:eastAsia="宋体" w:hAnsi="Times New Roman" w:cs="Times New Roman"/>
                                <w:color w:val="000000"/>
                                <w:sz w:val="21"/>
                                <w:szCs w:val="21"/>
                              </w:rPr>
                            </w:pPr>
                          </w:p>
                        </w:tc>
                      </w:tr>
                      <w:tr w:rsidR="00BA56CE"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BA56CE" w:rsidRPr="00F03DE6" w:rsidRDefault="00BA56CE"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BA56CE" w:rsidRPr="00F03DE6" w:rsidRDefault="00BA56CE"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BA56CE" w:rsidRPr="00F03DE6" w:rsidRDefault="00BA56CE"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BA56CE" w:rsidRPr="00F03DE6" w:rsidRDefault="00BA56CE"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BA56CE" w:rsidRPr="00F03DE6" w:rsidRDefault="00BA56CE"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BA56CE" w:rsidRPr="00F03DE6" w:rsidRDefault="00BA56CE"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BA56CE"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BA56CE" w:rsidRPr="00F03DE6" w:rsidRDefault="00BA56CE"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BA56CE" w:rsidRPr="00F03DE6" w:rsidRDefault="00BA56CE"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BA56CE" w:rsidRPr="00F03DE6" w:rsidRDefault="00BA56CE"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BA56CE" w:rsidRPr="00F03DE6" w:rsidRDefault="00BA56CE" w:rsidP="00D773D1">
                            <w:pPr>
                              <w:spacing w:after="0" w:line="240" w:lineRule="auto"/>
                              <w:jc w:val="center"/>
                              <w:rPr>
                                <w:rFonts w:ascii="Times New Roman" w:eastAsia="宋体" w:hAnsi="Times New Roman" w:cs="Times New Roman"/>
                                <w:b/>
                                <w:color w:val="000000"/>
                                <w:sz w:val="21"/>
                                <w:szCs w:val="21"/>
                              </w:rPr>
                            </w:pPr>
                          </w:p>
                        </w:tc>
                      </w:tr>
                      <w:tr w:rsidR="00BA56CE"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BA56CE" w:rsidRPr="00F03DE6" w:rsidRDefault="00BA56CE"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BA56CE" w:rsidRDefault="00BA56CE"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0952FDA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00463109">
        <w:rPr>
          <w:rFonts w:ascii="Times New Roman" w:eastAsia="黑体" w:hAnsi="Times New Roman" w:cs="Times New Roman" w:hint="eastAsia"/>
          <w:sz w:val="24"/>
          <w:szCs w:val="24"/>
        </w:rPr>
        <w:t>冬</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391B0702"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w:t>
      </w:r>
      <w:r w:rsidR="00DF1CC3">
        <w:rPr>
          <w:rFonts w:ascii="Times New Roman" w:hAnsi="Times New Roman" w:cs="Times New Roman" w:hint="eastAsia"/>
          <w:sz w:val="24"/>
          <w:szCs w:val="24"/>
        </w:rPr>
        <w:t>每户</w:t>
      </w:r>
      <w:r w:rsidR="00463109">
        <w:rPr>
          <w:rFonts w:ascii="Times New Roman" w:hAnsi="Times New Roman" w:cs="Times New Roman" w:hint="eastAsia"/>
          <w:sz w:val="24"/>
          <w:szCs w:val="24"/>
        </w:rPr>
        <w:t>小麦</w:t>
      </w:r>
      <w:r w:rsidRPr="00C62D74">
        <w:rPr>
          <w:rFonts w:ascii="Times New Roman" w:hAnsi="Times New Roman" w:cs="Times New Roman" w:hint="eastAsia"/>
          <w:sz w:val="24"/>
          <w:szCs w:val="24"/>
        </w:rPr>
        <w:t>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012DB06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sidR="00E30B96">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3EEE4AE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w:t>
      </w:r>
      <w:r w:rsidR="00463109">
        <w:rPr>
          <w:rFonts w:ascii="Times New Roman" w:hAnsi="Times New Roman" w:cs="Times New Roman" w:hint="eastAsia"/>
          <w:sz w:val="24"/>
          <w:szCs w:val="24"/>
        </w:rPr>
        <w:t>小麦</w:t>
      </w:r>
      <w:r>
        <w:rPr>
          <w:rFonts w:ascii="Times New Roman" w:hAnsi="Times New Roman" w:cs="Times New Roman" w:hint="eastAsia"/>
          <w:sz w:val="24"/>
          <w:szCs w:val="24"/>
        </w:rPr>
        <w:t>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4"/>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32BEBB85" wp14:editId="3949AF2A">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03A5288" w14:textId="1A67F123" w:rsidR="00BA56CE" w:rsidRPr="00563044" w:rsidRDefault="00BA56CE" w:rsidP="0074201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两熟区冬小麦</w:t>
                            </w:r>
                            <w:r w:rsidRPr="00563044">
                              <w:rPr>
                                <w:rFonts w:ascii="Times New Roman" w:eastAsia="黑体" w:hAnsi="Times New Roman" w:cs="Times New Roman"/>
                                <w:bCs/>
                                <w:color w:val="000000"/>
                                <w:sz w:val="21"/>
                                <w:szCs w:val="21"/>
                              </w:rPr>
                              <w:t>地区农户的基本特征和投入产出情况</w:t>
                            </w:r>
                            <w:bookmarkEnd w:id="30"/>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BA56CE"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r>
                            <w:tr w:rsidR="00BA56CE"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BA56CE" w:rsidRPr="00F03DE6" w:rsidRDefault="00BA56CE"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BA56CE" w:rsidRPr="00F03DE6" w:rsidRDefault="00BA56CE"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BA56CE"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BA56CE" w:rsidRPr="00F03DE6" w:rsidRDefault="00BA56CE"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BA56CE" w:rsidRPr="00F03DE6" w:rsidRDefault="00BA56CE"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r>
                            <w:tr w:rsidR="00BA56CE"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BA56CE" w:rsidRPr="00F03DE6" w:rsidRDefault="00BA56CE"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BA56CE" w:rsidRDefault="00BA56CE" w:rsidP="00742017">
                            <w:pPr>
                              <w:spacing w:after="0" w:line="240" w:lineRule="auto"/>
                              <w:ind w:firstLine="440"/>
                              <w:jc w:val="center"/>
                            </w:pPr>
                          </w:p>
                          <w:p w14:paraId="36026842" w14:textId="77777777" w:rsidR="00BA56CE" w:rsidRDefault="00BA56CE"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z-index:25165824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103A5288" w14:textId="1A67F123" w:rsidR="00BA56CE" w:rsidRPr="00563044" w:rsidRDefault="00BA56CE" w:rsidP="00742017">
                      <w:pPr>
                        <w:spacing w:beforeLines="100" w:before="326" w:after="0" w:line="240" w:lineRule="auto"/>
                        <w:jc w:val="center"/>
                        <w:rPr>
                          <w:rFonts w:ascii="Times New Roman" w:eastAsia="黑体" w:hAnsi="Times New Roman" w:cs="Times New Roman"/>
                          <w:bCs/>
                          <w:color w:val="000000"/>
                          <w:sz w:val="21"/>
                          <w:szCs w:val="21"/>
                        </w:rPr>
                      </w:pPr>
                      <w:bookmarkStart w:id="31"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两熟区冬小麦</w:t>
                      </w:r>
                      <w:r w:rsidRPr="00563044">
                        <w:rPr>
                          <w:rFonts w:ascii="Times New Roman" w:eastAsia="黑体" w:hAnsi="Times New Roman" w:cs="Times New Roman"/>
                          <w:bCs/>
                          <w:color w:val="000000"/>
                          <w:sz w:val="21"/>
                          <w:szCs w:val="21"/>
                        </w:rPr>
                        <w:t>地区农户的基本特征和投入产出情况</w:t>
                      </w:r>
                      <w:bookmarkEnd w:id="31"/>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BA56CE"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r>
                      <w:tr w:rsidR="00BA56CE"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BA56CE" w:rsidRPr="00F03DE6" w:rsidRDefault="00BA56CE"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BA56CE" w:rsidRPr="00F03DE6" w:rsidRDefault="00BA56CE"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BA56CE"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BA56CE" w:rsidRPr="00F03DE6" w:rsidRDefault="00BA56CE"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BA56CE" w:rsidRPr="00F03DE6" w:rsidRDefault="00BA56CE"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BA56CE" w:rsidRPr="00F03DE6" w:rsidRDefault="00BA56CE" w:rsidP="00606608">
                            <w:pPr>
                              <w:spacing w:after="0" w:line="240" w:lineRule="auto"/>
                              <w:jc w:val="center"/>
                              <w:rPr>
                                <w:rFonts w:ascii="Times New Roman" w:eastAsia="宋体" w:hAnsi="Times New Roman" w:cs="Times New Roman"/>
                                <w:color w:val="000000"/>
                                <w:sz w:val="21"/>
                                <w:szCs w:val="21"/>
                              </w:rPr>
                            </w:pPr>
                          </w:p>
                        </w:tc>
                      </w:tr>
                      <w:tr w:rsidR="00BA56CE"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BA56CE" w:rsidRPr="00F03DE6" w:rsidRDefault="00BA56CE"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BA56CE" w:rsidRPr="00F03DE6" w:rsidRDefault="00BA56CE"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p>
                        </w:tc>
                      </w:tr>
                      <w:tr w:rsidR="00BA56CE"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BA56CE" w:rsidRPr="00F03DE6" w:rsidRDefault="00BA56CE"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BA56CE" w:rsidRDefault="00BA56CE" w:rsidP="00742017">
                      <w:pPr>
                        <w:spacing w:after="0" w:line="240" w:lineRule="auto"/>
                        <w:ind w:firstLine="440"/>
                        <w:jc w:val="center"/>
                      </w:pPr>
                    </w:p>
                    <w:p w14:paraId="36026842" w14:textId="77777777" w:rsidR="00BA56CE" w:rsidRDefault="00BA56CE"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5CE8B52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sidR="009314E9">
        <w:rPr>
          <w:rFonts w:ascii="Times New Roman" w:eastAsia="黑体" w:hAnsi="Times New Roman" w:cs="Times New Roman" w:hint="eastAsia"/>
          <w:sz w:val="24"/>
          <w:szCs w:val="24"/>
        </w:rPr>
        <w:t>水稻</w:t>
      </w:r>
      <w:r>
        <w:rPr>
          <w:rFonts w:ascii="Times New Roman" w:eastAsia="黑体" w:hAnsi="Times New Roman" w:cs="Times New Roman" w:hint="eastAsia"/>
          <w:sz w:val="24"/>
          <w:szCs w:val="24"/>
        </w:rPr>
        <w:t>农户基本特征</w:t>
      </w:r>
    </w:p>
    <w:p w14:paraId="42BCCBBF" w14:textId="1102DF7A" w:rsidR="00742017" w:rsidRPr="00C62D74" w:rsidRDefault="00D56A74"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种植</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的农户数据</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9790</w:t>
      </w:r>
      <w:r w:rsidR="00742017" w:rsidRPr="00C62D74">
        <w:rPr>
          <w:rFonts w:ascii="Times New Roman" w:hAnsi="Times New Roman" w:cs="Times New Roman" w:hint="eastAsia"/>
          <w:sz w:val="24"/>
          <w:szCs w:val="24"/>
        </w:rPr>
        <w:t>条</w:t>
      </w:r>
      <w:r>
        <w:rPr>
          <w:rFonts w:ascii="Times New Roman" w:hAnsi="Times New Roman" w:cs="Times New Roman" w:hint="eastAsia"/>
          <w:sz w:val="24"/>
          <w:szCs w:val="24"/>
        </w:rPr>
        <w:t>，</w:t>
      </w:r>
      <w:r>
        <w:rPr>
          <w:rFonts w:ascii="Times New Roman" w:hAnsi="Times New Roman" w:cs="Times New Roman"/>
          <w:sz w:val="24"/>
          <w:szCs w:val="24"/>
        </w:rPr>
        <w:t>为</w:t>
      </w:r>
      <w:r w:rsidR="00742017" w:rsidRPr="00C62D74">
        <w:rPr>
          <w:rFonts w:ascii="Times New Roman" w:hAnsi="Times New Roman" w:cs="Times New Roman" w:hint="eastAsia"/>
          <w:sz w:val="24"/>
          <w:szCs w:val="24"/>
        </w:rPr>
        <w:t>非平衡面板数据</w:t>
      </w:r>
      <w:r>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3132</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hint="eastAsia"/>
          <w:sz w:val="24"/>
          <w:szCs w:val="24"/>
        </w:rPr>
        <w:t>浙江、安徽、</w:t>
      </w:r>
      <w:r w:rsidR="00742017">
        <w:rPr>
          <w:rFonts w:ascii="Times New Roman" w:hAnsi="Times New Roman" w:cs="Times New Roman"/>
          <w:sz w:val="24"/>
          <w:szCs w:val="24"/>
        </w:rPr>
        <w:t>江西</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湖北</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湖南</w:t>
      </w:r>
      <w:r w:rsidR="00742017">
        <w:rPr>
          <w:rFonts w:ascii="Times New Roman" w:hAnsi="Times New Roman" w:cs="Times New Roman" w:hint="eastAsia"/>
          <w:sz w:val="24"/>
          <w:szCs w:val="24"/>
        </w:rPr>
        <w:t>、</w:t>
      </w:r>
      <w:r w:rsidR="00742017">
        <w:rPr>
          <w:rFonts w:ascii="Times New Roman" w:hAnsi="Times New Roman" w:cs="Times New Roman"/>
          <w:sz w:val="24"/>
          <w:szCs w:val="24"/>
        </w:rPr>
        <w:t>广东</w:t>
      </w:r>
      <w:r w:rsidR="00742017">
        <w:rPr>
          <w:rFonts w:ascii="Times New Roman" w:hAnsi="Times New Roman" w:cs="Times New Roman" w:hint="eastAsia"/>
          <w:sz w:val="24"/>
          <w:szCs w:val="24"/>
        </w:rPr>
        <w:t>、</w:t>
      </w:r>
      <w:r w:rsidR="00742017">
        <w:rPr>
          <w:rFonts w:ascii="Times New Roman" w:hAnsi="Times New Roman" w:cs="Times New Roman"/>
          <w:sz w:val="24"/>
          <w:szCs w:val="24"/>
        </w:rPr>
        <w:t>广西</w:t>
      </w:r>
      <w:r w:rsidR="00742017">
        <w:rPr>
          <w:rFonts w:ascii="Times New Roman" w:hAnsi="Times New Roman" w:cs="Times New Roman" w:hint="eastAsia"/>
          <w:sz w:val="24"/>
          <w:szCs w:val="24"/>
        </w:rPr>
        <w:t>和</w:t>
      </w:r>
      <w:r w:rsidR="00742017">
        <w:rPr>
          <w:rFonts w:ascii="Times New Roman" w:hAnsi="Times New Roman" w:cs="Times New Roman"/>
          <w:sz w:val="24"/>
          <w:szCs w:val="24"/>
        </w:rPr>
        <w:t>海南</w:t>
      </w:r>
      <w:r w:rsidR="00742017">
        <w:rPr>
          <w:rFonts w:ascii="Times New Roman" w:hAnsi="Times New Roman" w:cs="Times New Roman" w:hint="eastAsia"/>
          <w:sz w:val="24"/>
          <w:szCs w:val="24"/>
        </w:rPr>
        <w:t>8</w:t>
      </w:r>
      <w:r w:rsidR="00742017" w:rsidRPr="00C62D74">
        <w:rPr>
          <w:rFonts w:ascii="Times New Roman" w:hAnsi="Times New Roman" w:cs="Times New Roman" w:hint="eastAsia"/>
          <w:sz w:val="24"/>
          <w:szCs w:val="24"/>
        </w:rPr>
        <w:t>个省（自治区）。农户</w:t>
      </w:r>
      <w:r w:rsidR="00463109">
        <w:rPr>
          <w:rFonts w:ascii="Times New Roman" w:hAnsi="Times New Roman" w:cs="Times New Roman" w:hint="eastAsia"/>
          <w:sz w:val="24"/>
          <w:szCs w:val="24"/>
        </w:rPr>
        <w:t>水稻</w:t>
      </w:r>
      <w:r w:rsidR="00742017" w:rsidRPr="00C62D74">
        <w:rPr>
          <w:rFonts w:ascii="Times New Roman" w:hAnsi="Times New Roman" w:cs="Times New Roman" w:hint="eastAsia"/>
          <w:sz w:val="24"/>
          <w:szCs w:val="24"/>
        </w:rPr>
        <w:t>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227</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sidRPr="00C46A1B">
        <w:rPr>
          <w:rFonts w:ascii="Times New Roman" w:hAnsi="Times New Roman" w:cs="Times New Roman"/>
          <w:sz w:val="24"/>
          <w:szCs w:val="24"/>
        </w:rPr>
        <w:t>83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7</w:t>
      </w:r>
      <w:r w:rsidR="00742017" w:rsidRPr="00C62D74">
        <w:rPr>
          <w:rFonts w:ascii="Times New Roman" w:hAnsi="Times New Roman" w:cs="Times New Roman" w:hint="eastAsia"/>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w:t>
      </w:r>
      <w:r w:rsidR="00742017" w:rsidRPr="00C46A1B">
        <w:rPr>
          <w:rFonts w:ascii="Times New Roman" w:hAnsi="Times New Roman" w:cs="Times New Roman"/>
          <w:sz w:val="24"/>
          <w:szCs w:val="24"/>
        </w:rPr>
        <w:t>16</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Pr>
          <w:rFonts w:ascii="Times New Roman" w:hAnsi="Times New Roman" w:cs="Times New Roman"/>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29</w:t>
      </w:r>
      <w:r w:rsidR="00742017"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F6CCEC0"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5"/>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w:t>
      </w:r>
      <w:r w:rsidR="00134E5E">
        <w:rPr>
          <w:rFonts w:ascii="Times New Roman" w:hAnsi="Times New Roman" w:cs="Times New Roman" w:hint="eastAsia"/>
          <w:sz w:val="24"/>
          <w:szCs w:val="24"/>
        </w:rPr>
        <w:t>水稻</w:t>
      </w:r>
      <w:r>
        <w:rPr>
          <w:rFonts w:ascii="Times New Roman" w:hAnsi="Times New Roman" w:cs="Times New Roman" w:hint="eastAsia"/>
          <w:sz w:val="24"/>
          <w:szCs w:val="24"/>
        </w:rPr>
        <w:t>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5787C424" wp14:editId="5B7B978B">
                <wp:simplePos x="0" y="0"/>
                <wp:positionH relativeFrom="margin">
                  <wp:posOffset>-1556385</wp:posOffset>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69198AB" w14:textId="209A8796" w:rsidR="00BA56CE" w:rsidRPr="008323E8" w:rsidRDefault="00BA56CE"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水稻</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BA56CE"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BA56CE" w:rsidRPr="00F03DE6" w:rsidRDefault="00BA56CE"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p>
                              </w:tc>
                            </w:tr>
                            <w:tr w:rsidR="00BA56CE"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BA56CE" w:rsidRPr="00F03DE6" w:rsidRDefault="00BA56CE"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BA56CE" w:rsidRPr="00F03DE6" w:rsidRDefault="00BA56CE"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BA56CE" w:rsidRPr="00F03DE6" w:rsidRDefault="00BA56CE"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BA56CE" w:rsidRPr="00F03DE6" w:rsidRDefault="00BA56CE"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BA56CE"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BA56CE" w:rsidRPr="00F03DE6" w:rsidRDefault="00BA56CE"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BA56CE" w:rsidRPr="00F03DE6" w:rsidRDefault="00BA56CE"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BA56CE" w:rsidRPr="00F03DE6" w:rsidRDefault="00BA56CE"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BA56CE" w:rsidRPr="00F03DE6" w:rsidRDefault="00BA56CE"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BA56CE" w:rsidRPr="00F03DE6" w:rsidRDefault="00BA56CE" w:rsidP="002B3AC1">
                                  <w:pPr>
                                    <w:spacing w:after="0" w:line="240" w:lineRule="auto"/>
                                    <w:jc w:val="center"/>
                                    <w:rPr>
                                      <w:rFonts w:ascii="Times New Roman" w:eastAsia="宋体" w:hAnsi="Times New Roman" w:cs="Times New Roman"/>
                                      <w:color w:val="000000"/>
                                      <w:sz w:val="21"/>
                                      <w:szCs w:val="21"/>
                                    </w:rPr>
                                  </w:pPr>
                                </w:p>
                              </w:tc>
                            </w:tr>
                            <w:tr w:rsidR="00BA56CE"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BA56CE" w:rsidRPr="00F03DE6" w:rsidRDefault="00BA56CE"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BA56CE" w:rsidRPr="00F03DE6" w:rsidRDefault="00BA56CE"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63503DFC" w:rsidR="00BA56CE" w:rsidRPr="00F03DE6" w:rsidRDefault="00BA56CE"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p>
                              </w:tc>
                            </w:tr>
                            <w:tr w:rsidR="00BA56CE"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BA56CE" w:rsidRPr="00F03DE6" w:rsidRDefault="00BA56CE"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BA56CE" w:rsidRDefault="00BA56CE" w:rsidP="00742017">
                            <w:pPr>
                              <w:spacing w:after="83"/>
                            </w:pPr>
                          </w:p>
                          <w:p w14:paraId="3CB6C53C" w14:textId="77777777" w:rsidR="00BA56CE" w:rsidRDefault="00BA56CE"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2.55pt;margin-top:0;width:685.95pt;height:439.35pt;rotation:-90;z-index:251660288;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xE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" filled="f" stroked="f">
                <v:textbox>
                  <w:txbxContent>
                    <w:p w14:paraId="469198AB" w14:textId="209A8796" w:rsidR="00BA56CE" w:rsidRPr="008323E8" w:rsidRDefault="00BA56CE"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水稻</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BA56CE"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BA56CE" w:rsidRPr="00F03DE6" w:rsidRDefault="00BA56CE"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BA56CE" w:rsidRPr="00F03DE6" w:rsidRDefault="00BA56CE"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BA56CE" w:rsidRPr="00F03DE6" w:rsidRDefault="00BA56CE" w:rsidP="00E851F4">
                            <w:pPr>
                              <w:spacing w:after="0" w:line="240" w:lineRule="auto"/>
                              <w:jc w:val="center"/>
                              <w:rPr>
                                <w:rFonts w:ascii="Times New Roman" w:eastAsia="宋体" w:hAnsi="Times New Roman" w:cs="Times New Roman"/>
                                <w:b/>
                                <w:color w:val="000000"/>
                                <w:sz w:val="21"/>
                                <w:szCs w:val="21"/>
                              </w:rPr>
                            </w:pPr>
                          </w:p>
                        </w:tc>
                      </w:tr>
                      <w:tr w:rsidR="00BA56CE"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BA56CE" w:rsidRPr="00F03DE6" w:rsidRDefault="00BA56CE"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BA56CE" w:rsidRPr="00F03DE6" w:rsidRDefault="00BA56CE"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BA56CE" w:rsidRPr="00F03DE6" w:rsidRDefault="00BA56CE"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BA56CE" w:rsidRPr="00F03DE6" w:rsidRDefault="00BA56CE"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BA56CE" w:rsidRPr="00F03DE6" w:rsidRDefault="00BA56CE"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BA56CE"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BA56CE"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BA56CE" w:rsidRPr="00F03DE6" w:rsidRDefault="00BA56CE"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BA56CE" w:rsidRPr="00F03DE6" w:rsidRDefault="00BA56CE"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BA56CE" w:rsidRPr="00F03DE6" w:rsidRDefault="00BA56CE"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BA56CE" w:rsidRPr="00F03DE6" w:rsidRDefault="00BA56CE" w:rsidP="00E851F4">
                            <w:pPr>
                              <w:spacing w:after="0" w:line="240" w:lineRule="auto"/>
                              <w:jc w:val="center"/>
                              <w:rPr>
                                <w:rFonts w:ascii="Times New Roman" w:eastAsia="宋体" w:hAnsi="Times New Roman" w:cs="Times New Roman"/>
                                <w:color w:val="000000"/>
                                <w:sz w:val="21"/>
                                <w:szCs w:val="21"/>
                              </w:rPr>
                            </w:pPr>
                          </w:p>
                        </w:tc>
                      </w:tr>
                      <w:tr w:rsidR="00BA56CE"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BA56CE" w:rsidRPr="00F03DE6" w:rsidRDefault="00BA56CE"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BA56CE" w:rsidRPr="00F03DE6" w:rsidRDefault="00BA56CE"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BA56CE" w:rsidRPr="00F03DE6" w:rsidRDefault="00BA56CE"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BA56CE" w:rsidRPr="00F03DE6" w:rsidRDefault="00BA56CE"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BA56CE" w:rsidRPr="00F03DE6" w:rsidRDefault="00BA56CE"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BA56CE" w:rsidRPr="00F03DE6" w:rsidRDefault="00BA56CE"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BA56CE" w:rsidRPr="00F03DE6" w:rsidRDefault="00BA56CE" w:rsidP="002B3AC1">
                            <w:pPr>
                              <w:spacing w:after="0" w:line="240" w:lineRule="auto"/>
                              <w:jc w:val="center"/>
                              <w:rPr>
                                <w:rFonts w:ascii="Times New Roman" w:eastAsia="宋体" w:hAnsi="Times New Roman" w:cs="Times New Roman"/>
                                <w:color w:val="000000"/>
                                <w:sz w:val="21"/>
                                <w:szCs w:val="21"/>
                              </w:rPr>
                            </w:pPr>
                          </w:p>
                        </w:tc>
                      </w:tr>
                      <w:tr w:rsidR="00BA56CE"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BA56CE" w:rsidRPr="00F03DE6" w:rsidRDefault="00BA56CE"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BA56CE" w:rsidRPr="00F03DE6" w:rsidRDefault="00BA56CE"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63503DFC" w:rsidR="00BA56CE" w:rsidRPr="00F03DE6" w:rsidRDefault="00BA56CE"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BA56CE" w:rsidRPr="00F03DE6" w:rsidRDefault="00BA56CE" w:rsidP="002B3AC1">
                            <w:pPr>
                              <w:spacing w:after="0" w:line="240" w:lineRule="auto"/>
                              <w:jc w:val="center"/>
                              <w:rPr>
                                <w:rFonts w:ascii="Times New Roman" w:eastAsia="宋体" w:hAnsi="Times New Roman" w:cs="Times New Roman"/>
                                <w:b/>
                                <w:color w:val="000000"/>
                                <w:sz w:val="21"/>
                                <w:szCs w:val="21"/>
                              </w:rPr>
                            </w:pPr>
                          </w:p>
                        </w:tc>
                      </w:tr>
                      <w:tr w:rsidR="00BA56CE"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BA56CE" w:rsidRPr="00F03DE6" w:rsidRDefault="00BA56CE"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BA56CE" w:rsidRDefault="00BA56CE" w:rsidP="00742017">
                      <w:pPr>
                        <w:spacing w:after="83"/>
                      </w:pPr>
                    </w:p>
                    <w:p w14:paraId="3CB6C53C" w14:textId="77777777" w:rsidR="00BA56CE" w:rsidRDefault="00BA56CE"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2" w:name="_Toc8629537"/>
      <w:r w:rsidRPr="00C46A1B">
        <w:rPr>
          <w:rFonts w:ascii="Times New Roman" w:eastAsia="黑体" w:hAnsi="Times New Roman" w:cs="Times New Roman"/>
          <w:sz w:val="28"/>
          <w:szCs w:val="28"/>
        </w:rPr>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2"/>
    </w:p>
    <w:p w14:paraId="7DA8B296" w14:textId="3644052A"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w:t>
      </w:r>
      <w:r w:rsidR="006B4FE0">
        <w:rPr>
          <w:rFonts w:ascii="Times New Roman" w:hAnsi="Times New Roman" w:cs="Times New Roman" w:hint="eastAsia"/>
          <w:sz w:val="24"/>
          <w:szCs w:val="24"/>
        </w:rPr>
        <w:t>区春</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6B4FE0">
        <w:rPr>
          <w:rFonts w:ascii="Times New Roman" w:hAnsi="Times New Roman" w:cs="Times New Roman" w:hint="eastAsia"/>
          <w:sz w:val="24"/>
          <w:szCs w:val="24"/>
        </w:rPr>
        <w:t>区夏</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6B4FE0">
        <w:rPr>
          <w:rFonts w:ascii="Times New Roman" w:hAnsi="Times New Roman" w:cs="Times New Roman" w:hint="eastAsia"/>
          <w:sz w:val="24"/>
          <w:szCs w:val="24"/>
        </w:rPr>
        <w:t>区冬</w:t>
      </w:r>
      <w:r w:rsidR="00A52DF9">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A52DF9">
        <w:rPr>
          <w:rFonts w:ascii="Times New Roman" w:hAnsi="Times New Roman" w:cs="Times New Roman" w:hint="eastAsia"/>
          <w:sz w:val="24"/>
          <w:szCs w:val="24"/>
        </w:rPr>
        <w:t>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6E66C850"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54590F">
        <w:rPr>
          <w:rFonts w:ascii="Times New Roman" w:hAnsi="Times New Roman" w:cs="Times New Roman" w:hint="eastAsia"/>
          <w:sz w:val="24"/>
          <w:szCs w:val="24"/>
        </w:rPr>
        <w:t>吗，</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2F0B36D2"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6B4FE0">
        <w:rPr>
          <w:rFonts w:ascii="Times New Roman" w:hAnsi="Times New Roman" w:cs="Times New Roman" w:hint="eastAsia"/>
          <w:sz w:val="24"/>
          <w:szCs w:val="24"/>
        </w:rPr>
        <w:t>区春</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w:t>
      </w:r>
      <w:r w:rsidR="006B4FE0">
        <w:rPr>
          <w:rFonts w:ascii="Times New Roman" w:hAnsi="Times New Roman" w:cs="Times New Roman" w:hint="eastAsia"/>
          <w:sz w:val="24"/>
          <w:szCs w:val="24"/>
        </w:rPr>
        <w:t>种植</w:t>
      </w:r>
      <w:r w:rsidR="005D5509">
        <w:rPr>
          <w:rFonts w:ascii="Times New Roman" w:hAnsi="Times New Roman" w:cs="Times New Roman" w:hint="eastAsia"/>
          <w:sz w:val="24"/>
          <w:szCs w:val="24"/>
        </w:rPr>
        <w:t>两熟</w:t>
      </w:r>
      <w:r w:rsidR="006B4FE0">
        <w:rPr>
          <w:rFonts w:ascii="Times New Roman" w:hAnsi="Times New Roman" w:cs="Times New Roman" w:hint="eastAsia"/>
          <w:sz w:val="24"/>
          <w:szCs w:val="24"/>
        </w:rPr>
        <w:t>区夏</w:t>
      </w:r>
      <w:r w:rsidR="00047E4A">
        <w:rPr>
          <w:rFonts w:ascii="Times New Roman" w:hAnsi="Times New Roman" w:cs="Times New Roman" w:hint="eastAsia"/>
          <w:sz w:val="24"/>
          <w:szCs w:val="24"/>
        </w:rPr>
        <w:t>玉米和</w:t>
      </w:r>
      <w:r w:rsidR="006B4FE0">
        <w:rPr>
          <w:rFonts w:ascii="Times New Roman" w:hAnsi="Times New Roman" w:cs="Times New Roman" w:hint="eastAsia"/>
          <w:sz w:val="24"/>
          <w:szCs w:val="24"/>
        </w:rPr>
        <w:t>两熟区冬</w:t>
      </w:r>
      <w:r w:rsidR="00047E4A">
        <w:rPr>
          <w:rFonts w:ascii="Times New Roman" w:hAnsi="Times New Roman" w:cs="Times New Roman" w:hint="eastAsia"/>
          <w:sz w:val="24"/>
          <w:szCs w:val="24"/>
        </w:rPr>
        <w:t>小麦的</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9314E9">
        <w:rPr>
          <w:rFonts w:ascii="Times New Roman" w:hAnsi="Times New Roman" w:cs="Times New Roman" w:hint="eastAsia"/>
          <w:sz w:val="24"/>
          <w:szCs w:val="24"/>
        </w:rPr>
        <w:t>水稻</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3" w:name="_Toc8629538"/>
      <w:r w:rsidRPr="003A3EDD">
        <w:rPr>
          <w:rFonts w:eastAsia="黑体" w:hint="eastAsia"/>
          <w:sz w:val="32"/>
          <w:szCs w:val="32"/>
        </w:rPr>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3"/>
    </w:p>
    <w:p w14:paraId="39D0701B" w14:textId="5C42E99C"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w:t>
      </w:r>
      <w:r w:rsidR="00671365">
        <w:rPr>
          <w:rFonts w:ascii="Times New Roman" w:hAnsi="Times New Roman" w:cs="Times New Roman" w:hint="eastAsia"/>
          <w:sz w:val="24"/>
          <w:szCs w:val="24"/>
        </w:rPr>
        <w:t>区春</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671365">
        <w:rPr>
          <w:rFonts w:ascii="Times New Roman" w:hAnsi="Times New Roman" w:cs="Times New Roman" w:hint="eastAsia"/>
          <w:sz w:val="24"/>
          <w:szCs w:val="24"/>
        </w:rPr>
        <w:t>区夏</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671365">
        <w:rPr>
          <w:rFonts w:ascii="Times New Roman" w:hAnsi="Times New Roman" w:cs="Times New Roman" w:hint="eastAsia"/>
          <w:sz w:val="24"/>
          <w:szCs w:val="24"/>
        </w:rPr>
        <w:t>区冬</w:t>
      </w:r>
      <w:r w:rsidR="00C9267B">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4" w:name="_Toc8629539"/>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34"/>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0E08DEEA"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w:t>
      </w:r>
      <w:r w:rsidR="00115FC1">
        <w:rPr>
          <w:rFonts w:ascii="Times New Roman" w:hAnsi="Times New Roman" w:cs="Times New Roman" w:hint="eastAsia"/>
          <w:sz w:val="24"/>
          <w:szCs w:val="24"/>
        </w:rPr>
        <w:t>导致</w:t>
      </w:r>
      <w:r>
        <w:rPr>
          <w:rFonts w:ascii="Times New Roman" w:hAnsi="Times New Roman" w:cs="Times New Roman" w:hint="eastAsia"/>
          <w:sz w:val="24"/>
          <w:szCs w:val="24"/>
        </w:rPr>
        <w:t>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6C59C2B1" w:rsidR="009A1B0A" w:rsidRDefault="00B55D39" w:rsidP="00AB13E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r w:rsidR="00DA7D10">
        <w:rPr>
          <w:rFonts w:ascii="Times New Roman" w:hAnsi="Times New Roman" w:cs="Times New Roman" w:hint="eastAsia"/>
          <w:sz w:val="24"/>
          <w:szCs w:val="24"/>
        </w:rPr>
        <w:t>家庭</w:t>
      </w:r>
      <w:r w:rsidR="00B075EE">
        <w:rPr>
          <w:rFonts w:ascii="Times New Roman" w:hAnsi="Times New Roman" w:cs="Times New Roman" w:hint="eastAsia"/>
          <w:sz w:val="24"/>
          <w:szCs w:val="24"/>
        </w:rPr>
        <w:t>劳动力</w:t>
      </w:r>
      <w:r w:rsidR="00DA7D10">
        <w:rPr>
          <w:rFonts w:ascii="Times New Roman" w:hAnsi="Times New Roman" w:cs="Times New Roman" w:hint="eastAsia"/>
          <w:sz w:val="24"/>
          <w:szCs w:val="24"/>
        </w:rPr>
        <w:t>不足</w:t>
      </w:r>
      <w:r w:rsidR="00B075EE">
        <w:rPr>
          <w:rFonts w:ascii="Times New Roman" w:hAnsi="Times New Roman" w:cs="Times New Roman" w:hint="eastAsia"/>
          <w:sz w:val="24"/>
          <w:szCs w:val="24"/>
        </w:rPr>
        <w:t>，</w:t>
      </w:r>
      <w:r w:rsidR="00DA7D10">
        <w:rPr>
          <w:rFonts w:ascii="Times New Roman" w:hAnsi="Times New Roman" w:cs="Times New Roman" w:hint="eastAsia"/>
          <w:sz w:val="24"/>
          <w:szCs w:val="24"/>
        </w:rPr>
        <w:t>产生雇佣劳动的需求</w:t>
      </w:r>
      <w:r w:rsidR="00B075EE">
        <w:rPr>
          <w:rFonts w:ascii="Times New Roman" w:hAnsi="Times New Roman" w:cs="Times New Roman" w:hint="eastAsia"/>
          <w:sz w:val="24"/>
          <w:szCs w:val="24"/>
        </w:rPr>
        <w:t>。从道德风险的角度出发，雇佣劳动力因缺乏激励导致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144" behindDoc="0" locked="0" layoutInCell="1" allowOverlap="1" wp14:anchorId="36DB36EC" wp14:editId="2E684256">
                <wp:simplePos x="0" y="0"/>
                <wp:positionH relativeFrom="column">
                  <wp:posOffset>816610</wp:posOffset>
                </wp:positionH>
                <wp:positionV relativeFrom="paragraph">
                  <wp:posOffset>126365</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BA56CE" w:rsidRPr="006A1885" w:rsidRDefault="00BA56CE"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BA56CE" w:rsidRPr="006A1885" w:rsidRDefault="00BA56CE"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BA56CE" w:rsidRPr="006A1885" w:rsidRDefault="00BA56CE"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BA56CE" w:rsidRPr="006A1885" w:rsidRDefault="00BA56CE"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BA56CE" w:rsidRPr="006A1885" w:rsidRDefault="00BA56CE"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36DB36EC" id="组合 226" o:spid="_x0000_s1075" style="position:absolute;left:0;text-align:left;margin-left:64.3pt;margin-top:9.95pt;width:319.55pt;height:93.95pt;z-index:251654144;mso-height-relative:margin"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BA56CE" w:rsidRPr="006A1885" w:rsidRDefault="00BA56CE"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BA56CE" w:rsidRPr="006A1885" w:rsidRDefault="00BA56CE"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BA56CE" w:rsidRPr="006A1885" w:rsidRDefault="00BA56CE"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BA56CE" w:rsidRPr="006A1885" w:rsidRDefault="00BA56CE"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BA56CE" w:rsidRPr="006A1885" w:rsidRDefault="00BA56CE"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9A1B0A">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BF4647B"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sidRPr="00AF35D8">
        <w:rPr>
          <w:rFonts w:ascii="Times New Roman" w:hAnsi="Times New Roman" w:cs="Times New Roman" w:hint="eastAsia"/>
          <w:sz w:val="24"/>
          <w:szCs w:val="24"/>
        </w:rPr>
        <w:t>。</w:t>
      </w:r>
    </w:p>
    <w:p w14:paraId="59EDC5C5" w14:textId="44C2AB4B" w:rsidR="0078091B" w:rsidRPr="00772DF8" w:rsidRDefault="00CF1272" w:rsidP="0085642D">
      <w:pPr>
        <w:wordWrap w:val="0"/>
        <w:spacing w:beforeLines="50" w:before="163" w:afterLines="50" w:after="163" w:line="240" w:lineRule="auto"/>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6AB44AF3" w:rsidR="0078091B" w:rsidRDefault="0078091B" w:rsidP="0085642D">
      <w:pPr>
        <w:tabs>
          <w:tab w:val="left" w:pos="0"/>
          <w:tab w:val="center" w:pos="4400"/>
          <w:tab w:val="right" w:pos="8800"/>
        </w:tabs>
        <w:wordWrap w:val="0"/>
        <w:spacing w:beforeLines="50" w:before="163" w:afterLines="50" w:after="163"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p>
    <w:p w14:paraId="64E99562" w14:textId="21AC4883" w:rsidR="0078091B" w:rsidRDefault="0078091B" w:rsidP="0085642D">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w:t>
      </w:r>
      <w:r w:rsidR="005023BF">
        <w:rPr>
          <w:rFonts w:ascii="Times New Roman" w:hAnsi="Times New Roman" w:cs="Times New Roman" w:hint="eastAsia"/>
          <w:sz w:val="24"/>
          <w:szCs w:val="24"/>
        </w:rPr>
        <w:t>要素</w:t>
      </w:r>
      <w:r>
        <w:rPr>
          <w:rFonts w:ascii="Times New Roman" w:hAnsi="Times New Roman" w:cs="Times New Roman" w:hint="eastAsia"/>
          <w:sz w:val="24"/>
          <w:szCs w:val="24"/>
        </w:rPr>
        <w:t>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307D40">
        <w:rPr>
          <w:rFonts w:ascii="Times New Roman" w:hAnsi="Times New Roman" w:cs="Times New Roman" w:hint="eastAsia"/>
          <w:sz w:val="24"/>
          <w:szCs w:val="24"/>
        </w:rPr>
        <w:t>的计算公式</w:t>
      </w:r>
      <w:r w:rsidR="001E5254">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p>
    <w:p w14:paraId="235978AA" w14:textId="5E35F8E0" w:rsidR="005023BF" w:rsidRDefault="005023BF" w:rsidP="0085642D">
      <w:pPr>
        <w:tabs>
          <w:tab w:val="left" w:pos="0"/>
          <w:tab w:val="center" w:pos="4400"/>
          <w:tab w:val="right" w:pos="8800"/>
        </w:tabs>
        <w:wordWrap w:val="0"/>
        <w:spacing w:beforeLines="50" w:before="163" w:afterLines="50" w:after="163"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4668E255" w14:textId="71997AD2" w:rsidR="00FA4FE7" w:rsidRDefault="00595768" w:rsidP="0085642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w:t>
      </w:r>
      <w:r w:rsidR="0077519B">
        <w:rPr>
          <w:rFonts w:ascii="Times New Roman" w:hAnsi="Times New Roman" w:cs="Times New Roman" w:hint="eastAsia"/>
          <w:sz w:val="24"/>
          <w:szCs w:val="24"/>
        </w:rPr>
        <w:t>基于土地生产率的影响因素，</w:t>
      </w:r>
      <w:r w:rsidR="0077519B">
        <w:rPr>
          <w:rFonts w:ascii="Times New Roman" w:hAnsi="Times New Roman" w:cs="Times New Roman"/>
          <w:sz w:val="24"/>
          <w:szCs w:val="24"/>
        </w:rPr>
        <w:t>在</w:t>
      </w:r>
      <w:r w:rsidR="00A16B78">
        <w:rPr>
          <w:rFonts w:ascii="Times New Roman" w:hAnsi="Times New Roman" w:cs="Times New Roman" w:hint="eastAsia"/>
          <w:sz w:val="24"/>
          <w:szCs w:val="24"/>
        </w:rPr>
        <w:t>自然因素方面，由于已经分熟制选取作物，</w:t>
      </w:r>
      <w:r w:rsidR="00A16B78">
        <w:rPr>
          <w:rFonts w:ascii="Times New Roman" w:hAnsi="Times New Roman" w:cs="Times New Roman"/>
          <w:sz w:val="24"/>
          <w:szCs w:val="24"/>
        </w:rPr>
        <w:t>所以</w:t>
      </w:r>
      <w:r w:rsidR="00A16B78">
        <w:rPr>
          <w:rFonts w:ascii="Times New Roman" w:hAnsi="Times New Roman" w:cs="Times New Roman" w:hint="eastAsia"/>
          <w:sz w:val="24"/>
          <w:szCs w:val="24"/>
        </w:rPr>
        <w:t>不进一步</w:t>
      </w:r>
      <w:r w:rsidR="009F74AE">
        <w:rPr>
          <w:rFonts w:ascii="Times New Roman" w:hAnsi="Times New Roman" w:cs="Times New Roman" w:hint="eastAsia"/>
          <w:sz w:val="24"/>
          <w:szCs w:val="24"/>
        </w:rPr>
        <w:t>加以控制</w:t>
      </w:r>
      <w:r w:rsidR="0077519B">
        <w:rPr>
          <w:rFonts w:ascii="Times New Roman" w:hAnsi="Times New Roman" w:cs="Times New Roman" w:hint="eastAsia"/>
          <w:sz w:val="24"/>
          <w:szCs w:val="24"/>
        </w:rPr>
        <w:t>。</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2E99A7C3" w14:textId="77777777" w:rsidR="00672722" w:rsidRDefault="00672722" w:rsidP="00FA4FE7">
      <w:pPr>
        <w:spacing w:after="0" w:line="400" w:lineRule="exact"/>
        <w:ind w:firstLineChars="200" w:firstLine="482"/>
        <w:jc w:val="both"/>
        <w:rPr>
          <w:rFonts w:ascii="Times New Roman" w:hAnsi="Times New Roman" w:cs="Times New Roman"/>
          <w:b/>
          <w:sz w:val="24"/>
          <w:szCs w:val="24"/>
        </w:rPr>
        <w:sectPr w:rsidR="00672722" w:rsidSect="00E46361">
          <w:headerReference w:type="even" r:id="rId36"/>
          <w:headerReference w:type="default" r:id="rId37"/>
          <w:pgSz w:w="11906" w:h="16838"/>
          <w:pgMar w:top="1701" w:right="1418" w:bottom="1418" w:left="1701" w:header="1417" w:footer="1020" w:gutter="0"/>
          <w:cols w:space="425"/>
          <w:docGrid w:type="lines" w:linePitch="326"/>
        </w:sectPr>
      </w:pPr>
    </w:p>
    <w:p w14:paraId="33FAC9FC" w14:textId="5662FD3B" w:rsidR="0083223C" w:rsidRPr="00D62CBF" w:rsidRDefault="00CD4E4E" w:rsidP="00FA4FE7">
      <w:pPr>
        <w:spacing w:beforeLines="50" w:before="163" w:afterLines="50" w:after="163" w:line="400" w:lineRule="exact"/>
        <w:ind w:firstLineChars="200" w:firstLine="482"/>
        <w:jc w:val="both"/>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1</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2809BF6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85642D">
        <w:rPr>
          <w:rFonts w:ascii="Times New Roman" w:hAnsi="Times New Roman" w:cs="Times New Roman"/>
          <w:sz w:val="24"/>
          <w:szCs w:val="24"/>
        </w:rPr>
        <w:t>ln</w:t>
      </w:r>
      <w:r w:rsidR="00B237A5" w:rsidRPr="00B237A5">
        <w:rPr>
          <w:rFonts w:ascii="Times New Roman" w:hAnsi="Times New Roman" w:cs="Times New Roman"/>
          <w:i/>
          <w:sz w:val="24"/>
          <w:szCs w:val="24"/>
        </w:rPr>
        <w:t>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85642D">
        <w:rPr>
          <w:rFonts w:ascii="Times New Roman" w:hAnsi="Times New Roman" w:cs="Times New Roman"/>
          <w:sz w:val="24"/>
          <w:szCs w:val="24"/>
        </w:rPr>
        <w:t>ln</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85642D">
        <w:rPr>
          <w:rFonts w:ascii="Times New Roman" w:hAnsi="Times New Roman" w:cs="Times New Roman"/>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1900A8AA"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00AA2B98">
        <w:rPr>
          <w:rFonts w:ascii="Times New Roman" w:hAnsi="Times New Roman" w:cs="Times New Roman"/>
          <w:i/>
          <w:sz w:val="24"/>
          <w:szCs w:val="24"/>
        </w:rPr>
        <w:t>machine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2</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3</w:t>
      </w:r>
      <w:r w:rsidRPr="00D62CBF">
        <w:rPr>
          <w:rFonts w:ascii="Times New Roman" w:hAnsi="Times New Roman" w:cs="Times New Roman" w:hint="eastAsia"/>
          <w:b/>
          <w:sz w:val="24"/>
          <w:szCs w:val="24"/>
        </w:rPr>
        <w:t>）</w:t>
      </w:r>
      <w:r w:rsidRPr="00D62CBF">
        <w:rPr>
          <w:rFonts w:ascii="Times New Roman" w:hAnsi="Times New Roman" w:cs="Times New Roman"/>
          <w:b/>
          <w:sz w:val="24"/>
          <w:szCs w:val="24"/>
        </w:rPr>
        <w:t>外部</w:t>
      </w:r>
      <w:r w:rsidRPr="00D62CBF">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78F6036A"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[50]</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35" w:name="_Toc8629540"/>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35"/>
    </w:p>
    <w:p w14:paraId="6FF3391C" w14:textId="5CFBE79C"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存在显著的负向关系。</w:t>
      </w:r>
      <w:r w:rsidR="00B86D23">
        <w:rPr>
          <w:rFonts w:ascii="Times New Roman" w:hAnsi="Times New Roman" w:cs="Times New Roman" w:hint="eastAsia"/>
          <w:sz w:val="24"/>
          <w:szCs w:val="24"/>
        </w:rPr>
        <w:t>一熟区春玉米</w:t>
      </w:r>
      <w:r>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Pr>
          <w:rFonts w:ascii="Times New Roman" w:hAnsi="Times New Roman" w:cs="Times New Roman" w:hint="eastAsia"/>
          <w:sz w:val="24"/>
          <w:szCs w:val="24"/>
        </w:rPr>
        <w:t>亩均肥料对数与规模对数之间关系不显著，</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242"/>
        <w:gridCol w:w="1560"/>
        <w:gridCol w:w="1134"/>
        <w:gridCol w:w="850"/>
        <w:gridCol w:w="1134"/>
        <w:gridCol w:w="851"/>
        <w:gridCol w:w="1134"/>
        <w:gridCol w:w="1098"/>
      </w:tblGrid>
      <w:tr w:rsidR="00B63A2B" w:rsidRPr="004E72D4" w14:paraId="443812F1" w14:textId="77777777" w:rsidTr="0085642D">
        <w:trPr>
          <w:trHeight w:val="454"/>
          <w:jc w:val="center"/>
        </w:trPr>
        <w:tc>
          <w:tcPr>
            <w:tcW w:w="1242" w:type="dxa"/>
            <w:tcBorders>
              <w:top w:val="single" w:sz="12" w:space="0" w:color="auto"/>
              <w:bottom w:val="single" w:sz="4" w:space="0" w:color="auto"/>
            </w:tcBorders>
            <w:vAlign w:val="center"/>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560" w:type="dxa"/>
            <w:tcBorders>
              <w:top w:val="single" w:sz="12" w:space="0" w:color="auto"/>
              <w:bottom w:val="single" w:sz="4" w:space="0" w:color="auto"/>
            </w:tcBorders>
            <w:shd w:val="clear" w:color="auto" w:fill="auto"/>
            <w:noWrap/>
            <w:vAlign w:val="center"/>
            <w:hideMark/>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984" w:type="dxa"/>
            <w:gridSpan w:val="2"/>
            <w:tcBorders>
              <w:top w:val="single" w:sz="12" w:space="0" w:color="auto"/>
              <w:bottom w:val="single" w:sz="4" w:space="0" w:color="auto"/>
            </w:tcBorders>
            <w:shd w:val="clear" w:color="auto" w:fill="auto"/>
            <w:noWrap/>
            <w:vAlign w:val="center"/>
            <w:hideMark/>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85642D">
              <w:rPr>
                <w:rFonts w:ascii="Times New Roman" w:hAnsi="Times New Roman" w:cs="Times New Roman"/>
                <w:b/>
                <w:iCs/>
                <w:color w:val="000000"/>
                <w:sz w:val="21"/>
                <w:szCs w:val="21"/>
              </w:rPr>
              <w:t>ln</w:t>
            </w:r>
            <w:r w:rsidRPr="0015700C">
              <w:rPr>
                <w:rFonts w:ascii="Times New Roman" w:hAnsi="Times New Roman" w:cs="Times New Roman"/>
                <w:b/>
                <w:i/>
                <w:iCs/>
                <w:color w:val="000000"/>
                <w:sz w:val="21"/>
                <w:szCs w:val="21"/>
              </w:rPr>
              <w:t>land</w:t>
            </w:r>
          </w:p>
        </w:tc>
        <w:tc>
          <w:tcPr>
            <w:tcW w:w="1985" w:type="dxa"/>
            <w:gridSpan w:val="2"/>
            <w:tcBorders>
              <w:top w:val="single" w:sz="12" w:space="0" w:color="auto"/>
              <w:bottom w:val="single" w:sz="4" w:space="0" w:color="auto"/>
            </w:tcBorders>
            <w:shd w:val="clear" w:color="auto" w:fill="auto"/>
            <w:noWrap/>
            <w:vAlign w:val="center"/>
            <w:hideMark/>
          </w:tcPr>
          <w:p w14:paraId="2AF7BCF7" w14:textId="2283DE69" w:rsidR="00766DC7" w:rsidRPr="0015700C" w:rsidRDefault="006F54B6" w:rsidP="00281162">
            <w:pPr>
              <w:spacing w:after="0" w:line="240" w:lineRule="auto"/>
              <w:jc w:val="center"/>
              <w:rPr>
                <w:rFonts w:ascii="Times New Roman" w:hAnsi="Times New Roman" w:cs="Times New Roman"/>
                <w:b/>
                <w:i/>
                <w:iCs/>
                <w:color w:val="000000"/>
                <w:sz w:val="21"/>
                <w:szCs w:val="21"/>
              </w:rPr>
            </w:pPr>
            <w:r w:rsidRPr="006F54B6">
              <w:rPr>
                <w:rFonts w:ascii="Times New Roman" w:hAnsi="Times New Roman" w:cs="Times New Roman" w:hint="eastAsia"/>
                <w:b/>
                <w:iCs/>
                <w:color w:val="000000"/>
                <w:sz w:val="21"/>
                <w:szCs w:val="21"/>
              </w:rPr>
              <w:t>（</w:t>
            </w:r>
            <w:r w:rsidR="00766DC7" w:rsidRPr="0085642D">
              <w:rPr>
                <w:rFonts w:ascii="Times New Roman" w:hAnsi="Times New Roman" w:cs="Times New Roman"/>
                <w:b/>
                <w:iCs/>
                <w:color w:val="000000"/>
                <w:sz w:val="21"/>
                <w:szCs w:val="21"/>
              </w:rPr>
              <w:t>ln</w:t>
            </w:r>
            <w:r w:rsidR="00766DC7" w:rsidRPr="0015700C">
              <w:rPr>
                <w:rFonts w:ascii="Times New Roman" w:hAnsi="Times New Roman" w:cs="Times New Roman"/>
                <w:b/>
                <w:i/>
                <w:iCs/>
                <w:color w:val="000000"/>
                <w:sz w:val="21"/>
                <w:szCs w:val="21"/>
              </w:rPr>
              <w:t>land</w:t>
            </w:r>
            <w:r w:rsidRPr="006F54B6">
              <w:rPr>
                <w:rFonts w:ascii="Times New Roman" w:hAnsi="Times New Roman" w:cs="Times New Roman" w:hint="eastAsia"/>
                <w:b/>
                <w:iCs/>
                <w:color w:val="000000"/>
                <w:sz w:val="21"/>
                <w:szCs w:val="21"/>
              </w:rPr>
              <w:t>）</w:t>
            </w:r>
            <w:r w:rsidRPr="006F54B6">
              <w:rPr>
                <w:rFonts w:ascii="Times New Roman" w:hAnsi="Times New Roman" w:cs="Times New Roman"/>
                <w:b/>
                <w:iCs/>
                <w:color w:val="000000"/>
                <w:sz w:val="21"/>
                <w:szCs w:val="21"/>
              </w:rPr>
              <w:t>^</w:t>
            </w:r>
            <w:r w:rsidR="00766DC7" w:rsidRPr="006F54B6">
              <w:rPr>
                <w:rFonts w:ascii="Times New Roman" w:hAnsi="Times New Roman" w:cs="Times New Roman"/>
                <w:b/>
                <w:iCs/>
                <w:color w:val="000000"/>
                <w:sz w:val="21"/>
                <w:szCs w:val="21"/>
              </w:rPr>
              <w:t>2</w:t>
            </w:r>
          </w:p>
        </w:tc>
        <w:tc>
          <w:tcPr>
            <w:tcW w:w="2232" w:type="dxa"/>
            <w:gridSpan w:val="2"/>
            <w:tcBorders>
              <w:top w:val="single" w:sz="12" w:space="0" w:color="auto"/>
              <w:bottom w:val="single" w:sz="4" w:space="0" w:color="auto"/>
            </w:tcBorders>
            <w:shd w:val="clear" w:color="auto" w:fill="auto"/>
            <w:noWrap/>
            <w:vAlign w:val="center"/>
            <w:hideMark/>
          </w:tcPr>
          <w:p w14:paraId="7D190740" w14:textId="06847CD5" w:rsidR="00766DC7" w:rsidRPr="0037058C" w:rsidRDefault="0037058C" w:rsidP="00281162">
            <w:pPr>
              <w:spacing w:after="0" w:line="240" w:lineRule="auto"/>
              <w:jc w:val="center"/>
              <w:rPr>
                <w:rFonts w:ascii="Times New Roman" w:hAnsi="Times New Roman" w:cs="Times New Roman"/>
                <w:b/>
                <w:iCs/>
                <w:color w:val="000000"/>
                <w:sz w:val="21"/>
                <w:szCs w:val="21"/>
              </w:rPr>
            </w:pPr>
            <w:r w:rsidRPr="0037058C">
              <w:rPr>
                <w:rFonts w:ascii="Times New Roman" w:hAnsi="Times New Roman" w:cs="Times New Roman" w:hint="eastAsia"/>
                <w:b/>
                <w:iCs/>
                <w:color w:val="000000"/>
                <w:sz w:val="21"/>
                <w:szCs w:val="21"/>
              </w:rPr>
              <w:t>常数项</w:t>
            </w:r>
          </w:p>
        </w:tc>
      </w:tr>
      <w:tr w:rsidR="00B63A2B" w:rsidRPr="004E72D4" w14:paraId="7C8A011B" w14:textId="77777777" w:rsidTr="0085642D">
        <w:trPr>
          <w:trHeight w:val="340"/>
          <w:jc w:val="center"/>
        </w:trPr>
        <w:tc>
          <w:tcPr>
            <w:tcW w:w="1242" w:type="dxa"/>
            <w:vMerge w:val="restart"/>
            <w:tcBorders>
              <w:top w:val="nil"/>
            </w:tcBorders>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85642D">
              <w:rPr>
                <w:rFonts w:ascii="Times New Roman" w:hAnsi="Times New Roman" w:cs="Times New Roman"/>
                <w:b/>
                <w:iCs/>
                <w:color w:val="000000"/>
                <w:sz w:val="21"/>
                <w:szCs w:val="21"/>
              </w:rPr>
              <w:t>ln</w:t>
            </w:r>
            <w:r w:rsidRPr="0015700C">
              <w:rPr>
                <w:rFonts w:ascii="Times New Roman" w:hAnsi="Times New Roman" w:cs="Times New Roman"/>
                <w:b/>
                <w:i/>
                <w:iCs/>
                <w:color w:val="000000"/>
                <w:sz w:val="21"/>
                <w:szCs w:val="21"/>
              </w:rPr>
              <w:t>labor</w:t>
            </w:r>
          </w:p>
        </w:tc>
        <w:tc>
          <w:tcPr>
            <w:tcW w:w="1560" w:type="dxa"/>
            <w:tcBorders>
              <w:top w:val="nil"/>
            </w:tcBorders>
            <w:shd w:val="clear" w:color="auto" w:fill="auto"/>
            <w:noWrap/>
            <w:vAlign w:val="center"/>
            <w:hideMark/>
          </w:tcPr>
          <w:p w14:paraId="24F39E96" w14:textId="46F13FA9"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一熟区春玉米</w:t>
            </w:r>
          </w:p>
        </w:tc>
        <w:tc>
          <w:tcPr>
            <w:tcW w:w="1134" w:type="dxa"/>
            <w:tcBorders>
              <w:top w:val="nil"/>
            </w:tcBorders>
            <w:shd w:val="clear" w:color="auto" w:fill="auto"/>
            <w:noWrap/>
            <w:vAlign w:val="center"/>
            <w:hideMark/>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1" w:type="dxa"/>
            <w:tcBorders>
              <w:top w:val="nil"/>
            </w:tcBorders>
            <w:shd w:val="clear" w:color="auto" w:fill="auto"/>
            <w:noWrap/>
            <w:vAlign w:val="center"/>
            <w:hideMark/>
          </w:tcPr>
          <w:p w14:paraId="41C945AD" w14:textId="6E360175"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4" w:type="dxa"/>
            <w:tcBorders>
              <w:top w:val="nil"/>
            </w:tcBorders>
            <w:shd w:val="clear" w:color="auto" w:fill="auto"/>
            <w:noWrap/>
            <w:vAlign w:val="center"/>
            <w:hideMark/>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1098" w:type="dxa"/>
            <w:tcBorders>
              <w:top w:val="nil"/>
            </w:tcBorders>
            <w:shd w:val="clear" w:color="auto" w:fill="auto"/>
            <w:noWrap/>
            <w:vAlign w:val="center"/>
            <w:hideMark/>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B63A2B" w:rsidRPr="004E72D4" w14:paraId="4EB91047" w14:textId="77777777" w:rsidTr="0085642D">
        <w:trPr>
          <w:trHeight w:val="340"/>
          <w:jc w:val="center"/>
        </w:trPr>
        <w:tc>
          <w:tcPr>
            <w:tcW w:w="1242" w:type="dxa"/>
            <w:vMerge/>
            <w:vAlign w:val="center"/>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61E4EC6C" w14:textId="30241721"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两熟区夏玉米</w:t>
            </w:r>
          </w:p>
        </w:tc>
        <w:tc>
          <w:tcPr>
            <w:tcW w:w="1134" w:type="dxa"/>
            <w:shd w:val="clear" w:color="auto" w:fill="auto"/>
            <w:noWrap/>
            <w:vAlign w:val="center"/>
            <w:hideMark/>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1" w:type="dxa"/>
            <w:shd w:val="clear" w:color="auto" w:fill="auto"/>
            <w:noWrap/>
            <w:vAlign w:val="center"/>
            <w:hideMark/>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4" w:type="dxa"/>
            <w:shd w:val="clear" w:color="auto" w:fill="auto"/>
            <w:noWrap/>
            <w:vAlign w:val="center"/>
            <w:hideMark/>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1098" w:type="dxa"/>
            <w:shd w:val="clear" w:color="auto" w:fill="auto"/>
            <w:noWrap/>
            <w:vAlign w:val="center"/>
            <w:hideMark/>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B63A2B" w:rsidRPr="004E72D4" w14:paraId="5FB5D274" w14:textId="77777777" w:rsidTr="0085642D">
        <w:trPr>
          <w:trHeight w:val="340"/>
          <w:jc w:val="center"/>
        </w:trPr>
        <w:tc>
          <w:tcPr>
            <w:tcW w:w="1242" w:type="dxa"/>
            <w:vMerge/>
            <w:vAlign w:val="center"/>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4F9E0E6B" w14:textId="73981391"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两熟区冬小麦</w:t>
            </w:r>
          </w:p>
        </w:tc>
        <w:tc>
          <w:tcPr>
            <w:tcW w:w="1134" w:type="dxa"/>
            <w:shd w:val="clear" w:color="auto" w:fill="auto"/>
            <w:noWrap/>
            <w:vAlign w:val="center"/>
            <w:hideMark/>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1" w:type="dxa"/>
            <w:shd w:val="clear" w:color="auto" w:fill="auto"/>
            <w:noWrap/>
            <w:vAlign w:val="center"/>
            <w:hideMark/>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4" w:type="dxa"/>
            <w:shd w:val="clear" w:color="auto" w:fill="auto"/>
            <w:noWrap/>
            <w:vAlign w:val="center"/>
            <w:hideMark/>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1098" w:type="dxa"/>
            <w:shd w:val="clear" w:color="auto" w:fill="auto"/>
            <w:noWrap/>
            <w:vAlign w:val="center"/>
            <w:hideMark/>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B63A2B" w:rsidRPr="004E72D4" w14:paraId="1492F028" w14:textId="77777777" w:rsidTr="0085642D">
        <w:trPr>
          <w:trHeight w:val="340"/>
          <w:jc w:val="center"/>
        </w:trPr>
        <w:tc>
          <w:tcPr>
            <w:tcW w:w="1242" w:type="dxa"/>
            <w:vMerge/>
            <w:vAlign w:val="center"/>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0476406F" w14:textId="2C33A5ED" w:rsidR="00766DC7" w:rsidRPr="0015700C" w:rsidRDefault="009314E9"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水稻</w:t>
            </w:r>
          </w:p>
        </w:tc>
        <w:tc>
          <w:tcPr>
            <w:tcW w:w="1134" w:type="dxa"/>
            <w:shd w:val="clear" w:color="auto" w:fill="auto"/>
            <w:noWrap/>
            <w:vAlign w:val="center"/>
            <w:hideMark/>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1" w:type="dxa"/>
            <w:shd w:val="clear" w:color="auto" w:fill="auto"/>
            <w:noWrap/>
            <w:vAlign w:val="center"/>
            <w:hideMark/>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4" w:type="dxa"/>
            <w:shd w:val="clear" w:color="auto" w:fill="auto"/>
            <w:noWrap/>
            <w:vAlign w:val="center"/>
            <w:hideMark/>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1098" w:type="dxa"/>
            <w:shd w:val="clear" w:color="auto" w:fill="auto"/>
            <w:noWrap/>
            <w:vAlign w:val="center"/>
            <w:hideMark/>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B63A2B" w:rsidRPr="004E72D4" w14:paraId="4BC67558" w14:textId="77777777" w:rsidTr="0085642D">
        <w:trPr>
          <w:trHeight w:val="340"/>
          <w:jc w:val="center"/>
        </w:trPr>
        <w:tc>
          <w:tcPr>
            <w:tcW w:w="1242" w:type="dxa"/>
            <w:vMerge w:val="restart"/>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85642D">
              <w:rPr>
                <w:rFonts w:ascii="Times New Roman" w:hAnsi="Times New Roman" w:cs="Times New Roman"/>
                <w:b/>
                <w:iCs/>
                <w:color w:val="000000"/>
                <w:sz w:val="21"/>
                <w:szCs w:val="21"/>
              </w:rPr>
              <w:t>ln</w:t>
            </w:r>
            <w:r w:rsidRPr="0015700C">
              <w:rPr>
                <w:rFonts w:ascii="Times New Roman" w:hAnsi="Times New Roman" w:cs="Times New Roman"/>
                <w:b/>
                <w:i/>
                <w:iCs/>
                <w:color w:val="000000"/>
                <w:sz w:val="21"/>
                <w:szCs w:val="21"/>
              </w:rPr>
              <w:t>fertile</w:t>
            </w:r>
          </w:p>
        </w:tc>
        <w:tc>
          <w:tcPr>
            <w:tcW w:w="1560" w:type="dxa"/>
            <w:shd w:val="clear" w:color="auto" w:fill="auto"/>
            <w:noWrap/>
            <w:vAlign w:val="center"/>
            <w:hideMark/>
          </w:tcPr>
          <w:p w14:paraId="6981BC04" w14:textId="54713F80"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一熟区春玉米</w:t>
            </w:r>
          </w:p>
        </w:tc>
        <w:tc>
          <w:tcPr>
            <w:tcW w:w="1134" w:type="dxa"/>
            <w:shd w:val="clear" w:color="auto" w:fill="auto"/>
            <w:noWrap/>
            <w:vAlign w:val="center"/>
            <w:hideMark/>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1" w:type="dxa"/>
            <w:shd w:val="clear" w:color="auto" w:fill="auto"/>
            <w:noWrap/>
            <w:vAlign w:val="center"/>
            <w:hideMark/>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4" w:type="dxa"/>
            <w:shd w:val="clear" w:color="auto" w:fill="auto"/>
            <w:noWrap/>
            <w:vAlign w:val="center"/>
            <w:hideMark/>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1098" w:type="dxa"/>
            <w:shd w:val="clear" w:color="auto" w:fill="auto"/>
            <w:noWrap/>
            <w:vAlign w:val="center"/>
            <w:hideMark/>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B63A2B" w:rsidRPr="004E72D4" w14:paraId="4DA720D2" w14:textId="77777777" w:rsidTr="0085642D">
        <w:trPr>
          <w:trHeight w:val="340"/>
          <w:jc w:val="center"/>
        </w:trPr>
        <w:tc>
          <w:tcPr>
            <w:tcW w:w="1242" w:type="dxa"/>
            <w:vMer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1DE5277D" w14:textId="179DF981"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两熟区夏玉米</w:t>
            </w:r>
          </w:p>
        </w:tc>
        <w:tc>
          <w:tcPr>
            <w:tcW w:w="1134" w:type="dxa"/>
            <w:shd w:val="clear" w:color="auto" w:fill="auto"/>
            <w:noWrap/>
            <w:vAlign w:val="center"/>
            <w:hideMark/>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1" w:type="dxa"/>
            <w:shd w:val="clear" w:color="auto" w:fill="auto"/>
            <w:noWrap/>
            <w:vAlign w:val="center"/>
            <w:hideMark/>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4" w:type="dxa"/>
            <w:shd w:val="clear" w:color="auto" w:fill="auto"/>
            <w:noWrap/>
            <w:vAlign w:val="center"/>
            <w:hideMark/>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1098" w:type="dxa"/>
            <w:shd w:val="clear" w:color="auto" w:fill="auto"/>
            <w:noWrap/>
            <w:vAlign w:val="center"/>
            <w:hideMark/>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B63A2B" w:rsidRPr="004E72D4" w14:paraId="4DA59C53" w14:textId="77777777" w:rsidTr="0085642D">
        <w:trPr>
          <w:trHeight w:val="340"/>
          <w:jc w:val="center"/>
        </w:trPr>
        <w:tc>
          <w:tcPr>
            <w:tcW w:w="1242" w:type="dxa"/>
            <w:vMer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4C012D33" w14:textId="227981D6"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两熟区冬小麦</w:t>
            </w:r>
          </w:p>
        </w:tc>
        <w:tc>
          <w:tcPr>
            <w:tcW w:w="1134" w:type="dxa"/>
            <w:shd w:val="clear" w:color="auto" w:fill="auto"/>
            <w:noWrap/>
            <w:vAlign w:val="center"/>
            <w:hideMark/>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1" w:type="dxa"/>
            <w:shd w:val="clear" w:color="auto" w:fill="auto"/>
            <w:noWrap/>
            <w:vAlign w:val="center"/>
            <w:hideMark/>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4" w:type="dxa"/>
            <w:shd w:val="clear" w:color="auto" w:fill="auto"/>
            <w:noWrap/>
            <w:vAlign w:val="center"/>
            <w:hideMark/>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1098" w:type="dxa"/>
            <w:shd w:val="clear" w:color="auto" w:fill="auto"/>
            <w:noWrap/>
            <w:vAlign w:val="center"/>
            <w:hideMark/>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B63A2B" w:rsidRPr="004E72D4" w14:paraId="1363CD13" w14:textId="77777777" w:rsidTr="0085642D">
        <w:trPr>
          <w:trHeight w:val="340"/>
          <w:jc w:val="center"/>
        </w:trPr>
        <w:tc>
          <w:tcPr>
            <w:tcW w:w="1242" w:type="dxa"/>
            <w:vMerge/>
            <w:tcBorders>
              <w:bottom w:val="nil"/>
            </w:tcBorders>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bottom w:val="nil"/>
            </w:tcBorders>
            <w:shd w:val="clear" w:color="auto" w:fill="auto"/>
            <w:noWrap/>
            <w:vAlign w:val="center"/>
            <w:hideMark/>
          </w:tcPr>
          <w:p w14:paraId="52DF0948" w14:textId="2A76BC85" w:rsidR="00766DC7" w:rsidRPr="0015700C" w:rsidRDefault="009314E9"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水稻</w:t>
            </w:r>
          </w:p>
        </w:tc>
        <w:tc>
          <w:tcPr>
            <w:tcW w:w="1134" w:type="dxa"/>
            <w:tcBorders>
              <w:bottom w:val="nil"/>
            </w:tcBorders>
            <w:shd w:val="clear" w:color="auto" w:fill="auto"/>
            <w:noWrap/>
            <w:vAlign w:val="center"/>
            <w:hideMark/>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1" w:type="dxa"/>
            <w:tcBorders>
              <w:bottom w:val="nil"/>
            </w:tcBorders>
            <w:shd w:val="clear" w:color="auto" w:fill="auto"/>
            <w:noWrap/>
            <w:vAlign w:val="center"/>
            <w:hideMark/>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4" w:type="dxa"/>
            <w:tcBorders>
              <w:bottom w:val="nil"/>
            </w:tcBorders>
            <w:shd w:val="clear" w:color="auto" w:fill="auto"/>
            <w:noWrap/>
            <w:vAlign w:val="center"/>
            <w:hideMark/>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1098" w:type="dxa"/>
            <w:tcBorders>
              <w:bottom w:val="nil"/>
            </w:tcBorders>
            <w:shd w:val="clear" w:color="auto" w:fill="auto"/>
            <w:noWrap/>
            <w:vAlign w:val="center"/>
            <w:hideMark/>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B63A2B" w:rsidRPr="004E72D4" w14:paraId="56871ACE" w14:textId="77777777" w:rsidTr="0085642D">
        <w:trPr>
          <w:trHeight w:val="340"/>
          <w:jc w:val="center"/>
        </w:trPr>
        <w:tc>
          <w:tcPr>
            <w:tcW w:w="1242" w:type="dxa"/>
            <w:vMerge w:val="restart"/>
            <w:tcBorders>
              <w:top w:val="nil"/>
            </w:tcBorders>
          </w:tcPr>
          <w:p w14:paraId="76BF1E8D" w14:textId="282B02A0" w:rsidR="00766DC7" w:rsidRPr="0015700C" w:rsidRDefault="00766DC7" w:rsidP="00281162">
            <w:pPr>
              <w:spacing w:after="0" w:line="240" w:lineRule="auto"/>
              <w:jc w:val="both"/>
              <w:rPr>
                <w:rFonts w:ascii="Times New Roman" w:hAnsi="Times New Roman" w:cs="Times New Roman"/>
                <w:color w:val="000000"/>
                <w:sz w:val="21"/>
                <w:szCs w:val="21"/>
              </w:rPr>
            </w:pPr>
            <w:r w:rsidRPr="0085642D">
              <w:rPr>
                <w:rFonts w:ascii="Times New Roman" w:hAnsi="Times New Roman" w:cs="Times New Roman"/>
                <w:b/>
                <w:iCs/>
                <w:color w:val="000000"/>
                <w:sz w:val="21"/>
                <w:szCs w:val="21"/>
              </w:rPr>
              <w:t>ln</w:t>
            </w:r>
            <w:r w:rsidR="00AA2B98">
              <w:rPr>
                <w:rFonts w:ascii="Times New Roman" w:hAnsi="Times New Roman" w:cs="Times New Roman"/>
                <w:b/>
                <w:i/>
                <w:iCs/>
                <w:color w:val="000000"/>
                <w:sz w:val="21"/>
                <w:szCs w:val="21"/>
              </w:rPr>
              <w:t>machine</w:t>
            </w:r>
          </w:p>
        </w:tc>
        <w:tc>
          <w:tcPr>
            <w:tcW w:w="1560" w:type="dxa"/>
            <w:tcBorders>
              <w:top w:val="nil"/>
              <w:bottom w:val="nil"/>
            </w:tcBorders>
            <w:shd w:val="clear" w:color="auto" w:fill="auto"/>
            <w:noWrap/>
            <w:vAlign w:val="center"/>
            <w:hideMark/>
          </w:tcPr>
          <w:p w14:paraId="1D040076" w14:textId="15107278"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一熟区春玉米</w:t>
            </w:r>
          </w:p>
        </w:tc>
        <w:tc>
          <w:tcPr>
            <w:tcW w:w="1134" w:type="dxa"/>
            <w:tcBorders>
              <w:top w:val="nil"/>
              <w:bottom w:val="nil"/>
            </w:tcBorders>
            <w:shd w:val="clear" w:color="auto" w:fill="auto"/>
            <w:noWrap/>
            <w:vAlign w:val="center"/>
            <w:hideMark/>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1" w:type="dxa"/>
            <w:tcBorders>
              <w:top w:val="nil"/>
              <w:bottom w:val="nil"/>
            </w:tcBorders>
            <w:shd w:val="clear" w:color="auto" w:fill="auto"/>
            <w:noWrap/>
            <w:vAlign w:val="center"/>
            <w:hideMark/>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4" w:type="dxa"/>
            <w:tcBorders>
              <w:top w:val="nil"/>
              <w:bottom w:val="nil"/>
            </w:tcBorders>
            <w:shd w:val="clear" w:color="auto" w:fill="auto"/>
            <w:noWrap/>
            <w:vAlign w:val="center"/>
            <w:hideMark/>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1098" w:type="dxa"/>
            <w:tcBorders>
              <w:top w:val="nil"/>
              <w:bottom w:val="nil"/>
            </w:tcBorders>
            <w:shd w:val="clear" w:color="auto" w:fill="auto"/>
            <w:noWrap/>
            <w:vAlign w:val="center"/>
            <w:hideMark/>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B63A2B" w:rsidRPr="004E72D4" w14:paraId="2AE43D30" w14:textId="77777777" w:rsidTr="0085642D">
        <w:trPr>
          <w:trHeight w:val="340"/>
          <w:jc w:val="center"/>
        </w:trPr>
        <w:tc>
          <w:tcPr>
            <w:tcW w:w="1242" w:type="dxa"/>
            <w:vMer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nil"/>
            </w:tcBorders>
            <w:shd w:val="clear" w:color="auto" w:fill="auto"/>
            <w:noWrap/>
            <w:vAlign w:val="center"/>
            <w:hideMark/>
          </w:tcPr>
          <w:p w14:paraId="0FCE3049" w14:textId="33041DDE"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两熟区夏玉米</w:t>
            </w:r>
          </w:p>
        </w:tc>
        <w:tc>
          <w:tcPr>
            <w:tcW w:w="1134" w:type="dxa"/>
            <w:tcBorders>
              <w:top w:val="nil"/>
              <w:bottom w:val="nil"/>
            </w:tcBorders>
            <w:shd w:val="clear" w:color="auto" w:fill="auto"/>
            <w:noWrap/>
            <w:vAlign w:val="center"/>
            <w:hideMark/>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1" w:type="dxa"/>
            <w:tcBorders>
              <w:top w:val="nil"/>
              <w:bottom w:val="nil"/>
            </w:tcBorders>
            <w:shd w:val="clear" w:color="auto" w:fill="auto"/>
            <w:noWrap/>
            <w:vAlign w:val="center"/>
            <w:hideMark/>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4" w:type="dxa"/>
            <w:tcBorders>
              <w:top w:val="nil"/>
              <w:bottom w:val="nil"/>
            </w:tcBorders>
            <w:shd w:val="clear" w:color="auto" w:fill="auto"/>
            <w:noWrap/>
            <w:vAlign w:val="center"/>
            <w:hideMark/>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1098" w:type="dxa"/>
            <w:tcBorders>
              <w:top w:val="nil"/>
              <w:bottom w:val="nil"/>
            </w:tcBorders>
            <w:shd w:val="clear" w:color="auto" w:fill="auto"/>
            <w:noWrap/>
            <w:vAlign w:val="center"/>
            <w:hideMark/>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B63A2B" w:rsidRPr="004E72D4" w14:paraId="0865CA76" w14:textId="77777777" w:rsidTr="0085642D">
        <w:trPr>
          <w:trHeight w:val="340"/>
          <w:jc w:val="center"/>
        </w:trPr>
        <w:tc>
          <w:tcPr>
            <w:tcW w:w="1242" w:type="dxa"/>
            <w:vMer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nil"/>
            </w:tcBorders>
            <w:shd w:val="clear" w:color="auto" w:fill="auto"/>
            <w:noWrap/>
            <w:vAlign w:val="center"/>
            <w:hideMark/>
          </w:tcPr>
          <w:p w14:paraId="1753521D" w14:textId="3FFA90EF"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两熟区冬小麦</w:t>
            </w:r>
          </w:p>
        </w:tc>
        <w:tc>
          <w:tcPr>
            <w:tcW w:w="1134" w:type="dxa"/>
            <w:tcBorders>
              <w:top w:val="nil"/>
              <w:bottom w:val="nil"/>
            </w:tcBorders>
            <w:shd w:val="clear" w:color="auto" w:fill="auto"/>
            <w:noWrap/>
            <w:vAlign w:val="center"/>
            <w:hideMark/>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1" w:type="dxa"/>
            <w:tcBorders>
              <w:top w:val="nil"/>
              <w:bottom w:val="nil"/>
            </w:tcBorders>
            <w:shd w:val="clear" w:color="auto" w:fill="auto"/>
            <w:noWrap/>
            <w:vAlign w:val="center"/>
            <w:hideMark/>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4" w:type="dxa"/>
            <w:tcBorders>
              <w:top w:val="nil"/>
              <w:bottom w:val="nil"/>
            </w:tcBorders>
            <w:shd w:val="clear" w:color="auto" w:fill="auto"/>
            <w:noWrap/>
            <w:vAlign w:val="center"/>
            <w:hideMark/>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1098" w:type="dxa"/>
            <w:tcBorders>
              <w:top w:val="nil"/>
              <w:bottom w:val="nil"/>
            </w:tcBorders>
            <w:shd w:val="clear" w:color="auto" w:fill="auto"/>
            <w:noWrap/>
            <w:vAlign w:val="center"/>
            <w:hideMark/>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B63A2B" w:rsidRPr="004E72D4" w14:paraId="480CE716" w14:textId="77777777" w:rsidTr="0085642D">
        <w:trPr>
          <w:trHeight w:val="340"/>
          <w:jc w:val="center"/>
        </w:trPr>
        <w:tc>
          <w:tcPr>
            <w:tcW w:w="1242" w:type="dxa"/>
            <w:vMerge/>
            <w:tcBorders>
              <w:bottom w:val="single" w:sz="12" w:space="0" w:color="auto"/>
            </w:tcBorders>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single" w:sz="12" w:space="0" w:color="auto"/>
            </w:tcBorders>
            <w:shd w:val="clear" w:color="auto" w:fill="auto"/>
            <w:noWrap/>
            <w:vAlign w:val="center"/>
            <w:hideMark/>
          </w:tcPr>
          <w:p w14:paraId="6EC272D9" w14:textId="0A96FF03" w:rsidR="00766DC7" w:rsidRPr="0015700C" w:rsidRDefault="009314E9"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水稻</w:t>
            </w:r>
          </w:p>
        </w:tc>
        <w:tc>
          <w:tcPr>
            <w:tcW w:w="1134" w:type="dxa"/>
            <w:tcBorders>
              <w:top w:val="nil"/>
              <w:bottom w:val="single" w:sz="12" w:space="0" w:color="auto"/>
            </w:tcBorders>
            <w:shd w:val="clear" w:color="auto" w:fill="auto"/>
            <w:noWrap/>
            <w:vAlign w:val="center"/>
            <w:hideMark/>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1" w:type="dxa"/>
            <w:tcBorders>
              <w:top w:val="nil"/>
              <w:bottom w:val="single" w:sz="12" w:space="0" w:color="auto"/>
            </w:tcBorders>
            <w:shd w:val="clear" w:color="auto" w:fill="auto"/>
            <w:noWrap/>
            <w:vAlign w:val="center"/>
            <w:hideMark/>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4" w:type="dxa"/>
            <w:tcBorders>
              <w:top w:val="nil"/>
              <w:bottom w:val="single" w:sz="12" w:space="0" w:color="auto"/>
            </w:tcBorders>
            <w:shd w:val="clear" w:color="auto" w:fill="auto"/>
            <w:noWrap/>
            <w:vAlign w:val="center"/>
            <w:hideMark/>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1098" w:type="dxa"/>
            <w:tcBorders>
              <w:top w:val="nil"/>
              <w:bottom w:val="single" w:sz="12" w:space="0" w:color="auto"/>
            </w:tcBorders>
            <w:shd w:val="clear" w:color="auto" w:fill="auto"/>
            <w:noWrap/>
            <w:vAlign w:val="center"/>
            <w:hideMark/>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85642D">
        <w:trPr>
          <w:trHeight w:val="340"/>
          <w:jc w:val="center"/>
        </w:trPr>
        <w:tc>
          <w:tcPr>
            <w:tcW w:w="9003" w:type="dxa"/>
            <w:gridSpan w:val="8"/>
            <w:tcBorders>
              <w:top w:val="single" w:sz="12" w:space="0" w:color="auto"/>
              <w:bottom w:val="nil"/>
            </w:tcBorders>
          </w:tcPr>
          <w:p w14:paraId="320A200B" w14:textId="2979E991" w:rsidR="00766DC7" w:rsidRPr="006C2406" w:rsidRDefault="00766DC7">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分别表示</w:t>
            </w:r>
            <w:r w:rsidR="00791CC4" w:rsidRPr="00F03DE6">
              <w:rPr>
                <w:rFonts w:ascii="Times New Roman" w:hAnsi="Times New Roman" w:cs="Times New Roman"/>
                <w:sz w:val="18"/>
                <w:szCs w:val="18"/>
              </w:rPr>
              <w:t>1%</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5%</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10%</w:t>
            </w:r>
            <w:r w:rsidR="00791CC4" w:rsidRPr="00F03DE6">
              <w:rPr>
                <w:rFonts w:ascii="Times New Roman" w:hAnsi="Times New Roman" w:cs="Times New Roman"/>
                <w:sz w:val="18"/>
                <w:szCs w:val="18"/>
              </w:rPr>
              <w:t>的显著性水平</w:t>
            </w:r>
            <w:r w:rsidR="00791CC4">
              <w:rPr>
                <w:rFonts w:ascii="Times New Roman" w:hAnsi="Times New Roman" w:cs="Times New Roman" w:hint="eastAsia"/>
                <w:sz w:val="18"/>
                <w:szCs w:val="18"/>
              </w:rPr>
              <w:t>，</w:t>
            </w:r>
            <w:r w:rsidRPr="004E72D4">
              <w:rPr>
                <w:rFonts w:ascii="Times New Roman" w:hAnsi="Times New Roman" w:cs="Times New Roman"/>
                <w:iCs/>
                <w:color w:val="000000"/>
                <w:sz w:val="18"/>
                <w:szCs w:val="18"/>
              </w:rPr>
              <w:t>括号内数值为聚类稳健标准误。</w:t>
            </w:r>
          </w:p>
        </w:tc>
      </w:tr>
    </w:tbl>
    <w:p w14:paraId="5FA0F242" w14:textId="77777777" w:rsidR="009F535C" w:rsidRDefault="009F535C" w:rsidP="009F535C">
      <w:pPr>
        <w:spacing w:after="0" w:line="400" w:lineRule="exact"/>
        <w:ind w:firstLineChars="200" w:firstLine="480"/>
        <w:jc w:val="both"/>
        <w:rPr>
          <w:rFonts w:ascii="Times New Roman" w:hAnsi="Times New Roman" w:cs="Times New Roman"/>
          <w:sz w:val="24"/>
          <w:szCs w:val="24"/>
        </w:rPr>
        <w:sectPr w:rsidR="009F535C" w:rsidSect="00E46361">
          <w:pgSz w:w="11906" w:h="16838"/>
          <w:pgMar w:top="1701" w:right="1418" w:bottom="1418" w:left="1701" w:header="1417" w:footer="1020" w:gutter="0"/>
          <w:cols w:space="425"/>
          <w:docGrid w:type="lines" w:linePitch="326"/>
        </w:sectPr>
      </w:pPr>
    </w:p>
    <w:p w14:paraId="5DD979B3" w14:textId="61BD06D2"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36" w:name="_Toc8629541"/>
      <w:r>
        <w:rPr>
          <w:rFonts w:ascii="Times New Roman" w:eastAsia="黑体" w:hAnsi="Times New Roman" w:cs="Times New Roman"/>
          <w:sz w:val="28"/>
          <w:szCs w:val="28"/>
        </w:rPr>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6"/>
    </w:p>
    <w:p w14:paraId="4C189BBE" w14:textId="3A87736F"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sidR="009B6B3A">
        <w:rPr>
          <w:rFonts w:ascii="Times New Roman" w:hAnsi="Times New Roman" w:cs="Times New Roman" w:hint="eastAsia"/>
          <w:sz w:val="24"/>
          <w:szCs w:val="24"/>
        </w:rPr>
        <w:t>、</w:t>
      </w:r>
      <w:r w:rsidR="00B86D23">
        <w:rPr>
          <w:rFonts w:ascii="Times New Roman" w:hAnsi="Times New Roman" w:cs="Times New Roman"/>
          <w:sz w:val="24"/>
          <w:szCs w:val="24"/>
        </w:rPr>
        <w:t>两熟区夏玉米</w:t>
      </w:r>
      <w:r w:rsidR="009B6B3A">
        <w:rPr>
          <w:rFonts w:ascii="Times New Roman" w:hAnsi="Times New Roman" w:cs="Times New Roman" w:hint="eastAsia"/>
          <w:sz w:val="24"/>
          <w:szCs w:val="24"/>
        </w:rPr>
        <w:t>和</w:t>
      </w:r>
      <w:r w:rsidR="00B86D23">
        <w:rPr>
          <w:rFonts w:ascii="Times New Roman" w:hAnsi="Times New Roman" w:cs="Times New Roman"/>
          <w:sz w:val="24"/>
          <w:szCs w:val="24"/>
        </w:rPr>
        <w:t>两熟区冬小麦</w:t>
      </w:r>
      <w:r w:rsidR="009B6B3A">
        <w:rPr>
          <w:rFonts w:ascii="Times New Roman" w:hAnsi="Times New Roman" w:cs="Times New Roman" w:hint="eastAsia"/>
          <w:sz w:val="24"/>
          <w:szCs w:val="24"/>
        </w:rPr>
        <w:t>单产与规模正相关，</w:t>
      </w:r>
      <w:r w:rsidR="009314E9">
        <w:rPr>
          <w:rFonts w:ascii="Times New Roman" w:hAnsi="Times New Roman" w:cs="Times New Roman"/>
          <w:sz w:val="24"/>
          <w:szCs w:val="24"/>
        </w:rPr>
        <w:t>水稻</w:t>
      </w:r>
      <w:r w:rsidR="009B6B3A">
        <w:rPr>
          <w:rFonts w:ascii="Times New Roman" w:hAnsi="Times New Roman" w:cs="Times New Roman" w:hint="eastAsia"/>
          <w:sz w:val="24"/>
          <w:szCs w:val="24"/>
        </w:rPr>
        <w:t>单产与规模负相关。</w:t>
      </w:r>
      <w:r w:rsidR="00B86D23">
        <w:rPr>
          <w:rFonts w:ascii="Times New Roman" w:hAnsi="Times New Roman" w:cs="Times New Roman" w:hint="eastAsia"/>
          <w:sz w:val="24"/>
          <w:szCs w:val="24"/>
        </w:rPr>
        <w:t>一熟区春玉米</w:t>
      </w:r>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B86D23">
        <w:rPr>
          <w:rFonts w:ascii="Times New Roman" w:hAnsi="Times New Roman" w:cs="Times New Roman" w:hint="eastAsia"/>
          <w:sz w:val="24"/>
          <w:szCs w:val="24"/>
        </w:rPr>
        <w:t>两熟区夏玉米</w:t>
      </w:r>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sidR="00EB018B">
        <w:rPr>
          <w:rFonts w:ascii="Times New Roman" w:hAnsi="Times New Roman" w:cs="Times New Roman" w:hint="eastAsia"/>
          <w:sz w:val="24"/>
          <w:szCs w:val="24"/>
        </w:rPr>
        <w:t>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9314E9">
        <w:rPr>
          <w:rFonts w:ascii="Times New Roman" w:hAnsi="Times New Roman" w:cs="Times New Roman" w:hint="eastAsia"/>
          <w:sz w:val="24"/>
          <w:szCs w:val="24"/>
        </w:rPr>
        <w:t>水稻</w:t>
      </w:r>
      <w:r w:rsidR="00CF3961">
        <w:rPr>
          <w:rFonts w:ascii="Times New Roman" w:hAnsi="Times New Roman" w:cs="Times New Roman" w:hint="eastAsia"/>
          <w:sz w:val="24"/>
          <w:szCs w:val="24"/>
        </w:rPr>
        <w:t>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2415103C"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r w:rsidR="005023BF">
        <w:rPr>
          <w:rFonts w:ascii="Times New Roman" w:hAnsi="Times New Roman" w:cs="Times New Roman" w:hint="eastAsia"/>
          <w:sz w:val="24"/>
          <w:szCs w:val="24"/>
        </w:rPr>
        <w:t>分析实证分析结果时，结合规模弹性和各要素的产出弹性，</w:t>
      </w:r>
      <w:r w:rsidR="005023BF">
        <w:rPr>
          <w:rFonts w:ascii="Times New Roman" w:hAnsi="Times New Roman" w:cs="Times New Roman"/>
          <w:sz w:val="24"/>
          <w:szCs w:val="24"/>
        </w:rPr>
        <w:t>识别</w:t>
      </w:r>
      <w:r w:rsidR="005023BF">
        <w:rPr>
          <w:rFonts w:ascii="Times New Roman" w:hAnsi="Times New Roman" w:cs="Times New Roman" w:hint="eastAsia"/>
          <w:sz w:val="24"/>
          <w:szCs w:val="24"/>
        </w:rPr>
        <w:t>不同熟制下单产、要素投入的特征。劳动、化肥和机械的要素产出弹性计算公式如下。</w:t>
      </w:r>
    </w:p>
    <w:p w14:paraId="55858431" w14:textId="3BD046B9" w:rsidR="00671E6C" w:rsidRDefault="007C557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规模产出</w:t>
      </w:r>
      <w:r w:rsidR="00671E6C">
        <w:rPr>
          <w:rFonts w:ascii="Times New Roman" w:hAnsi="Times New Roman" w:cs="Times New Roman" w:hint="eastAsia"/>
          <w:sz w:val="24"/>
          <w:szCs w:val="24"/>
        </w:rPr>
        <w:t>弹性计算方法如公式</w:t>
      </w:r>
      <w:r w:rsidR="00671E6C">
        <w:rPr>
          <w:rFonts w:ascii="Times New Roman" w:hAnsi="Times New Roman" w:cs="Times New Roman" w:hint="eastAsia"/>
          <w:sz w:val="24"/>
          <w:szCs w:val="24"/>
        </w:rPr>
        <w:t>4</w:t>
      </w:r>
      <w:r w:rsidR="00671E6C">
        <w:rPr>
          <w:rFonts w:ascii="Times New Roman" w:hAnsi="Times New Roman" w:cs="Times New Roman"/>
          <w:sz w:val="24"/>
          <w:szCs w:val="24"/>
        </w:rPr>
        <w:t>-3</w:t>
      </w:r>
      <w:r w:rsidR="00671E6C">
        <w:rPr>
          <w:rFonts w:ascii="Times New Roman" w:hAnsi="Times New Roman" w:cs="Times New Roman" w:hint="eastAsia"/>
          <w:sz w:val="24"/>
          <w:szCs w:val="24"/>
        </w:rPr>
        <w:t>。</w:t>
      </w:r>
    </w:p>
    <w:p w14:paraId="34C453BD" w14:textId="198E24B2" w:rsidR="0024036D" w:rsidRPr="0024036D" w:rsidRDefault="0024036D" w:rsidP="0085642D">
      <w:pPr>
        <w:tabs>
          <w:tab w:val="left" w:pos="0"/>
          <w:tab w:val="center" w:pos="4400"/>
          <w:tab w:val="right" w:pos="8800"/>
        </w:tabs>
        <w:spacing w:afterLines="50" w:after="163" w:line="240" w:lineRule="auto"/>
        <w:jc w:val="right"/>
        <w:rPr>
          <w:rFonts w:ascii="Times New Roman" w:hAnsi="Times New Roman" w:cs="Times New Roman"/>
          <w:sz w:val="24"/>
          <w:szCs w:val="24"/>
        </w:rPr>
      </w:pPr>
      <w:r w:rsidRPr="0024036D">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land</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land</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land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land</m:t>
            </m:r>
          </m:sub>
        </m:sSub>
        <m:r>
          <w:rPr>
            <w:rFonts w:ascii="Cambria Math" w:hAnsi="Cambria Math" w:cs="Times New Roman"/>
            <w:sz w:val="24"/>
            <w:szCs w:val="24"/>
          </w:rPr>
          <m:t>land</m:t>
        </m:r>
      </m:oMath>
      <w:r w:rsidRPr="0024036D">
        <w:rPr>
          <w:rFonts w:ascii="Times New Roman" w:hAnsi="Times New Roman" w:cs="Times New Roman"/>
          <w:sz w:val="24"/>
          <w:szCs w:val="24"/>
        </w:rPr>
        <w:tab/>
        <w:t>4-</w:t>
      </w:r>
      <w:r w:rsidR="00F417AA">
        <w:rPr>
          <w:rFonts w:ascii="Times New Roman" w:hAnsi="Times New Roman" w:cs="Times New Roman"/>
          <w:sz w:val="24"/>
          <w:szCs w:val="24"/>
        </w:rPr>
        <w:t>3</w:t>
      </w:r>
    </w:p>
    <w:p w14:paraId="372E4BAD" w14:textId="79642989" w:rsidR="00671E6C" w:rsidRPr="0085642D" w:rsidRDefault="00F417AA">
      <w:pPr>
        <w:spacing w:after="0" w:line="400" w:lineRule="exact"/>
        <w:ind w:firstLineChars="200" w:firstLine="480"/>
        <w:jc w:val="both"/>
        <w:rPr>
          <w:rFonts w:ascii="Times New Roman" w:hAnsi="Times New Roman" w:cs="Times New Roman"/>
          <w:sz w:val="24"/>
          <w:szCs w:val="24"/>
        </w:rPr>
      </w:pPr>
      <w:r w:rsidRPr="0085642D">
        <w:rPr>
          <w:rFonts w:ascii="Times New Roman" w:hAnsi="Times New Roman" w:cs="Times New Roman" w:hint="eastAsia"/>
          <w:sz w:val="24"/>
          <w:szCs w:val="24"/>
        </w:rPr>
        <w:t>劳动产出弹性的计算方法如公式</w:t>
      </w:r>
      <w:r w:rsidRPr="0085642D">
        <w:rPr>
          <w:rFonts w:ascii="Times New Roman" w:hAnsi="Times New Roman" w:cs="Times New Roman"/>
          <w:sz w:val="24"/>
          <w:szCs w:val="24"/>
        </w:rPr>
        <w:t>4-4</w:t>
      </w:r>
      <w:r w:rsidRPr="0085642D">
        <w:rPr>
          <w:rFonts w:ascii="Times New Roman" w:hAnsi="Times New Roman" w:cs="Times New Roman" w:hint="eastAsia"/>
          <w:sz w:val="24"/>
          <w:szCs w:val="24"/>
        </w:rPr>
        <w:t>。</w:t>
      </w:r>
    </w:p>
    <w:p w14:paraId="6B1DA03A" w14:textId="55D9B207" w:rsidR="00D03C9A" w:rsidRPr="0085642D" w:rsidRDefault="00D03C9A" w:rsidP="0085642D">
      <w:pPr>
        <w:tabs>
          <w:tab w:val="left" w:pos="0"/>
          <w:tab w:val="center" w:pos="4400"/>
          <w:tab w:val="right" w:pos="8800"/>
        </w:tabs>
        <w:spacing w:after="0" w:line="240" w:lineRule="auto"/>
        <w:jc w:val="right"/>
        <w:rPr>
          <w:rFonts w:ascii="Times New Roman" w:hAnsi="Times New Roman" w:cs="Times New Roman"/>
          <w:sz w:val="24"/>
          <w:szCs w:val="24"/>
        </w:rPr>
      </w:pPr>
      <w:r w:rsidRPr="0085642D">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labor</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labor</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labor2</m:t>
            </m:r>
          </m:sub>
        </m:sSub>
        <m:r>
          <m:rPr>
            <m:sty m:val="p"/>
          </m:rPr>
          <w:rPr>
            <w:rFonts w:ascii="Cambria Math" w:hAnsi="Cambria Math" w:cs="Times New Roman"/>
            <w:sz w:val="24"/>
            <w:szCs w:val="24"/>
          </w:rPr>
          <m:t>ln</m:t>
        </m:r>
        <m:r>
          <w:rPr>
            <w:rFonts w:ascii="Cambria Math" w:hAnsi="Cambria Math" w:cs="Times New Roman"/>
            <w:sz w:val="24"/>
            <w:szCs w:val="24"/>
          </w:rPr>
          <m:t>labor+</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fertile+</m:t>
        </m:r>
      </m:oMath>
      <w:r w:rsidR="00624EED">
        <w:rPr>
          <w:rFonts w:ascii="Times New Roman" w:hAnsi="Times New Roman" w:cs="Times New Roman"/>
          <w:sz w:val="24"/>
          <w:szCs w:val="24"/>
        </w:rPr>
        <w:tab/>
      </w:r>
    </w:p>
    <w:p w14:paraId="6A98BE63" w14:textId="6A3E0F76" w:rsidR="00D03C9A" w:rsidRPr="0085642D" w:rsidRDefault="00D03C9A" w:rsidP="0085642D">
      <w:pPr>
        <w:tabs>
          <w:tab w:val="left" w:pos="0"/>
          <w:tab w:val="center" w:pos="4400"/>
          <w:tab w:val="right" w:pos="8800"/>
        </w:tabs>
        <w:spacing w:afterLines="50" w:after="163" w:line="240" w:lineRule="auto"/>
        <w:jc w:val="right"/>
        <w:rPr>
          <w:rFonts w:ascii="Times New Roman" w:hAnsi="Times New Roman" w:cs="Times New Roman"/>
          <w:sz w:val="24"/>
          <w:szCs w:val="24"/>
        </w:rPr>
      </w:pPr>
      <w:r w:rsidRPr="0085642D">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machine+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85642D">
        <w:rPr>
          <w:rFonts w:ascii="Times New Roman" w:hAnsi="Times New Roman" w:cs="Times New Roman"/>
          <w:sz w:val="24"/>
          <w:szCs w:val="24"/>
        </w:rPr>
        <w:tab/>
        <w:t>4-</w:t>
      </w:r>
      <w:r w:rsidR="00162A98">
        <w:rPr>
          <w:rFonts w:ascii="Times New Roman" w:hAnsi="Times New Roman" w:cs="Times New Roman"/>
          <w:sz w:val="24"/>
          <w:szCs w:val="24"/>
        </w:rPr>
        <w:t>4</w:t>
      </w:r>
    </w:p>
    <w:p w14:paraId="1276CA5C" w14:textId="2DC5B828" w:rsidR="00015D12" w:rsidRPr="00164914" w:rsidRDefault="00015D12" w:rsidP="00015D1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肥料</w:t>
      </w:r>
      <w:r w:rsidRPr="00164914">
        <w:rPr>
          <w:rFonts w:ascii="Times New Roman" w:hAnsi="Times New Roman" w:cs="Times New Roman" w:hint="eastAsia"/>
          <w:sz w:val="24"/>
          <w:szCs w:val="24"/>
        </w:rPr>
        <w:t>产出弹性的计算方法如公式</w:t>
      </w:r>
      <w:r w:rsidRPr="00164914">
        <w:rPr>
          <w:rFonts w:ascii="Times New Roman" w:hAnsi="Times New Roman" w:cs="Times New Roman"/>
          <w:sz w:val="24"/>
          <w:szCs w:val="24"/>
        </w:rPr>
        <w:t>4-</w:t>
      </w:r>
      <w:r w:rsidR="00162A98">
        <w:rPr>
          <w:rFonts w:ascii="Times New Roman" w:hAnsi="Times New Roman" w:cs="Times New Roman"/>
          <w:sz w:val="24"/>
          <w:szCs w:val="24"/>
        </w:rPr>
        <w:t>5</w:t>
      </w:r>
      <w:r w:rsidRPr="00164914">
        <w:rPr>
          <w:rFonts w:ascii="Times New Roman" w:hAnsi="Times New Roman" w:cs="Times New Roman" w:hint="eastAsia"/>
          <w:sz w:val="24"/>
          <w:szCs w:val="24"/>
        </w:rPr>
        <w:t>。</w:t>
      </w:r>
    </w:p>
    <w:p w14:paraId="20946500" w14:textId="343AC397" w:rsidR="00387821" w:rsidRPr="00387821" w:rsidRDefault="00387821" w:rsidP="0085642D">
      <w:pPr>
        <w:tabs>
          <w:tab w:val="left" w:pos="0"/>
          <w:tab w:val="center" w:pos="4400"/>
          <w:tab w:val="right" w:pos="8800"/>
        </w:tabs>
        <w:spacing w:after="0" w:line="240" w:lineRule="auto"/>
        <w:jc w:val="right"/>
        <w:rPr>
          <w:rFonts w:ascii="Times New Roman" w:hAnsi="Times New Roman" w:cs="Times New Roman"/>
          <w:sz w:val="24"/>
          <w:szCs w:val="24"/>
        </w:rPr>
      </w:pPr>
      <w:r w:rsidRPr="00387821">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fertile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fertile</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fertile2</m:t>
            </m:r>
          </m:sub>
        </m:sSub>
        <m:r>
          <m:rPr>
            <m:sty m:val="p"/>
          </m:rPr>
          <w:rPr>
            <w:rFonts w:ascii="Cambria Math" w:hAnsi="Cambria Math" w:cs="Times New Roman"/>
            <w:sz w:val="24"/>
            <w:szCs w:val="24"/>
          </w:rPr>
          <m:t>ln</m:t>
        </m:r>
        <m:r>
          <w:rPr>
            <w:rFonts w:ascii="Cambria Math" w:hAnsi="Cambria Math" w:cs="Times New Roman"/>
            <w:sz w:val="24"/>
            <w:szCs w:val="24"/>
          </w:rPr>
          <m:t>fertile+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labor+</m:t>
        </m:r>
      </m:oMath>
    </w:p>
    <w:p w14:paraId="77F3745C" w14:textId="0643179D" w:rsidR="00387821" w:rsidRPr="00387821" w:rsidRDefault="00387821" w:rsidP="0085642D">
      <w:pPr>
        <w:tabs>
          <w:tab w:val="left" w:pos="0"/>
          <w:tab w:val="center" w:pos="4400"/>
          <w:tab w:val="right" w:pos="8800"/>
        </w:tabs>
        <w:spacing w:afterLines="50" w:after="163" w:line="240" w:lineRule="auto"/>
        <w:jc w:val="right"/>
        <w:rPr>
          <w:rFonts w:ascii="Times New Roman" w:hAnsi="Times New Roman" w:cs="Times New Roman"/>
          <w:sz w:val="24"/>
          <w:szCs w:val="24"/>
        </w:rPr>
      </w:pPr>
      <w:r w:rsidRPr="00387821">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machine+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387821">
        <w:rPr>
          <w:rFonts w:ascii="Times New Roman" w:hAnsi="Times New Roman" w:cs="Times New Roman"/>
          <w:sz w:val="24"/>
          <w:szCs w:val="24"/>
        </w:rPr>
        <w:tab/>
        <w:t>4-</w:t>
      </w:r>
      <w:r w:rsidR="00162A98">
        <w:rPr>
          <w:rFonts w:ascii="Times New Roman" w:hAnsi="Times New Roman" w:cs="Times New Roman"/>
          <w:sz w:val="24"/>
          <w:szCs w:val="24"/>
        </w:rPr>
        <w:t>5</w:t>
      </w:r>
    </w:p>
    <w:p w14:paraId="5248A40D" w14:textId="77777777" w:rsidR="00290488" w:rsidRDefault="00290488" w:rsidP="0085642D">
      <w:pPr>
        <w:spacing w:afterLines="50" w:after="163" w:line="400" w:lineRule="exact"/>
        <w:ind w:firstLineChars="200" w:firstLine="480"/>
        <w:jc w:val="both"/>
        <w:rPr>
          <w:rFonts w:ascii="Times New Roman" w:hAnsi="Times New Roman" w:cs="Times New Roman"/>
          <w:sz w:val="24"/>
          <w:szCs w:val="24"/>
        </w:rPr>
        <w:sectPr w:rsidR="00290488" w:rsidSect="00E46361">
          <w:pgSz w:w="11906" w:h="16838"/>
          <w:pgMar w:top="1701" w:right="1418" w:bottom="1418" w:left="1701" w:header="1417" w:footer="1020" w:gutter="0"/>
          <w:cols w:space="425"/>
          <w:docGrid w:type="lines" w:linePitch="326"/>
        </w:sectPr>
      </w:pPr>
    </w:p>
    <w:p w14:paraId="5BE51F93" w14:textId="6300FDB1" w:rsidR="00015D12" w:rsidRPr="00164914" w:rsidRDefault="00AB0D9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机械</w:t>
      </w:r>
      <w:r w:rsidR="00015D12" w:rsidRPr="00164914">
        <w:rPr>
          <w:rFonts w:ascii="Times New Roman" w:hAnsi="Times New Roman" w:cs="Times New Roman" w:hint="eastAsia"/>
          <w:sz w:val="24"/>
          <w:szCs w:val="24"/>
        </w:rPr>
        <w:t>产出弹性的计算方法如公式</w:t>
      </w:r>
      <w:r w:rsidR="00015D12" w:rsidRPr="00164914">
        <w:rPr>
          <w:rFonts w:ascii="Times New Roman" w:hAnsi="Times New Roman" w:cs="Times New Roman"/>
          <w:sz w:val="24"/>
          <w:szCs w:val="24"/>
        </w:rPr>
        <w:t>4-</w:t>
      </w:r>
      <w:r w:rsidR="00162A98">
        <w:rPr>
          <w:rFonts w:ascii="Times New Roman" w:hAnsi="Times New Roman" w:cs="Times New Roman"/>
          <w:sz w:val="24"/>
          <w:szCs w:val="24"/>
        </w:rPr>
        <w:t>6</w:t>
      </w:r>
      <w:r w:rsidR="00015D12" w:rsidRPr="00164914">
        <w:rPr>
          <w:rFonts w:ascii="Times New Roman" w:hAnsi="Times New Roman" w:cs="Times New Roman" w:hint="eastAsia"/>
          <w:sz w:val="24"/>
          <w:szCs w:val="24"/>
        </w:rPr>
        <w:t>。</w:t>
      </w:r>
    </w:p>
    <w:p w14:paraId="2DC53CC5" w14:textId="30676E6F" w:rsidR="00D03C9A" w:rsidRDefault="00AB0D97" w:rsidP="0085642D">
      <w:pPr>
        <w:tabs>
          <w:tab w:val="left" w:pos="0"/>
          <w:tab w:val="center" w:pos="4400"/>
          <w:tab w:val="right" w:pos="8800"/>
        </w:tabs>
        <w:spacing w:after="0"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machine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machine</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machine2</m:t>
            </m:r>
          </m:sub>
        </m:sSub>
        <m:r>
          <m:rPr>
            <m:sty m:val="p"/>
          </m:rPr>
          <w:rPr>
            <w:rFonts w:ascii="Cambria Math" w:hAnsi="Cambria Math" w:cs="Times New Roman"/>
            <w:sz w:val="24"/>
            <w:szCs w:val="24"/>
          </w:rPr>
          <m:t>ln</m:t>
        </m:r>
        <m:r>
          <w:rPr>
            <w:rFonts w:ascii="Cambria Math" w:hAnsi="Cambria Math" w:cs="Times New Roman"/>
            <w:sz w:val="24"/>
            <w:szCs w:val="24"/>
          </w:rPr>
          <m:t>machine+</m:t>
        </m:r>
      </m:oMath>
      <w:r>
        <w:rPr>
          <w:rFonts w:ascii="Times New Roman" w:hAnsi="Times New Roman" w:cs="Times New Roman"/>
          <w:sz w:val="24"/>
          <w:szCs w:val="24"/>
        </w:rPr>
        <w:tab/>
      </w:r>
    </w:p>
    <w:p w14:paraId="5D9163E9" w14:textId="799EE5CE" w:rsidR="00AB0D97" w:rsidRPr="00164914" w:rsidRDefault="00AB0D97" w:rsidP="0085642D">
      <w:pPr>
        <w:tabs>
          <w:tab w:val="left" w:pos="0"/>
          <w:tab w:val="center" w:pos="4400"/>
          <w:tab w:val="right" w:pos="8800"/>
        </w:tabs>
        <w:spacing w:afterLines="50" w:after="163"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labor+</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machine</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fertile+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machine</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164914">
        <w:rPr>
          <w:rFonts w:ascii="Times New Roman" w:hAnsi="Times New Roman" w:cs="Times New Roman"/>
          <w:sz w:val="24"/>
          <w:szCs w:val="24"/>
        </w:rPr>
        <w:tab/>
        <w:t>4-</w:t>
      </w:r>
      <w:r w:rsidR="00162A98">
        <w:rPr>
          <w:rFonts w:ascii="Times New Roman" w:hAnsi="Times New Roman" w:cs="Times New Roman"/>
          <w:sz w:val="24"/>
          <w:szCs w:val="24"/>
        </w:rPr>
        <w:t>6</w:t>
      </w:r>
    </w:p>
    <w:p w14:paraId="07EEE0AA" w14:textId="75463612"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00B86D23">
        <w:rPr>
          <w:rFonts w:ascii="Times New Roman" w:eastAsia="黑体" w:hAnsi="Times New Roman" w:cs="Times New Roman" w:hint="eastAsia"/>
          <w:sz w:val="24"/>
          <w:szCs w:val="24"/>
        </w:rPr>
        <w:t>一熟区春玉米</w:t>
      </w:r>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786F98F5"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B86D23">
        <w:rPr>
          <w:rFonts w:ascii="Times New Roman" w:hAnsi="Times New Roman" w:cs="Times New Roman"/>
          <w:sz w:val="24"/>
          <w:szCs w:val="24"/>
        </w:rPr>
        <w:t>一熟区春玉米</w:t>
      </w:r>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w:t>
      </w:r>
      <w:r w:rsidR="00B86D23">
        <w:rPr>
          <w:rFonts w:ascii="Times New Roman" w:hAnsi="Times New Roman" w:cs="Times New Roman"/>
          <w:sz w:val="24"/>
          <w:szCs w:val="24"/>
        </w:rPr>
        <w:t>一熟区春玉米</w:t>
      </w:r>
      <w:r>
        <w:rPr>
          <w:rFonts w:ascii="Times New Roman" w:hAnsi="Times New Roman" w:cs="Times New Roman"/>
          <w:sz w:val="24"/>
          <w:szCs w:val="24"/>
        </w:rPr>
        <w:t>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2615D8CB">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E5924A9" w14:textId="458FC342"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一熟区春玉米</w:t>
      </w:r>
      <w:r w:rsidRPr="00453F4F">
        <w:rPr>
          <w:rFonts w:ascii="Times New Roman" w:eastAsia="黑体" w:hAnsi="Times New Roman" w:cs="Times New Roman"/>
          <w:sz w:val="21"/>
          <w:szCs w:val="21"/>
        </w:rPr>
        <w:t>规模与单产关系</w:t>
      </w:r>
    </w:p>
    <w:p w14:paraId="4CE04CFF" w14:textId="2F602853" w:rsidR="00344B4D" w:rsidRPr="00E01390" w:rsidRDefault="00B86D23"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一熟区春玉米</w:t>
      </w:r>
      <w:r w:rsidR="00DC5B9F">
        <w:rPr>
          <w:rFonts w:ascii="Times New Roman" w:hAnsi="Times New Roman" w:cs="Times New Roman" w:hint="eastAsia"/>
          <w:sz w:val="24"/>
          <w:szCs w:val="24"/>
        </w:rPr>
        <w:t>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sidR="00DC5B9F">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sidR="00DC5B9F">
        <w:rPr>
          <w:rFonts w:ascii="Times New Roman" w:hAnsi="Times New Roman" w:cs="Times New Roman" w:hint="eastAsia"/>
          <w:sz w:val="24"/>
          <w:szCs w:val="24"/>
        </w:rPr>
        <w:t>产出弹性随着规模的扩大而降低，</w:t>
      </w:r>
      <w:r w:rsidR="00DC5B9F">
        <w:rPr>
          <w:rFonts w:ascii="Times New Roman" w:hAnsi="Times New Roman" w:cs="Times New Roman"/>
          <w:sz w:val="24"/>
          <w:szCs w:val="24"/>
        </w:rPr>
        <w:t>机械</w:t>
      </w:r>
      <w:r w:rsidR="00DC5B9F">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sidR="00DC5B9F">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sidR="00DC5B9F">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D43CA9">
        <w:rPr>
          <w:rFonts w:ascii="Times New Roman" w:hAnsi="Times New Roman" w:cs="Times New Roman" w:hint="eastAsia"/>
          <w:sz w:val="24"/>
          <w:szCs w:val="24"/>
        </w:rPr>
        <w:t>。这表明</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776E07">
        <w:rPr>
          <w:rFonts w:ascii="Times New Roman" w:hAnsi="Times New Roman" w:cs="Times New Roman" w:hint="eastAsia"/>
          <w:sz w:val="24"/>
          <w:szCs w:val="24"/>
        </w:rPr>
        <w:t>劳动产出弹性为正</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w:t>
      </w:r>
      <w:r w:rsidR="003F38E0">
        <w:rPr>
          <w:rFonts w:ascii="Times New Roman" w:hAnsi="Times New Roman" w:cs="Times New Roman" w:hint="eastAsia"/>
          <w:sz w:val="24"/>
          <w:szCs w:val="24"/>
        </w:rPr>
        <w:t>小农户的劳动力几乎都由家庭劳动力组成，</w:t>
      </w:r>
      <w:r w:rsidR="00F91DF6">
        <w:rPr>
          <w:rFonts w:ascii="Times New Roman" w:hAnsi="Times New Roman" w:cs="Times New Roman" w:hint="eastAsia"/>
          <w:sz w:val="24"/>
          <w:szCs w:val="24"/>
        </w:rPr>
        <w:t>不存在道德风险，</w:t>
      </w:r>
      <w:r w:rsidR="00F91DF6">
        <w:rPr>
          <w:rFonts w:ascii="Times New Roman" w:hAnsi="Times New Roman" w:cs="Times New Roman"/>
          <w:sz w:val="24"/>
          <w:szCs w:val="24"/>
        </w:rPr>
        <w:t>因此</w:t>
      </w:r>
      <w:r w:rsidR="00F91DF6">
        <w:rPr>
          <w:rFonts w:ascii="Times New Roman" w:hAnsi="Times New Roman" w:cs="Times New Roman" w:hint="eastAsia"/>
          <w:sz w:val="24"/>
          <w:szCs w:val="24"/>
        </w:rPr>
        <w:t>劳动产出弹性远高于</w:t>
      </w:r>
      <w:r w:rsidR="00A9343A">
        <w:rPr>
          <w:rFonts w:ascii="Times New Roman" w:hAnsi="Times New Roman" w:cs="Times New Roman" w:hint="eastAsia"/>
          <w:sz w:val="24"/>
          <w:szCs w:val="24"/>
        </w:rPr>
        <w:t>雇佣劳动力占比高的</w:t>
      </w:r>
      <w:r w:rsidR="00F91DF6">
        <w:rPr>
          <w:rFonts w:ascii="Times New Roman" w:hAnsi="Times New Roman" w:cs="Times New Roman" w:hint="eastAsia"/>
          <w:sz w:val="24"/>
          <w:szCs w:val="24"/>
        </w:rPr>
        <w:t>大农户。</w:t>
      </w:r>
      <w:r w:rsidR="00712E88">
        <w:rPr>
          <w:rFonts w:ascii="Times New Roman" w:hAnsi="Times New Roman" w:cs="Times New Roman" w:hint="eastAsia"/>
          <w:sz w:val="24"/>
          <w:szCs w:val="24"/>
        </w:rPr>
        <w:t>机械产出弹性相差无几说明各规模的农户的机械使用效率大体相同。</w:t>
      </w:r>
    </w:p>
    <w:p w14:paraId="53F6B82A" w14:textId="16F7C050"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w:t>
      </w:r>
      <w:r w:rsidR="00B86D23">
        <w:rPr>
          <w:rFonts w:ascii="Times New Roman" w:hAnsi="Times New Roman" w:cs="Times New Roman" w:hint="eastAsia"/>
          <w:sz w:val="24"/>
          <w:szCs w:val="24"/>
        </w:rPr>
        <w:t>一熟区春玉米</w:t>
      </w:r>
      <w:r w:rsidR="002F50A5">
        <w:rPr>
          <w:rFonts w:ascii="Times New Roman" w:hAnsi="Times New Roman" w:cs="Times New Roman" w:hint="eastAsia"/>
          <w:sz w:val="24"/>
          <w:szCs w:val="24"/>
        </w:rPr>
        <w:t>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564D37AA" w14:textId="359A414B" w:rsidR="00A0417A" w:rsidRDefault="00A0417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16C1350E" w14:textId="5712D5B5"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一熟区春玉米</w:t>
      </w:r>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788"/>
        <w:gridCol w:w="1292"/>
        <w:gridCol w:w="1443"/>
        <w:gridCol w:w="1155"/>
        <w:gridCol w:w="1156"/>
      </w:tblGrid>
      <w:tr w:rsidR="00E80FF4" w:rsidRPr="00C3017C" w14:paraId="66AB5278"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p>
        </w:tc>
        <w:tc>
          <w:tcPr>
            <w:tcW w:w="1269" w:type="dxa"/>
            <w:tcBorders>
              <w:top w:val="nil"/>
              <w:left w:val="nil"/>
              <w:bottom w:val="nil"/>
              <w:right w:val="nil"/>
            </w:tcBorders>
            <w:shd w:val="clear" w:color="auto" w:fill="auto"/>
            <w:noWrap/>
            <w:vAlign w:val="center"/>
            <w:hideMark/>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p>
        </w:tc>
        <w:tc>
          <w:tcPr>
            <w:tcW w:w="1269" w:type="dxa"/>
            <w:tcBorders>
              <w:top w:val="nil"/>
              <w:left w:val="nil"/>
              <w:bottom w:val="nil"/>
              <w:right w:val="nil"/>
            </w:tcBorders>
            <w:shd w:val="clear" w:color="auto" w:fill="auto"/>
            <w:noWrap/>
            <w:vAlign w:val="center"/>
            <w:hideMark/>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CC6AFF0" w14:textId="089D65FC"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69" w:type="dxa"/>
            <w:tcBorders>
              <w:top w:val="nil"/>
              <w:left w:val="nil"/>
              <w:bottom w:val="nil"/>
              <w:right w:val="nil"/>
            </w:tcBorders>
            <w:shd w:val="clear" w:color="auto" w:fill="auto"/>
            <w:noWrap/>
            <w:vAlign w:val="center"/>
            <w:hideMark/>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labor2</w:t>
            </w:r>
          </w:p>
        </w:tc>
        <w:tc>
          <w:tcPr>
            <w:tcW w:w="1269" w:type="dxa"/>
            <w:tcBorders>
              <w:top w:val="nil"/>
              <w:left w:val="nil"/>
              <w:bottom w:val="nil"/>
              <w:right w:val="nil"/>
            </w:tcBorders>
            <w:shd w:val="clear" w:color="auto" w:fill="auto"/>
            <w:noWrap/>
            <w:vAlign w:val="center"/>
            <w:hideMark/>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fertile2</w:t>
            </w:r>
          </w:p>
        </w:tc>
        <w:tc>
          <w:tcPr>
            <w:tcW w:w="1269" w:type="dxa"/>
            <w:tcBorders>
              <w:top w:val="nil"/>
              <w:left w:val="nil"/>
              <w:bottom w:val="nil"/>
              <w:right w:val="nil"/>
            </w:tcBorders>
            <w:shd w:val="clear" w:color="auto" w:fill="auto"/>
            <w:noWrap/>
            <w:vAlign w:val="center"/>
            <w:hideMark/>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E05771E" w14:textId="195E373C"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C3017C">
              <w:rPr>
                <w:rFonts w:ascii="Times New Roman" w:eastAsia="宋体" w:hAnsi="Times New Roman" w:cs="Times New Roman"/>
                <w:i/>
                <w:iCs/>
                <w:color w:val="000000"/>
                <w:sz w:val="21"/>
                <w:szCs w:val="21"/>
              </w:rPr>
              <w:t>2</w:t>
            </w:r>
          </w:p>
        </w:tc>
        <w:tc>
          <w:tcPr>
            <w:tcW w:w="1269" w:type="dxa"/>
            <w:tcBorders>
              <w:top w:val="nil"/>
              <w:left w:val="nil"/>
              <w:bottom w:val="nil"/>
              <w:right w:val="nil"/>
            </w:tcBorders>
            <w:shd w:val="clear" w:color="auto" w:fill="auto"/>
            <w:noWrap/>
            <w:vAlign w:val="center"/>
            <w:hideMark/>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ot2</w:t>
            </w:r>
          </w:p>
        </w:tc>
        <w:tc>
          <w:tcPr>
            <w:tcW w:w="1269" w:type="dxa"/>
            <w:tcBorders>
              <w:top w:val="nil"/>
              <w:left w:val="nil"/>
              <w:bottom w:val="nil"/>
              <w:right w:val="nil"/>
            </w:tcBorders>
            <w:shd w:val="clear" w:color="auto" w:fill="auto"/>
            <w:noWrap/>
            <w:vAlign w:val="center"/>
            <w:hideMark/>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p>
        </w:tc>
        <w:tc>
          <w:tcPr>
            <w:tcW w:w="1269" w:type="dxa"/>
            <w:tcBorders>
              <w:top w:val="nil"/>
              <w:left w:val="nil"/>
              <w:bottom w:val="nil"/>
              <w:right w:val="nil"/>
            </w:tcBorders>
            <w:shd w:val="clear" w:color="auto" w:fill="auto"/>
            <w:noWrap/>
            <w:vAlign w:val="center"/>
            <w:hideMark/>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013A875" w14:textId="4E79C599"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69" w:type="dxa"/>
            <w:tcBorders>
              <w:top w:val="nil"/>
              <w:left w:val="nil"/>
              <w:bottom w:val="nil"/>
              <w:right w:val="nil"/>
            </w:tcBorders>
            <w:shd w:val="clear" w:color="auto" w:fill="auto"/>
            <w:noWrap/>
            <w:vAlign w:val="center"/>
            <w:hideMark/>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D11A7ED" w14:textId="309E5F64"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69" w:type="dxa"/>
            <w:tcBorders>
              <w:top w:val="nil"/>
              <w:left w:val="nil"/>
              <w:bottom w:val="nil"/>
              <w:right w:val="nil"/>
            </w:tcBorders>
            <w:shd w:val="clear" w:color="auto" w:fill="auto"/>
            <w:noWrap/>
            <w:vAlign w:val="center"/>
            <w:hideMark/>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2631AE6" w14:textId="46BE4CE1"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85642D">
        <w:trPr>
          <w:trHeight w:val="340"/>
          <w:jc w:val="center"/>
        </w:trPr>
        <w:tc>
          <w:tcPr>
            <w:tcW w:w="0" w:type="auto"/>
            <w:tcBorders>
              <w:top w:val="nil"/>
              <w:left w:val="nil"/>
              <w:right w:val="nil"/>
            </w:tcBorders>
            <w:shd w:val="clear" w:color="auto" w:fill="auto"/>
            <w:noWrap/>
            <w:vAlign w:val="center"/>
            <w:hideMark/>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subsidy</w:t>
            </w:r>
          </w:p>
        </w:tc>
        <w:tc>
          <w:tcPr>
            <w:tcW w:w="1269" w:type="dxa"/>
            <w:tcBorders>
              <w:top w:val="nil"/>
              <w:left w:val="nil"/>
              <w:right w:val="nil"/>
            </w:tcBorders>
            <w:shd w:val="clear" w:color="auto" w:fill="auto"/>
            <w:noWrap/>
            <w:vAlign w:val="center"/>
            <w:hideMark/>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85642D">
        <w:trPr>
          <w:trHeight w:val="340"/>
          <w:jc w:val="center"/>
        </w:trPr>
        <w:tc>
          <w:tcPr>
            <w:tcW w:w="0" w:type="auto"/>
            <w:tcBorders>
              <w:top w:val="nil"/>
              <w:left w:val="nil"/>
              <w:right w:val="nil"/>
            </w:tcBorders>
            <w:shd w:val="clear" w:color="auto" w:fill="auto"/>
            <w:noWrap/>
            <w:vAlign w:val="center"/>
            <w:hideMark/>
          </w:tcPr>
          <w:p w14:paraId="42FF867B" w14:textId="34A6209A" w:rsidR="00E80FF4" w:rsidRPr="004B1028" w:rsidRDefault="004B1028" w:rsidP="004B1028">
            <w:pPr>
              <w:spacing w:after="0" w:line="240" w:lineRule="auto"/>
              <w:jc w:val="both"/>
              <w:rPr>
                <w:rFonts w:ascii="Times New Roman" w:eastAsia="宋体" w:hAnsi="Times New Roman" w:cs="Times New Roman"/>
                <w:iCs/>
                <w:color w:val="000000"/>
                <w:sz w:val="21"/>
                <w:szCs w:val="21"/>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85642D">
        <w:trPr>
          <w:trHeight w:val="340"/>
          <w:jc w:val="center"/>
        </w:trPr>
        <w:tc>
          <w:tcPr>
            <w:tcW w:w="0" w:type="auto"/>
            <w:tcBorders>
              <w:top w:val="nil"/>
              <w:left w:val="nil"/>
              <w:right w:val="nil"/>
            </w:tcBorders>
            <w:shd w:val="clear" w:color="auto" w:fill="auto"/>
            <w:noWrap/>
            <w:vAlign w:val="center"/>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85642D">
        <w:trPr>
          <w:trHeight w:val="340"/>
          <w:jc w:val="center"/>
        </w:trPr>
        <w:tc>
          <w:tcPr>
            <w:tcW w:w="0" w:type="auto"/>
            <w:tcBorders>
              <w:top w:val="nil"/>
              <w:left w:val="nil"/>
              <w:right w:val="nil"/>
            </w:tcBorders>
            <w:shd w:val="clear" w:color="auto" w:fill="auto"/>
            <w:noWrap/>
            <w:vAlign w:val="center"/>
            <w:hideMark/>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85642D">
        <w:trPr>
          <w:trHeight w:val="34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85642D">
        <w:trPr>
          <w:trHeight w:val="34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531C302F"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sidR="00B86D23">
        <w:rPr>
          <w:rFonts w:ascii="Times New Roman" w:eastAsia="黑体" w:hAnsi="Times New Roman" w:cs="Times New Roman" w:hint="eastAsia"/>
          <w:sz w:val="24"/>
          <w:szCs w:val="24"/>
        </w:rPr>
        <w:t>两熟区夏玉米</w:t>
      </w:r>
      <w:r w:rsidRPr="00B63325">
        <w:rPr>
          <w:rFonts w:ascii="Times New Roman" w:eastAsia="黑体" w:hAnsi="Times New Roman" w:cs="Times New Roman" w:hint="eastAsia"/>
          <w:sz w:val="24"/>
          <w:szCs w:val="24"/>
        </w:rPr>
        <w:t>单产与规模的实证分析</w:t>
      </w:r>
    </w:p>
    <w:p w14:paraId="3A81129A" w14:textId="49C7392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B86D23">
        <w:rPr>
          <w:rFonts w:ascii="Times New Roman" w:hAnsi="Times New Roman" w:cs="Times New Roman" w:hint="eastAsia"/>
          <w:sz w:val="24"/>
          <w:szCs w:val="24"/>
        </w:rPr>
        <w:t>两熟区夏玉米</w:t>
      </w:r>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066B576" w14:textId="7CF9BD8D"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两熟区夏玉米</w:t>
      </w:r>
      <w:r w:rsidRPr="001F3625">
        <w:rPr>
          <w:rFonts w:ascii="Times New Roman" w:eastAsia="黑体" w:hAnsi="Times New Roman" w:cs="Times New Roman"/>
          <w:sz w:val="21"/>
          <w:szCs w:val="21"/>
        </w:rPr>
        <w:t>规模与单产关系</w:t>
      </w:r>
    </w:p>
    <w:p w14:paraId="2F4C6402" w14:textId="13E9C8DB"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344B4D">
        <w:rPr>
          <w:rFonts w:ascii="Times New Roman" w:hAnsi="Times New Roman" w:cs="Times New Roman" w:hint="eastAsia"/>
          <w:sz w:val="24"/>
          <w:szCs w:val="24"/>
        </w:rPr>
        <w:t>种植过程中劳动力</w:t>
      </w:r>
      <w:r w:rsidR="00776E07">
        <w:rPr>
          <w:rFonts w:ascii="Times New Roman" w:hAnsi="Times New Roman" w:cs="Times New Roman" w:hint="eastAsia"/>
          <w:sz w:val="24"/>
          <w:szCs w:val="24"/>
        </w:rPr>
        <w:t>几近</w:t>
      </w:r>
      <w:r w:rsidR="00344B4D">
        <w:rPr>
          <w:rFonts w:ascii="Times New Roman" w:hAnsi="Times New Roman" w:cs="Times New Roman" w:hint="eastAsia"/>
          <w:sz w:val="24"/>
          <w:szCs w:val="24"/>
        </w:rPr>
        <w:t>冗余，农业生产过程中偏向于精耕细作的种植方式。</w:t>
      </w:r>
    </w:p>
    <w:p w14:paraId="7A3F2FFD" w14:textId="03ED8404" w:rsidR="002F4185" w:rsidRDefault="00344B4D" w:rsidP="002F418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3C3B6264" w14:textId="77777777" w:rsidR="002F4185" w:rsidRDefault="002F4185">
      <w:pPr>
        <w:rPr>
          <w:rFonts w:ascii="Times New Roman" w:hAnsi="Times New Roman" w:cs="Times New Roman"/>
          <w:sz w:val="24"/>
          <w:szCs w:val="24"/>
        </w:rPr>
      </w:pPr>
      <w:r>
        <w:rPr>
          <w:rFonts w:ascii="Times New Roman" w:hAnsi="Times New Roman" w:cs="Times New Roman"/>
          <w:sz w:val="24"/>
          <w:szCs w:val="24"/>
        </w:rPr>
        <w:br w:type="page"/>
      </w:r>
    </w:p>
    <w:p w14:paraId="04C0FC5B" w14:textId="6B049740"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两熟区夏玉米</w:t>
      </w:r>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43"/>
        <w:gridCol w:w="1278"/>
        <w:gridCol w:w="1427"/>
        <w:gridCol w:w="1142"/>
        <w:gridCol w:w="1143"/>
      </w:tblGrid>
      <w:tr w:rsidR="001B4F9F" w:rsidRPr="00E80FF4" w14:paraId="5914CC49"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8A9DFD9" w14:textId="2A2B6258"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F0F5495" w14:textId="5D68999E"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E80FF4">
              <w:rPr>
                <w:rFonts w:ascii="Times New Roman" w:eastAsia="宋体" w:hAnsi="Times New Roman" w:cs="Times New Roman"/>
                <w:i/>
                <w:iCs/>
                <w:color w:val="000000"/>
              </w:rPr>
              <w:t>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382FA58" w14:textId="10DA1F76"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383A467" w14:textId="1AF5BC46"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F4FAB47" w14:textId="60448B11"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5642D">
        <w:trPr>
          <w:trHeight w:val="34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5642D">
        <w:trPr>
          <w:trHeight w:val="340"/>
          <w:jc w:val="center"/>
        </w:trPr>
        <w:tc>
          <w:tcPr>
            <w:tcW w:w="0" w:type="auto"/>
            <w:tcBorders>
              <w:top w:val="nil"/>
              <w:left w:val="nil"/>
              <w:right w:val="nil"/>
            </w:tcBorders>
            <w:shd w:val="clear" w:color="auto" w:fill="auto"/>
            <w:noWrap/>
            <w:vAlign w:val="center"/>
            <w:hideMark/>
          </w:tcPr>
          <w:p w14:paraId="0542AFBE" w14:textId="47362BBA" w:rsidR="00A3607A" w:rsidRPr="00E80FF4" w:rsidRDefault="004B1028" w:rsidP="00A3607A">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5642D">
        <w:trPr>
          <w:trHeight w:val="340"/>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5642D">
        <w:trPr>
          <w:trHeight w:val="340"/>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85642D">
        <w:trPr>
          <w:trHeight w:val="340"/>
          <w:jc w:val="center"/>
        </w:trPr>
        <w:tc>
          <w:tcPr>
            <w:tcW w:w="0" w:type="auto"/>
            <w:tcBorders>
              <w:left w:val="nil"/>
              <w:right w:val="nil"/>
            </w:tcBorders>
            <w:shd w:val="clear" w:color="auto" w:fill="auto"/>
            <w:noWrap/>
            <w:vAlign w:val="center"/>
            <w:hideMark/>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85642D">
        <w:trPr>
          <w:trHeight w:val="34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7BA82273"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sidR="00B86D23">
        <w:rPr>
          <w:rFonts w:ascii="Times New Roman" w:eastAsia="黑体" w:hAnsi="Times New Roman" w:cs="Times New Roman" w:hint="eastAsia"/>
          <w:sz w:val="24"/>
          <w:szCs w:val="24"/>
        </w:rPr>
        <w:t>两熟区冬小麦</w:t>
      </w:r>
      <w:r w:rsidRPr="00B63325">
        <w:rPr>
          <w:rFonts w:ascii="Times New Roman" w:eastAsia="黑体" w:hAnsi="Times New Roman" w:cs="Times New Roman" w:hint="eastAsia"/>
          <w:sz w:val="24"/>
          <w:szCs w:val="24"/>
        </w:rPr>
        <w:t>单产与规模的实证分析</w:t>
      </w:r>
    </w:p>
    <w:p w14:paraId="4E4E81DB" w14:textId="7C3EA0D7"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sidR="00B86D23">
        <w:rPr>
          <w:rFonts w:ascii="Times New Roman" w:hAnsi="Times New Roman" w:cs="Times New Roman" w:hint="eastAsia"/>
          <w:sz w:val="24"/>
          <w:szCs w:val="24"/>
        </w:rPr>
        <w:t>两熟区冬小麦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A141F55" w14:textId="68AF8EC6"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两熟区冬小麦</w:t>
      </w:r>
      <w:r w:rsidRPr="00E214E0">
        <w:rPr>
          <w:rFonts w:ascii="Times New Roman" w:eastAsia="黑体" w:hAnsi="Times New Roman" w:cs="Times New Roman"/>
          <w:sz w:val="21"/>
          <w:szCs w:val="21"/>
        </w:rPr>
        <w:t>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3B7C9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2BB1E4B2" w14:textId="77777777" w:rsidR="003B7C9B" w:rsidRDefault="003B7C9B">
      <w:pPr>
        <w:rPr>
          <w:rFonts w:ascii="Times New Roman" w:hAnsi="Times New Roman" w:cs="Times New Roman"/>
          <w:sz w:val="24"/>
          <w:szCs w:val="24"/>
        </w:rPr>
      </w:pPr>
      <w:r>
        <w:rPr>
          <w:rFonts w:ascii="Times New Roman" w:hAnsi="Times New Roman" w:cs="Times New Roman"/>
          <w:sz w:val="24"/>
          <w:szCs w:val="24"/>
        </w:rPr>
        <w:br w:type="page"/>
      </w:r>
    </w:p>
    <w:p w14:paraId="50402BE5" w14:textId="54944B86" w:rsidR="00C2220B" w:rsidRPr="00DD44AF" w:rsidRDefault="00C62DA7" w:rsidP="003B7C9B">
      <w:pPr>
        <w:spacing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两熟区冬小麦</w:t>
      </w:r>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43"/>
        <w:gridCol w:w="1278"/>
        <w:gridCol w:w="1427"/>
        <w:gridCol w:w="1142"/>
        <w:gridCol w:w="1143"/>
      </w:tblGrid>
      <w:tr w:rsidR="00C2220B" w:rsidRPr="00E80FF4" w14:paraId="4CC0256C"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2A73FB7D" w:rsidR="00C2220B" w:rsidRPr="0085642D" w:rsidRDefault="001B677B" w:rsidP="008C5DBF">
            <w:pPr>
              <w:spacing w:after="0" w:line="240" w:lineRule="auto"/>
              <w:jc w:val="center"/>
              <w:rPr>
                <w:rFonts w:ascii="Times New Roman" w:eastAsia="宋体" w:hAnsi="Times New Roman" w:cs="Times New Roman"/>
                <w:b/>
                <w:iCs/>
                <w:color w:val="000000"/>
              </w:rPr>
            </w:pPr>
            <w:r>
              <w:rPr>
                <w:rFonts w:ascii="Times New Roman" w:eastAsia="宋体" w:hAnsi="Times New Roman" w:cs="Times New Roman" w:hint="eastAsia"/>
                <w:b/>
                <w:iCs/>
                <w:color w:val="000000"/>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39A6C8D" w14:textId="582224C0"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9488DBF" w14:textId="30E8C81F"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E80FF4">
              <w:rPr>
                <w:rFonts w:ascii="Times New Roman" w:eastAsia="宋体" w:hAnsi="Times New Roman" w:cs="Times New Roman"/>
                <w:i/>
                <w:iCs/>
                <w:color w:val="000000"/>
              </w:rPr>
              <w:t>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395DB0D" w14:textId="6D52161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21C0CC0" w14:textId="01265F7A"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22D9805" w14:textId="38298D2F"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5642D">
        <w:trPr>
          <w:trHeight w:val="34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5642D">
        <w:trPr>
          <w:trHeight w:val="340"/>
          <w:jc w:val="center"/>
        </w:trPr>
        <w:tc>
          <w:tcPr>
            <w:tcW w:w="0" w:type="auto"/>
            <w:tcBorders>
              <w:top w:val="nil"/>
              <w:left w:val="nil"/>
              <w:right w:val="nil"/>
            </w:tcBorders>
            <w:shd w:val="clear" w:color="auto" w:fill="auto"/>
            <w:noWrap/>
            <w:vAlign w:val="center"/>
            <w:hideMark/>
          </w:tcPr>
          <w:p w14:paraId="0801D5E7" w14:textId="1645D1A3" w:rsidR="00C2220B" w:rsidRPr="00E80FF4" w:rsidRDefault="004B1028" w:rsidP="00C2220B">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5642D">
        <w:trPr>
          <w:trHeight w:val="340"/>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5642D">
        <w:trPr>
          <w:trHeight w:val="340"/>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85642D">
        <w:trPr>
          <w:trHeight w:val="340"/>
          <w:jc w:val="center"/>
        </w:trPr>
        <w:tc>
          <w:tcPr>
            <w:tcW w:w="0" w:type="auto"/>
            <w:tcBorders>
              <w:left w:val="nil"/>
              <w:right w:val="nil"/>
            </w:tcBorders>
            <w:shd w:val="clear" w:color="auto" w:fill="auto"/>
            <w:noWrap/>
            <w:vAlign w:val="center"/>
            <w:hideMark/>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85642D">
        <w:trPr>
          <w:trHeight w:val="34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2D1A10F4"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sidR="009314E9">
        <w:rPr>
          <w:rFonts w:ascii="Times New Roman" w:eastAsia="黑体" w:hAnsi="Times New Roman" w:cs="Times New Roman" w:hint="eastAsia"/>
          <w:sz w:val="24"/>
          <w:szCs w:val="24"/>
        </w:rPr>
        <w:t>水稻</w:t>
      </w:r>
      <w:r w:rsidRPr="00F07967">
        <w:rPr>
          <w:rFonts w:ascii="Times New Roman" w:eastAsia="黑体" w:hAnsi="Times New Roman" w:cs="Times New Roman" w:hint="eastAsia"/>
          <w:sz w:val="24"/>
          <w:szCs w:val="24"/>
        </w:rPr>
        <w:t>单产与规模的实证分析</w:t>
      </w:r>
    </w:p>
    <w:p w14:paraId="1A6013D1" w14:textId="14DA44ED"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9314E9">
        <w:rPr>
          <w:rFonts w:ascii="Times New Roman" w:hAnsi="Times New Roman" w:cs="Times New Roman" w:hint="eastAsia"/>
          <w:sz w:val="24"/>
          <w:szCs w:val="24"/>
        </w:rPr>
        <w:t>水稻</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主产区生产的实际情况，当前平均每亩</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72510DC" w14:textId="1492FF5C"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009314E9">
        <w:rPr>
          <w:rFonts w:ascii="Times New Roman" w:eastAsia="黑体" w:hAnsi="Times New Roman" w:cs="Times New Roman"/>
          <w:sz w:val="21"/>
          <w:szCs w:val="21"/>
        </w:rPr>
        <w:t>水稻</w:t>
      </w:r>
      <w:r w:rsidRPr="006B1678">
        <w:rPr>
          <w:rFonts w:ascii="Times New Roman" w:eastAsia="黑体" w:hAnsi="Times New Roman" w:cs="Times New Roman"/>
          <w:sz w:val="21"/>
          <w:szCs w:val="21"/>
        </w:rPr>
        <w:t>规模与单产关系</w:t>
      </w:r>
    </w:p>
    <w:p w14:paraId="4404AB5A" w14:textId="3085FF15"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r w:rsidR="0013760E">
        <w:rPr>
          <w:rFonts w:ascii="Times New Roman" w:hAnsi="Times New Roman" w:cs="Times New Roman" w:hint="eastAsia"/>
          <w:sz w:val="24"/>
          <w:szCs w:val="24"/>
        </w:rPr>
        <w:t>水稻属于劳动力密集型产品，</w:t>
      </w:r>
      <w:r w:rsidR="0013760E">
        <w:rPr>
          <w:rFonts w:ascii="Times New Roman" w:hAnsi="Times New Roman" w:cs="Times New Roman"/>
          <w:sz w:val="24"/>
          <w:szCs w:val="24"/>
        </w:rPr>
        <w:t>在</w:t>
      </w:r>
      <w:r w:rsidR="0013760E">
        <w:rPr>
          <w:rFonts w:ascii="Times New Roman" w:hAnsi="Times New Roman" w:cs="Times New Roman" w:hint="eastAsia"/>
          <w:sz w:val="24"/>
          <w:szCs w:val="24"/>
        </w:rPr>
        <w:t>种植和收获环节中均需要大量的人手，</w:t>
      </w:r>
      <w:r w:rsidR="00DE3D15">
        <w:rPr>
          <w:rFonts w:ascii="Times New Roman" w:hAnsi="Times New Roman" w:cs="Times New Roman" w:hint="eastAsia"/>
          <w:sz w:val="24"/>
          <w:szCs w:val="24"/>
        </w:rPr>
        <w:t>所以劳动力冗余的现象少见。</w:t>
      </w:r>
    </w:p>
    <w:p w14:paraId="022E76F6" w14:textId="5AF09718" w:rsidR="00344B4D" w:rsidRDefault="00344B4D" w:rsidP="00902FE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46C9775A" w14:textId="77777777" w:rsidR="00E019AB" w:rsidRDefault="00E019AB">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665B15EE"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sidR="009314E9">
        <w:rPr>
          <w:rFonts w:ascii="Times New Roman" w:eastAsia="黑体" w:hAnsi="Times New Roman" w:cs="Times New Roman"/>
          <w:sz w:val="21"/>
          <w:szCs w:val="21"/>
        </w:rPr>
        <w:t>水稻</w:t>
      </w:r>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774"/>
        <w:gridCol w:w="1265"/>
        <w:gridCol w:w="31"/>
        <w:gridCol w:w="1234"/>
        <w:gridCol w:w="213"/>
        <w:gridCol w:w="1052"/>
        <w:gridCol w:w="106"/>
        <w:gridCol w:w="1159"/>
      </w:tblGrid>
      <w:tr w:rsidR="008C5DBF" w:rsidRPr="00902FEF" w14:paraId="417287F5"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4DBE3CB9" w:rsidR="008C5DBF" w:rsidRPr="0085642D" w:rsidRDefault="000B1AE7" w:rsidP="008C5DBF">
            <w:pPr>
              <w:spacing w:after="0" w:line="240" w:lineRule="auto"/>
              <w:jc w:val="center"/>
              <w:rPr>
                <w:rFonts w:ascii="Times New Roman" w:eastAsia="宋体" w:hAnsi="Times New Roman" w:cs="Times New Roman"/>
                <w:b/>
                <w:iCs/>
                <w:color w:val="000000"/>
                <w:sz w:val="21"/>
                <w:szCs w:val="21"/>
              </w:rPr>
            </w:pPr>
            <w:r>
              <w:rPr>
                <w:rFonts w:ascii="Times New Roman" w:eastAsia="宋体" w:hAnsi="Times New Roman" w:cs="Times New Roman" w:hint="eastAsia"/>
                <w:b/>
                <w:iCs/>
                <w:color w:val="000000"/>
                <w:sz w:val="21"/>
                <w:szCs w:val="21"/>
              </w:rPr>
              <w:t>自变量</w:t>
            </w:r>
          </w:p>
        </w:tc>
        <w:tc>
          <w:tcPr>
            <w:tcW w:w="1283" w:type="dxa"/>
            <w:gridSpan w:val="2"/>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p>
        </w:tc>
        <w:tc>
          <w:tcPr>
            <w:tcW w:w="1283" w:type="dxa"/>
            <w:gridSpan w:val="2"/>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p>
        </w:tc>
        <w:tc>
          <w:tcPr>
            <w:tcW w:w="1283" w:type="dxa"/>
            <w:gridSpan w:val="2"/>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B4D7BDE" w14:textId="4F653D6D"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83" w:type="dxa"/>
            <w:gridSpan w:val="2"/>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labor2</w:t>
            </w:r>
          </w:p>
        </w:tc>
        <w:tc>
          <w:tcPr>
            <w:tcW w:w="1283" w:type="dxa"/>
            <w:gridSpan w:val="2"/>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fertile2</w:t>
            </w:r>
          </w:p>
        </w:tc>
        <w:tc>
          <w:tcPr>
            <w:tcW w:w="1283" w:type="dxa"/>
            <w:gridSpan w:val="2"/>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583538F" w14:textId="79F26300"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902FEF">
              <w:rPr>
                <w:rFonts w:ascii="Times New Roman" w:eastAsia="宋体" w:hAnsi="Times New Roman" w:cs="Times New Roman"/>
                <w:i/>
                <w:iCs/>
                <w:color w:val="000000"/>
                <w:sz w:val="21"/>
                <w:szCs w:val="21"/>
              </w:rPr>
              <w:t>2</w:t>
            </w:r>
          </w:p>
        </w:tc>
        <w:tc>
          <w:tcPr>
            <w:tcW w:w="1283" w:type="dxa"/>
            <w:gridSpan w:val="2"/>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ot2</w:t>
            </w:r>
          </w:p>
        </w:tc>
        <w:tc>
          <w:tcPr>
            <w:tcW w:w="1283" w:type="dxa"/>
            <w:gridSpan w:val="2"/>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p>
        </w:tc>
        <w:tc>
          <w:tcPr>
            <w:tcW w:w="1283" w:type="dxa"/>
            <w:gridSpan w:val="2"/>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32FB7A3" w14:textId="62CCE01F"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83" w:type="dxa"/>
            <w:gridSpan w:val="2"/>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A6407C6" w14:textId="68BEFF78"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83" w:type="dxa"/>
            <w:gridSpan w:val="2"/>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61E9755" w14:textId="025B8241"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85642D">
        <w:trPr>
          <w:trHeight w:val="34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subsidy</w:t>
            </w:r>
          </w:p>
        </w:tc>
        <w:tc>
          <w:tcPr>
            <w:tcW w:w="1283" w:type="dxa"/>
            <w:gridSpan w:val="2"/>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85642D">
        <w:trPr>
          <w:trHeight w:val="340"/>
          <w:jc w:val="center"/>
        </w:trPr>
        <w:tc>
          <w:tcPr>
            <w:tcW w:w="0" w:type="auto"/>
            <w:tcBorders>
              <w:top w:val="nil"/>
              <w:left w:val="nil"/>
              <w:right w:val="nil"/>
            </w:tcBorders>
            <w:shd w:val="clear" w:color="auto" w:fill="auto"/>
            <w:noWrap/>
            <w:vAlign w:val="center"/>
            <w:hideMark/>
          </w:tcPr>
          <w:p w14:paraId="7DB362EC" w14:textId="48B27AF1" w:rsidR="001221FA" w:rsidRPr="00902FEF" w:rsidRDefault="004B1028" w:rsidP="001221FA">
            <w:pPr>
              <w:spacing w:after="0" w:line="240" w:lineRule="auto"/>
              <w:jc w:val="both"/>
              <w:rPr>
                <w:rFonts w:ascii="Times New Roman" w:eastAsia="宋体" w:hAnsi="Times New Roman" w:cs="Times New Roman"/>
                <w:i/>
                <w:iCs/>
                <w:color w:val="000000"/>
                <w:sz w:val="21"/>
                <w:szCs w:val="21"/>
              </w:rPr>
            </w:pPr>
            <w:r w:rsidRPr="004B1028">
              <w:rPr>
                <w:rFonts w:ascii="Times New Roman" w:eastAsia="宋体" w:hAnsi="Times New Roman" w:cs="Times New Roman" w:hint="eastAsia"/>
                <w:iCs/>
                <w:color w:val="000000"/>
                <w:sz w:val="21"/>
                <w:szCs w:val="21"/>
              </w:rPr>
              <w:t>常数项</w:t>
            </w:r>
          </w:p>
        </w:tc>
        <w:tc>
          <w:tcPr>
            <w:tcW w:w="1283" w:type="dxa"/>
            <w:gridSpan w:val="2"/>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85642D">
        <w:trPr>
          <w:trHeight w:val="340"/>
          <w:jc w:val="center"/>
        </w:trPr>
        <w:tc>
          <w:tcPr>
            <w:tcW w:w="0" w:type="auto"/>
            <w:tcBorders>
              <w:top w:val="nil"/>
              <w:left w:val="nil"/>
              <w:right w:val="nil"/>
            </w:tcBorders>
            <w:shd w:val="clear" w:color="auto" w:fill="auto"/>
            <w:noWrap/>
            <w:vAlign w:val="center"/>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85642D">
        <w:trPr>
          <w:trHeight w:val="340"/>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85642D">
        <w:trPr>
          <w:trHeight w:val="340"/>
          <w:jc w:val="center"/>
        </w:trPr>
        <w:tc>
          <w:tcPr>
            <w:tcW w:w="0" w:type="auto"/>
            <w:tcBorders>
              <w:left w:val="nil"/>
              <w:right w:val="nil"/>
            </w:tcBorders>
            <w:shd w:val="clear" w:color="auto" w:fill="auto"/>
            <w:noWrap/>
            <w:vAlign w:val="center"/>
            <w:hideMark/>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85642D">
        <w:trPr>
          <w:trHeight w:val="340"/>
          <w:jc w:val="center"/>
        </w:trPr>
        <w:tc>
          <w:tcPr>
            <w:tcW w:w="6834" w:type="dxa"/>
            <w:gridSpan w:val="8"/>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headerReference w:type="default" r:id="rId42"/>
          <w:pgSz w:w="11906" w:h="16838"/>
          <w:pgMar w:top="1701" w:right="1418" w:bottom="1418" w:left="1701" w:header="1417" w:footer="1020" w:gutter="0"/>
          <w:cols w:space="425"/>
          <w:docGrid w:type="lines" w:linePitch="326"/>
        </w:sectPr>
      </w:pPr>
    </w:p>
    <w:p w14:paraId="4872A9B9" w14:textId="0C4134C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7" w:name="_Toc8629542"/>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w:t>
      </w:r>
      <w:r w:rsidR="00DF7C3C">
        <w:rPr>
          <w:rFonts w:ascii="Times New Roman" w:eastAsia="黑体" w:hAnsi="Times New Roman" w:cs="Times New Roman" w:hint="eastAsia"/>
          <w:sz w:val="28"/>
          <w:szCs w:val="28"/>
        </w:rPr>
        <w:t>推断</w:t>
      </w:r>
      <w:bookmarkEnd w:id="37"/>
    </w:p>
    <w:p w14:paraId="2AA9B728" w14:textId="0F68D75B" w:rsidR="00385970" w:rsidRDefault="00B2212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论文采取了规模报酬变化的生产函数形式，</w:t>
      </w:r>
      <w:r w:rsidR="00385970">
        <w:rPr>
          <w:rFonts w:ascii="Times New Roman" w:hAnsi="Times New Roman" w:cs="Times New Roman" w:hint="eastAsia"/>
          <w:sz w:val="24"/>
          <w:szCs w:val="24"/>
        </w:rPr>
        <w:t>不同的研究对象呈现出</w:t>
      </w:r>
      <w:r w:rsidR="00385970">
        <w:rPr>
          <w:rFonts w:ascii="Times New Roman" w:hAnsi="Times New Roman" w:cs="Times New Roman"/>
          <w:sz w:val="24"/>
          <w:szCs w:val="24"/>
        </w:rPr>
        <w:t>规模</w:t>
      </w:r>
      <w:r w:rsidR="00385970">
        <w:rPr>
          <w:rFonts w:ascii="Times New Roman" w:hAnsi="Times New Roman" w:cs="Times New Roman" w:hint="eastAsia"/>
          <w:sz w:val="24"/>
          <w:szCs w:val="24"/>
        </w:rPr>
        <w:t>报酬递增、递减、</w:t>
      </w:r>
      <w:r w:rsidR="00385970">
        <w:rPr>
          <w:rFonts w:ascii="Times New Roman" w:hAnsi="Times New Roman" w:cs="Times New Roman"/>
          <w:sz w:val="24"/>
          <w:szCs w:val="24"/>
        </w:rPr>
        <w:t>不变</w:t>
      </w:r>
      <w:r w:rsidR="00385970">
        <w:rPr>
          <w:rFonts w:ascii="Times New Roman" w:hAnsi="Times New Roman" w:cs="Times New Roman" w:hint="eastAsia"/>
          <w:sz w:val="24"/>
          <w:szCs w:val="24"/>
        </w:rPr>
        <w:t>或者复合型皆有可能，</w:t>
      </w:r>
      <w:r w:rsidR="00385970">
        <w:rPr>
          <w:rFonts w:ascii="Times New Roman" w:hAnsi="Times New Roman" w:cs="Times New Roman"/>
          <w:sz w:val="24"/>
          <w:szCs w:val="24"/>
        </w:rPr>
        <w:t>具体</w:t>
      </w:r>
      <w:r w:rsidR="00385970">
        <w:rPr>
          <w:rFonts w:ascii="Times New Roman" w:hAnsi="Times New Roman" w:cs="Times New Roman" w:hint="eastAsia"/>
          <w:sz w:val="24"/>
          <w:szCs w:val="24"/>
        </w:rPr>
        <w:t>呈现结果取决于研究对象本身的特性。</w:t>
      </w:r>
      <w:r w:rsidR="00F97D21">
        <w:rPr>
          <w:rFonts w:ascii="Times New Roman" w:hAnsi="Times New Roman" w:cs="Times New Roman" w:hint="eastAsia"/>
          <w:sz w:val="24"/>
          <w:szCs w:val="24"/>
        </w:rPr>
        <w:t>一般来说，农业生产经历规模报酬递增至递减的过程，</w:t>
      </w:r>
      <w:r w:rsidR="00E002F3">
        <w:rPr>
          <w:rFonts w:ascii="Times New Roman" w:hAnsi="Times New Roman" w:cs="Times New Roman" w:hint="eastAsia"/>
          <w:sz w:val="24"/>
          <w:szCs w:val="24"/>
        </w:rPr>
        <w:t>差异在于</w:t>
      </w:r>
      <w:r w:rsidR="00F97D21">
        <w:rPr>
          <w:rFonts w:ascii="Times New Roman" w:hAnsi="Times New Roman" w:cs="Times New Roman" w:hint="eastAsia"/>
          <w:sz w:val="24"/>
          <w:szCs w:val="24"/>
        </w:rPr>
        <w:t>不同的产品</w:t>
      </w:r>
      <w:r w:rsidR="00BC628F">
        <w:rPr>
          <w:rFonts w:ascii="Times New Roman" w:hAnsi="Times New Roman" w:cs="Times New Roman" w:hint="eastAsia"/>
          <w:sz w:val="24"/>
          <w:szCs w:val="24"/>
        </w:rPr>
        <w:t>规模变化的拐点不同</w:t>
      </w:r>
      <w:r w:rsidR="00B06D5A">
        <w:rPr>
          <w:rFonts w:ascii="Times New Roman" w:hAnsi="Times New Roman" w:cs="Times New Roman" w:hint="eastAsia"/>
          <w:sz w:val="24"/>
          <w:szCs w:val="24"/>
        </w:rPr>
        <w:t>，</w:t>
      </w:r>
      <w:r w:rsidR="0008063C">
        <w:rPr>
          <w:rFonts w:ascii="Times New Roman" w:hAnsi="Times New Roman" w:cs="Times New Roman" w:hint="eastAsia"/>
          <w:sz w:val="24"/>
          <w:szCs w:val="24"/>
        </w:rPr>
        <w:t>导致</w:t>
      </w:r>
      <w:r w:rsidR="00153626">
        <w:rPr>
          <w:rFonts w:ascii="Times New Roman" w:hAnsi="Times New Roman" w:cs="Times New Roman" w:hint="eastAsia"/>
          <w:sz w:val="24"/>
          <w:szCs w:val="24"/>
        </w:rPr>
        <w:t>展现的变化特征</w:t>
      </w:r>
      <w:r w:rsidR="009314E8">
        <w:rPr>
          <w:rFonts w:ascii="Times New Roman" w:hAnsi="Times New Roman" w:cs="Times New Roman" w:hint="eastAsia"/>
          <w:sz w:val="24"/>
          <w:szCs w:val="24"/>
        </w:rPr>
        <w:t>各具特色</w:t>
      </w:r>
      <w:r w:rsidR="00F97D21">
        <w:rPr>
          <w:rFonts w:ascii="Times New Roman" w:hAnsi="Times New Roman" w:cs="Times New Roman" w:hint="eastAsia"/>
          <w:sz w:val="24"/>
          <w:szCs w:val="24"/>
        </w:rPr>
        <w:t>。</w:t>
      </w:r>
      <w:r w:rsidR="00F97D21">
        <w:rPr>
          <w:rFonts w:ascii="Times New Roman" w:hAnsi="Times New Roman" w:cs="Times New Roman"/>
          <w:sz w:val="24"/>
          <w:szCs w:val="24"/>
        </w:rPr>
        <w:t>本文</w:t>
      </w:r>
      <w:r w:rsidR="00F97D21">
        <w:rPr>
          <w:rFonts w:ascii="Times New Roman" w:hAnsi="Times New Roman" w:cs="Times New Roman" w:hint="eastAsia"/>
          <w:sz w:val="24"/>
          <w:szCs w:val="24"/>
        </w:rPr>
        <w:t>研究结果发现，</w:t>
      </w:r>
      <w:r w:rsidR="00F97D21">
        <w:rPr>
          <w:rFonts w:ascii="Times New Roman" w:hAnsi="Times New Roman" w:cs="Times New Roman"/>
          <w:sz w:val="24"/>
          <w:szCs w:val="24"/>
        </w:rPr>
        <w:t>玉米</w:t>
      </w:r>
      <w:r w:rsidR="00F97D21">
        <w:rPr>
          <w:rFonts w:ascii="Times New Roman" w:hAnsi="Times New Roman" w:cs="Times New Roman" w:hint="eastAsia"/>
          <w:sz w:val="24"/>
          <w:szCs w:val="24"/>
        </w:rPr>
        <w:t>处于规模报酬递增的阶段，</w:t>
      </w:r>
      <w:r w:rsidR="00F97D21">
        <w:rPr>
          <w:rFonts w:ascii="Times New Roman" w:hAnsi="Times New Roman" w:cs="Times New Roman"/>
          <w:sz w:val="24"/>
          <w:szCs w:val="24"/>
        </w:rPr>
        <w:t>小麦</w:t>
      </w:r>
      <w:r w:rsidR="00F97D21">
        <w:rPr>
          <w:rFonts w:ascii="Times New Roman" w:hAnsi="Times New Roman" w:cs="Times New Roman" w:hint="eastAsia"/>
          <w:sz w:val="24"/>
          <w:szCs w:val="24"/>
        </w:rPr>
        <w:t>和水稻处于规模报酬递减的阶段。</w:t>
      </w:r>
      <w:r w:rsidR="008E7823">
        <w:rPr>
          <w:rFonts w:ascii="Times New Roman" w:hAnsi="Times New Roman" w:cs="Times New Roman" w:hint="eastAsia"/>
          <w:sz w:val="24"/>
          <w:szCs w:val="24"/>
        </w:rPr>
        <w:t>本文认为有两个方面的原因：</w:t>
      </w:r>
    </w:p>
    <w:p w14:paraId="56AD4C16" w14:textId="500751FD" w:rsidR="001E1E0B" w:rsidRDefault="008E782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一方面，</w:t>
      </w:r>
      <w:r w:rsidR="00624EED">
        <w:rPr>
          <w:rFonts w:ascii="Times New Roman" w:hAnsi="Times New Roman" w:cs="Times New Roman" w:hint="eastAsia"/>
          <w:sz w:val="24"/>
          <w:szCs w:val="24"/>
        </w:rPr>
        <w:t>小麦、</w:t>
      </w:r>
      <w:r w:rsidR="00624EED">
        <w:rPr>
          <w:rFonts w:ascii="Times New Roman" w:hAnsi="Times New Roman" w:cs="Times New Roman"/>
          <w:sz w:val="24"/>
          <w:szCs w:val="24"/>
        </w:rPr>
        <w:t>水稻</w:t>
      </w:r>
      <w:r w:rsidR="00624EED">
        <w:rPr>
          <w:rFonts w:ascii="Times New Roman" w:hAnsi="Times New Roman" w:cs="Times New Roman" w:hint="eastAsia"/>
          <w:sz w:val="24"/>
          <w:szCs w:val="24"/>
        </w:rPr>
        <w:t>和玉米的产品特性</w:t>
      </w:r>
      <w:r>
        <w:rPr>
          <w:rFonts w:ascii="Times New Roman" w:hAnsi="Times New Roman" w:cs="Times New Roman" w:hint="eastAsia"/>
          <w:sz w:val="24"/>
          <w:szCs w:val="24"/>
        </w:rPr>
        <w:t>差异大</w:t>
      </w:r>
      <w:r w:rsidR="00624EED">
        <w:rPr>
          <w:rFonts w:ascii="Times New Roman" w:hAnsi="Times New Roman" w:cs="Times New Roman" w:hint="eastAsia"/>
          <w:sz w:val="24"/>
          <w:szCs w:val="24"/>
        </w:rPr>
        <w:t>。</w:t>
      </w:r>
      <w:r w:rsidR="00A95A4A">
        <w:rPr>
          <w:rFonts w:ascii="Times New Roman" w:hAnsi="Times New Roman" w:cs="Times New Roman"/>
          <w:sz w:val="24"/>
          <w:szCs w:val="24"/>
        </w:rPr>
        <w:t>玉米</w:t>
      </w:r>
      <w:r w:rsidR="001E1E0B">
        <w:rPr>
          <w:rFonts w:ascii="Times New Roman" w:hAnsi="Times New Roman" w:cs="Times New Roman" w:hint="eastAsia"/>
          <w:sz w:val="24"/>
          <w:szCs w:val="24"/>
        </w:rPr>
        <w:t>原产于南美洲，</w:t>
      </w:r>
      <w:r w:rsidR="001E1E0B">
        <w:rPr>
          <w:rFonts w:ascii="Times New Roman" w:hAnsi="Times New Roman" w:cs="Times New Roman"/>
          <w:sz w:val="24"/>
          <w:szCs w:val="24"/>
        </w:rPr>
        <w:t>人类</w:t>
      </w:r>
      <w:r w:rsidR="001E1E0B">
        <w:rPr>
          <w:rFonts w:ascii="Times New Roman" w:hAnsi="Times New Roman" w:cs="Times New Roman" w:hint="eastAsia"/>
          <w:sz w:val="24"/>
          <w:szCs w:val="24"/>
        </w:rPr>
        <w:t>栽培的历史大约有七千多年</w:t>
      </w:r>
      <w:r w:rsidR="000C2E28">
        <w:rPr>
          <w:rFonts w:ascii="Times New Roman" w:hAnsi="Times New Roman" w:cs="Times New Roman" w:hint="eastAsia"/>
          <w:sz w:val="24"/>
          <w:szCs w:val="24"/>
        </w:rPr>
        <w:t>，</w:t>
      </w:r>
      <w:r w:rsidR="00233BF9">
        <w:rPr>
          <w:rFonts w:ascii="Times New Roman" w:hAnsi="Times New Roman" w:cs="Times New Roman" w:hint="eastAsia"/>
          <w:sz w:val="24"/>
          <w:szCs w:val="24"/>
        </w:rPr>
        <w:t>传入我国</w:t>
      </w:r>
      <w:r w:rsidR="00A30766">
        <w:rPr>
          <w:rFonts w:ascii="Times New Roman" w:hAnsi="Times New Roman" w:cs="Times New Roman" w:hint="eastAsia"/>
          <w:sz w:val="24"/>
          <w:szCs w:val="24"/>
        </w:rPr>
        <w:t>却</w:t>
      </w:r>
      <w:r w:rsidR="00233BF9">
        <w:rPr>
          <w:rFonts w:ascii="Times New Roman" w:hAnsi="Times New Roman" w:cs="Times New Roman" w:hint="eastAsia"/>
          <w:sz w:val="24"/>
          <w:szCs w:val="24"/>
        </w:rPr>
        <w:t>不到</w:t>
      </w:r>
      <w:r w:rsidR="00233BF9">
        <w:rPr>
          <w:rFonts w:ascii="Times New Roman" w:hAnsi="Times New Roman" w:cs="Times New Roman" w:hint="eastAsia"/>
          <w:sz w:val="24"/>
          <w:szCs w:val="24"/>
        </w:rPr>
        <w:t>500</w:t>
      </w:r>
      <w:r w:rsidR="00233BF9">
        <w:rPr>
          <w:rFonts w:ascii="Times New Roman" w:hAnsi="Times New Roman" w:cs="Times New Roman" w:hint="eastAsia"/>
          <w:sz w:val="24"/>
          <w:szCs w:val="24"/>
        </w:rPr>
        <w:t>年</w:t>
      </w:r>
      <w:r w:rsidR="00763B81">
        <w:rPr>
          <w:rFonts w:ascii="Times New Roman" w:hAnsi="Times New Roman" w:cs="Times New Roman" w:hint="eastAsia"/>
          <w:sz w:val="24"/>
          <w:szCs w:val="24"/>
        </w:rPr>
        <w:t>，如今我国种植的玉米主要是推广引进品种</w:t>
      </w:r>
      <w:r w:rsidR="00233BF9">
        <w:rPr>
          <w:rFonts w:ascii="Times New Roman" w:hAnsi="Times New Roman" w:cs="Times New Roman" w:hint="eastAsia"/>
          <w:sz w:val="24"/>
          <w:szCs w:val="24"/>
        </w:rPr>
        <w:t>。</w:t>
      </w:r>
      <w:r w:rsidR="00104139">
        <w:rPr>
          <w:rFonts w:ascii="Times New Roman" w:hAnsi="Times New Roman" w:cs="Times New Roman" w:hint="eastAsia"/>
          <w:sz w:val="24"/>
          <w:szCs w:val="24"/>
        </w:rPr>
        <w:t>玉米也</w:t>
      </w:r>
      <w:r w:rsidR="000C2E28">
        <w:rPr>
          <w:rFonts w:ascii="Times New Roman" w:hAnsi="Times New Roman" w:cs="Times New Roman" w:hint="eastAsia"/>
          <w:sz w:val="24"/>
          <w:szCs w:val="24"/>
        </w:rPr>
        <w:t>是利用杂种优势时间最早，面积较大的农作物。</w:t>
      </w:r>
      <w:r w:rsidR="00D848DE">
        <w:rPr>
          <w:rFonts w:ascii="Times New Roman" w:hAnsi="Times New Roman" w:cs="Times New Roman" w:hint="eastAsia"/>
          <w:sz w:val="24"/>
          <w:szCs w:val="24"/>
        </w:rPr>
        <w:t>它</w:t>
      </w:r>
      <w:r w:rsidR="0019663A">
        <w:rPr>
          <w:rFonts w:ascii="Times New Roman" w:hAnsi="Times New Roman" w:cs="Times New Roman" w:hint="eastAsia"/>
          <w:sz w:val="24"/>
          <w:szCs w:val="24"/>
        </w:rPr>
        <w:t>适应性强，</w:t>
      </w:r>
      <w:r w:rsidR="0019663A">
        <w:rPr>
          <w:rFonts w:ascii="Times New Roman" w:hAnsi="Times New Roman" w:cs="Times New Roman"/>
          <w:sz w:val="24"/>
          <w:szCs w:val="24"/>
        </w:rPr>
        <w:t>对</w:t>
      </w:r>
      <w:r w:rsidR="0019663A">
        <w:rPr>
          <w:rFonts w:ascii="Times New Roman" w:hAnsi="Times New Roman" w:cs="Times New Roman" w:hint="eastAsia"/>
          <w:sz w:val="24"/>
          <w:szCs w:val="24"/>
        </w:rPr>
        <w:t>土壤要求不十分严格，</w:t>
      </w:r>
      <w:r w:rsidR="00F253A6">
        <w:rPr>
          <w:rFonts w:ascii="Times New Roman" w:hAnsi="Times New Roman" w:cs="Times New Roman" w:hint="eastAsia"/>
          <w:sz w:val="24"/>
          <w:szCs w:val="24"/>
        </w:rPr>
        <w:t>在种植阶段不太需要人工干预，</w:t>
      </w:r>
      <w:r w:rsidR="00FC5F00">
        <w:rPr>
          <w:rFonts w:ascii="Times New Roman" w:hAnsi="Times New Roman" w:cs="Times New Roman" w:hint="eastAsia"/>
          <w:sz w:val="24"/>
          <w:szCs w:val="24"/>
        </w:rPr>
        <w:t>也能得到高产（</w:t>
      </w:r>
      <w:r w:rsidR="00FC5F00">
        <w:rPr>
          <w:rFonts w:ascii="Times New Roman" w:hAnsi="Times New Roman" w:cs="Times New Roman"/>
          <w:sz w:val="24"/>
          <w:szCs w:val="24"/>
        </w:rPr>
        <w:t>如</w:t>
      </w:r>
      <w:r w:rsidR="00FC5F00">
        <w:rPr>
          <w:rFonts w:ascii="Times New Roman" w:hAnsi="Times New Roman" w:cs="Times New Roman" w:hint="eastAsia"/>
          <w:sz w:val="24"/>
          <w:szCs w:val="24"/>
        </w:rPr>
        <w:t>桂单</w:t>
      </w:r>
      <w:r w:rsidR="00FC5F00">
        <w:rPr>
          <w:rFonts w:ascii="Times New Roman" w:hAnsi="Times New Roman" w:cs="Times New Roman" w:hint="eastAsia"/>
          <w:sz w:val="24"/>
          <w:szCs w:val="24"/>
        </w:rPr>
        <w:t>0810</w:t>
      </w:r>
      <w:r w:rsidR="00FC5F00">
        <w:rPr>
          <w:rFonts w:ascii="Times New Roman" w:hAnsi="Times New Roman" w:cs="Times New Roman" w:hint="eastAsia"/>
          <w:sz w:val="24"/>
          <w:szCs w:val="24"/>
        </w:rPr>
        <w:t>，</w:t>
      </w:r>
      <w:r w:rsidR="00FC5F00">
        <w:rPr>
          <w:rFonts w:ascii="Times New Roman" w:hAnsi="Times New Roman" w:cs="Times New Roman"/>
          <w:sz w:val="24"/>
          <w:szCs w:val="24"/>
        </w:rPr>
        <w:t>一年</w:t>
      </w:r>
      <w:r w:rsidR="00FC5F00">
        <w:rPr>
          <w:rFonts w:ascii="Times New Roman" w:hAnsi="Times New Roman" w:cs="Times New Roman" w:hint="eastAsia"/>
          <w:sz w:val="24"/>
          <w:szCs w:val="24"/>
        </w:rPr>
        <w:t>仅需要施肥三次）</w:t>
      </w:r>
      <w:r w:rsidR="000F38A4">
        <w:rPr>
          <w:rFonts w:ascii="Times New Roman" w:hAnsi="Times New Roman" w:cs="Times New Roman" w:hint="eastAsia"/>
          <w:sz w:val="24"/>
          <w:szCs w:val="24"/>
        </w:rPr>
        <w:t>，是一种</w:t>
      </w:r>
      <w:r w:rsidR="002C6C8E">
        <w:rPr>
          <w:rFonts w:ascii="Times New Roman" w:hAnsi="Times New Roman" w:cs="Times New Roman" w:hint="eastAsia"/>
          <w:sz w:val="24"/>
          <w:szCs w:val="24"/>
        </w:rPr>
        <w:t>较</w:t>
      </w:r>
      <w:r w:rsidR="000F38A4">
        <w:rPr>
          <w:rFonts w:ascii="Times New Roman" w:hAnsi="Times New Roman" w:cs="Times New Roman" w:hint="eastAsia"/>
          <w:sz w:val="24"/>
          <w:szCs w:val="24"/>
        </w:rPr>
        <w:t>适合大规模种植的农作物</w:t>
      </w:r>
      <w:r w:rsidR="00B651B3">
        <w:rPr>
          <w:rFonts w:ascii="Times New Roman" w:hAnsi="Times New Roman" w:cs="Times New Roman" w:hint="eastAsia"/>
          <w:sz w:val="24"/>
          <w:szCs w:val="24"/>
        </w:rPr>
        <w:t>；</w:t>
      </w:r>
      <w:r w:rsidR="002E0C93">
        <w:rPr>
          <w:rFonts w:ascii="Times New Roman" w:hAnsi="Times New Roman" w:cs="Times New Roman" w:hint="eastAsia"/>
          <w:sz w:val="24"/>
          <w:szCs w:val="24"/>
        </w:rPr>
        <w:t>小麦和水稻</w:t>
      </w:r>
      <w:r w:rsidR="00BD3A19">
        <w:rPr>
          <w:rFonts w:ascii="Times New Roman" w:hAnsi="Times New Roman" w:cs="Times New Roman" w:hint="eastAsia"/>
          <w:sz w:val="24"/>
          <w:szCs w:val="24"/>
        </w:rPr>
        <w:t>则</w:t>
      </w:r>
      <w:r w:rsidR="007C00E7">
        <w:rPr>
          <w:rFonts w:ascii="Times New Roman" w:hAnsi="Times New Roman" w:cs="Times New Roman" w:hint="eastAsia"/>
          <w:sz w:val="24"/>
          <w:szCs w:val="24"/>
        </w:rPr>
        <w:t>是精耕细作的产物，</w:t>
      </w:r>
      <w:r w:rsidR="002E0C93">
        <w:rPr>
          <w:rFonts w:ascii="Times New Roman" w:hAnsi="Times New Roman" w:cs="Times New Roman" w:hint="eastAsia"/>
          <w:sz w:val="24"/>
          <w:szCs w:val="24"/>
        </w:rPr>
        <w:t>在中国的发展历史远超</w:t>
      </w:r>
      <w:r w:rsidR="002E0C93">
        <w:rPr>
          <w:rFonts w:ascii="Times New Roman" w:hAnsi="Times New Roman" w:cs="Times New Roman" w:hint="eastAsia"/>
          <w:sz w:val="24"/>
          <w:szCs w:val="24"/>
        </w:rPr>
        <w:t>4000</w:t>
      </w:r>
      <w:r w:rsidR="002E0C93">
        <w:rPr>
          <w:rFonts w:ascii="Times New Roman" w:hAnsi="Times New Roman" w:cs="Times New Roman" w:hint="eastAsia"/>
          <w:sz w:val="24"/>
          <w:szCs w:val="24"/>
        </w:rPr>
        <w:t>年。</w:t>
      </w:r>
      <w:r w:rsidR="00DD627D">
        <w:rPr>
          <w:rFonts w:ascii="Times New Roman" w:hAnsi="Times New Roman" w:cs="Times New Roman" w:hint="eastAsia"/>
          <w:sz w:val="24"/>
          <w:szCs w:val="24"/>
        </w:rPr>
        <w:t>小麦起源于西亚，传入中国的历史可能早至</w:t>
      </w:r>
      <w:r w:rsidR="00DD627D">
        <w:rPr>
          <w:rFonts w:ascii="Times New Roman" w:hAnsi="Times New Roman" w:cs="Times New Roman" w:hint="eastAsia"/>
          <w:sz w:val="24"/>
          <w:szCs w:val="24"/>
        </w:rPr>
        <w:t>4500</w:t>
      </w:r>
      <w:r w:rsidR="00DD627D">
        <w:rPr>
          <w:rFonts w:ascii="Times New Roman" w:hAnsi="Times New Roman" w:cs="Times New Roman" w:hint="eastAsia"/>
          <w:sz w:val="24"/>
          <w:szCs w:val="24"/>
        </w:rPr>
        <w:t>年</w:t>
      </w:r>
      <w:r w:rsidR="002C6C8E">
        <w:rPr>
          <w:rFonts w:ascii="Times New Roman" w:hAnsi="Times New Roman" w:cs="Times New Roman" w:hint="eastAsia"/>
          <w:sz w:val="24"/>
          <w:szCs w:val="24"/>
        </w:rPr>
        <w:t>。麦是胎里富，土壤是小麦高产的基础。</w:t>
      </w:r>
      <w:r w:rsidR="00187F6B">
        <w:rPr>
          <w:rFonts w:ascii="Times New Roman" w:hAnsi="Times New Roman" w:cs="Times New Roman" w:hint="eastAsia"/>
          <w:sz w:val="24"/>
          <w:szCs w:val="24"/>
        </w:rPr>
        <w:t>水稻起源于中国，</w:t>
      </w:r>
      <w:r w:rsidR="00187F6B">
        <w:rPr>
          <w:rFonts w:ascii="Times New Roman" w:hAnsi="Times New Roman" w:cs="Times New Roman"/>
          <w:sz w:val="24"/>
          <w:szCs w:val="24"/>
        </w:rPr>
        <w:t>是</w:t>
      </w:r>
      <w:r w:rsidR="00187F6B">
        <w:rPr>
          <w:rFonts w:ascii="Times New Roman" w:hAnsi="Times New Roman" w:cs="Times New Roman" w:hint="eastAsia"/>
          <w:sz w:val="24"/>
          <w:szCs w:val="24"/>
        </w:rPr>
        <w:t>本土生物</w:t>
      </w:r>
      <w:r w:rsidR="0042129B">
        <w:rPr>
          <w:rFonts w:ascii="Times New Roman" w:hAnsi="Times New Roman" w:cs="Times New Roman" w:hint="eastAsia"/>
          <w:sz w:val="24"/>
          <w:szCs w:val="24"/>
        </w:rPr>
        <w:t>，</w:t>
      </w:r>
      <w:r w:rsidR="0042129B">
        <w:rPr>
          <w:rFonts w:ascii="Times New Roman" w:hAnsi="Times New Roman" w:cs="Times New Roman"/>
          <w:sz w:val="24"/>
          <w:szCs w:val="24"/>
        </w:rPr>
        <w:t>栽培</w:t>
      </w:r>
      <w:r w:rsidR="0042129B">
        <w:rPr>
          <w:rFonts w:ascii="Times New Roman" w:hAnsi="Times New Roman" w:cs="Times New Roman" w:hint="eastAsia"/>
          <w:sz w:val="24"/>
          <w:szCs w:val="24"/>
        </w:rPr>
        <w:t>时间超过</w:t>
      </w:r>
      <w:r w:rsidR="0042129B">
        <w:rPr>
          <w:rFonts w:ascii="Times New Roman" w:hAnsi="Times New Roman" w:cs="Times New Roman" w:hint="eastAsia"/>
          <w:sz w:val="24"/>
          <w:szCs w:val="24"/>
        </w:rPr>
        <w:t>7000</w:t>
      </w:r>
      <w:r w:rsidR="0042129B">
        <w:rPr>
          <w:rFonts w:ascii="Times New Roman" w:hAnsi="Times New Roman" w:cs="Times New Roman" w:hint="eastAsia"/>
          <w:sz w:val="24"/>
          <w:szCs w:val="24"/>
        </w:rPr>
        <w:t>年</w:t>
      </w:r>
      <w:r w:rsidR="00187F6B">
        <w:rPr>
          <w:rFonts w:ascii="Times New Roman" w:hAnsi="Times New Roman" w:cs="Times New Roman" w:hint="eastAsia"/>
          <w:sz w:val="24"/>
          <w:szCs w:val="24"/>
        </w:rPr>
        <w:t>。</w:t>
      </w:r>
      <w:r w:rsidR="003F6D0C">
        <w:rPr>
          <w:rFonts w:ascii="Times New Roman" w:hAnsi="Times New Roman" w:cs="Times New Roman" w:hint="eastAsia"/>
          <w:sz w:val="24"/>
          <w:szCs w:val="24"/>
        </w:rPr>
        <w:t>生产需要</w:t>
      </w:r>
      <w:r w:rsidR="00EE3329">
        <w:rPr>
          <w:rFonts w:ascii="Times New Roman" w:hAnsi="Times New Roman" w:cs="Times New Roman" w:hint="eastAsia"/>
          <w:sz w:val="24"/>
          <w:szCs w:val="24"/>
        </w:rPr>
        <w:t>经历整地、育苗、</w:t>
      </w:r>
      <w:r w:rsidR="00EE3329">
        <w:rPr>
          <w:rFonts w:ascii="Times New Roman" w:hAnsi="Times New Roman" w:cs="Times New Roman"/>
          <w:sz w:val="24"/>
          <w:szCs w:val="24"/>
        </w:rPr>
        <w:t>插秧</w:t>
      </w:r>
      <w:r w:rsidR="00EE3329">
        <w:rPr>
          <w:rFonts w:ascii="Times New Roman" w:hAnsi="Times New Roman" w:cs="Times New Roman" w:hint="eastAsia"/>
          <w:sz w:val="24"/>
          <w:szCs w:val="24"/>
        </w:rPr>
        <w:t>、除草除虫、施肥、</w:t>
      </w:r>
      <w:r w:rsidR="00EE3329">
        <w:rPr>
          <w:rFonts w:ascii="Times New Roman" w:hAnsi="Times New Roman" w:cs="Times New Roman"/>
          <w:sz w:val="24"/>
          <w:szCs w:val="24"/>
        </w:rPr>
        <w:t>灌排水</w:t>
      </w:r>
      <w:r w:rsidR="00EE3329">
        <w:rPr>
          <w:rFonts w:ascii="Times New Roman" w:hAnsi="Times New Roman" w:cs="Times New Roman" w:hint="eastAsia"/>
          <w:sz w:val="24"/>
          <w:szCs w:val="24"/>
        </w:rPr>
        <w:t>和收成的过程。</w:t>
      </w:r>
      <w:r w:rsidR="00521127">
        <w:rPr>
          <w:rFonts w:ascii="Times New Roman" w:hAnsi="Times New Roman" w:cs="Times New Roman" w:hint="eastAsia"/>
          <w:sz w:val="24"/>
          <w:szCs w:val="24"/>
        </w:rPr>
        <w:t>当前我国水稻生产虽然可以实现全程机械化，</w:t>
      </w:r>
      <w:r w:rsidR="00521127">
        <w:rPr>
          <w:rFonts w:ascii="Times New Roman" w:hAnsi="Times New Roman" w:cs="Times New Roman"/>
          <w:sz w:val="24"/>
          <w:szCs w:val="24"/>
        </w:rPr>
        <w:t>但</w:t>
      </w:r>
      <w:r w:rsidR="00521127">
        <w:rPr>
          <w:rFonts w:ascii="Times New Roman" w:hAnsi="Times New Roman" w:cs="Times New Roman" w:hint="eastAsia"/>
          <w:sz w:val="24"/>
          <w:szCs w:val="24"/>
        </w:rPr>
        <w:t>普及程度较低</w:t>
      </w:r>
      <w:r w:rsidR="00372B85">
        <w:rPr>
          <w:rFonts w:ascii="Times New Roman" w:hAnsi="Times New Roman" w:cs="Times New Roman" w:hint="eastAsia"/>
          <w:sz w:val="24"/>
          <w:szCs w:val="24"/>
        </w:rPr>
        <w:t>，如种植环节</w:t>
      </w:r>
      <w:r w:rsidR="00EE3329">
        <w:rPr>
          <w:rFonts w:ascii="Times New Roman" w:hAnsi="Times New Roman" w:cs="Times New Roman" w:hint="eastAsia"/>
          <w:sz w:val="24"/>
          <w:szCs w:val="24"/>
        </w:rPr>
        <w:t>仍然以人工插秧为主</w:t>
      </w:r>
      <w:r w:rsidR="00733170">
        <w:rPr>
          <w:rFonts w:ascii="Times New Roman" w:hAnsi="Times New Roman" w:cs="Times New Roman" w:hint="eastAsia"/>
          <w:sz w:val="24"/>
          <w:szCs w:val="24"/>
        </w:rPr>
        <w:t>。</w:t>
      </w:r>
      <w:r w:rsidR="00733170">
        <w:rPr>
          <w:rFonts w:ascii="Times New Roman" w:hAnsi="Times New Roman" w:cs="Times New Roman"/>
          <w:sz w:val="24"/>
          <w:szCs w:val="24"/>
        </w:rPr>
        <w:t>对于</w:t>
      </w:r>
      <w:r w:rsidR="00733170">
        <w:rPr>
          <w:rFonts w:ascii="Times New Roman" w:hAnsi="Times New Roman" w:cs="Times New Roman" w:hint="eastAsia"/>
          <w:sz w:val="24"/>
          <w:szCs w:val="24"/>
        </w:rPr>
        <w:t>此类需要精细化照料的作物，</w:t>
      </w:r>
      <w:r w:rsidR="00733170">
        <w:rPr>
          <w:rFonts w:ascii="Times New Roman" w:hAnsi="Times New Roman" w:cs="Times New Roman"/>
          <w:sz w:val="24"/>
          <w:szCs w:val="24"/>
        </w:rPr>
        <w:t>扩大</w:t>
      </w:r>
      <w:r w:rsidR="00733170">
        <w:rPr>
          <w:rFonts w:ascii="Times New Roman" w:hAnsi="Times New Roman" w:cs="Times New Roman" w:hint="eastAsia"/>
          <w:sz w:val="24"/>
          <w:szCs w:val="24"/>
        </w:rPr>
        <w:t>规模会带来报酬递减。</w:t>
      </w:r>
    </w:p>
    <w:p w14:paraId="230E8818" w14:textId="32D1B0A6" w:rsidR="00E44E3F" w:rsidRPr="00FA2184" w:rsidRDefault="008E7823"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另一方面，三种粮食作物机械的可分性不同。</w:t>
      </w:r>
      <w:r w:rsidR="00106EAB">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sidR="00106EAB">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sidR="00106EAB">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sidR="00106EAB">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EC1D89">
        <w:rPr>
          <w:rFonts w:ascii="Times New Roman" w:hAnsi="Times New Roman" w:cs="Times New Roman" w:hint="eastAsia"/>
          <w:sz w:val="24"/>
          <w:szCs w:val="24"/>
        </w:rPr>
        <w:t>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[51, 52]</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104830">
        <w:rPr>
          <w:rFonts w:ascii="Times New Roman" w:hAnsi="Times New Roman" w:cs="Times New Roman" w:hint="eastAsia"/>
          <w:sz w:val="24"/>
          <w:szCs w:val="24"/>
        </w:rPr>
        <w:t>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w:t>
      </w:r>
      <w:r w:rsidR="009314E9">
        <w:rPr>
          <w:rFonts w:ascii="Times New Roman" w:hAnsi="Times New Roman" w:cs="Times New Roman" w:hint="eastAsia"/>
          <w:sz w:val="24"/>
          <w:szCs w:val="24"/>
        </w:rPr>
        <w:t>水稻</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45A30">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7A5D5BCD" w14:textId="3514838C" w:rsidR="004017E2" w:rsidRDefault="009A7B83" w:rsidP="005232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FF04E4">
        <w:rPr>
          <w:rFonts w:ascii="Times New Roman" w:hAnsi="Times New Roman" w:cs="Times New Roman" w:hint="eastAsia"/>
          <w:sz w:val="24"/>
          <w:szCs w:val="24"/>
        </w:rPr>
        <w:t>研究推测粮食品种和要素的可分性是影响单产变化的重要原因</w:t>
      </w:r>
      <w:r w:rsidR="005579E6" w:rsidRPr="00CC03EE">
        <w:rPr>
          <w:rFonts w:ascii="Times New Roman" w:hAnsi="Times New Roman" w:cs="Times New Roman" w:hint="eastAsia"/>
          <w:sz w:val="24"/>
          <w:szCs w:val="24"/>
        </w:rPr>
        <w:t>。</w:t>
      </w:r>
      <w:r w:rsidR="00787092">
        <w:rPr>
          <w:rFonts w:ascii="Times New Roman" w:hAnsi="Times New Roman" w:cs="Times New Roman" w:hint="eastAsia"/>
          <w:sz w:val="24"/>
          <w:szCs w:val="24"/>
        </w:rPr>
        <w:t>因为</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95768">
        <w:rPr>
          <w:rFonts w:ascii="Times New Roman" w:hAnsi="Times New Roman" w:cs="Times New Roman" w:hint="eastAsia"/>
          <w:sz w:val="24"/>
          <w:szCs w:val="24"/>
        </w:rPr>
        <w:t>回顾</w:t>
      </w:r>
      <w:r w:rsidR="00595768"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00595768"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sidR="00595768">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sidR="00595768">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sidR="00595768">
        <w:rPr>
          <w:rFonts w:ascii="Times New Roman" w:hAnsi="Times New Roman" w:cs="Times New Roman" w:hint="eastAsia"/>
          <w:sz w:val="24"/>
          <w:szCs w:val="24"/>
        </w:rPr>
        <w:t>，</w:t>
      </w:r>
      <w:r w:rsidR="00595768" w:rsidRPr="00CC03EE">
        <w:rPr>
          <w:rFonts w:ascii="Times New Roman" w:hAnsi="Times New Roman" w:cs="Times New Roman" w:hint="eastAsia"/>
          <w:sz w:val="24"/>
          <w:szCs w:val="24"/>
        </w:rPr>
        <w:t>推测未来</w:t>
      </w:r>
      <w:r w:rsidR="00595768">
        <w:rPr>
          <w:rFonts w:ascii="Times New Roman" w:hAnsi="Times New Roman" w:cs="Times New Roman" w:hint="eastAsia"/>
          <w:sz w:val="24"/>
          <w:szCs w:val="24"/>
        </w:rPr>
        <w:t>我国</w:t>
      </w:r>
      <w:r w:rsidR="00791AA0">
        <w:rPr>
          <w:rFonts w:ascii="Times New Roman" w:hAnsi="Times New Roman" w:cs="Times New Roman" w:hint="eastAsia"/>
          <w:sz w:val="24"/>
          <w:szCs w:val="24"/>
        </w:rPr>
        <w:t>小麦和水稻</w:t>
      </w:r>
      <w:r w:rsidR="00595768" w:rsidRPr="00CC03EE">
        <w:rPr>
          <w:rFonts w:ascii="Times New Roman" w:hAnsi="Times New Roman" w:cs="Times New Roman" w:hint="eastAsia"/>
          <w:sz w:val="24"/>
          <w:szCs w:val="24"/>
        </w:rPr>
        <w:t>单产随着规模的扩大略微下降，但下降幅度小。</w:t>
      </w:r>
      <w:r w:rsidR="00791AA0">
        <w:rPr>
          <w:rFonts w:ascii="Times New Roman" w:hAnsi="Times New Roman" w:cs="Times New Roman" w:hint="eastAsia"/>
          <w:sz w:val="24"/>
          <w:szCs w:val="24"/>
        </w:rPr>
        <w:t>但机械化的推进有利于提高粮食总产量，</w:t>
      </w:r>
      <w:r w:rsidR="00791AA0">
        <w:rPr>
          <w:rFonts w:ascii="Times New Roman" w:hAnsi="Times New Roman" w:cs="Times New Roman"/>
          <w:sz w:val="24"/>
          <w:szCs w:val="24"/>
        </w:rPr>
        <w:t>所以</w:t>
      </w:r>
      <w:r w:rsidR="00595768" w:rsidRPr="00CC03EE">
        <w:rPr>
          <w:rFonts w:ascii="Times New Roman" w:hAnsi="Times New Roman" w:cs="Times New Roman" w:hint="eastAsia"/>
          <w:sz w:val="24"/>
          <w:szCs w:val="24"/>
        </w:rPr>
        <w:t>未来要不遗余力的坚持农机补贴政策，提高机械化水平，推进农业机械的技术变革。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8" w:name="_Toc8629543"/>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38"/>
    </w:p>
    <w:p w14:paraId="6F1EDA5C" w14:textId="06B64054"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w:t>
      </w:r>
      <w:r w:rsidR="00B86D23">
        <w:rPr>
          <w:rFonts w:ascii="Times New Roman" w:hAnsi="Times New Roman" w:cs="Times New Roman" w:hint="eastAsia"/>
          <w:sz w:val="24"/>
          <w:szCs w:val="24"/>
        </w:rPr>
        <w:t>一熟区春玉米</w:t>
      </w:r>
      <w:r w:rsidR="001C48DE">
        <w:rPr>
          <w:rFonts w:ascii="Times New Roman" w:hAnsi="Times New Roman" w:cs="Times New Roman" w:hint="eastAsia"/>
          <w:sz w:val="24"/>
          <w:szCs w:val="24"/>
        </w:rPr>
        <w:t>规模弹性不显著，</w:t>
      </w:r>
      <w:r w:rsidR="00B86D23">
        <w:rPr>
          <w:rFonts w:ascii="Times New Roman" w:hAnsi="Times New Roman" w:cs="Times New Roman" w:hint="eastAsia"/>
          <w:sz w:val="24"/>
          <w:szCs w:val="24"/>
        </w:rPr>
        <w:t>两熟区夏玉米</w:t>
      </w:r>
      <w:r w:rsidR="001C48DE">
        <w:rPr>
          <w:rFonts w:ascii="Times New Roman" w:hAnsi="Times New Roman" w:cs="Times New Roman" w:hint="eastAsia"/>
          <w:sz w:val="24"/>
          <w:szCs w:val="24"/>
        </w:rPr>
        <w:t>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[45, 53]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sidR="001C48DE">
        <w:rPr>
          <w:rFonts w:ascii="Times New Roman" w:hAnsi="Times New Roman" w:cs="Times New Roman" w:hint="eastAsia"/>
          <w:sz w:val="24"/>
          <w:szCs w:val="24"/>
        </w:rPr>
        <w:t>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[53]</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[45, 48]</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w:t>
      </w:r>
      <w:r w:rsidR="009314E9">
        <w:rPr>
          <w:rFonts w:ascii="Times New Roman" w:hAnsi="Times New Roman" w:cs="Times New Roman" w:hint="eastAsia"/>
          <w:sz w:val="24"/>
          <w:szCs w:val="24"/>
        </w:rPr>
        <w:t>水稻</w:t>
      </w:r>
      <w:r w:rsidR="001C48DE">
        <w:rPr>
          <w:rFonts w:ascii="Times New Roman" w:hAnsi="Times New Roman" w:cs="Times New Roman" w:hint="eastAsia"/>
          <w:sz w:val="24"/>
          <w:szCs w:val="24"/>
        </w:rPr>
        <w:t>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 20, 53]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5463127F" w14:textId="77777777" w:rsidR="00271E8D" w:rsidRDefault="00F9465C" w:rsidP="00AA607D">
      <w:pPr>
        <w:spacing w:after="0" w:line="400" w:lineRule="exact"/>
        <w:ind w:firstLineChars="200" w:firstLine="480"/>
        <w:jc w:val="both"/>
        <w:rPr>
          <w:rFonts w:ascii="Times New Roman" w:hAnsi="Times New Roman" w:cs="Times New Roman"/>
          <w:sz w:val="24"/>
          <w:szCs w:val="24"/>
        </w:rPr>
        <w:sectPr w:rsidR="00271E8D" w:rsidSect="00E46361">
          <w:headerReference w:type="default" r:id="rId43"/>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511"/>
        <w:gridCol w:w="1337"/>
        <w:gridCol w:w="1509"/>
        <w:gridCol w:w="1192"/>
        <w:gridCol w:w="2273"/>
        <w:gridCol w:w="1073"/>
      </w:tblGrid>
      <w:tr w:rsidR="001C48DE" w:rsidRPr="00D00A0F" w14:paraId="4EF67015" w14:textId="77777777" w:rsidTr="0085642D">
        <w:trPr>
          <w:trHeight w:val="454"/>
        </w:trPr>
        <w:tc>
          <w:tcPr>
            <w:tcW w:w="1518"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309"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1517" w:type="dxa"/>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1185" w:type="dxa"/>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2315" w:type="dxa"/>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85642D">
        <w:trPr>
          <w:trHeight w:val="340"/>
        </w:trPr>
        <w:tc>
          <w:tcPr>
            <w:tcW w:w="1518" w:type="dxa"/>
            <w:vMerge w:val="restart"/>
            <w:tcBorders>
              <w:top w:val="nil"/>
              <w:left w:val="nil"/>
              <w:bottom w:val="nil"/>
              <w:right w:val="nil"/>
            </w:tcBorders>
            <w:shd w:val="clear" w:color="auto" w:fill="auto"/>
            <w:hideMark/>
          </w:tcPr>
          <w:p w14:paraId="1CFD7905" w14:textId="77777777" w:rsidR="006C3005" w:rsidRDefault="001C48DE" w:rsidP="00A5571A">
            <w:pPr>
              <w:spacing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w:t>
            </w:r>
          </w:p>
          <w:p w14:paraId="5F36BAB5" w14:textId="69632E8B" w:rsidR="001C48DE" w:rsidRPr="00D00A0F" w:rsidRDefault="001C48DE" w:rsidP="0085642D">
            <w:pPr>
              <w:spacing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noWrap/>
            <w:hideMark/>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85642D">
        <w:trPr>
          <w:trHeight w:val="340"/>
        </w:trPr>
        <w:tc>
          <w:tcPr>
            <w:tcW w:w="1518" w:type="dxa"/>
            <w:vMerge/>
            <w:tcBorders>
              <w:top w:val="nil"/>
              <w:left w:val="nil"/>
              <w:bottom w:val="nil"/>
              <w:right w:val="nil"/>
            </w:tcBorders>
            <w:vAlign w:val="center"/>
            <w:hideMark/>
          </w:tcPr>
          <w:p w14:paraId="42A30491"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85642D">
        <w:trPr>
          <w:trHeight w:val="340"/>
        </w:trPr>
        <w:tc>
          <w:tcPr>
            <w:tcW w:w="1518" w:type="dxa"/>
            <w:vMerge w:val="restart"/>
            <w:tcBorders>
              <w:top w:val="nil"/>
              <w:left w:val="nil"/>
              <w:bottom w:val="nil"/>
              <w:right w:val="nil"/>
            </w:tcBorders>
            <w:shd w:val="clear" w:color="auto" w:fill="auto"/>
            <w:noWrap/>
            <w:hideMark/>
          </w:tcPr>
          <w:p w14:paraId="2575DE3B"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hideMark/>
          </w:tcPr>
          <w:p w14:paraId="654A3F21"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p>
          <w:p w14:paraId="35DB4B23" w14:textId="559236B9"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85642D">
        <w:trPr>
          <w:trHeight w:val="340"/>
        </w:trPr>
        <w:tc>
          <w:tcPr>
            <w:tcW w:w="1518" w:type="dxa"/>
            <w:vMerge/>
            <w:tcBorders>
              <w:top w:val="nil"/>
              <w:left w:val="nil"/>
              <w:bottom w:val="nil"/>
              <w:right w:val="nil"/>
            </w:tcBorders>
            <w:vAlign w:val="center"/>
            <w:hideMark/>
          </w:tcPr>
          <w:p w14:paraId="6163D50F"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85642D">
        <w:trPr>
          <w:trHeight w:val="340"/>
        </w:trPr>
        <w:tc>
          <w:tcPr>
            <w:tcW w:w="1518" w:type="dxa"/>
            <w:vMerge/>
            <w:tcBorders>
              <w:top w:val="nil"/>
              <w:left w:val="nil"/>
              <w:bottom w:val="nil"/>
              <w:right w:val="nil"/>
            </w:tcBorders>
            <w:vAlign w:val="center"/>
            <w:hideMark/>
          </w:tcPr>
          <w:p w14:paraId="5A356A9E"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85642D">
        <w:trPr>
          <w:trHeight w:val="340"/>
        </w:trPr>
        <w:tc>
          <w:tcPr>
            <w:tcW w:w="1518" w:type="dxa"/>
            <w:vMerge w:val="restart"/>
            <w:tcBorders>
              <w:top w:val="nil"/>
              <w:left w:val="nil"/>
              <w:bottom w:val="nil"/>
              <w:right w:val="nil"/>
            </w:tcBorders>
            <w:shd w:val="clear" w:color="auto" w:fill="auto"/>
            <w:noWrap/>
            <w:hideMark/>
          </w:tcPr>
          <w:p w14:paraId="197D7869"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noWrap/>
            <w:hideMark/>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85642D">
        <w:trPr>
          <w:trHeight w:val="340"/>
        </w:trPr>
        <w:tc>
          <w:tcPr>
            <w:tcW w:w="1518" w:type="dxa"/>
            <w:vMerge/>
            <w:tcBorders>
              <w:top w:val="nil"/>
              <w:left w:val="nil"/>
              <w:bottom w:val="nil"/>
              <w:right w:val="nil"/>
            </w:tcBorders>
            <w:vAlign w:val="center"/>
            <w:hideMark/>
          </w:tcPr>
          <w:p w14:paraId="0D255889"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707CD1D5" w14:textId="6DA1155F" w:rsidR="001C48DE" w:rsidRPr="00D00A0F" w:rsidRDefault="009314E9"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85642D">
        <w:trPr>
          <w:trHeight w:val="340"/>
        </w:trPr>
        <w:tc>
          <w:tcPr>
            <w:tcW w:w="1518" w:type="dxa"/>
            <w:vMerge/>
            <w:tcBorders>
              <w:top w:val="nil"/>
              <w:left w:val="nil"/>
              <w:bottom w:val="nil"/>
              <w:right w:val="nil"/>
            </w:tcBorders>
            <w:vAlign w:val="center"/>
            <w:hideMark/>
          </w:tcPr>
          <w:p w14:paraId="21CC9859"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85642D">
        <w:trPr>
          <w:trHeight w:val="340"/>
        </w:trPr>
        <w:tc>
          <w:tcPr>
            <w:tcW w:w="1518" w:type="dxa"/>
            <w:tcBorders>
              <w:top w:val="nil"/>
              <w:left w:val="nil"/>
              <w:bottom w:val="nil"/>
              <w:right w:val="nil"/>
            </w:tcBorders>
            <w:shd w:val="clear" w:color="auto" w:fill="auto"/>
            <w:noWrap/>
            <w:hideMark/>
          </w:tcPr>
          <w:p w14:paraId="24E46BCC"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309" w:type="dxa"/>
            <w:tcBorders>
              <w:top w:val="nil"/>
              <w:left w:val="nil"/>
              <w:bottom w:val="nil"/>
              <w:right w:val="nil"/>
            </w:tcBorders>
            <w:shd w:val="clear" w:color="auto" w:fill="auto"/>
            <w:hideMark/>
          </w:tcPr>
          <w:p w14:paraId="72F4AEBD"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p>
          <w:p w14:paraId="6A08263B" w14:textId="6C64D2B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85642D">
        <w:trPr>
          <w:trHeight w:val="340"/>
        </w:trPr>
        <w:tc>
          <w:tcPr>
            <w:tcW w:w="1518" w:type="dxa"/>
            <w:tcBorders>
              <w:top w:val="nil"/>
              <w:left w:val="nil"/>
              <w:bottom w:val="nil"/>
              <w:right w:val="nil"/>
            </w:tcBorders>
            <w:shd w:val="clear" w:color="auto" w:fill="auto"/>
            <w:hideMark/>
          </w:tcPr>
          <w:p w14:paraId="420EFE4B"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309" w:type="dxa"/>
            <w:tcBorders>
              <w:top w:val="nil"/>
              <w:left w:val="nil"/>
              <w:bottom w:val="nil"/>
              <w:right w:val="nil"/>
            </w:tcBorders>
            <w:shd w:val="clear" w:color="auto" w:fill="auto"/>
            <w:noWrap/>
            <w:hideMark/>
          </w:tcPr>
          <w:p w14:paraId="514336D0"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p>
          <w:p w14:paraId="543E5405" w14:textId="2FE07708"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85642D">
        <w:trPr>
          <w:trHeight w:val="340"/>
        </w:trPr>
        <w:tc>
          <w:tcPr>
            <w:tcW w:w="1518" w:type="dxa"/>
            <w:tcBorders>
              <w:top w:val="nil"/>
              <w:left w:val="nil"/>
              <w:bottom w:val="nil"/>
              <w:right w:val="nil"/>
            </w:tcBorders>
            <w:shd w:val="clear" w:color="auto" w:fill="auto"/>
            <w:noWrap/>
            <w:hideMark/>
          </w:tcPr>
          <w:p w14:paraId="492B2CB4"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309" w:type="dxa"/>
            <w:tcBorders>
              <w:top w:val="nil"/>
              <w:left w:val="nil"/>
              <w:bottom w:val="nil"/>
              <w:right w:val="nil"/>
            </w:tcBorders>
            <w:shd w:val="clear" w:color="auto" w:fill="auto"/>
            <w:noWrap/>
            <w:hideMark/>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1517" w:type="dxa"/>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85642D">
        <w:trPr>
          <w:trHeight w:val="340"/>
        </w:trPr>
        <w:tc>
          <w:tcPr>
            <w:tcW w:w="1518" w:type="dxa"/>
            <w:vMerge w:val="restart"/>
            <w:tcBorders>
              <w:top w:val="nil"/>
              <w:left w:val="nil"/>
              <w:bottom w:val="nil"/>
              <w:right w:val="nil"/>
            </w:tcBorders>
            <w:shd w:val="clear" w:color="auto" w:fill="auto"/>
            <w:noWrap/>
            <w:hideMark/>
          </w:tcPr>
          <w:p w14:paraId="57A55484"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hideMark/>
          </w:tcPr>
          <w:p w14:paraId="37F7698D"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p>
          <w:p w14:paraId="3D8CAC36" w14:textId="1A9A994A"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85642D">
        <w:trPr>
          <w:trHeight w:val="340"/>
        </w:trPr>
        <w:tc>
          <w:tcPr>
            <w:tcW w:w="1518" w:type="dxa"/>
            <w:vMerge/>
            <w:tcBorders>
              <w:top w:val="nil"/>
              <w:left w:val="nil"/>
              <w:bottom w:val="nil"/>
              <w:right w:val="nil"/>
            </w:tcBorders>
            <w:vAlign w:val="center"/>
            <w:hideMark/>
          </w:tcPr>
          <w:p w14:paraId="243D71C9"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85642D">
        <w:trPr>
          <w:trHeight w:val="340"/>
        </w:trPr>
        <w:tc>
          <w:tcPr>
            <w:tcW w:w="1518" w:type="dxa"/>
            <w:vMerge/>
            <w:tcBorders>
              <w:top w:val="nil"/>
              <w:left w:val="nil"/>
              <w:right w:val="nil"/>
            </w:tcBorders>
            <w:vAlign w:val="center"/>
            <w:hideMark/>
          </w:tcPr>
          <w:p w14:paraId="51D7EA5E"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1185" w:type="dxa"/>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85642D">
        <w:trPr>
          <w:trHeight w:val="340"/>
        </w:trPr>
        <w:tc>
          <w:tcPr>
            <w:tcW w:w="1518"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85642D">
            <w:pPr>
              <w:spacing w:beforeLines="20" w:before="65" w:after="0" w:line="240" w:lineRule="auto"/>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309" w:type="dxa"/>
            <w:vMerge w:val="restart"/>
            <w:tcBorders>
              <w:top w:val="nil"/>
              <w:left w:val="nil"/>
              <w:bottom w:val="nil"/>
              <w:right w:val="nil"/>
            </w:tcBorders>
            <w:shd w:val="clear" w:color="auto" w:fill="auto"/>
            <w:noWrap/>
            <w:hideMark/>
          </w:tcPr>
          <w:p w14:paraId="6F81993C"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p>
          <w:p w14:paraId="3A8D014B" w14:textId="29990C82"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4E777FA0" w14:textId="57BDD7A5" w:rsidR="001C48DE" w:rsidRPr="00D00A0F" w:rsidRDefault="00B86D23" w:rsidP="000D476F">
            <w:pPr>
              <w:spacing w:beforeLines="20" w:before="65"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一熟区春玉米</w:t>
            </w:r>
          </w:p>
        </w:tc>
        <w:tc>
          <w:tcPr>
            <w:tcW w:w="1185" w:type="dxa"/>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85642D">
        <w:trPr>
          <w:trHeight w:val="340"/>
        </w:trPr>
        <w:tc>
          <w:tcPr>
            <w:tcW w:w="1518"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1D6E7FCE" w14:textId="2906B1C7" w:rsidR="001C48DE" w:rsidRPr="00D00A0F" w:rsidRDefault="00B86D23"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两熟区夏玉米</w:t>
            </w:r>
          </w:p>
        </w:tc>
        <w:tc>
          <w:tcPr>
            <w:tcW w:w="1185" w:type="dxa"/>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85642D">
        <w:trPr>
          <w:trHeight w:val="340"/>
        </w:trPr>
        <w:tc>
          <w:tcPr>
            <w:tcW w:w="1518"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5719FFD1" w14:textId="00DEFB29" w:rsidR="001C48DE" w:rsidRPr="00D00A0F" w:rsidRDefault="00B86D23"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两熟区冬小麦</w:t>
            </w:r>
          </w:p>
        </w:tc>
        <w:tc>
          <w:tcPr>
            <w:tcW w:w="1185" w:type="dxa"/>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85642D">
        <w:trPr>
          <w:trHeight w:val="340"/>
        </w:trPr>
        <w:tc>
          <w:tcPr>
            <w:tcW w:w="1518"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single" w:sz="12" w:space="0" w:color="auto"/>
              <w:right w:val="nil"/>
            </w:tcBorders>
            <w:shd w:val="clear" w:color="auto" w:fill="auto"/>
            <w:noWrap/>
            <w:vAlign w:val="center"/>
            <w:hideMark/>
          </w:tcPr>
          <w:p w14:paraId="09635768" w14:textId="0555FB89" w:rsidR="001C48DE" w:rsidRPr="00D00A0F" w:rsidRDefault="009314E9"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水稻</w:t>
            </w:r>
          </w:p>
        </w:tc>
        <w:tc>
          <w:tcPr>
            <w:tcW w:w="1185" w:type="dxa"/>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866CE5"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2B0AA9A2" w14:textId="77777777" w:rsidR="00866CE5" w:rsidRDefault="00866CE5" w:rsidP="00F8066C">
      <w:pPr>
        <w:spacing w:after="0" w:line="400" w:lineRule="exact"/>
        <w:rPr>
          <w:rFonts w:ascii="Times New Roman" w:eastAsia="黑体" w:hAnsi="Times New Roman" w:cs="Times New Roman"/>
          <w:sz w:val="28"/>
          <w:szCs w:val="28"/>
        </w:rPr>
        <w:sectPr w:rsidR="00866CE5" w:rsidSect="00E46361">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9" w:name="_Toc8629544"/>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9"/>
    </w:p>
    <w:p w14:paraId="0E07114D" w14:textId="0EE058CF"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B86D23">
        <w:rPr>
          <w:rFonts w:ascii="Times New Roman" w:hAnsi="Times New Roman" w:cs="Times New Roman"/>
          <w:sz w:val="24"/>
          <w:szCs w:val="24"/>
        </w:rPr>
        <w:t>两熟区冬小麦</w:t>
      </w:r>
      <w:r w:rsidR="0022079F">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土地生产率与规模变量呈显著的正向关系</w:t>
      </w:r>
      <w:r w:rsidR="0022079F">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sidR="00E12651">
        <w:rPr>
          <w:rFonts w:ascii="Times New Roman" w:hAnsi="Times New Roman" w:cs="Times New Roman" w:hint="eastAsia"/>
          <w:sz w:val="24"/>
          <w:szCs w:val="24"/>
        </w:rPr>
        <w:t>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w:t>
      </w:r>
      <w:r w:rsidR="008947C6">
        <w:rPr>
          <w:rFonts w:ascii="Times New Roman" w:hAnsi="Times New Roman" w:cs="Times New Roman" w:hint="eastAsia"/>
          <w:sz w:val="24"/>
          <w:szCs w:val="24"/>
        </w:rPr>
        <w:t>玉米区别于小麦和水稻，</w:t>
      </w:r>
      <w:r w:rsidR="008947C6">
        <w:rPr>
          <w:rFonts w:ascii="Times New Roman" w:hAnsi="Times New Roman" w:cs="Times New Roman"/>
          <w:sz w:val="24"/>
          <w:szCs w:val="24"/>
        </w:rPr>
        <w:t>是</w:t>
      </w:r>
      <w:r w:rsidR="008947C6">
        <w:rPr>
          <w:rFonts w:ascii="Times New Roman" w:hAnsi="Times New Roman" w:cs="Times New Roman" w:hint="eastAsia"/>
          <w:sz w:val="24"/>
          <w:szCs w:val="24"/>
        </w:rPr>
        <w:t>一种适合粗放式经营的作物。且玉米机械投入的可分性相对高于小麦和水稻，</w:t>
      </w:r>
      <w:r w:rsidR="008947C6">
        <w:rPr>
          <w:rFonts w:ascii="Times New Roman" w:hAnsi="Times New Roman" w:cs="Times New Roman"/>
          <w:sz w:val="24"/>
          <w:szCs w:val="24"/>
        </w:rPr>
        <w:t>所以</w:t>
      </w:r>
      <w:r w:rsidR="008947C6">
        <w:rPr>
          <w:rFonts w:ascii="Times New Roman" w:hAnsi="Times New Roman" w:cs="Times New Roman" w:hint="eastAsia"/>
          <w:sz w:val="24"/>
          <w:szCs w:val="24"/>
        </w:rPr>
        <w:t>规模扩大时单产呈上升的趋势。</w:t>
      </w:r>
    </w:p>
    <w:p w14:paraId="4176202C" w14:textId="26242E94"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sidR="0076779B">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w:t>
      </w:r>
      <w:r w:rsidR="00B86D23">
        <w:rPr>
          <w:rFonts w:ascii="Times New Roman" w:hAnsi="Times New Roman" w:cs="Times New Roman"/>
          <w:sz w:val="24"/>
          <w:szCs w:val="24"/>
        </w:rPr>
        <w:t>一熟区春玉米</w:t>
      </w:r>
      <w:r>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Pr>
          <w:rFonts w:ascii="Times New Roman" w:hAnsi="Times New Roman" w:cs="Times New Roman" w:hint="eastAsia"/>
          <w:sz w:val="24"/>
          <w:szCs w:val="24"/>
        </w:rPr>
        <w:t>和一熟</w:t>
      </w:r>
      <w:r w:rsidR="009314E9">
        <w:rPr>
          <w:rFonts w:ascii="Times New Roman" w:hAnsi="Times New Roman" w:cs="Times New Roman" w:hint="eastAsia"/>
          <w:sz w:val="24"/>
          <w:szCs w:val="24"/>
        </w:rPr>
        <w:t>水稻</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4"/>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40" w:name="_Toc8629545"/>
      <w:r w:rsidRPr="00DF59BF">
        <w:rPr>
          <w:rFonts w:eastAsia="黑体" w:hint="eastAsia"/>
          <w:sz w:val="32"/>
          <w:szCs w:val="32"/>
        </w:rPr>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40"/>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8629546"/>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1"/>
    </w:p>
    <w:p w14:paraId="6CDEAEEE" w14:textId="020E54F9" w:rsidR="0017588A" w:rsidRDefault="00022C6F"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粮食单产</w:t>
      </w:r>
      <w:r w:rsidR="007212A9">
        <w:rPr>
          <w:rFonts w:ascii="Times New Roman" w:hAnsi="Times New Roman" w:cs="Times New Roman" w:hint="eastAsia"/>
          <w:sz w:val="24"/>
          <w:szCs w:val="24"/>
        </w:rPr>
        <w:t>如何受规模的影响目前学界还没有一个笃定的结论。</w:t>
      </w:r>
      <w:r w:rsidR="004404C4">
        <w:rPr>
          <w:rFonts w:ascii="Times New Roman" w:hAnsi="Times New Roman" w:cs="Times New Roman" w:hint="eastAsia"/>
          <w:sz w:val="24"/>
          <w:szCs w:val="24"/>
        </w:rPr>
        <w:t>各地农业种植条件、资源禀赋差异极大，不同区域不同农作物单产与规模的关系呈现迥异的特征。</w:t>
      </w:r>
      <w:r w:rsidR="00917B06">
        <w:rPr>
          <w:rFonts w:ascii="Times New Roman" w:hAnsi="Times New Roman" w:cs="Times New Roman" w:hint="eastAsia"/>
          <w:sz w:val="24"/>
          <w:szCs w:val="24"/>
        </w:rPr>
        <w:t>为探明其中规律，</w:t>
      </w:r>
      <w:r w:rsidR="008F5E95" w:rsidRPr="00DF59BF">
        <w:rPr>
          <w:rFonts w:ascii="Times New Roman" w:hAnsi="Times New Roman" w:cs="Times New Roman"/>
          <w:sz w:val="24"/>
          <w:szCs w:val="24"/>
        </w:rPr>
        <w:t>本文运用全国农村固定观察点</w:t>
      </w:r>
      <w:r w:rsidR="008F5E95" w:rsidRPr="00C46A1B">
        <w:rPr>
          <w:rFonts w:ascii="Times New Roman" w:hAnsi="Times New Roman" w:cs="Times New Roman"/>
          <w:sz w:val="24"/>
          <w:szCs w:val="24"/>
        </w:rPr>
        <w:t>2011</w:t>
      </w:r>
      <w:r w:rsidR="008F5E95" w:rsidRPr="00DF59BF">
        <w:rPr>
          <w:rFonts w:ascii="Times New Roman" w:hAnsi="Times New Roman" w:cs="Times New Roman"/>
          <w:sz w:val="24"/>
          <w:szCs w:val="24"/>
        </w:rPr>
        <w:t>-</w:t>
      </w:r>
      <w:r w:rsidR="008F5E95" w:rsidRPr="00C46A1B">
        <w:rPr>
          <w:rFonts w:ascii="Times New Roman" w:hAnsi="Times New Roman" w:cs="Times New Roman"/>
          <w:sz w:val="24"/>
          <w:szCs w:val="24"/>
        </w:rPr>
        <w:t>2015</w:t>
      </w:r>
      <w:r w:rsidR="008F5E95" w:rsidRPr="00DF59BF">
        <w:rPr>
          <w:rFonts w:ascii="Times New Roman" w:hAnsi="Times New Roman" w:cs="Times New Roman"/>
          <w:sz w:val="24"/>
          <w:szCs w:val="24"/>
        </w:rPr>
        <w:t>年的数据，从理论上分析了土地生产率与农地经营规模之间的关系，并结合农户数据进行了实证研究。</w:t>
      </w:r>
      <w:r w:rsidR="00C45F31">
        <w:rPr>
          <w:rFonts w:ascii="Times New Roman" w:hAnsi="Times New Roman" w:cs="Times New Roman" w:hint="eastAsia"/>
          <w:sz w:val="24"/>
          <w:szCs w:val="24"/>
        </w:rPr>
        <w:t>本文</w:t>
      </w:r>
      <w:r w:rsidR="00917B06">
        <w:rPr>
          <w:rFonts w:ascii="Times New Roman" w:hAnsi="Times New Roman" w:cs="Times New Roman" w:hint="eastAsia"/>
          <w:sz w:val="24"/>
          <w:szCs w:val="24"/>
        </w:rPr>
        <w:t>根据我国熟制区划</w:t>
      </w:r>
      <w:r w:rsidR="0089468A">
        <w:rPr>
          <w:rFonts w:ascii="Times New Roman" w:hAnsi="Times New Roman" w:cs="Times New Roman" w:hint="eastAsia"/>
          <w:sz w:val="24"/>
          <w:szCs w:val="24"/>
        </w:rPr>
        <w:t>的特点，明确</w:t>
      </w:r>
      <w:r w:rsidR="00C95E5E">
        <w:rPr>
          <w:rFonts w:ascii="Times New Roman" w:hAnsi="Times New Roman" w:cs="Times New Roman" w:hint="eastAsia"/>
          <w:sz w:val="24"/>
          <w:szCs w:val="24"/>
        </w:rPr>
        <w:t>了</w:t>
      </w:r>
      <w:r w:rsidR="00917B06">
        <w:rPr>
          <w:rFonts w:ascii="Times New Roman" w:hAnsi="Times New Roman" w:cs="Times New Roman" w:hint="eastAsia"/>
          <w:sz w:val="24"/>
          <w:szCs w:val="24"/>
        </w:rPr>
        <w:t>四种研究对象</w:t>
      </w:r>
      <w:r w:rsidR="00E95541" w:rsidRPr="00DF59BF">
        <w:rPr>
          <w:rFonts w:ascii="Times New Roman" w:hAnsi="Times New Roman" w:cs="Times New Roman"/>
          <w:sz w:val="24"/>
          <w:szCs w:val="24"/>
        </w:rPr>
        <w:t>。</w:t>
      </w:r>
      <w:r w:rsidR="00C95E5E">
        <w:rPr>
          <w:rFonts w:ascii="Times New Roman" w:hAnsi="Times New Roman" w:cs="Times New Roman" w:hint="eastAsia"/>
          <w:sz w:val="24"/>
          <w:szCs w:val="24"/>
        </w:rPr>
        <w:t>实证分析时</w:t>
      </w:r>
      <w:r w:rsidR="00917B06">
        <w:rPr>
          <w:rFonts w:ascii="Times New Roman" w:hAnsi="Times New Roman" w:cs="Times New Roman" w:hint="eastAsia"/>
          <w:sz w:val="24"/>
          <w:szCs w:val="24"/>
        </w:rPr>
        <w:t>以超越对数生产函数为</w:t>
      </w:r>
      <w:r w:rsidR="0089468A">
        <w:rPr>
          <w:rFonts w:ascii="Times New Roman" w:hAnsi="Times New Roman" w:cs="Times New Roman" w:hint="eastAsia"/>
          <w:sz w:val="24"/>
          <w:szCs w:val="24"/>
        </w:rPr>
        <w:t>基础</w:t>
      </w:r>
      <w:r w:rsidR="00917B06">
        <w:rPr>
          <w:rFonts w:ascii="Times New Roman" w:hAnsi="Times New Roman" w:cs="Times New Roman" w:hint="eastAsia"/>
          <w:sz w:val="24"/>
          <w:szCs w:val="24"/>
        </w:rPr>
        <w:t>，</w:t>
      </w:r>
      <w:r w:rsidR="00917B06">
        <w:rPr>
          <w:rFonts w:ascii="Times New Roman" w:hAnsi="Times New Roman" w:cs="Times New Roman"/>
          <w:sz w:val="24"/>
          <w:szCs w:val="24"/>
        </w:rPr>
        <w:t>引入</w:t>
      </w:r>
      <w:r w:rsidR="00917B06">
        <w:rPr>
          <w:rFonts w:ascii="Times New Roman" w:hAnsi="Times New Roman" w:cs="Times New Roman" w:hint="eastAsia"/>
          <w:sz w:val="24"/>
          <w:szCs w:val="24"/>
        </w:rPr>
        <w:t>规模的对数</w:t>
      </w:r>
      <w:r w:rsidR="00917B06">
        <w:rPr>
          <w:rFonts w:ascii="Times New Roman" w:hAnsi="Times New Roman" w:cs="Times New Roman" w:hint="eastAsia"/>
          <w:sz w:val="24"/>
          <w:szCs w:val="24"/>
        </w:rPr>
        <w:t>-</w:t>
      </w:r>
      <w:r w:rsidR="00917B06">
        <w:rPr>
          <w:rFonts w:ascii="Times New Roman" w:hAnsi="Times New Roman" w:cs="Times New Roman"/>
          <w:sz w:val="24"/>
          <w:szCs w:val="24"/>
        </w:rPr>
        <w:t>线性</w:t>
      </w:r>
      <w:r w:rsidR="00917B06">
        <w:rPr>
          <w:rFonts w:ascii="Times New Roman" w:hAnsi="Times New Roman" w:cs="Times New Roman" w:hint="eastAsia"/>
          <w:sz w:val="24"/>
          <w:szCs w:val="24"/>
        </w:rPr>
        <w:t>形式，构建农业生产模型。</w:t>
      </w:r>
      <w:r w:rsidR="00C95E5E">
        <w:rPr>
          <w:rFonts w:ascii="Times New Roman" w:hAnsi="Times New Roman" w:cs="Times New Roman" w:hint="eastAsia"/>
          <w:sz w:val="24"/>
          <w:szCs w:val="24"/>
        </w:rPr>
        <w:t>论文的</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1169DFFA" w14:textId="64AE238E" w:rsidR="00BC2979" w:rsidRDefault="00BC2979" w:rsidP="00BC2979">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Pr>
          <w:rFonts w:ascii="Times New Roman" w:hAnsi="Times New Roman" w:cs="Times New Roman"/>
          <w:sz w:val="24"/>
          <w:szCs w:val="24"/>
        </w:rPr>
        <w:t>1</w:t>
      </w:r>
      <w:r w:rsidRPr="00DF59BF">
        <w:rPr>
          <w:rFonts w:ascii="Times New Roman" w:hAnsi="Times New Roman" w:cs="Times New Roman" w:hint="eastAsia"/>
          <w:sz w:val="24"/>
          <w:szCs w:val="24"/>
        </w:rPr>
        <w:t>）</w:t>
      </w:r>
      <w:r>
        <w:rPr>
          <w:rFonts w:ascii="Times New Roman" w:hAnsi="Times New Roman" w:cs="Times New Roman" w:hint="eastAsia"/>
          <w:sz w:val="24"/>
          <w:szCs w:val="24"/>
        </w:rPr>
        <w:t>多数情况下，单产与规模存在显著的关系。</w:t>
      </w:r>
      <w:r w:rsidR="00753C14">
        <w:rPr>
          <w:rFonts w:ascii="Times New Roman" w:hAnsi="Times New Roman" w:cs="Times New Roman" w:hint="eastAsia"/>
          <w:sz w:val="24"/>
          <w:szCs w:val="24"/>
        </w:rPr>
        <w:t>具体表现为</w:t>
      </w:r>
      <w:r w:rsidR="00F222BE">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sidRPr="00DF59BF">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F222BE">
        <w:rPr>
          <w:rFonts w:ascii="Times New Roman" w:hAnsi="Times New Roman" w:cs="Times New Roman" w:hint="eastAsia"/>
          <w:sz w:val="24"/>
          <w:szCs w:val="24"/>
        </w:rPr>
        <w:t>单产</w:t>
      </w:r>
      <w:r w:rsidRPr="00DF59BF">
        <w:rPr>
          <w:rFonts w:ascii="Times New Roman" w:hAnsi="Times New Roman" w:cs="Times New Roman" w:hint="eastAsia"/>
          <w:sz w:val="24"/>
          <w:szCs w:val="24"/>
        </w:rPr>
        <w:t>与规模</w:t>
      </w:r>
      <w:r w:rsidR="000F4B16">
        <w:rPr>
          <w:rFonts w:ascii="Times New Roman" w:hAnsi="Times New Roman" w:cs="Times New Roman" w:hint="eastAsia"/>
          <w:sz w:val="24"/>
          <w:szCs w:val="24"/>
        </w:rPr>
        <w:t>呈显著负向关系，一熟和</w:t>
      </w:r>
      <w:r w:rsidR="00B86D23">
        <w:rPr>
          <w:rFonts w:ascii="Times New Roman" w:hAnsi="Times New Roman" w:cs="Times New Roman" w:hint="eastAsia"/>
          <w:sz w:val="24"/>
          <w:szCs w:val="24"/>
        </w:rPr>
        <w:t>两熟区夏玉米</w:t>
      </w:r>
      <w:r w:rsidR="00F523FF">
        <w:rPr>
          <w:rFonts w:ascii="Times New Roman" w:hAnsi="Times New Roman" w:cs="Times New Roman" w:hint="eastAsia"/>
          <w:sz w:val="24"/>
          <w:szCs w:val="24"/>
        </w:rPr>
        <w:t>单产与规模呈现不显著与正向关系</w:t>
      </w:r>
      <w:r w:rsidRPr="00DF59BF">
        <w:rPr>
          <w:rFonts w:ascii="Times New Roman" w:hAnsi="Times New Roman" w:cs="Times New Roman" w:hint="eastAsia"/>
          <w:sz w:val="24"/>
          <w:szCs w:val="24"/>
        </w:rPr>
        <w:t>。</w:t>
      </w:r>
      <w:r w:rsidR="002D39F8">
        <w:rPr>
          <w:rFonts w:ascii="Times New Roman" w:hAnsi="Times New Roman" w:cs="Times New Roman" w:hint="eastAsia"/>
          <w:sz w:val="24"/>
          <w:szCs w:val="24"/>
        </w:rPr>
        <w:t>总的来说，</w:t>
      </w:r>
      <w:r>
        <w:rPr>
          <w:rFonts w:ascii="Times New Roman" w:hAnsi="Times New Roman" w:cs="Times New Roman" w:hint="eastAsia"/>
          <w:sz w:val="24"/>
          <w:szCs w:val="24"/>
        </w:rPr>
        <w:t>单产如何变化</w:t>
      </w:r>
      <w:r w:rsidRPr="00DF59BF">
        <w:rPr>
          <w:rFonts w:ascii="Times New Roman" w:hAnsi="Times New Roman" w:cs="Times New Roman" w:hint="eastAsia"/>
          <w:sz w:val="24"/>
          <w:szCs w:val="24"/>
        </w:rPr>
        <w:t>受</w:t>
      </w:r>
      <w:r w:rsidR="004768CB">
        <w:rPr>
          <w:rFonts w:ascii="Times New Roman" w:hAnsi="Times New Roman" w:cs="Times New Roman" w:hint="eastAsia"/>
          <w:sz w:val="24"/>
          <w:szCs w:val="24"/>
        </w:rPr>
        <w:t>农作物本身特性和要素可分性的影响很大，</w:t>
      </w:r>
      <w:r w:rsidR="009143D8">
        <w:rPr>
          <w:rFonts w:ascii="Times New Roman" w:hAnsi="Times New Roman" w:cs="Times New Roman" w:hint="eastAsia"/>
          <w:sz w:val="24"/>
          <w:szCs w:val="24"/>
        </w:rPr>
        <w:t>所以对于玉米这种相对适宜粗放式种植方式，</w:t>
      </w:r>
      <w:r w:rsidR="009143D8">
        <w:rPr>
          <w:rFonts w:ascii="Times New Roman" w:hAnsi="Times New Roman" w:cs="Times New Roman"/>
          <w:sz w:val="24"/>
          <w:szCs w:val="24"/>
        </w:rPr>
        <w:t>以及</w:t>
      </w:r>
      <w:r w:rsidR="009143D8">
        <w:rPr>
          <w:rFonts w:ascii="Times New Roman" w:hAnsi="Times New Roman" w:cs="Times New Roman" w:hint="eastAsia"/>
          <w:sz w:val="24"/>
          <w:szCs w:val="24"/>
        </w:rPr>
        <w:t>机械不可分的农作物来说，单产随着规模扩大而上升</w:t>
      </w:r>
      <w:r w:rsidR="004768CB">
        <w:rPr>
          <w:rFonts w:ascii="Times New Roman" w:hAnsi="Times New Roman" w:cs="Times New Roman" w:hint="eastAsia"/>
          <w:sz w:val="24"/>
          <w:szCs w:val="24"/>
        </w:rPr>
        <w:t>。</w:t>
      </w:r>
    </w:p>
    <w:p w14:paraId="2B426969" w14:textId="545B9957"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BC2979">
        <w:rPr>
          <w:rFonts w:ascii="Times New Roman" w:hAnsi="Times New Roman" w:cs="Times New Roman"/>
          <w:sz w:val="24"/>
          <w:szCs w:val="24"/>
        </w:rPr>
        <w:t>2</w:t>
      </w:r>
      <w:r>
        <w:rPr>
          <w:rFonts w:ascii="Times New Roman" w:hAnsi="Times New Roman" w:cs="Times New Roman" w:hint="eastAsia"/>
          <w:sz w:val="24"/>
          <w:szCs w:val="24"/>
        </w:rPr>
        <w:t>）</w:t>
      </w:r>
      <w:r w:rsidR="00B26998">
        <w:rPr>
          <w:rFonts w:ascii="Times New Roman" w:hAnsi="Times New Roman" w:cs="Times New Roman" w:hint="eastAsia"/>
          <w:sz w:val="24"/>
          <w:szCs w:val="24"/>
        </w:rPr>
        <w:t>本文</w:t>
      </w:r>
      <w:r w:rsidR="00B61B66">
        <w:rPr>
          <w:rFonts w:ascii="Times New Roman" w:hAnsi="Times New Roman" w:cs="Times New Roman" w:hint="eastAsia"/>
          <w:sz w:val="24"/>
          <w:szCs w:val="24"/>
        </w:rPr>
        <w:t>构建的面板模型高度贴近当前农业生产现状。</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0F9F926E" w14:textId="7EF75E5D"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w:t>
      </w:r>
      <w:r w:rsidR="001029D3">
        <w:rPr>
          <w:rFonts w:ascii="Times New Roman" w:hAnsi="Times New Roman" w:cs="Times New Roman" w:hint="eastAsia"/>
          <w:sz w:val="24"/>
          <w:szCs w:val="24"/>
        </w:rPr>
        <w:t>各规模农户的要素投入组合和投入贡献各具特点。</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。劳动产出弹性随着农户经营规模的扩大而降低，机械产出弹性随着农户经营规模的扩大而提高。</w:t>
      </w:r>
    </w:p>
    <w:p w14:paraId="06F57093" w14:textId="41873E4A"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）农户耕地细碎化水平、兼业水平和</w:t>
      </w:r>
      <w:r>
        <w:rPr>
          <w:rFonts w:ascii="Times New Roman" w:hAnsi="Times New Roman" w:cs="Times New Roman"/>
          <w:sz w:val="24"/>
          <w:szCs w:val="24"/>
        </w:rPr>
        <w:t>外部</w:t>
      </w:r>
      <w:r w:rsidR="00007A2C">
        <w:rPr>
          <w:rFonts w:ascii="Times New Roman" w:hAnsi="Times New Roman" w:cs="Times New Roman" w:hint="eastAsia"/>
          <w:sz w:val="24"/>
          <w:szCs w:val="24"/>
        </w:rPr>
        <w:t>环境指标农业补贴水变量</w:t>
      </w:r>
      <w:r>
        <w:rPr>
          <w:rFonts w:ascii="Times New Roman" w:hAnsi="Times New Roman" w:cs="Times New Roman" w:hint="eastAsia"/>
          <w:sz w:val="24"/>
          <w:szCs w:val="24"/>
        </w:rPr>
        <w:t>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5"/>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2" w:name="_Toc8629547"/>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2"/>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48FB7475"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9314E9">
        <w:rPr>
          <w:rFonts w:ascii="Times New Roman" w:hAnsi="Times New Roman" w:cs="Times New Roman"/>
          <w:sz w:val="24"/>
          <w:szCs w:val="24"/>
        </w:rPr>
        <w:t>水稻</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9314E9">
        <w:rPr>
          <w:rFonts w:ascii="Times New Roman" w:hAnsi="Times New Roman" w:cs="Times New Roman" w:hint="eastAsia"/>
          <w:sz w:val="24"/>
          <w:szCs w:val="24"/>
        </w:rPr>
        <w:t>水稻</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3" w:name="_Toc8629548"/>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3"/>
    </w:p>
    <w:p w14:paraId="4294EF11" w14:textId="1A831878"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w:t>
      </w:r>
      <w:r w:rsidR="009314E9">
        <w:rPr>
          <w:rFonts w:ascii="Times New Roman" w:hAnsi="Times New Roman" w:cs="Times New Roman" w:hint="eastAsia"/>
          <w:sz w:val="24"/>
          <w:szCs w:val="24"/>
        </w:rPr>
        <w:t>水稻</w:t>
      </w:r>
      <w:r w:rsidR="006C4291">
        <w:rPr>
          <w:rFonts w:ascii="Times New Roman" w:hAnsi="Times New Roman" w:cs="Times New Roman" w:hint="eastAsia"/>
          <w:sz w:val="24"/>
          <w:szCs w:val="24"/>
        </w:rPr>
        <w:t>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9314E9">
        <w:rPr>
          <w:rFonts w:ascii="Times New Roman" w:hAnsi="Times New Roman" w:cs="Times New Roman" w:hint="eastAsia"/>
          <w:sz w:val="24"/>
          <w:szCs w:val="24"/>
        </w:rPr>
        <w:t>水稻</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w:t>
      </w:r>
      <w:r w:rsidR="009314E9">
        <w:rPr>
          <w:rFonts w:ascii="Times New Roman" w:hAnsi="Times New Roman" w:cs="Times New Roman" w:hint="eastAsia"/>
          <w:sz w:val="24"/>
          <w:szCs w:val="24"/>
        </w:rPr>
        <w:t>水稻</w:t>
      </w:r>
      <w:r w:rsidR="00BA406D">
        <w:rPr>
          <w:rFonts w:ascii="Times New Roman" w:hAnsi="Times New Roman" w:cs="Times New Roman" w:hint="eastAsia"/>
          <w:sz w:val="24"/>
          <w:szCs w:val="24"/>
        </w:rPr>
        <w:t>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7029620"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9314E9">
        <w:rPr>
          <w:rFonts w:ascii="Times New Roman" w:hAnsi="Times New Roman" w:cs="Times New Roman" w:hint="eastAsia"/>
          <w:sz w:val="24"/>
          <w:szCs w:val="24"/>
        </w:rPr>
        <w:t>水稻</w:t>
      </w:r>
      <w:r w:rsidR="00C14CD7">
        <w:rPr>
          <w:rFonts w:ascii="Times New Roman" w:hAnsi="Times New Roman" w:cs="Times New Roman" w:hint="eastAsia"/>
          <w:sz w:val="24"/>
          <w:szCs w:val="24"/>
        </w:rPr>
        <w:t>和</w:t>
      </w:r>
      <w:r w:rsidR="00B86D23">
        <w:rPr>
          <w:rFonts w:ascii="Times New Roman" w:hAnsi="Times New Roman" w:cs="Times New Roman" w:hint="eastAsia"/>
          <w:sz w:val="24"/>
          <w:szCs w:val="24"/>
        </w:rPr>
        <w:t>一熟区春玉米</w:t>
      </w:r>
      <w:r w:rsidR="00C14CD7">
        <w:rPr>
          <w:rFonts w:ascii="Times New Roman" w:hAnsi="Times New Roman" w:cs="Times New Roman" w:hint="eastAsia"/>
          <w:sz w:val="24"/>
          <w:szCs w:val="24"/>
        </w:rPr>
        <w:t>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4" w:name="_Toc8629549"/>
      <w:r w:rsidRPr="00800039">
        <w:rPr>
          <w:rFonts w:eastAsia="黑体" w:hint="eastAsia"/>
          <w:sz w:val="32"/>
          <w:szCs w:val="32"/>
        </w:rPr>
        <w:t>参考文献</w:t>
      </w:r>
      <w:bookmarkEnd w:id="44"/>
    </w:p>
    <w:p w14:paraId="5DC3E04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 </w:t>
      </w:r>
      <w:r w:rsidRPr="008725DB">
        <w:rPr>
          <w:rFonts w:ascii="Times New Roman" w:eastAsia="宋体" w:hAnsi="Times New Roman" w:cs="Times New Roman" w:hint="eastAsia"/>
          <w:color w:val="000000"/>
          <w:sz w:val="21"/>
          <w:szCs w:val="21"/>
        </w:rPr>
        <w:t>速水佑次郎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农业发展的国际分析</w:t>
      </w:r>
      <w:r w:rsidRPr="008725DB">
        <w:rPr>
          <w:rFonts w:ascii="Times New Roman" w:eastAsia="宋体" w:hAnsi="Times New Roman" w:cs="Times New Roman" w:hint="eastAsia"/>
          <w:color w:val="000000"/>
          <w:sz w:val="21"/>
          <w:szCs w:val="21"/>
        </w:rPr>
        <w:t>., 2001</w:t>
      </w:r>
    </w:p>
    <w:p w14:paraId="3E7FB63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 Barrett, C.B., Bellemare, M.F., Hou, J.Y. Reconsidering Conventional Explanations of the Inverse Productivity–Size Relationship. Social Science Electronic Publishing, 2010(1): 88-97</w:t>
      </w:r>
    </w:p>
    <w:p w14:paraId="447E658D"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 Lamb, R.L. Inverse Productivity: Land Quality, Labor Markets, and Measurement Error. Journal of Development Economics, 2003(1): 71-95</w:t>
      </w:r>
    </w:p>
    <w:p w14:paraId="400A989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 </w:t>
      </w:r>
      <w:r w:rsidRPr="008725DB">
        <w:rPr>
          <w:rFonts w:ascii="Times New Roman" w:eastAsia="宋体" w:hAnsi="Times New Roman" w:cs="Times New Roman" w:hint="eastAsia"/>
          <w:color w:val="000000"/>
          <w:sz w:val="21"/>
          <w:szCs w:val="21"/>
        </w:rPr>
        <w:t>舒尔茨</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梁小民</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改造传统农业</w:t>
      </w:r>
      <w:r w:rsidRPr="008725DB">
        <w:rPr>
          <w:rFonts w:ascii="Times New Roman" w:eastAsia="宋体" w:hAnsi="Times New Roman" w:cs="Times New Roman" w:hint="eastAsia"/>
          <w:color w:val="000000"/>
          <w:sz w:val="21"/>
          <w:szCs w:val="21"/>
        </w:rPr>
        <w:t>., 2009</w:t>
      </w:r>
    </w:p>
    <w:p w14:paraId="718C551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 </w:t>
      </w:r>
      <w:r w:rsidRPr="008725DB">
        <w:rPr>
          <w:rFonts w:ascii="Times New Roman" w:eastAsia="宋体" w:hAnsi="Times New Roman" w:cs="Times New Roman" w:hint="eastAsia"/>
          <w:color w:val="000000"/>
          <w:sz w:val="21"/>
          <w:szCs w:val="21"/>
        </w:rPr>
        <w:t>蔡昉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改革时期农业劳动力转移与重新配置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2017(10): 2-12</w:t>
      </w:r>
    </w:p>
    <w:p w14:paraId="2FA9E9D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[6] </w:t>
      </w:r>
      <w:r w:rsidRPr="008725DB">
        <w:rPr>
          <w:rFonts w:ascii="Times New Roman" w:eastAsia="宋体" w:hAnsi="Times New Roman" w:cs="Times New Roman" w:hint="eastAsia"/>
          <w:color w:val="000000"/>
          <w:sz w:val="21"/>
          <w:szCs w:val="21"/>
        </w:rPr>
        <w:t>冒佩华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徐骥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农地经营权流转与农民劳动生产率提高</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理论与实证</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经济研究</w:t>
      </w:r>
      <w:r w:rsidRPr="008725DB">
        <w:rPr>
          <w:rFonts w:ascii="Times New Roman" w:eastAsia="宋体" w:hAnsi="Times New Roman" w:cs="Times New Roman" w:hint="eastAsia"/>
          <w:color w:val="000000"/>
          <w:sz w:val="21"/>
          <w:szCs w:val="21"/>
        </w:rPr>
        <w:t>, 2015</w:t>
      </w:r>
    </w:p>
    <w:p w14:paraId="247DA34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[7] </w:t>
      </w:r>
      <w:r w:rsidRPr="008725DB">
        <w:rPr>
          <w:rFonts w:ascii="Times New Roman" w:eastAsia="宋体" w:hAnsi="Times New Roman" w:cs="Times New Roman" w:hint="eastAsia"/>
          <w:color w:val="000000"/>
          <w:sz w:val="21"/>
          <w:szCs w:val="21"/>
        </w:rPr>
        <w:t>赵阳</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新形势下完善农村土地承包政策若干问题的认识</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经济社会体制比较</w:t>
      </w:r>
      <w:r w:rsidRPr="008725DB">
        <w:rPr>
          <w:rFonts w:ascii="Times New Roman" w:eastAsia="宋体" w:hAnsi="Times New Roman" w:cs="Times New Roman" w:hint="eastAsia"/>
          <w:color w:val="000000"/>
          <w:sz w:val="21"/>
          <w:szCs w:val="21"/>
        </w:rPr>
        <w:t>, 2014(2): 1-4</w:t>
      </w:r>
    </w:p>
    <w:p w14:paraId="02ED5BB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[8] </w:t>
      </w:r>
      <w:r w:rsidRPr="008725DB">
        <w:rPr>
          <w:rFonts w:ascii="Times New Roman" w:eastAsia="宋体" w:hAnsi="Times New Roman" w:cs="Times New Roman" w:hint="eastAsia"/>
          <w:color w:val="000000"/>
          <w:sz w:val="21"/>
          <w:szCs w:val="21"/>
        </w:rPr>
        <w:t>李谷成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冯中朝</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范丽霞</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小农户真的更加具有效率吗</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来自湖北省的经验证据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经济学</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季刊</w:t>
      </w:r>
      <w:r w:rsidRPr="008725DB">
        <w:rPr>
          <w:rFonts w:ascii="Times New Roman" w:eastAsia="宋体" w:hAnsi="Times New Roman" w:cs="Times New Roman" w:hint="eastAsia"/>
          <w:color w:val="000000"/>
          <w:sz w:val="21"/>
          <w:szCs w:val="21"/>
        </w:rPr>
        <w:t>), 2010(1): 99-128</w:t>
      </w:r>
    </w:p>
    <w:p w14:paraId="66E3760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[9] </w:t>
      </w:r>
      <w:r w:rsidRPr="008725DB">
        <w:rPr>
          <w:rFonts w:ascii="Times New Roman" w:eastAsia="宋体" w:hAnsi="Times New Roman" w:cs="Times New Roman" w:hint="eastAsia"/>
          <w:color w:val="000000"/>
          <w:sz w:val="21"/>
          <w:szCs w:val="21"/>
        </w:rPr>
        <w:t>郭庆海</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土地适度规模经营尺度：效率抑或收入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农业经济问题</w:t>
      </w:r>
      <w:r w:rsidRPr="008725DB">
        <w:rPr>
          <w:rFonts w:ascii="Times New Roman" w:eastAsia="宋体" w:hAnsi="Times New Roman" w:cs="Times New Roman" w:hint="eastAsia"/>
          <w:color w:val="000000"/>
          <w:sz w:val="21"/>
          <w:szCs w:val="21"/>
        </w:rPr>
        <w:t>, 2014(7): 4-10</w:t>
      </w:r>
    </w:p>
    <w:p w14:paraId="3F33FDD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[10] </w:t>
      </w:r>
      <w:r w:rsidRPr="008725DB">
        <w:rPr>
          <w:rFonts w:ascii="Times New Roman" w:eastAsia="宋体" w:hAnsi="Times New Roman" w:cs="Times New Roman" w:hint="eastAsia"/>
          <w:color w:val="000000"/>
          <w:sz w:val="21"/>
          <w:szCs w:val="21"/>
        </w:rPr>
        <w:t>任治君</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中国农业规模经营的制约</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经济研究</w:t>
      </w:r>
      <w:r w:rsidRPr="008725DB">
        <w:rPr>
          <w:rFonts w:ascii="Times New Roman" w:eastAsia="宋体" w:hAnsi="Times New Roman" w:cs="Times New Roman" w:hint="eastAsia"/>
          <w:color w:val="000000"/>
          <w:sz w:val="21"/>
          <w:szCs w:val="21"/>
        </w:rPr>
        <w:t>, 1995(6): 54-58</w:t>
      </w:r>
    </w:p>
    <w:p w14:paraId="489E891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[11] </w:t>
      </w:r>
      <w:r w:rsidRPr="008725DB">
        <w:rPr>
          <w:rFonts w:ascii="Times New Roman" w:eastAsia="宋体" w:hAnsi="Times New Roman" w:cs="Times New Roman" w:hint="eastAsia"/>
          <w:color w:val="000000"/>
          <w:sz w:val="21"/>
          <w:szCs w:val="21"/>
        </w:rPr>
        <w:t>陈海磊</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史清华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顾海英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农户土地流转是有效率的吗</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以山西为例</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2014(7): 61-71</w:t>
      </w:r>
    </w:p>
    <w:p w14:paraId="04FDD24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[12] </w:t>
      </w:r>
      <w:r w:rsidRPr="008725DB">
        <w:rPr>
          <w:rFonts w:ascii="Times New Roman" w:eastAsia="宋体" w:hAnsi="Times New Roman" w:cs="Times New Roman" w:hint="eastAsia"/>
          <w:color w:val="000000"/>
          <w:sz w:val="21"/>
          <w:szCs w:val="21"/>
        </w:rPr>
        <w:t>辛良杰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李秀彬</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农户土地规模与生产率的关系及其解释的印证——以吉林省为例</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地理研究</w:t>
      </w:r>
      <w:r w:rsidRPr="008725DB">
        <w:rPr>
          <w:rFonts w:ascii="Times New Roman" w:eastAsia="宋体" w:hAnsi="Times New Roman" w:cs="Times New Roman" w:hint="eastAsia"/>
          <w:color w:val="000000"/>
          <w:sz w:val="21"/>
          <w:szCs w:val="21"/>
        </w:rPr>
        <w:t>, 2009(5): 1276-1284</w:t>
      </w:r>
    </w:p>
    <w:p w14:paraId="1877E97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[13] Kimhi, A. Plot Size and Maize Productivity in Zambia: Is there an Inverse Relationship? Agricultural Economics, 2010(1): 1-9</w:t>
      </w:r>
    </w:p>
    <w:p w14:paraId="4B4482F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[14] </w:t>
      </w:r>
      <w:r w:rsidRPr="008725DB">
        <w:rPr>
          <w:rFonts w:ascii="Times New Roman" w:eastAsia="宋体" w:hAnsi="Times New Roman" w:cs="Times New Roman" w:hint="eastAsia"/>
          <w:color w:val="000000"/>
          <w:sz w:val="21"/>
          <w:szCs w:val="21"/>
        </w:rPr>
        <w:t>范红忠</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周启良</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农户土地种植面积与土地生产率的关系——基于中西部七县</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市</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农户的调查数据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中国人口·资源与环境</w:t>
      </w:r>
      <w:r w:rsidRPr="008725DB">
        <w:rPr>
          <w:rFonts w:ascii="Times New Roman" w:eastAsia="宋体" w:hAnsi="Times New Roman" w:cs="Times New Roman" w:hint="eastAsia"/>
          <w:color w:val="000000"/>
          <w:sz w:val="21"/>
          <w:szCs w:val="21"/>
        </w:rPr>
        <w:t>, 2014(12): 38-45</w:t>
      </w:r>
    </w:p>
    <w:p w14:paraId="1E61774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[15] </w:t>
      </w:r>
      <w:r w:rsidRPr="008725DB">
        <w:rPr>
          <w:rFonts w:ascii="Times New Roman" w:eastAsia="宋体" w:hAnsi="Times New Roman" w:cs="Times New Roman" w:hint="eastAsia"/>
          <w:color w:val="000000"/>
          <w:sz w:val="21"/>
          <w:szCs w:val="21"/>
        </w:rPr>
        <w:t>钱龙</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洪名勇</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非农就业、土地流转与农业生产效率变化——基于</w:t>
      </w:r>
      <w:r w:rsidRPr="008725DB">
        <w:rPr>
          <w:rFonts w:ascii="Times New Roman" w:eastAsia="宋体" w:hAnsi="Times New Roman" w:cs="Times New Roman" w:hint="eastAsia"/>
          <w:color w:val="000000"/>
          <w:sz w:val="21"/>
          <w:szCs w:val="21"/>
        </w:rPr>
        <w:t>Cfps</w:t>
      </w:r>
      <w:r w:rsidRPr="008725DB">
        <w:rPr>
          <w:rFonts w:ascii="Times New Roman" w:eastAsia="宋体" w:hAnsi="Times New Roman" w:cs="Times New Roman" w:hint="eastAsia"/>
          <w:color w:val="000000"/>
          <w:sz w:val="21"/>
          <w:szCs w:val="21"/>
        </w:rPr>
        <w:t>的实证分析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2016(12): 4-18</w:t>
      </w:r>
    </w:p>
    <w:p w14:paraId="1C28C89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[16] </w:t>
      </w:r>
      <w:r w:rsidRPr="008725DB">
        <w:rPr>
          <w:rFonts w:ascii="Times New Roman" w:eastAsia="宋体" w:hAnsi="Times New Roman" w:cs="Times New Roman" w:hint="eastAsia"/>
          <w:color w:val="000000"/>
          <w:sz w:val="21"/>
          <w:szCs w:val="21"/>
        </w:rPr>
        <w:t>王建英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陈志钢</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转型时期土地生产率与农户经营规模关系再考察</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管理世界</w:t>
      </w:r>
      <w:r w:rsidRPr="008725DB">
        <w:rPr>
          <w:rFonts w:ascii="Times New Roman" w:eastAsia="宋体" w:hAnsi="Times New Roman" w:cs="Times New Roman" w:hint="eastAsia"/>
          <w:color w:val="000000"/>
          <w:sz w:val="21"/>
          <w:szCs w:val="21"/>
        </w:rPr>
        <w:t>, 2015(9): 65-81</w:t>
      </w:r>
    </w:p>
    <w:p w14:paraId="63A30EE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[17] Chen, Z., Huffman, W.E., Rozelle, S. Inverse Relationship Between Productivity and Farm Size: The Case of China. Contemporary Economic Policy, 2011(4): 580-592</w:t>
      </w:r>
    </w:p>
    <w:p w14:paraId="017ED463"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[18] </w:t>
      </w:r>
      <w:r w:rsidRPr="008725DB">
        <w:rPr>
          <w:rFonts w:ascii="Times New Roman" w:eastAsia="宋体" w:hAnsi="Times New Roman" w:cs="Times New Roman" w:hint="eastAsia"/>
          <w:color w:val="000000"/>
          <w:sz w:val="21"/>
          <w:szCs w:val="21"/>
        </w:rPr>
        <w:t>陈杰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苏群</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土地生产率视角下的中国土地适度规模经营——基于</w:t>
      </w:r>
      <w:r w:rsidRPr="008725DB">
        <w:rPr>
          <w:rFonts w:ascii="Times New Roman" w:eastAsia="宋体" w:hAnsi="Times New Roman" w:cs="Times New Roman" w:hint="eastAsia"/>
          <w:color w:val="000000"/>
          <w:sz w:val="21"/>
          <w:szCs w:val="21"/>
        </w:rPr>
        <w:t>2010</w:t>
      </w:r>
      <w:r w:rsidRPr="008725DB">
        <w:rPr>
          <w:rFonts w:ascii="Times New Roman" w:eastAsia="宋体" w:hAnsi="Times New Roman" w:cs="Times New Roman" w:hint="eastAsia"/>
          <w:color w:val="000000"/>
          <w:sz w:val="21"/>
          <w:szCs w:val="21"/>
        </w:rPr>
        <w:t>年全国农村固定观察点数据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南京农业大学学报：社会科学版</w:t>
      </w:r>
      <w:r w:rsidRPr="008725DB">
        <w:rPr>
          <w:rFonts w:ascii="Times New Roman" w:eastAsia="宋体" w:hAnsi="Times New Roman" w:cs="Times New Roman" w:hint="eastAsia"/>
          <w:color w:val="000000"/>
          <w:sz w:val="21"/>
          <w:szCs w:val="21"/>
        </w:rPr>
        <w:t>, 2016(6): 121-130</w:t>
      </w:r>
    </w:p>
    <w:p w14:paraId="79A69D1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[19] </w:t>
      </w:r>
      <w:r w:rsidRPr="008725DB">
        <w:rPr>
          <w:rFonts w:ascii="Times New Roman" w:eastAsia="宋体" w:hAnsi="Times New Roman" w:cs="Times New Roman" w:hint="eastAsia"/>
          <w:color w:val="000000"/>
          <w:sz w:val="21"/>
          <w:szCs w:val="21"/>
        </w:rPr>
        <w:t>陈杰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苏群</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土地流转、土地生产率与规模经营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2017(01): 30-38</w:t>
      </w:r>
    </w:p>
    <w:p w14:paraId="07E5BEB3"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[20] </w:t>
      </w:r>
      <w:r w:rsidRPr="008725DB">
        <w:rPr>
          <w:rFonts w:ascii="Times New Roman" w:eastAsia="宋体" w:hAnsi="Times New Roman" w:cs="Times New Roman" w:hint="eastAsia"/>
          <w:color w:val="000000"/>
          <w:sz w:val="21"/>
          <w:szCs w:val="21"/>
        </w:rPr>
        <w:t>王嫚嫚</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刘颖</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陈实</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规模报酬、产出利润与生产成本视角下的农业适度规模经营——基于江汉平原</w:t>
      </w:r>
      <w:r w:rsidRPr="008725DB">
        <w:rPr>
          <w:rFonts w:ascii="Times New Roman" w:eastAsia="宋体" w:hAnsi="Times New Roman" w:cs="Times New Roman" w:hint="eastAsia"/>
          <w:color w:val="000000"/>
          <w:sz w:val="21"/>
          <w:szCs w:val="21"/>
        </w:rPr>
        <w:t>354</w:t>
      </w:r>
      <w:r w:rsidRPr="008725DB">
        <w:rPr>
          <w:rFonts w:ascii="Times New Roman" w:eastAsia="宋体" w:hAnsi="Times New Roman" w:cs="Times New Roman" w:hint="eastAsia"/>
          <w:color w:val="000000"/>
          <w:sz w:val="21"/>
          <w:szCs w:val="21"/>
        </w:rPr>
        <w:t>个水稻种植户的研究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2017(4): 83-94</w:t>
      </w:r>
    </w:p>
    <w:p w14:paraId="13D1865D"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[21] </w:t>
      </w:r>
      <w:r w:rsidRPr="008725DB">
        <w:rPr>
          <w:rFonts w:ascii="Times New Roman" w:eastAsia="宋体" w:hAnsi="Times New Roman" w:cs="Times New Roman" w:hint="eastAsia"/>
          <w:color w:val="000000"/>
          <w:sz w:val="21"/>
          <w:szCs w:val="21"/>
        </w:rPr>
        <w:t>李文明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罗丹</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农业适度规模经营：规模效益、产出水平与生产成本——基于</w:t>
      </w:r>
      <w:r w:rsidRPr="008725DB">
        <w:rPr>
          <w:rFonts w:ascii="Times New Roman" w:eastAsia="宋体" w:hAnsi="Times New Roman" w:cs="Times New Roman" w:hint="eastAsia"/>
          <w:color w:val="000000"/>
          <w:sz w:val="21"/>
          <w:szCs w:val="21"/>
        </w:rPr>
        <w:t>1552</w:t>
      </w:r>
      <w:r w:rsidRPr="008725DB">
        <w:rPr>
          <w:rFonts w:ascii="Times New Roman" w:eastAsia="宋体" w:hAnsi="Times New Roman" w:cs="Times New Roman" w:hint="eastAsia"/>
          <w:color w:val="000000"/>
          <w:sz w:val="21"/>
          <w:szCs w:val="21"/>
        </w:rPr>
        <w:t>个水稻种植户的调查数据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2015(3): 4-17</w:t>
      </w:r>
    </w:p>
    <w:p w14:paraId="681C4D23"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[22] </w:t>
      </w:r>
      <w:r w:rsidRPr="008725DB">
        <w:rPr>
          <w:rFonts w:ascii="Times New Roman" w:eastAsia="宋体" w:hAnsi="Times New Roman" w:cs="Times New Roman" w:hint="eastAsia"/>
          <w:color w:val="000000"/>
          <w:sz w:val="21"/>
          <w:szCs w:val="21"/>
        </w:rPr>
        <w:t>中国农业百科全书</w:t>
      </w:r>
      <w:r w:rsidRPr="008725DB">
        <w:rPr>
          <w:rFonts w:ascii="Times New Roman" w:eastAsia="宋体" w:hAnsi="Times New Roman" w:cs="Times New Roman" w:hint="eastAsia"/>
          <w:color w:val="000000"/>
          <w:sz w:val="21"/>
          <w:szCs w:val="21"/>
        </w:rPr>
        <w:t>., 1991</w:t>
      </w:r>
    </w:p>
    <w:p w14:paraId="20C8302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[23] </w:t>
      </w:r>
      <w:r w:rsidRPr="008725DB">
        <w:rPr>
          <w:rFonts w:ascii="Times New Roman" w:eastAsia="宋体" w:hAnsi="Times New Roman" w:cs="Times New Roman" w:hint="eastAsia"/>
          <w:color w:val="000000"/>
          <w:sz w:val="21"/>
          <w:szCs w:val="21"/>
        </w:rPr>
        <w:t>高旺盛</w:t>
      </w:r>
      <w:r w:rsidRPr="008725DB">
        <w:rPr>
          <w:rFonts w:ascii="Times New Roman" w:eastAsia="宋体" w:hAnsi="Times New Roman" w:cs="Times New Roman" w:hint="eastAsia"/>
          <w:color w:val="000000"/>
          <w:sz w:val="21"/>
          <w:szCs w:val="21"/>
        </w:rPr>
        <w:t>, Dept. Gao Wangsheng. 21</w:t>
      </w:r>
      <w:r w:rsidRPr="008725DB">
        <w:rPr>
          <w:rFonts w:ascii="Times New Roman" w:eastAsia="宋体" w:hAnsi="Times New Roman" w:cs="Times New Roman" w:hint="eastAsia"/>
          <w:color w:val="000000"/>
          <w:sz w:val="21"/>
          <w:szCs w:val="21"/>
        </w:rPr>
        <w:t>世纪中国耕作制度发展展望</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中国农业大学学报</w:t>
      </w:r>
      <w:r w:rsidRPr="008725DB">
        <w:rPr>
          <w:rFonts w:ascii="Times New Roman" w:eastAsia="宋体" w:hAnsi="Times New Roman" w:cs="Times New Roman" w:hint="eastAsia"/>
          <w:color w:val="000000"/>
          <w:sz w:val="21"/>
          <w:szCs w:val="21"/>
        </w:rPr>
        <w:t>, 1995(s1): 65-69</w:t>
      </w:r>
    </w:p>
    <w:p w14:paraId="3AEB117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[24] </w:t>
      </w:r>
      <w:r w:rsidRPr="008725DB">
        <w:rPr>
          <w:rFonts w:ascii="Times New Roman" w:eastAsia="宋体" w:hAnsi="Times New Roman" w:cs="Times New Roman" w:hint="eastAsia"/>
          <w:color w:val="000000"/>
          <w:sz w:val="21"/>
          <w:szCs w:val="21"/>
        </w:rPr>
        <w:t>刘巽浩</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牟正国</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中国耕作制度</w:t>
      </w:r>
      <w:r w:rsidRPr="008725DB">
        <w:rPr>
          <w:rFonts w:ascii="Times New Roman" w:eastAsia="宋体" w:hAnsi="Times New Roman" w:cs="Times New Roman" w:hint="eastAsia"/>
          <w:color w:val="000000"/>
          <w:sz w:val="21"/>
          <w:szCs w:val="21"/>
        </w:rPr>
        <w:t>., 1993</w:t>
      </w:r>
    </w:p>
    <w:p w14:paraId="670AEEC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[25] Kimhi, A. “Plot Size and Maize Productivity in Zambia: Is there an Inverse Relationship?”. Agricultural Economics, 2010(1): 1-9</w:t>
      </w:r>
    </w:p>
    <w:p w14:paraId="2976561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[26] </w:t>
      </w:r>
      <w:r w:rsidRPr="008725DB">
        <w:rPr>
          <w:rFonts w:ascii="Times New Roman" w:eastAsia="宋体" w:hAnsi="Times New Roman" w:cs="Times New Roman" w:hint="eastAsia"/>
          <w:color w:val="000000"/>
          <w:sz w:val="21"/>
          <w:szCs w:val="21"/>
        </w:rPr>
        <w:t>王建英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陈志钢</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转型时期土地生产率与农户经营规模关系再考察</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管理世界</w:t>
      </w:r>
      <w:r w:rsidRPr="008725DB">
        <w:rPr>
          <w:rFonts w:ascii="Times New Roman" w:eastAsia="宋体" w:hAnsi="Times New Roman" w:cs="Times New Roman" w:hint="eastAsia"/>
          <w:color w:val="000000"/>
          <w:sz w:val="21"/>
          <w:szCs w:val="21"/>
        </w:rPr>
        <w:t>, 2015(9): 65-81</w:t>
      </w:r>
    </w:p>
    <w:p w14:paraId="3BD2042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[27] Lamb, Russell. Inverse Productivity: Land Quality, Labor Markets, and Measurement Error. Journal of Development Economics, 2003(1): 71-95</w:t>
      </w:r>
    </w:p>
    <w:p w14:paraId="02F71F4C"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[28] Heltberg, R. Rural Market Imperfections and the Farm Size— Productivity Relationship: Evidence From Pakistan. World Development, 1998(10</w:t>
      </w:r>
    </w:p>
    <w:p w14:paraId="5D785E2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1807-1826</w:t>
      </w:r>
    </w:p>
    <w:p w14:paraId="6DC008A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[29] </w:t>
      </w:r>
      <w:r w:rsidRPr="008725DB">
        <w:rPr>
          <w:rFonts w:ascii="Times New Roman" w:eastAsia="宋体" w:hAnsi="Times New Roman" w:cs="Times New Roman" w:hint="eastAsia"/>
          <w:color w:val="000000"/>
          <w:sz w:val="21"/>
          <w:szCs w:val="21"/>
        </w:rPr>
        <w:t>吴绍洪</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黄季焜</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气候变化对中国的影响利弊</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中国人口资源与环境</w:t>
      </w:r>
      <w:r w:rsidRPr="008725DB">
        <w:rPr>
          <w:rFonts w:ascii="Times New Roman" w:eastAsia="宋体" w:hAnsi="Times New Roman" w:cs="Times New Roman" w:hint="eastAsia"/>
          <w:color w:val="000000"/>
          <w:sz w:val="21"/>
          <w:szCs w:val="21"/>
        </w:rPr>
        <w:t>, 2014(1): 7-13</w:t>
      </w:r>
    </w:p>
    <w:p w14:paraId="7B19F33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[30] </w:t>
      </w:r>
      <w:r w:rsidRPr="008725DB">
        <w:rPr>
          <w:rFonts w:ascii="Times New Roman" w:eastAsia="宋体" w:hAnsi="Times New Roman" w:cs="Times New Roman" w:hint="eastAsia"/>
          <w:color w:val="000000"/>
          <w:sz w:val="21"/>
          <w:szCs w:val="21"/>
        </w:rPr>
        <w:t>侯麟科</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仇焕广</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气候变化对我国农业生产的影响——基于多投入多产出生产函数的分析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2015(3): 4-14</w:t>
      </w:r>
    </w:p>
    <w:p w14:paraId="2D95916D"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[31] </w:t>
      </w:r>
      <w:r w:rsidRPr="008725DB">
        <w:rPr>
          <w:rFonts w:ascii="Times New Roman" w:eastAsia="宋体" w:hAnsi="Times New Roman" w:cs="Times New Roman" w:hint="eastAsia"/>
          <w:color w:val="000000"/>
          <w:sz w:val="21"/>
          <w:szCs w:val="21"/>
        </w:rPr>
        <w:t>龚文峰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袁力</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范文义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基于地形梯度的哈尔滨市土地利用格局变化分析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农业工程学报</w:t>
      </w:r>
      <w:r w:rsidRPr="008725DB">
        <w:rPr>
          <w:rFonts w:ascii="Times New Roman" w:eastAsia="宋体" w:hAnsi="Times New Roman" w:cs="Times New Roman" w:hint="eastAsia"/>
          <w:color w:val="000000"/>
          <w:sz w:val="21"/>
          <w:szCs w:val="21"/>
        </w:rPr>
        <w:t>, 2013(2): 250-259</w:t>
      </w:r>
    </w:p>
    <w:p w14:paraId="5DF8DED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[32] </w:t>
      </w:r>
      <w:r w:rsidRPr="008725DB">
        <w:rPr>
          <w:rFonts w:ascii="Times New Roman" w:eastAsia="宋体" w:hAnsi="Times New Roman" w:cs="Times New Roman" w:hint="eastAsia"/>
          <w:color w:val="000000"/>
          <w:sz w:val="21"/>
          <w:szCs w:val="21"/>
        </w:rPr>
        <w:t>周晶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陈玉萍</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阮冬燕</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地形条件对农业机械化发展区域不平衡的影响——基于湖北省县级面板数据的实证分析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2013(9): 63-77</w:t>
      </w:r>
    </w:p>
    <w:p w14:paraId="2F89823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[33] Benjamin, D. Can Unobserved Land Quality Explain the Inverse Productivity Relationship? Journal of Development Economics, 1995(1): 51-84</w:t>
      </w:r>
    </w:p>
    <w:p w14:paraId="49558D5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[34] Bhalla, S.S., Roy, P. Mis-Specification in Farm Productivity Analysis: The Role of Land Quality. Oxford Economic Papers, 1988(1): 55-73</w:t>
      </w:r>
    </w:p>
    <w:p w14:paraId="721B104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[35] Carter, M.R. Identification of the Inverse Relationship between Farm Size and Productivity: An Empirical Analysis of Peasant Agricultural Production. Oxford Economic Papers, 1984(1): 131-145</w:t>
      </w:r>
    </w:p>
    <w:p w14:paraId="134C41F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[36] </w:t>
      </w:r>
      <w:r w:rsidRPr="008725DB">
        <w:rPr>
          <w:rFonts w:ascii="Times New Roman" w:eastAsia="宋体" w:hAnsi="Times New Roman" w:cs="Times New Roman" w:hint="eastAsia"/>
          <w:color w:val="000000"/>
          <w:sz w:val="21"/>
          <w:szCs w:val="21"/>
        </w:rPr>
        <w:t>林本喜</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邓衡山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农业劳动力老龄化对土地利用效率影响的实证分析——基于浙江省农村固定观察点数据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2012(4): 15-25</w:t>
      </w:r>
    </w:p>
    <w:p w14:paraId="6F8AA5C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[37] </w:t>
      </w:r>
      <w:r w:rsidRPr="008725DB">
        <w:rPr>
          <w:rFonts w:ascii="Times New Roman" w:eastAsia="宋体" w:hAnsi="Times New Roman" w:cs="Times New Roman" w:hint="eastAsia"/>
          <w:color w:val="000000"/>
          <w:sz w:val="21"/>
          <w:szCs w:val="21"/>
        </w:rPr>
        <w:t>许恒周</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郭玉燕</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吴冠岑</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农民分化对耕地利用效率的影响——基于农户调查数据的实证分析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2012(6): 31-39</w:t>
      </w:r>
    </w:p>
    <w:p w14:paraId="350673FF"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[38] Bizimana, C., Nieuwoudt, W.L., Ferrer, S.R. Farm Size, Land Fragmentation and Economic Efficiency in Southern Rwanda. Agrekon, 2004(2): 244-262</w:t>
      </w:r>
    </w:p>
    <w:p w14:paraId="539CDA2C"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[39] Wan, G.H., Cheng, E. Effects of Land Fragmentation and Returns to Scale in the Chinese Farming Sector. Applied Economics, 2001(2): 183-194</w:t>
      </w:r>
    </w:p>
    <w:p w14:paraId="436AB05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[40] </w:t>
      </w:r>
      <w:r w:rsidRPr="008725DB">
        <w:rPr>
          <w:rFonts w:ascii="Times New Roman" w:eastAsia="宋体" w:hAnsi="Times New Roman" w:cs="Times New Roman" w:hint="eastAsia"/>
          <w:color w:val="000000"/>
          <w:sz w:val="21"/>
          <w:szCs w:val="21"/>
        </w:rPr>
        <w:t>黄祖辉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王建英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陈志钢</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非农就业、土地流转与土地细碎化对稻农技术效率的影响</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2014(11): 4-16</w:t>
      </w:r>
    </w:p>
    <w:p w14:paraId="6EFBB1B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[41] </w:t>
      </w:r>
      <w:r w:rsidRPr="008725DB">
        <w:rPr>
          <w:rFonts w:ascii="Times New Roman" w:eastAsia="宋体" w:hAnsi="Times New Roman" w:cs="Times New Roman" w:hint="eastAsia"/>
          <w:color w:val="000000"/>
          <w:sz w:val="21"/>
          <w:szCs w:val="21"/>
        </w:rPr>
        <w:t>卢华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胡浩</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土地细碎化、种植多样化对农业生产利润和效率的影响分析——基于江苏农户的微观调查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2015(7): 4-15</w:t>
      </w:r>
    </w:p>
    <w:p w14:paraId="48DE084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[42] </w:t>
      </w:r>
      <w:r w:rsidRPr="008725DB">
        <w:rPr>
          <w:rFonts w:ascii="Times New Roman" w:eastAsia="宋体" w:hAnsi="Times New Roman" w:cs="Times New Roman" w:hint="eastAsia"/>
          <w:color w:val="000000"/>
          <w:sz w:val="21"/>
          <w:szCs w:val="21"/>
        </w:rPr>
        <w:t>黄季焜</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王晓兵</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粮食直补和农资综合补贴对农业生产的影响</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2011(1): 4-12</w:t>
      </w:r>
    </w:p>
    <w:p w14:paraId="08F0989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[43] </w:t>
      </w:r>
      <w:r w:rsidRPr="008725DB">
        <w:rPr>
          <w:rFonts w:ascii="Times New Roman" w:eastAsia="宋体" w:hAnsi="Times New Roman" w:cs="Times New Roman" w:hint="eastAsia"/>
          <w:color w:val="000000"/>
          <w:sz w:val="21"/>
          <w:szCs w:val="21"/>
        </w:rPr>
        <w:t>罗丹</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李文明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陈洁</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种粮效益：差异化特征与政策意蕴——基于</w:t>
      </w:r>
      <w:r w:rsidRPr="008725DB">
        <w:rPr>
          <w:rFonts w:ascii="Times New Roman" w:eastAsia="宋体" w:hAnsi="Times New Roman" w:cs="Times New Roman" w:hint="eastAsia"/>
          <w:color w:val="000000"/>
          <w:sz w:val="21"/>
          <w:szCs w:val="21"/>
        </w:rPr>
        <w:t>3400</w:t>
      </w:r>
      <w:r w:rsidRPr="008725DB">
        <w:rPr>
          <w:rFonts w:ascii="Times New Roman" w:eastAsia="宋体" w:hAnsi="Times New Roman" w:cs="Times New Roman" w:hint="eastAsia"/>
          <w:color w:val="000000"/>
          <w:sz w:val="21"/>
          <w:szCs w:val="21"/>
        </w:rPr>
        <w:t>个种粮户的调查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管理世界</w:t>
      </w:r>
      <w:r w:rsidRPr="008725DB">
        <w:rPr>
          <w:rFonts w:ascii="Times New Roman" w:eastAsia="宋体" w:hAnsi="Times New Roman" w:cs="Times New Roman" w:hint="eastAsia"/>
          <w:color w:val="000000"/>
          <w:sz w:val="21"/>
          <w:szCs w:val="21"/>
        </w:rPr>
        <w:t>, 2013(7): 59-70</w:t>
      </w:r>
    </w:p>
    <w:p w14:paraId="111A719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[44] Heltberg, R. Rural Market Imperfections and the Farm Size</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 xml:space="preserve"> Productivity Relationship: Evidence From Pakistan </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 World Development, 2004(10): 1807-1826</w:t>
      </w:r>
    </w:p>
    <w:p w14:paraId="3E8438B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[45] </w:t>
      </w:r>
      <w:r w:rsidRPr="008725DB">
        <w:rPr>
          <w:rFonts w:ascii="Times New Roman" w:eastAsia="宋体" w:hAnsi="Times New Roman" w:cs="Times New Roman" w:hint="eastAsia"/>
          <w:color w:val="000000"/>
          <w:sz w:val="21"/>
          <w:szCs w:val="21"/>
        </w:rPr>
        <w:t>许庆</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尹荣梁</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章辉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规模经济、规模报酬与农业适度规模经营——基于我国粮食生产的实证研究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经济研究</w:t>
      </w:r>
      <w:r w:rsidRPr="008725DB">
        <w:rPr>
          <w:rFonts w:ascii="Times New Roman" w:eastAsia="宋体" w:hAnsi="Times New Roman" w:cs="Times New Roman" w:hint="eastAsia"/>
          <w:color w:val="000000"/>
          <w:sz w:val="21"/>
          <w:szCs w:val="21"/>
        </w:rPr>
        <w:t>, 2011(3): 59-71</w:t>
      </w:r>
    </w:p>
    <w:p w14:paraId="7180D1A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[46] Ali, D.A., Deininger, K. Is there a Farm Size–Productivity Relationship in African Agriculture?: Evidence from Rwanda. Policy Research Working Paper, 2014(2): 317-343</w:t>
      </w:r>
    </w:p>
    <w:p w14:paraId="75F788DF"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[47] Assunção, J.J., Braido, L.H.B. Testing Household-Specific Explanations for the Inverse Productivity Relationship. American Journal of Agricultural Economics, 2010(4): 980-990</w:t>
      </w:r>
    </w:p>
    <w:p w14:paraId="344ABC7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[48] </w:t>
      </w:r>
      <w:r w:rsidRPr="008725DB">
        <w:rPr>
          <w:rFonts w:ascii="Times New Roman" w:eastAsia="宋体" w:hAnsi="Times New Roman" w:cs="Times New Roman" w:hint="eastAsia"/>
          <w:color w:val="000000"/>
          <w:sz w:val="21"/>
          <w:szCs w:val="21"/>
        </w:rPr>
        <w:t>郝枫</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超越对数函数要素替代弹性公式修正与估计方法比较</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数量经济技术经济研究</w:t>
      </w:r>
      <w:r w:rsidRPr="008725DB">
        <w:rPr>
          <w:rFonts w:ascii="Times New Roman" w:eastAsia="宋体" w:hAnsi="Times New Roman" w:cs="Times New Roman" w:hint="eastAsia"/>
          <w:color w:val="000000"/>
          <w:sz w:val="21"/>
          <w:szCs w:val="21"/>
        </w:rPr>
        <w:t>, 2015(4): 88-105</w:t>
      </w:r>
    </w:p>
    <w:p w14:paraId="322BDE0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[49] </w:t>
      </w:r>
      <w:r w:rsidRPr="008725DB">
        <w:rPr>
          <w:rFonts w:ascii="Times New Roman" w:eastAsia="宋体" w:hAnsi="Times New Roman" w:cs="Times New Roman" w:hint="eastAsia"/>
          <w:color w:val="000000"/>
          <w:sz w:val="21"/>
          <w:szCs w:val="21"/>
        </w:rPr>
        <w:t>高鸣</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脱钩收入补贴对小麦生产率有影响吗</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——基于农户的微观证据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2017(11): 47-61</w:t>
      </w:r>
    </w:p>
    <w:p w14:paraId="57F21F2A"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[50] </w:t>
      </w:r>
      <w:r w:rsidRPr="008725DB">
        <w:rPr>
          <w:rFonts w:ascii="Times New Roman" w:eastAsia="宋体" w:hAnsi="Times New Roman" w:cs="Times New Roman" w:hint="eastAsia"/>
          <w:color w:val="000000"/>
          <w:sz w:val="21"/>
          <w:szCs w:val="21"/>
        </w:rPr>
        <w:t>潘彪</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田志宏</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中国农业机械化高速发展阶段的要素替代机制研究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农业工程学报</w:t>
      </w:r>
      <w:r w:rsidRPr="008725DB">
        <w:rPr>
          <w:rFonts w:ascii="Times New Roman" w:eastAsia="宋体" w:hAnsi="Times New Roman" w:cs="Times New Roman" w:hint="eastAsia"/>
          <w:color w:val="000000"/>
          <w:sz w:val="21"/>
          <w:szCs w:val="21"/>
        </w:rPr>
        <w:t>, 2018(09): 1-10</w:t>
      </w:r>
    </w:p>
    <w:p w14:paraId="7EA27FEC"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[51] </w:t>
      </w:r>
      <w:r w:rsidRPr="008725DB">
        <w:rPr>
          <w:rFonts w:ascii="Times New Roman" w:eastAsia="宋体" w:hAnsi="Times New Roman" w:cs="Times New Roman" w:hint="eastAsia"/>
          <w:color w:val="000000"/>
          <w:sz w:val="21"/>
          <w:szCs w:val="21"/>
        </w:rPr>
        <w:t>潘彪</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田志宏</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购机补贴政策对中国农业机械使用效率的影响分析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2018(6): 23-39</w:t>
      </w:r>
    </w:p>
    <w:p w14:paraId="3B126FA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[52] </w:t>
      </w:r>
      <w:r w:rsidRPr="008725DB">
        <w:rPr>
          <w:rFonts w:ascii="Times New Roman" w:eastAsia="宋体" w:hAnsi="Times New Roman" w:cs="Times New Roman" w:hint="eastAsia"/>
          <w:color w:val="000000"/>
          <w:sz w:val="21"/>
          <w:szCs w:val="21"/>
        </w:rPr>
        <w:t>程申</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农户土地经营规模与粮食生产率的关系</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中国农业大学</w:t>
      </w:r>
      <w:r w:rsidRPr="008725DB">
        <w:rPr>
          <w:rFonts w:ascii="Times New Roman" w:eastAsia="宋体" w:hAnsi="Times New Roman" w:cs="Times New Roman" w:hint="eastAsia"/>
          <w:color w:val="000000"/>
          <w:sz w:val="21"/>
          <w:szCs w:val="21"/>
        </w:rPr>
        <w:t>, 2019</w:t>
      </w:r>
    </w:p>
    <w:p w14:paraId="446EEF49" w14:textId="120F39B7" w:rsidR="00E7082E" w:rsidRDefault="00E7082E"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6"/>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45" w:name="_Toc8629550"/>
      <w:r>
        <w:rPr>
          <w:rFonts w:eastAsia="黑体" w:hint="eastAsia"/>
          <w:sz w:val="32"/>
          <w:szCs w:val="32"/>
        </w:rPr>
        <w:t>致谢</w:t>
      </w:r>
      <w:bookmarkEnd w:id="45"/>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7"/>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46" w:name="_Toc8629551"/>
      <w:r>
        <w:rPr>
          <w:rFonts w:eastAsia="黑体" w:hint="eastAsia"/>
          <w:sz w:val="32"/>
          <w:szCs w:val="32"/>
        </w:rPr>
        <w:t>作者简介</w:t>
      </w:r>
      <w:bookmarkEnd w:id="46"/>
    </w:p>
    <w:p w14:paraId="18308B63" w14:textId="393C2117" w:rsidR="00B50D55" w:rsidRDefault="00D94439" w:rsidP="0085642D">
      <w:pPr>
        <w:spacing w:after="0" w:line="400" w:lineRule="exact"/>
        <w:ind w:firstLineChars="200" w:firstLine="480"/>
        <w:jc w:val="both"/>
        <w:rPr>
          <w:rFonts w:ascii="Times New Roman" w:hAnsi="Times New Roman" w:cs="Times New Roman"/>
          <w:sz w:val="24"/>
          <w:szCs w:val="24"/>
        </w:rPr>
      </w:pPr>
      <w:r w:rsidRPr="0085642D">
        <w:rPr>
          <w:rFonts w:ascii="Times New Roman" w:hAnsi="Times New Roman" w:cs="Times New Roman" w:hint="eastAsia"/>
          <w:sz w:val="24"/>
          <w:szCs w:val="24"/>
        </w:rPr>
        <w:t>曾翠红，女，广东梅州人。</w:t>
      </w:r>
      <w:r w:rsidRPr="0085642D">
        <w:rPr>
          <w:rFonts w:ascii="Times New Roman" w:hAnsi="Times New Roman" w:cs="Times New Roman"/>
          <w:sz w:val="24"/>
          <w:szCs w:val="24"/>
        </w:rPr>
        <w:t>201</w:t>
      </w:r>
      <w:r>
        <w:rPr>
          <w:rFonts w:ascii="Times New Roman" w:hAnsi="Times New Roman" w:cs="Times New Roman"/>
          <w:sz w:val="24"/>
          <w:szCs w:val="24"/>
        </w:rPr>
        <w:t>3</w:t>
      </w:r>
      <w:r>
        <w:rPr>
          <w:rFonts w:ascii="Times New Roman" w:hAnsi="Times New Roman" w:cs="Times New Roman" w:hint="eastAsia"/>
          <w:sz w:val="24"/>
          <w:szCs w:val="24"/>
        </w:rPr>
        <w:t>年入学华南农业大学经济管理学院农林经济管理专业，</w:t>
      </w:r>
      <w:r>
        <w:rPr>
          <w:rFonts w:ascii="Times New Roman" w:hAnsi="Times New Roman" w:cs="Times New Roman" w:hint="eastAsia"/>
          <w:sz w:val="24"/>
          <w:szCs w:val="24"/>
        </w:rPr>
        <w:t>2017</w:t>
      </w:r>
      <w:r>
        <w:rPr>
          <w:rFonts w:ascii="Times New Roman" w:hAnsi="Times New Roman" w:cs="Times New Roman" w:hint="eastAsia"/>
          <w:sz w:val="24"/>
          <w:szCs w:val="24"/>
        </w:rPr>
        <w:t>年获得管理学学士学位；同年</w:t>
      </w:r>
      <w:r>
        <w:rPr>
          <w:rFonts w:ascii="Times New Roman" w:hAnsi="Times New Roman" w:cs="Times New Roman" w:hint="eastAsia"/>
          <w:sz w:val="24"/>
          <w:szCs w:val="24"/>
        </w:rPr>
        <w:t>9</w:t>
      </w:r>
      <w:r>
        <w:rPr>
          <w:rFonts w:ascii="Times New Roman" w:hAnsi="Times New Roman" w:cs="Times New Roman" w:hint="eastAsia"/>
          <w:sz w:val="24"/>
          <w:szCs w:val="24"/>
        </w:rPr>
        <w:t>月入学中国农业大学经济管理学院农业经济管理专业，攻读硕士学位，</w:t>
      </w:r>
      <w:r>
        <w:rPr>
          <w:rFonts w:ascii="Times New Roman" w:hAnsi="Times New Roman" w:cs="Times New Roman"/>
          <w:sz w:val="24"/>
          <w:szCs w:val="24"/>
        </w:rPr>
        <w:t>师从</w:t>
      </w:r>
      <w:r>
        <w:rPr>
          <w:rFonts w:ascii="Times New Roman" w:hAnsi="Times New Roman" w:cs="Times New Roman" w:hint="eastAsia"/>
          <w:sz w:val="24"/>
          <w:szCs w:val="24"/>
        </w:rPr>
        <w:t>田志宏教授。</w:t>
      </w:r>
    </w:p>
    <w:p w14:paraId="52CE4C0A" w14:textId="212F41CF" w:rsidR="00592EAD" w:rsidRDefault="00592EAD" w:rsidP="0085642D">
      <w:pPr>
        <w:spacing w:beforeLines="100" w:before="326" w:after="0" w:line="400" w:lineRule="exact"/>
        <w:jc w:val="both"/>
        <w:rPr>
          <w:rFonts w:ascii="Times New Roman" w:hAnsi="Times New Roman" w:cs="Times New Roman"/>
          <w:b/>
          <w:sz w:val="24"/>
          <w:szCs w:val="24"/>
        </w:rPr>
      </w:pPr>
      <w:r w:rsidRPr="0085642D">
        <w:rPr>
          <w:rFonts w:ascii="Times New Roman" w:hAnsi="Times New Roman" w:cs="Times New Roman" w:hint="eastAsia"/>
          <w:b/>
          <w:sz w:val="24"/>
          <w:szCs w:val="24"/>
        </w:rPr>
        <w:t>论文发表：</w:t>
      </w:r>
    </w:p>
    <w:p w14:paraId="06C69002" w14:textId="7DB70FEB"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85642D">
        <w:rPr>
          <w:rFonts w:ascii="Times New Roman" w:hAnsi="Times New Roman" w:cs="Times New Roman" w:hint="eastAsia"/>
          <w:sz w:val="24"/>
          <w:szCs w:val="24"/>
        </w:rPr>
        <w:t>曾翠红</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王岫嵩</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赵金鑫</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蒙古畜牧业的发展现状、困境与出路</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世界农业</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sz w:val="24"/>
          <w:szCs w:val="24"/>
        </w:rPr>
        <w:t>2018</w:t>
      </w:r>
      <w:r w:rsidR="0062020B">
        <w:rPr>
          <w:rFonts w:ascii="Times New Roman" w:hAnsi="Times New Roman" w:cs="Times New Roman" w:hint="eastAsia"/>
          <w:sz w:val="24"/>
          <w:szCs w:val="24"/>
        </w:rPr>
        <w:t>(</w:t>
      </w:r>
      <w:r w:rsidRPr="0085642D">
        <w:rPr>
          <w:rFonts w:ascii="Times New Roman" w:hAnsi="Times New Roman" w:cs="Times New Roman"/>
          <w:sz w:val="24"/>
          <w:szCs w:val="24"/>
        </w:rPr>
        <w:t>5</w:t>
      </w:r>
      <w:r w:rsidR="0062020B">
        <w:rPr>
          <w:rFonts w:ascii="Times New Roman" w:hAnsi="Times New Roman" w:cs="Times New Roman" w:hint="eastAsia"/>
          <w:sz w:val="24"/>
          <w:szCs w:val="24"/>
        </w:rPr>
        <w:t xml:space="preserve">): </w:t>
      </w:r>
      <w:r w:rsidR="0062020B">
        <w:rPr>
          <w:rFonts w:ascii="Times New Roman" w:hAnsi="Times New Roman" w:cs="Times New Roman"/>
          <w:sz w:val="24"/>
          <w:szCs w:val="24"/>
        </w:rPr>
        <w:t>24-30+2-2</w:t>
      </w:r>
    </w:p>
    <w:p w14:paraId="0A8F4CFC" w14:textId="1D64385A" w:rsidR="00CF51EA" w:rsidRPr="0085642D" w:rsidRDefault="00CF51EA" w:rsidP="0085642D">
      <w:pPr>
        <w:spacing w:after="0" w:line="400" w:lineRule="exact"/>
        <w:ind w:left="120" w:hangingChars="50" w:hanging="120"/>
        <w:jc w:val="both"/>
        <w:rPr>
          <w:rFonts w:ascii="Times New Roman" w:hAnsi="Times New Roman" w:cs="Times New Roman"/>
          <w:sz w:val="24"/>
          <w:szCs w:val="24"/>
        </w:rPr>
      </w:pPr>
      <w:r>
        <w:rPr>
          <w:rFonts w:ascii="Times New Roman" w:hAnsi="Times New Roman" w:cs="Times New Roman"/>
          <w:sz w:val="24"/>
          <w:szCs w:val="24"/>
        </w:rPr>
        <w:t xml:space="preserve">[2] </w:t>
      </w:r>
      <w:r w:rsidRPr="0085642D">
        <w:rPr>
          <w:rFonts w:ascii="Times New Roman" w:hAnsi="Times New Roman" w:cs="Times New Roman" w:hint="eastAsia"/>
          <w:sz w:val="24"/>
          <w:szCs w:val="24"/>
        </w:rPr>
        <w:t>王岫嵩</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吉尔格拉</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潘彪</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曾翠红</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中国进口蒙古牛肉的动物疫病管控问题分析</w:t>
      </w:r>
      <w:r w:rsidR="0062020B">
        <w:rPr>
          <w:rFonts w:ascii="Times New Roman" w:hAnsi="Times New Roman" w:cs="Times New Roman" w:hint="eastAsia"/>
          <w:sz w:val="24"/>
          <w:szCs w:val="24"/>
        </w:rPr>
        <w:t>.</w:t>
      </w:r>
      <w:r w:rsidRPr="0085642D">
        <w:rPr>
          <w:rFonts w:ascii="Times New Roman" w:hAnsi="Times New Roman" w:cs="Times New Roman" w:hint="eastAsia"/>
          <w:sz w:val="24"/>
          <w:szCs w:val="24"/>
        </w:rPr>
        <w:t>世界农业</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sz w:val="24"/>
          <w:szCs w:val="24"/>
        </w:rPr>
        <w:t>2018</w:t>
      </w:r>
      <w:r w:rsidR="0062020B">
        <w:rPr>
          <w:rFonts w:ascii="Times New Roman" w:hAnsi="Times New Roman" w:cs="Times New Roman" w:hint="eastAsia"/>
          <w:sz w:val="24"/>
          <w:szCs w:val="24"/>
        </w:rPr>
        <w:t>(</w:t>
      </w:r>
      <w:r w:rsidRPr="0085642D">
        <w:rPr>
          <w:rFonts w:ascii="Times New Roman" w:hAnsi="Times New Roman" w:cs="Times New Roman"/>
          <w:sz w:val="24"/>
          <w:szCs w:val="24"/>
        </w:rPr>
        <w:t>7</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32-38+222</w:t>
      </w:r>
    </w:p>
    <w:p w14:paraId="1B5F13C2" w14:textId="4C5E2148" w:rsidR="00592EAD" w:rsidRDefault="00592EAD" w:rsidP="0085642D">
      <w:pPr>
        <w:spacing w:beforeLines="100" w:before="326" w:after="0" w:line="400" w:lineRule="exact"/>
        <w:jc w:val="both"/>
        <w:rPr>
          <w:rFonts w:ascii="Times New Roman" w:hAnsi="Times New Roman" w:cs="Times New Roman"/>
          <w:b/>
          <w:sz w:val="24"/>
          <w:szCs w:val="24"/>
        </w:rPr>
      </w:pPr>
      <w:r w:rsidRPr="0085642D">
        <w:rPr>
          <w:rFonts w:ascii="Times New Roman" w:hAnsi="Times New Roman" w:cs="Times New Roman" w:hint="eastAsia"/>
          <w:b/>
          <w:sz w:val="24"/>
          <w:szCs w:val="24"/>
        </w:rPr>
        <w:t>参与课题：</w:t>
      </w:r>
    </w:p>
    <w:p w14:paraId="376E1807" w14:textId="7B4686C1"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85642D">
        <w:rPr>
          <w:rFonts w:ascii="Times New Roman" w:hAnsi="Times New Roman" w:cs="Times New Roman" w:hint="eastAsia"/>
          <w:sz w:val="24"/>
          <w:szCs w:val="24"/>
        </w:rPr>
        <w:t>农机新产品购置补贴试点情况评估</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纯进口农机购置补贴情况评估</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农业部农业机械化管理司课题</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2018</w:t>
      </w:r>
    </w:p>
    <w:p w14:paraId="159C8C1A" w14:textId="5A64DE50"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sz w:val="24"/>
          <w:szCs w:val="24"/>
        </w:rPr>
        <w:t xml:space="preserve">[2] </w:t>
      </w:r>
      <w:r w:rsidRPr="0085642D">
        <w:rPr>
          <w:rFonts w:ascii="Times New Roman" w:hAnsi="Times New Roman" w:cs="Times New Roman" w:hint="eastAsia"/>
          <w:sz w:val="24"/>
          <w:szCs w:val="24"/>
        </w:rPr>
        <w:t>农业补贴政策“黄转绿”问题研究</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农业部软科学委员会研究项目</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2017</w:t>
      </w:r>
    </w:p>
    <w:p w14:paraId="31B786D5" w14:textId="37333701"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sz w:val="24"/>
          <w:szCs w:val="24"/>
        </w:rPr>
        <w:t xml:space="preserve">[3] </w:t>
      </w:r>
      <w:r w:rsidRPr="0085642D">
        <w:rPr>
          <w:rFonts w:ascii="Times New Roman" w:hAnsi="Times New Roman" w:cs="Times New Roman" w:hint="eastAsia"/>
          <w:sz w:val="24"/>
          <w:szCs w:val="24"/>
        </w:rPr>
        <w:t>农机购置补贴政策实施与</w:t>
      </w:r>
      <w:r w:rsidRPr="0085642D">
        <w:rPr>
          <w:rFonts w:ascii="Times New Roman" w:hAnsi="Times New Roman" w:cs="Times New Roman"/>
          <w:sz w:val="24"/>
          <w:szCs w:val="24"/>
        </w:rPr>
        <w:t>WTO</w:t>
      </w:r>
      <w:r w:rsidRPr="0085642D">
        <w:rPr>
          <w:rFonts w:ascii="Times New Roman" w:hAnsi="Times New Roman" w:cs="Times New Roman" w:hint="eastAsia"/>
          <w:sz w:val="24"/>
          <w:szCs w:val="24"/>
        </w:rPr>
        <w:t>规则衔接对策</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农业财政项目</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2017</w:t>
      </w:r>
    </w:p>
    <w:p w14:paraId="1AA11CA3" w14:textId="254EAD47" w:rsidR="00592EAD" w:rsidRPr="0085642D" w:rsidRDefault="00CF51EA" w:rsidP="00565369">
      <w:pPr>
        <w:spacing w:after="0" w:line="400" w:lineRule="exact"/>
        <w:jc w:val="both"/>
        <w:rPr>
          <w:rFonts w:ascii="Times New Roman" w:hAnsi="Times New Roman" w:cs="Times New Roman"/>
          <w:sz w:val="24"/>
          <w:szCs w:val="24"/>
        </w:rPr>
      </w:pPr>
      <w:r>
        <w:rPr>
          <w:rFonts w:ascii="Times New Roman" w:hAnsi="Times New Roman" w:cs="Times New Roman"/>
          <w:sz w:val="24"/>
          <w:szCs w:val="24"/>
        </w:rPr>
        <w:t xml:space="preserve">[4] </w:t>
      </w:r>
      <w:r w:rsidRPr="0085642D">
        <w:rPr>
          <w:rFonts w:ascii="Times New Roman" w:hAnsi="Times New Roman" w:cs="Times New Roman" w:hint="eastAsia"/>
          <w:sz w:val="24"/>
          <w:szCs w:val="24"/>
        </w:rPr>
        <w:t>特朗普就任美国总统后中美农产品贸易的基于、挑战及对策</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农业财政项目</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2017</w:t>
      </w:r>
    </w:p>
    <w:sectPr w:rsidR="00592EAD" w:rsidRPr="0085642D" w:rsidSect="00117B67">
      <w:headerReference w:type="default" r:id="rId48"/>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3B4C0" w14:textId="77777777" w:rsidR="001E6F7F" w:rsidRDefault="001E6F7F" w:rsidP="007E11B3">
      <w:pPr>
        <w:spacing w:line="240" w:lineRule="auto"/>
        <w:ind w:firstLine="440"/>
      </w:pPr>
      <w:r>
        <w:separator/>
      </w:r>
    </w:p>
  </w:endnote>
  <w:endnote w:type="continuationSeparator" w:id="0">
    <w:p w14:paraId="4FFBA9B6" w14:textId="77777777" w:rsidR="001E6F7F" w:rsidRDefault="001E6F7F"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BA56CE" w:rsidRDefault="00BA56CE">
    <w:pPr>
      <w:pStyle w:val="a6"/>
    </w:pPr>
  </w:p>
  <w:p w14:paraId="4804C9C1" w14:textId="77777777" w:rsidR="00BA56CE" w:rsidRDefault="00BA56CE">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BA56CE" w:rsidRDefault="00BA56CE"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720764"/>
      <w:docPartObj>
        <w:docPartGallery w:val="Page Numbers (Bottom of Page)"/>
        <w:docPartUnique/>
      </w:docPartObj>
    </w:sdtPr>
    <w:sdtEndPr>
      <w:rPr>
        <w:rFonts w:ascii="Times New Roman" w:hAnsi="Times New Roman" w:cs="Times New Roman"/>
      </w:rPr>
    </w:sdtEndPr>
    <w:sdtContent>
      <w:p w14:paraId="5C39CB13" w14:textId="3BC1F9B3" w:rsidR="00BA56CE" w:rsidRPr="00BF22DE" w:rsidRDefault="00BA56CE">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5950EA" w:rsidRPr="005950EA">
          <w:rPr>
            <w:rFonts w:ascii="Times New Roman" w:hAnsi="Times New Roman" w:cs="Times New Roman"/>
            <w:noProof/>
            <w:lang w:val="zh-CN"/>
          </w:rPr>
          <w:t>18</w:t>
        </w:r>
        <w:r w:rsidRPr="00BF22DE">
          <w:rPr>
            <w:rFonts w:ascii="Times New Roman" w:hAnsi="Times New Roman" w:cs="Times New Roman"/>
          </w:rPr>
          <w:fldChar w:fldCharType="end"/>
        </w:r>
      </w:p>
    </w:sdtContent>
  </w:sdt>
  <w:p w14:paraId="303079AF" w14:textId="77777777" w:rsidR="00BA56CE" w:rsidRDefault="00BA56CE"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BA56CE" w:rsidRDefault="00BA56CE"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BA56CE" w:rsidRDefault="00BA56CE"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Content>
      <w:p w14:paraId="0104CEDE" w14:textId="69E320C3" w:rsidR="00BA56CE" w:rsidRDefault="00BA56CE">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BA56CE" w:rsidRDefault="00BA56CE">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BA56CE" w:rsidRDefault="00BA56CE"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BA56CE" w:rsidRDefault="00BA56CE">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5F88E204" w:rsidR="00BA56CE" w:rsidRDefault="00BA56CE">
        <w:pPr>
          <w:pStyle w:val="a6"/>
          <w:jc w:val="center"/>
        </w:pPr>
        <w:r>
          <w:fldChar w:fldCharType="begin"/>
        </w:r>
        <w:r>
          <w:instrText>PAGE   \* MERGEFORMAT</w:instrText>
        </w:r>
        <w:r>
          <w:fldChar w:fldCharType="separate"/>
        </w:r>
        <w:r w:rsidR="005950EA" w:rsidRPr="005950EA">
          <w:rPr>
            <w:noProof/>
            <w:lang w:val="zh-CN"/>
          </w:rPr>
          <w:t>I</w:t>
        </w:r>
        <w:r>
          <w:fldChar w:fldCharType="end"/>
        </w:r>
      </w:p>
    </w:sdtContent>
  </w:sdt>
  <w:p w14:paraId="7576B017" w14:textId="77777777" w:rsidR="00BA56CE" w:rsidRDefault="00BA56CE"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BA56CE" w:rsidRDefault="00BA56CE"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359634"/>
      <w:docPartObj>
        <w:docPartGallery w:val="Page Numbers (Bottom of Page)"/>
        <w:docPartUnique/>
      </w:docPartObj>
    </w:sdtPr>
    <w:sdtEndPr>
      <w:rPr>
        <w:rFonts w:ascii="Times New Roman" w:hAnsi="Times New Roman" w:cs="Times New Roman"/>
      </w:rPr>
    </w:sdtEndPr>
    <w:sdtContent>
      <w:p w14:paraId="69BFBAF4" w14:textId="4D7F60D0" w:rsidR="00BA56CE" w:rsidRPr="00BF22DE" w:rsidRDefault="00BA56CE">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5950EA" w:rsidRPr="005950EA">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BA56CE" w:rsidRDefault="00BA56CE"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6D569" w14:textId="77777777" w:rsidR="001E6F7F" w:rsidRDefault="001E6F7F" w:rsidP="007E11B3">
      <w:pPr>
        <w:spacing w:line="240" w:lineRule="auto"/>
        <w:ind w:firstLine="440"/>
      </w:pPr>
      <w:r>
        <w:separator/>
      </w:r>
    </w:p>
  </w:footnote>
  <w:footnote w:type="continuationSeparator" w:id="0">
    <w:p w14:paraId="204CEF15" w14:textId="77777777" w:rsidR="001E6F7F" w:rsidRDefault="001E6F7F"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BA56CE" w:rsidRPr="008C7B19" w:rsidRDefault="00BA56CE"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BA56CE" w:rsidRPr="008C7B19" w:rsidRDefault="00BA56CE"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第二章</w:t>
    </w:r>
    <w:r w:rsidRPr="00D0367D">
      <w:rPr>
        <w:rFonts w:hint="eastAsia"/>
      </w:rPr>
      <w:t xml:space="preserve">  </w:t>
    </w:r>
    <w:r w:rsidRPr="00D0367D">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BA56CE" w:rsidRPr="008C7B19" w:rsidRDefault="00BA56CE"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BA56CE" w:rsidRPr="008C7B19" w:rsidRDefault="00BA56CE"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BA56CE" w:rsidRPr="008C7B19" w:rsidRDefault="00BA56CE"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BA56CE" w:rsidRPr="008C7B19" w:rsidRDefault="00BA56CE"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BA56CE" w:rsidRPr="008C7B19" w:rsidRDefault="00BA56CE"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BA56CE" w:rsidRPr="008C7B19" w:rsidRDefault="00BA56CE"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BA56CE" w:rsidRPr="008C7B19" w:rsidRDefault="00BA56CE"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BA56CE" w:rsidRPr="008C7B19" w:rsidRDefault="00BA56CE"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BA56CE" w:rsidRPr="008C7B19" w:rsidRDefault="00BA56CE"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BA56CE" w:rsidRPr="008C7B19" w:rsidRDefault="00BA56CE"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BA56CE" w:rsidRPr="008C7B19" w:rsidRDefault="00BA56CE"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BA56CE" w:rsidRPr="008C7B19" w:rsidRDefault="00BA56CE"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BA56CE" w:rsidRPr="008C7B19" w:rsidRDefault="00BA56CE"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BA56CE" w:rsidRPr="008C7B19" w:rsidRDefault="00BA56CE"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BA56CE" w:rsidRDefault="00BA56CE"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BA56CE" w:rsidRPr="008C7B19" w:rsidRDefault="00BA56CE"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BA56CE" w:rsidRPr="008C7B19" w:rsidRDefault="00BA56CE"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BA56CE" w:rsidRPr="00E20470" w:rsidRDefault="00BA56CE"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BA56CE" w:rsidRPr="008C7B19" w:rsidRDefault="00BA56CE"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BA56CE" w:rsidRPr="008C7B19" w:rsidRDefault="00BA56CE"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BA56CE" w:rsidRPr="008C7B19" w:rsidRDefault="00BA56CE"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F654A62"/>
    <w:multiLevelType w:val="hybridMultilevel"/>
    <w:tmpl w:val="CD8298D6"/>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BE2281"/>
    <w:multiLevelType w:val="hybridMultilevel"/>
    <w:tmpl w:val="DEC85C48"/>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40"/>
  <w:drawingGridHorizontalSpacing w:val="110"/>
  <w:drawingGridVerticalSpacing w:val="163"/>
  <w:displayHorizontalDrawingGridEvery w:val="2"/>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790E697-345C-470B-A61F-11BA8BD3F427}" w:val=" ADDIN NE.Ref.{0790E697-345C-470B-A61F-11BA8BD3F427}&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07FB1FA7-057D-4990-949F-01B5EF327FAB}" w:val=" ADDIN NE.Ref.{07FB1FA7-057D-4990-949F-01B5EF327FA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0F7B098B-725C-4749-8C80-0B078F84827B}" w:val=" ADDIN NE.Ref.{0F7B098B-725C-4749-8C80-0B078F84827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0FA85010-BBE5-47E6-95AB-86E2A9F183E6}" w:val=" ADDIN NE.Ref.{0FA85010-BBE5-47E6-95AB-86E2A9F183E6}&lt;Citation&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1086B192-74D6-49C8-B7AB-DAAC046B6748}" w:val=" ADDIN NE.Ref.{1086B192-74D6-49C8-B7AB-DAAC046B674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78F8CEB-8CEB-4779-8BCB-B592962C2B05}" w:val=" ADDIN NE.Ref.{178F8CEB-8CEB-4779-8BCB-B592962C2B05}&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50460D-B793-4BAF-9AE7-573506F68189}" w:val=" ADDIN NE.Ref.{1950460D-B793-4BAF-9AE7-573506F68189}&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8C62C08-5E40-44F7-9F72-CD315DF980C7}" w:val=" ADDIN NE.Ref.{28C62C08-5E40-44F7-9F72-CD315DF980C7}&lt;Citation&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2D088A01-8D47-4E38-90D8-32933FB338D5}" w:val=" ADDIN NE.Ref.{2D088A01-8D47-4E38-90D8-32933FB338D5}&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Citation&gt;_x000a_"/>
    <w:docVar w:name="NE.Ref{2FF85292-09D5-4626-BDD9-999956B8BEDF}" w:val=" ADDIN NE.Ref.{2FF85292-09D5-4626-BDD9-999956B8BEDF}&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14B328-AC99-4586-A168-CF4FE26C6E4D}" w:val=" ADDIN NE.Ref.{3514B328-AC99-4586-A168-CF4FE26C6E4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2F7B795-D58A-4328-BD13-C04B399F55CB}" w:val=" ADDIN NE.Ref.{42F7B795-D58A-4328-BD13-C04B399F55CB}&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Citation&gt;_x000a_"/>
    <w:docVar w:name="NE.Ref{44FA29C3-44AB-42BA-B7DD-5380FCF49490}" w:val=" ADDIN NE.Ref.{44FA29C3-44AB-42BA-B7DD-5380FCF4949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1720347-6965-4133-AF3A-E7A294C8C8BD}" w:val=" ADDIN NE.Ref.{51720347-6965-4133-AF3A-E7A294C8C8B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930231-D02C-4B2D-8C0A-3EF794A414F6}" w:val=" ADDIN NE.Ref.{58930231-D02C-4B2D-8C0A-3EF794A414F6}&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9D8B9F1-0E8D-4262-BB5C-B8C87DBF4916}" w:val=" ADDIN NE.Ref.{59D8B9F1-0E8D-4262-BB5C-B8C87DBF4916}&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542DD2B-B3E5-4588-B015-59C7AB6713FC}" w:val=" ADDIN NE.Ref.{6542DD2B-B3E5-4588-B015-59C7AB6713F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9A0D07-7DDA-4646-A21B-6D259AEFAB05}" w:val=" ADDIN NE.Ref.{699A0D07-7DDA-4646-A21B-6D259AEFAB05}&lt;Citation&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276170-AFF9-4EC9-9CF5-CEFA9C3927FD}" w:val=" ADDIN NE.Ref.{6A276170-AFF9-4EC9-9CF5-CEFA9C3927FD}&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6F3A885C-3C5D-4CB9-AA4B-D39F34260618}" w:val=" ADDIN NE.Ref.{6F3A885C-3C5D-4CB9-AA4B-D39F3426061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1B6B5A-070D-4C35-A86C-8F100F96CC05}" w:val=" ADDIN NE.Ref.{711B6B5A-070D-4C35-A86C-8F100F96CC05}&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747014D-1E74-45A3-BD98-7B52475D05C4}" w:val=" ADDIN NE.Ref.{7747014D-1E74-45A3-BD98-7B52475D05C4}&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784AE59A-AC15-4F25-A581-86DED826EE83}" w:val=" ADDIN NE.Ref.{784AE59A-AC15-4F25-A581-86DED826EE8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C56885D-6438-4A72-8942-7F7143F09174}" w:val=" ADDIN NE.Ref.{7C56885D-6438-4A72-8942-7F7143F09174}&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D97A5CC-918E-4EB5-9071-64E5F86B1969}" w:val=" ADDIN NE.Ref.{7D97A5CC-918E-4EB5-9071-64E5F86B1969}&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EBA8C89-874A-4BCF-9D98-866DDF80932E}" w:val=" ADDIN NE.Ref.{7EBA8C89-874A-4BCF-9D98-866DDF80932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A79B2FA-D405-46CF-B81E-F3A4901F091F}" w:val=" ADDIN NE.Ref.{8A79B2FA-D405-46CF-B81E-F3A4901F091F}&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6844712-2FA1-4BDF-8AD3-294D825F57E9}" w:val=" ADDIN NE.Ref.{96844712-2FA1-4BDF-8AD3-294D825F57E9}&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Citation&gt;_x000a_"/>
    <w:docVar w:name="NE.Ref{96D0A7E5-55F0-4023-8D8C-903FE09AA383}" w:val=" ADDIN NE.Ref.{96D0A7E5-55F0-4023-8D8C-903FE09AA383}&lt;Citation&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collection_scope&gt;SSCI&lt;/_collection_scope&gt;&lt;_created&gt;62679852&lt;/_created&gt;&lt;_impact_factor&gt;   0.960&lt;/_impact_factor&gt;&lt;_issue&gt;4&lt;/_issue&gt;&lt;_journal&gt;Contemporary Economic Policy&lt;/_journal&gt;&lt;_keywords&gt;Farms, Size of (Research;Agricultural productivity (Research;Land use (China;Land use (Management&lt;/_keywords&gt;&lt;_modified&gt;62679933&lt;/_modified&gt;&lt;_pages&gt;580-592&lt;/_pages&gt;&lt;_volume&gt;29&lt;/_volume&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B3A24B-9032-4465-A647-603FED3E146E}" w:val=" ADDIN NE.Ref.{9DB3A24B-9032-4465-A647-603FED3E146E}&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37CCD5-D516-44F4-A4FD-BFD93C0F8586}" w:val=" ADDIN NE.Ref.{A137CCD5-D516-44F4-A4FD-BFD93C0F8586}&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D4349F9-A987-432F-AB9A-5A5A826C3D59}" w:val=" ADDIN NE.Ref.{AD4349F9-A987-432F-AB9A-5A5A826C3D59}&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AFF3A95F-D414-4463-BC08-3B4F94D509F3}" w:val=" ADDIN NE.Ref.{AFF3A95F-D414-4463-BC08-3B4F94D509F3}&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B001E709-26B7-466B-9D48-C263D0C1A26B}" w:val=" ADDIN NE.Ref.{B001E709-26B7-466B-9D48-C263D0C1A26B}&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3A94E22-275E-4117-A900-98A57BA9DD23}" w:val=" ADDIN NE.Ref.{B3A94E22-275E-4117-A900-98A57BA9DD23}&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B1E9EF3-4E36-48BC-9238-2CFFB68DC2F8}" w:val=" ADDIN NE.Ref.{BB1E9EF3-4E36-48BC-9238-2CFFB68DC2F8}&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0831D0F-A846-485A-B194-AF24D63D64A0}" w:val=" ADDIN NE.Ref.{C0831D0F-A846-485A-B194-AF24D63D64A0}&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C08534D4-8BAD-4953-8F0B-3B331657353F}" w:val=" ADDIN NE.Ref.{C08534D4-8BAD-4953-8F0B-3B331657353F}&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ABEEC4-AC0B-40F2-ABF7-8B45396E5536}" w:val=" ADDIN NE.Ref.{C3ABEEC4-AC0B-40F2-ABF7-8B45396E5536}&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76F23C-D738-420A-82DA-554B78B1886A}" w:val=" ADDIN NE.Ref.{C776F23C-D738-420A-82DA-554B78B1886A}&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CAF9DC3-EFB5-4810-830D-46D0F837FD5D}" w:val=" ADDIN NE.Ref.{CCAF9DC3-EFB5-4810-830D-46D0F837FD5D}&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accessed&gt;62671093&lt;/_accessed&gt;&lt;_created&gt;62671093&lt;/_created&gt;&lt;_modified&gt;62671093&lt;/_modified&gt;&lt;_publisher&gt;商务印书馆&lt;/_publisher&gt;&lt;_translated_author&gt;Su, Shuiyoucilang;弗农·拉坦;La, Tan;Al, E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85EF402-09F7-49EC-9147-A773CF84CAB2}" w:val=" ADDIN NE.Ref.{E85EF402-09F7-49EC-9147-A773CF84CAB2}&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E8BEF850-2FC1-454F-89BD-3B5A5D12965B}" w:val=" ADDIN NE.Ref.{E8BEF850-2FC1-454F-89BD-3B5A5D12965B}&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A2C"/>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5D12"/>
    <w:rsid w:val="0001630B"/>
    <w:rsid w:val="00016541"/>
    <w:rsid w:val="00017BD8"/>
    <w:rsid w:val="00017D1E"/>
    <w:rsid w:val="00017D20"/>
    <w:rsid w:val="00020CB0"/>
    <w:rsid w:val="00020FA0"/>
    <w:rsid w:val="00021255"/>
    <w:rsid w:val="0002130F"/>
    <w:rsid w:val="0002137B"/>
    <w:rsid w:val="000221FA"/>
    <w:rsid w:val="0002289D"/>
    <w:rsid w:val="00022C6F"/>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2FA"/>
    <w:rsid w:val="0002738C"/>
    <w:rsid w:val="00027EDA"/>
    <w:rsid w:val="00030528"/>
    <w:rsid w:val="000309A0"/>
    <w:rsid w:val="00030A8A"/>
    <w:rsid w:val="00030CF4"/>
    <w:rsid w:val="00030EC1"/>
    <w:rsid w:val="00031099"/>
    <w:rsid w:val="00031165"/>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37C82"/>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1A50"/>
    <w:rsid w:val="00052170"/>
    <w:rsid w:val="0005218B"/>
    <w:rsid w:val="0005240E"/>
    <w:rsid w:val="0005268A"/>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0B8"/>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63C"/>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580"/>
    <w:rsid w:val="00091706"/>
    <w:rsid w:val="00091D3B"/>
    <w:rsid w:val="000928E9"/>
    <w:rsid w:val="0009292D"/>
    <w:rsid w:val="00092E11"/>
    <w:rsid w:val="00092E9F"/>
    <w:rsid w:val="00093173"/>
    <w:rsid w:val="000939CD"/>
    <w:rsid w:val="00093D60"/>
    <w:rsid w:val="00094616"/>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AE7"/>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B8F"/>
    <w:rsid w:val="000B7EFC"/>
    <w:rsid w:val="000B7F34"/>
    <w:rsid w:val="000C02C1"/>
    <w:rsid w:val="000C0B03"/>
    <w:rsid w:val="000C0C68"/>
    <w:rsid w:val="000C1823"/>
    <w:rsid w:val="000C194C"/>
    <w:rsid w:val="000C1A58"/>
    <w:rsid w:val="000C1BBC"/>
    <w:rsid w:val="000C27B5"/>
    <w:rsid w:val="000C2AAF"/>
    <w:rsid w:val="000C2C94"/>
    <w:rsid w:val="000C2E28"/>
    <w:rsid w:val="000C2E6F"/>
    <w:rsid w:val="000C3049"/>
    <w:rsid w:val="000C3B8D"/>
    <w:rsid w:val="000C3DF2"/>
    <w:rsid w:val="000C4026"/>
    <w:rsid w:val="000C4980"/>
    <w:rsid w:val="000C5492"/>
    <w:rsid w:val="000C54B1"/>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45D"/>
    <w:rsid w:val="000D17C2"/>
    <w:rsid w:val="000D26D6"/>
    <w:rsid w:val="000D3577"/>
    <w:rsid w:val="000D3BBE"/>
    <w:rsid w:val="000D434D"/>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6753"/>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8A4"/>
    <w:rsid w:val="000F3C3A"/>
    <w:rsid w:val="000F3E84"/>
    <w:rsid w:val="000F3ED7"/>
    <w:rsid w:val="000F45E7"/>
    <w:rsid w:val="000F47E1"/>
    <w:rsid w:val="000F4B16"/>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9D3"/>
    <w:rsid w:val="00102B8B"/>
    <w:rsid w:val="00102E68"/>
    <w:rsid w:val="0010320A"/>
    <w:rsid w:val="00103601"/>
    <w:rsid w:val="0010388B"/>
    <w:rsid w:val="00103C9B"/>
    <w:rsid w:val="00104139"/>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5FC1"/>
    <w:rsid w:val="0011678E"/>
    <w:rsid w:val="001167C4"/>
    <w:rsid w:val="00116899"/>
    <w:rsid w:val="00116A10"/>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A18"/>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4E5E"/>
    <w:rsid w:val="00135382"/>
    <w:rsid w:val="00135489"/>
    <w:rsid w:val="00135E54"/>
    <w:rsid w:val="0013652B"/>
    <w:rsid w:val="00136BB8"/>
    <w:rsid w:val="0013760E"/>
    <w:rsid w:val="00137C9A"/>
    <w:rsid w:val="00137CB6"/>
    <w:rsid w:val="00140036"/>
    <w:rsid w:val="00140250"/>
    <w:rsid w:val="00140566"/>
    <w:rsid w:val="00140CFE"/>
    <w:rsid w:val="0014222D"/>
    <w:rsid w:val="00142820"/>
    <w:rsid w:val="00142F10"/>
    <w:rsid w:val="001439F2"/>
    <w:rsid w:val="00143B38"/>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26"/>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42F"/>
    <w:rsid w:val="00161A89"/>
    <w:rsid w:val="00161ABB"/>
    <w:rsid w:val="00161B24"/>
    <w:rsid w:val="00161B5A"/>
    <w:rsid w:val="00161F89"/>
    <w:rsid w:val="001623B0"/>
    <w:rsid w:val="001626E4"/>
    <w:rsid w:val="00162A98"/>
    <w:rsid w:val="00162C33"/>
    <w:rsid w:val="00162FDB"/>
    <w:rsid w:val="0016330D"/>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11E"/>
    <w:rsid w:val="00187629"/>
    <w:rsid w:val="0018786C"/>
    <w:rsid w:val="00187927"/>
    <w:rsid w:val="0018793D"/>
    <w:rsid w:val="00187F6B"/>
    <w:rsid w:val="00190485"/>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63A"/>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2D1B"/>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2BCF"/>
    <w:rsid w:val="001B3096"/>
    <w:rsid w:val="001B4874"/>
    <w:rsid w:val="001B4E35"/>
    <w:rsid w:val="001B4F9F"/>
    <w:rsid w:val="001B519B"/>
    <w:rsid w:val="001B543F"/>
    <w:rsid w:val="001B5488"/>
    <w:rsid w:val="001B646D"/>
    <w:rsid w:val="001B677B"/>
    <w:rsid w:val="001B6901"/>
    <w:rsid w:val="001B69AA"/>
    <w:rsid w:val="001B6FD5"/>
    <w:rsid w:val="001B75A7"/>
    <w:rsid w:val="001B76C4"/>
    <w:rsid w:val="001B7876"/>
    <w:rsid w:val="001B7B1E"/>
    <w:rsid w:val="001C03F3"/>
    <w:rsid w:val="001C11F3"/>
    <w:rsid w:val="001C1236"/>
    <w:rsid w:val="001C1340"/>
    <w:rsid w:val="001C1583"/>
    <w:rsid w:val="001C1BE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A02"/>
    <w:rsid w:val="001D4E53"/>
    <w:rsid w:val="001D4E9D"/>
    <w:rsid w:val="001D503B"/>
    <w:rsid w:val="001D5042"/>
    <w:rsid w:val="001D509C"/>
    <w:rsid w:val="001D5447"/>
    <w:rsid w:val="001D5689"/>
    <w:rsid w:val="001D5907"/>
    <w:rsid w:val="001D5BD0"/>
    <w:rsid w:val="001D652D"/>
    <w:rsid w:val="001D69CC"/>
    <w:rsid w:val="001D6DAD"/>
    <w:rsid w:val="001D7D12"/>
    <w:rsid w:val="001D7D75"/>
    <w:rsid w:val="001E0B2C"/>
    <w:rsid w:val="001E0FA3"/>
    <w:rsid w:val="001E130A"/>
    <w:rsid w:val="001E1905"/>
    <w:rsid w:val="001E1958"/>
    <w:rsid w:val="001E1AB8"/>
    <w:rsid w:val="001E1E0B"/>
    <w:rsid w:val="001E2104"/>
    <w:rsid w:val="001E2143"/>
    <w:rsid w:val="001E2816"/>
    <w:rsid w:val="001E292B"/>
    <w:rsid w:val="001E3463"/>
    <w:rsid w:val="001E34AE"/>
    <w:rsid w:val="001E3585"/>
    <w:rsid w:val="001E476A"/>
    <w:rsid w:val="001E47F9"/>
    <w:rsid w:val="001E490A"/>
    <w:rsid w:val="001E5254"/>
    <w:rsid w:val="001E53FB"/>
    <w:rsid w:val="001E55B2"/>
    <w:rsid w:val="001E675C"/>
    <w:rsid w:val="001E6843"/>
    <w:rsid w:val="001E6F7F"/>
    <w:rsid w:val="001E7540"/>
    <w:rsid w:val="001E7B5D"/>
    <w:rsid w:val="001E7E5B"/>
    <w:rsid w:val="001F03A7"/>
    <w:rsid w:val="001F03F4"/>
    <w:rsid w:val="001F090F"/>
    <w:rsid w:val="001F09A5"/>
    <w:rsid w:val="001F0B97"/>
    <w:rsid w:val="001F15EC"/>
    <w:rsid w:val="001F167F"/>
    <w:rsid w:val="001F2330"/>
    <w:rsid w:val="001F3625"/>
    <w:rsid w:val="001F3779"/>
    <w:rsid w:val="001F3858"/>
    <w:rsid w:val="001F3D15"/>
    <w:rsid w:val="001F48F2"/>
    <w:rsid w:val="001F49EB"/>
    <w:rsid w:val="001F57DB"/>
    <w:rsid w:val="001F6222"/>
    <w:rsid w:val="001F643D"/>
    <w:rsid w:val="001F6BB4"/>
    <w:rsid w:val="001F6D9A"/>
    <w:rsid w:val="001F7644"/>
    <w:rsid w:val="001F7A89"/>
    <w:rsid w:val="001F7C52"/>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4D2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374"/>
    <w:rsid w:val="0021240B"/>
    <w:rsid w:val="0021265A"/>
    <w:rsid w:val="002126D8"/>
    <w:rsid w:val="00212AFB"/>
    <w:rsid w:val="00213AD2"/>
    <w:rsid w:val="00213F3B"/>
    <w:rsid w:val="00214426"/>
    <w:rsid w:val="0021460A"/>
    <w:rsid w:val="0021480C"/>
    <w:rsid w:val="00214870"/>
    <w:rsid w:val="00214F52"/>
    <w:rsid w:val="002152DB"/>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460"/>
    <w:rsid w:val="0022750C"/>
    <w:rsid w:val="0023024E"/>
    <w:rsid w:val="002307B5"/>
    <w:rsid w:val="002307D6"/>
    <w:rsid w:val="00230B32"/>
    <w:rsid w:val="00230C66"/>
    <w:rsid w:val="002311F1"/>
    <w:rsid w:val="0023140C"/>
    <w:rsid w:val="0023158E"/>
    <w:rsid w:val="00231A37"/>
    <w:rsid w:val="00232903"/>
    <w:rsid w:val="00232AFE"/>
    <w:rsid w:val="002331B8"/>
    <w:rsid w:val="002331F4"/>
    <w:rsid w:val="0023382E"/>
    <w:rsid w:val="00233BF9"/>
    <w:rsid w:val="00233C60"/>
    <w:rsid w:val="002343CE"/>
    <w:rsid w:val="00234426"/>
    <w:rsid w:val="00234AE0"/>
    <w:rsid w:val="00235377"/>
    <w:rsid w:val="00235769"/>
    <w:rsid w:val="002361F3"/>
    <w:rsid w:val="0023660B"/>
    <w:rsid w:val="002368E6"/>
    <w:rsid w:val="002369E2"/>
    <w:rsid w:val="00236B1A"/>
    <w:rsid w:val="00237679"/>
    <w:rsid w:val="0024036D"/>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5A30"/>
    <w:rsid w:val="002462C0"/>
    <w:rsid w:val="0024738A"/>
    <w:rsid w:val="0024772F"/>
    <w:rsid w:val="00247793"/>
    <w:rsid w:val="00250104"/>
    <w:rsid w:val="00250B82"/>
    <w:rsid w:val="00250DC5"/>
    <w:rsid w:val="00251009"/>
    <w:rsid w:val="00251F66"/>
    <w:rsid w:val="002522E8"/>
    <w:rsid w:val="0025265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1E8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488"/>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1C45"/>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204C"/>
    <w:rsid w:val="002B218F"/>
    <w:rsid w:val="002B3245"/>
    <w:rsid w:val="002B3313"/>
    <w:rsid w:val="002B38C7"/>
    <w:rsid w:val="002B3A43"/>
    <w:rsid w:val="002B3AC1"/>
    <w:rsid w:val="002B47D6"/>
    <w:rsid w:val="002B4D3A"/>
    <w:rsid w:val="002B4E0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01A"/>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6C8E"/>
    <w:rsid w:val="002C78E7"/>
    <w:rsid w:val="002D0132"/>
    <w:rsid w:val="002D03A7"/>
    <w:rsid w:val="002D0C60"/>
    <w:rsid w:val="002D0CB6"/>
    <w:rsid w:val="002D0FFC"/>
    <w:rsid w:val="002D1B23"/>
    <w:rsid w:val="002D21FF"/>
    <w:rsid w:val="002D252B"/>
    <w:rsid w:val="002D279F"/>
    <w:rsid w:val="002D2862"/>
    <w:rsid w:val="002D2CC4"/>
    <w:rsid w:val="002D2CD5"/>
    <w:rsid w:val="002D31DD"/>
    <w:rsid w:val="002D351D"/>
    <w:rsid w:val="002D35A6"/>
    <w:rsid w:val="002D3865"/>
    <w:rsid w:val="002D39F8"/>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93"/>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1A63"/>
    <w:rsid w:val="003023D2"/>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07D40"/>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4A31"/>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58C"/>
    <w:rsid w:val="003706E6"/>
    <w:rsid w:val="003707D4"/>
    <w:rsid w:val="003711B5"/>
    <w:rsid w:val="003713D8"/>
    <w:rsid w:val="003718FC"/>
    <w:rsid w:val="0037233E"/>
    <w:rsid w:val="00372873"/>
    <w:rsid w:val="00372B85"/>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970"/>
    <w:rsid w:val="00385A5A"/>
    <w:rsid w:val="00386422"/>
    <w:rsid w:val="0038666D"/>
    <w:rsid w:val="003868E5"/>
    <w:rsid w:val="003868FB"/>
    <w:rsid w:val="003877DA"/>
    <w:rsid w:val="00387821"/>
    <w:rsid w:val="00387A17"/>
    <w:rsid w:val="00387BD8"/>
    <w:rsid w:val="00387D7F"/>
    <w:rsid w:val="00387F6E"/>
    <w:rsid w:val="0039042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7DA"/>
    <w:rsid w:val="003B3ED4"/>
    <w:rsid w:val="003B3F32"/>
    <w:rsid w:val="003B41D2"/>
    <w:rsid w:val="003B4C42"/>
    <w:rsid w:val="003B4C50"/>
    <w:rsid w:val="003B4F35"/>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ED"/>
    <w:rsid w:val="003C19AC"/>
    <w:rsid w:val="003C1CE9"/>
    <w:rsid w:val="003C1EDE"/>
    <w:rsid w:val="003C2FB7"/>
    <w:rsid w:val="003C2FBB"/>
    <w:rsid w:val="003C31B5"/>
    <w:rsid w:val="003C41B7"/>
    <w:rsid w:val="003C42EE"/>
    <w:rsid w:val="003C42F0"/>
    <w:rsid w:val="003C4F2F"/>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3F41"/>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08E"/>
    <w:rsid w:val="003F18AA"/>
    <w:rsid w:val="003F18BC"/>
    <w:rsid w:val="003F1908"/>
    <w:rsid w:val="003F2782"/>
    <w:rsid w:val="003F29EE"/>
    <w:rsid w:val="003F2A2A"/>
    <w:rsid w:val="003F2A58"/>
    <w:rsid w:val="003F38E0"/>
    <w:rsid w:val="003F3A38"/>
    <w:rsid w:val="003F42D4"/>
    <w:rsid w:val="003F46AC"/>
    <w:rsid w:val="003F4C4C"/>
    <w:rsid w:val="003F5A1A"/>
    <w:rsid w:val="003F5FA1"/>
    <w:rsid w:val="003F60E0"/>
    <w:rsid w:val="003F6958"/>
    <w:rsid w:val="003F6CD4"/>
    <w:rsid w:val="003F6D0C"/>
    <w:rsid w:val="003F7AE5"/>
    <w:rsid w:val="003F7CEB"/>
    <w:rsid w:val="0040022C"/>
    <w:rsid w:val="00400D7D"/>
    <w:rsid w:val="0040155C"/>
    <w:rsid w:val="00401607"/>
    <w:rsid w:val="004017E2"/>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2C3"/>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29B"/>
    <w:rsid w:val="004217BA"/>
    <w:rsid w:val="004219F5"/>
    <w:rsid w:val="00421B9C"/>
    <w:rsid w:val="0042208E"/>
    <w:rsid w:val="0042236F"/>
    <w:rsid w:val="00422750"/>
    <w:rsid w:val="00422795"/>
    <w:rsid w:val="00422DD3"/>
    <w:rsid w:val="00423409"/>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1E91"/>
    <w:rsid w:val="0043227B"/>
    <w:rsid w:val="004323E2"/>
    <w:rsid w:val="00432D8E"/>
    <w:rsid w:val="00432DBD"/>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4C4"/>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109"/>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8CB"/>
    <w:rsid w:val="00476E23"/>
    <w:rsid w:val="004775C4"/>
    <w:rsid w:val="00477D76"/>
    <w:rsid w:val="00480184"/>
    <w:rsid w:val="004806DD"/>
    <w:rsid w:val="004807A0"/>
    <w:rsid w:val="004807BA"/>
    <w:rsid w:val="00480FAD"/>
    <w:rsid w:val="00481840"/>
    <w:rsid w:val="00481939"/>
    <w:rsid w:val="00481EBB"/>
    <w:rsid w:val="0048216F"/>
    <w:rsid w:val="004825FE"/>
    <w:rsid w:val="0048281A"/>
    <w:rsid w:val="00482B99"/>
    <w:rsid w:val="00482D03"/>
    <w:rsid w:val="00482DC5"/>
    <w:rsid w:val="00482E2F"/>
    <w:rsid w:val="00482F6A"/>
    <w:rsid w:val="00482FF9"/>
    <w:rsid w:val="00483039"/>
    <w:rsid w:val="004836F2"/>
    <w:rsid w:val="004841B6"/>
    <w:rsid w:val="0048567D"/>
    <w:rsid w:val="00486246"/>
    <w:rsid w:val="004865B6"/>
    <w:rsid w:val="004866D5"/>
    <w:rsid w:val="00486B23"/>
    <w:rsid w:val="00486B36"/>
    <w:rsid w:val="00486C60"/>
    <w:rsid w:val="004870AB"/>
    <w:rsid w:val="004902F4"/>
    <w:rsid w:val="00491059"/>
    <w:rsid w:val="00491090"/>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921"/>
    <w:rsid w:val="00495E6A"/>
    <w:rsid w:val="00495F39"/>
    <w:rsid w:val="00496323"/>
    <w:rsid w:val="0049647D"/>
    <w:rsid w:val="004965BB"/>
    <w:rsid w:val="004967BC"/>
    <w:rsid w:val="00497545"/>
    <w:rsid w:val="00497AB4"/>
    <w:rsid w:val="00497C61"/>
    <w:rsid w:val="004A0983"/>
    <w:rsid w:val="004A0DCF"/>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66E7"/>
    <w:rsid w:val="004A70A6"/>
    <w:rsid w:val="004A70A8"/>
    <w:rsid w:val="004A70FD"/>
    <w:rsid w:val="004A75EB"/>
    <w:rsid w:val="004B1028"/>
    <w:rsid w:val="004B1903"/>
    <w:rsid w:val="004B1AD9"/>
    <w:rsid w:val="004B1B85"/>
    <w:rsid w:val="004B28A2"/>
    <w:rsid w:val="004B337B"/>
    <w:rsid w:val="004B345A"/>
    <w:rsid w:val="004B3777"/>
    <w:rsid w:val="004B3E93"/>
    <w:rsid w:val="004B4024"/>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22B"/>
    <w:rsid w:val="004C464C"/>
    <w:rsid w:val="004C4DDD"/>
    <w:rsid w:val="004C4FB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43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960"/>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1E0"/>
    <w:rsid w:val="00500348"/>
    <w:rsid w:val="005007DC"/>
    <w:rsid w:val="005009E1"/>
    <w:rsid w:val="00500B51"/>
    <w:rsid w:val="00500B5A"/>
    <w:rsid w:val="0050110B"/>
    <w:rsid w:val="005014D6"/>
    <w:rsid w:val="0050171F"/>
    <w:rsid w:val="005018C8"/>
    <w:rsid w:val="00501F27"/>
    <w:rsid w:val="00501F3F"/>
    <w:rsid w:val="005022C0"/>
    <w:rsid w:val="005023BF"/>
    <w:rsid w:val="0050287C"/>
    <w:rsid w:val="005030D4"/>
    <w:rsid w:val="00503293"/>
    <w:rsid w:val="0050338A"/>
    <w:rsid w:val="0050359C"/>
    <w:rsid w:val="005037EB"/>
    <w:rsid w:val="00503E46"/>
    <w:rsid w:val="00503FF2"/>
    <w:rsid w:val="00503FFA"/>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2C3"/>
    <w:rsid w:val="005203FD"/>
    <w:rsid w:val="0052046C"/>
    <w:rsid w:val="00520912"/>
    <w:rsid w:val="00520AE5"/>
    <w:rsid w:val="00521127"/>
    <w:rsid w:val="005211A1"/>
    <w:rsid w:val="005211CB"/>
    <w:rsid w:val="00521626"/>
    <w:rsid w:val="005219B8"/>
    <w:rsid w:val="00521A6B"/>
    <w:rsid w:val="00521DAA"/>
    <w:rsid w:val="00522117"/>
    <w:rsid w:val="00522330"/>
    <w:rsid w:val="00522BC6"/>
    <w:rsid w:val="00522EF8"/>
    <w:rsid w:val="00523065"/>
    <w:rsid w:val="00523205"/>
    <w:rsid w:val="00523A2F"/>
    <w:rsid w:val="00523C66"/>
    <w:rsid w:val="00524066"/>
    <w:rsid w:val="005242A8"/>
    <w:rsid w:val="0052442A"/>
    <w:rsid w:val="00524796"/>
    <w:rsid w:val="00525A17"/>
    <w:rsid w:val="00525A6C"/>
    <w:rsid w:val="00525DBB"/>
    <w:rsid w:val="00526B6A"/>
    <w:rsid w:val="00526D87"/>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1DA"/>
    <w:rsid w:val="00543FA0"/>
    <w:rsid w:val="0054425F"/>
    <w:rsid w:val="00544DEA"/>
    <w:rsid w:val="005452F2"/>
    <w:rsid w:val="0054552E"/>
    <w:rsid w:val="0054590F"/>
    <w:rsid w:val="00545C2D"/>
    <w:rsid w:val="00547003"/>
    <w:rsid w:val="00547111"/>
    <w:rsid w:val="0054760D"/>
    <w:rsid w:val="00547B91"/>
    <w:rsid w:val="00550913"/>
    <w:rsid w:val="005509C7"/>
    <w:rsid w:val="00550A91"/>
    <w:rsid w:val="00550BA5"/>
    <w:rsid w:val="00551441"/>
    <w:rsid w:val="00551501"/>
    <w:rsid w:val="005516FD"/>
    <w:rsid w:val="0055210B"/>
    <w:rsid w:val="0055218D"/>
    <w:rsid w:val="0055230A"/>
    <w:rsid w:val="00552DA4"/>
    <w:rsid w:val="0055311D"/>
    <w:rsid w:val="0055330A"/>
    <w:rsid w:val="00553B41"/>
    <w:rsid w:val="00553ED7"/>
    <w:rsid w:val="005541ED"/>
    <w:rsid w:val="0055432B"/>
    <w:rsid w:val="00554333"/>
    <w:rsid w:val="00554AA9"/>
    <w:rsid w:val="00554B07"/>
    <w:rsid w:val="00554B4C"/>
    <w:rsid w:val="00554E3B"/>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4EFE"/>
    <w:rsid w:val="005652A1"/>
    <w:rsid w:val="00565369"/>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5FAC"/>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70C"/>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EAD"/>
    <w:rsid w:val="00592F19"/>
    <w:rsid w:val="0059351E"/>
    <w:rsid w:val="00593602"/>
    <w:rsid w:val="005936F4"/>
    <w:rsid w:val="00593C49"/>
    <w:rsid w:val="00593CEF"/>
    <w:rsid w:val="00593F01"/>
    <w:rsid w:val="0059452A"/>
    <w:rsid w:val="005950E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3D33"/>
    <w:rsid w:val="005A4615"/>
    <w:rsid w:val="005A47B8"/>
    <w:rsid w:val="005A4A28"/>
    <w:rsid w:val="005A4BA8"/>
    <w:rsid w:val="005A4FA2"/>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5F5F"/>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6E91"/>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8C4"/>
    <w:rsid w:val="005E6C27"/>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4F7"/>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2DFC"/>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20B"/>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93C"/>
    <w:rsid w:val="00623F4C"/>
    <w:rsid w:val="00623FA0"/>
    <w:rsid w:val="00624088"/>
    <w:rsid w:val="00624979"/>
    <w:rsid w:val="00624A23"/>
    <w:rsid w:val="00624A34"/>
    <w:rsid w:val="00624D6B"/>
    <w:rsid w:val="00624EED"/>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3FE"/>
    <w:rsid w:val="00640465"/>
    <w:rsid w:val="0064055E"/>
    <w:rsid w:val="006410AF"/>
    <w:rsid w:val="0064210C"/>
    <w:rsid w:val="0064243D"/>
    <w:rsid w:val="0064249E"/>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365"/>
    <w:rsid w:val="00671D9E"/>
    <w:rsid w:val="00671E6C"/>
    <w:rsid w:val="00671EBF"/>
    <w:rsid w:val="0067208A"/>
    <w:rsid w:val="006721DF"/>
    <w:rsid w:val="006722DB"/>
    <w:rsid w:val="00672722"/>
    <w:rsid w:val="00672DAD"/>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C3A"/>
    <w:rsid w:val="006804C0"/>
    <w:rsid w:val="00681B32"/>
    <w:rsid w:val="006828C7"/>
    <w:rsid w:val="00682F7D"/>
    <w:rsid w:val="00683059"/>
    <w:rsid w:val="006830DE"/>
    <w:rsid w:val="006836AD"/>
    <w:rsid w:val="0068378F"/>
    <w:rsid w:val="00683A69"/>
    <w:rsid w:val="00683AA9"/>
    <w:rsid w:val="00683ADA"/>
    <w:rsid w:val="006845DC"/>
    <w:rsid w:val="006845FB"/>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0A1"/>
    <w:rsid w:val="006A028A"/>
    <w:rsid w:val="006A0B58"/>
    <w:rsid w:val="006A0E74"/>
    <w:rsid w:val="006A11C4"/>
    <w:rsid w:val="006A16C6"/>
    <w:rsid w:val="006A1885"/>
    <w:rsid w:val="006A197D"/>
    <w:rsid w:val="006A1CFF"/>
    <w:rsid w:val="006A20CE"/>
    <w:rsid w:val="006A2949"/>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4FE0"/>
    <w:rsid w:val="006B5348"/>
    <w:rsid w:val="006B551D"/>
    <w:rsid w:val="006B5FDE"/>
    <w:rsid w:val="006B61E5"/>
    <w:rsid w:val="006B68B4"/>
    <w:rsid w:val="006B72F6"/>
    <w:rsid w:val="006C01FD"/>
    <w:rsid w:val="006C108F"/>
    <w:rsid w:val="006C1881"/>
    <w:rsid w:val="006C1DF8"/>
    <w:rsid w:val="006C2406"/>
    <w:rsid w:val="006C2505"/>
    <w:rsid w:val="006C2585"/>
    <w:rsid w:val="006C2711"/>
    <w:rsid w:val="006C2D56"/>
    <w:rsid w:val="006C3005"/>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4B6"/>
    <w:rsid w:val="006F560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2E88"/>
    <w:rsid w:val="00713589"/>
    <w:rsid w:val="00713766"/>
    <w:rsid w:val="00713954"/>
    <w:rsid w:val="00713DF4"/>
    <w:rsid w:val="00713ECD"/>
    <w:rsid w:val="00714055"/>
    <w:rsid w:val="0071489E"/>
    <w:rsid w:val="00714B24"/>
    <w:rsid w:val="00714EBB"/>
    <w:rsid w:val="0071562C"/>
    <w:rsid w:val="007157ED"/>
    <w:rsid w:val="00715B79"/>
    <w:rsid w:val="00716022"/>
    <w:rsid w:val="00716098"/>
    <w:rsid w:val="00716166"/>
    <w:rsid w:val="00716201"/>
    <w:rsid w:val="007163E4"/>
    <w:rsid w:val="00716906"/>
    <w:rsid w:val="00717A5D"/>
    <w:rsid w:val="00720296"/>
    <w:rsid w:val="0072040A"/>
    <w:rsid w:val="00720709"/>
    <w:rsid w:val="00720845"/>
    <w:rsid w:val="00721095"/>
    <w:rsid w:val="00721117"/>
    <w:rsid w:val="007212A9"/>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904"/>
    <w:rsid w:val="00727B48"/>
    <w:rsid w:val="0073011D"/>
    <w:rsid w:val="00730481"/>
    <w:rsid w:val="00730C7D"/>
    <w:rsid w:val="007310B0"/>
    <w:rsid w:val="007310D4"/>
    <w:rsid w:val="00731227"/>
    <w:rsid w:val="0073136B"/>
    <w:rsid w:val="00731C8C"/>
    <w:rsid w:val="00731D6E"/>
    <w:rsid w:val="00731F83"/>
    <w:rsid w:val="007327A1"/>
    <w:rsid w:val="00733170"/>
    <w:rsid w:val="00733177"/>
    <w:rsid w:val="00733557"/>
    <w:rsid w:val="007336EF"/>
    <w:rsid w:val="00734810"/>
    <w:rsid w:val="007351B1"/>
    <w:rsid w:val="007352F1"/>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622"/>
    <w:rsid w:val="00742BA9"/>
    <w:rsid w:val="00742CC3"/>
    <w:rsid w:val="00742D2F"/>
    <w:rsid w:val="00743295"/>
    <w:rsid w:val="007433F7"/>
    <w:rsid w:val="0074393B"/>
    <w:rsid w:val="00743979"/>
    <w:rsid w:val="00743BB1"/>
    <w:rsid w:val="007446C0"/>
    <w:rsid w:val="007448D3"/>
    <w:rsid w:val="00744C39"/>
    <w:rsid w:val="00744F4D"/>
    <w:rsid w:val="0074555B"/>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20B"/>
    <w:rsid w:val="0075154A"/>
    <w:rsid w:val="0075166A"/>
    <w:rsid w:val="00751740"/>
    <w:rsid w:val="007519FB"/>
    <w:rsid w:val="00751A99"/>
    <w:rsid w:val="00752121"/>
    <w:rsid w:val="007521BC"/>
    <w:rsid w:val="00752585"/>
    <w:rsid w:val="00752871"/>
    <w:rsid w:val="00752DAC"/>
    <w:rsid w:val="00752E9C"/>
    <w:rsid w:val="0075300A"/>
    <w:rsid w:val="00753710"/>
    <w:rsid w:val="00753C14"/>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B81"/>
    <w:rsid w:val="00763C44"/>
    <w:rsid w:val="007643B5"/>
    <w:rsid w:val="00764F13"/>
    <w:rsid w:val="00764F3F"/>
    <w:rsid w:val="00765A59"/>
    <w:rsid w:val="00765B61"/>
    <w:rsid w:val="00765B9D"/>
    <w:rsid w:val="00765C21"/>
    <w:rsid w:val="00765F1D"/>
    <w:rsid w:val="00766709"/>
    <w:rsid w:val="007667CB"/>
    <w:rsid w:val="00766B3F"/>
    <w:rsid w:val="00766C2B"/>
    <w:rsid w:val="00766C84"/>
    <w:rsid w:val="00766DC7"/>
    <w:rsid w:val="00766EEB"/>
    <w:rsid w:val="00767066"/>
    <w:rsid w:val="00767470"/>
    <w:rsid w:val="00767570"/>
    <w:rsid w:val="0076779B"/>
    <w:rsid w:val="0076794B"/>
    <w:rsid w:val="00767A3B"/>
    <w:rsid w:val="00767A77"/>
    <w:rsid w:val="00767BD4"/>
    <w:rsid w:val="00767EA4"/>
    <w:rsid w:val="007703F8"/>
    <w:rsid w:val="007705C2"/>
    <w:rsid w:val="0077082F"/>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19B"/>
    <w:rsid w:val="00775554"/>
    <w:rsid w:val="00775894"/>
    <w:rsid w:val="00775D19"/>
    <w:rsid w:val="00775E0C"/>
    <w:rsid w:val="0077696A"/>
    <w:rsid w:val="00776C59"/>
    <w:rsid w:val="00776D5B"/>
    <w:rsid w:val="00776E07"/>
    <w:rsid w:val="00777094"/>
    <w:rsid w:val="007771A7"/>
    <w:rsid w:val="00777B95"/>
    <w:rsid w:val="00777CD1"/>
    <w:rsid w:val="00777DFA"/>
    <w:rsid w:val="0078014E"/>
    <w:rsid w:val="00780798"/>
    <w:rsid w:val="0078091B"/>
    <w:rsid w:val="00780F1F"/>
    <w:rsid w:val="00781D9C"/>
    <w:rsid w:val="00782028"/>
    <w:rsid w:val="007828E3"/>
    <w:rsid w:val="007836EB"/>
    <w:rsid w:val="0078371C"/>
    <w:rsid w:val="007837FE"/>
    <w:rsid w:val="00783FFD"/>
    <w:rsid w:val="0078441F"/>
    <w:rsid w:val="0078453A"/>
    <w:rsid w:val="00784A78"/>
    <w:rsid w:val="00785267"/>
    <w:rsid w:val="0078588B"/>
    <w:rsid w:val="00785AFF"/>
    <w:rsid w:val="00785DCA"/>
    <w:rsid w:val="00786684"/>
    <w:rsid w:val="007866FE"/>
    <w:rsid w:val="00786B4A"/>
    <w:rsid w:val="00787092"/>
    <w:rsid w:val="0078772C"/>
    <w:rsid w:val="0078795A"/>
    <w:rsid w:val="00787E25"/>
    <w:rsid w:val="007904B4"/>
    <w:rsid w:val="00790829"/>
    <w:rsid w:val="00790C37"/>
    <w:rsid w:val="00790D28"/>
    <w:rsid w:val="00791028"/>
    <w:rsid w:val="007910BF"/>
    <w:rsid w:val="007919FB"/>
    <w:rsid w:val="00791AA0"/>
    <w:rsid w:val="00791CC4"/>
    <w:rsid w:val="00791D23"/>
    <w:rsid w:val="00792339"/>
    <w:rsid w:val="007923ED"/>
    <w:rsid w:val="00792C82"/>
    <w:rsid w:val="00792F28"/>
    <w:rsid w:val="00793042"/>
    <w:rsid w:val="007933A6"/>
    <w:rsid w:val="00793598"/>
    <w:rsid w:val="0079370A"/>
    <w:rsid w:val="00793756"/>
    <w:rsid w:val="00794053"/>
    <w:rsid w:val="00794312"/>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34C"/>
    <w:rsid w:val="007B6B09"/>
    <w:rsid w:val="007B6D28"/>
    <w:rsid w:val="007B736F"/>
    <w:rsid w:val="007B7C90"/>
    <w:rsid w:val="007C00E7"/>
    <w:rsid w:val="007C0809"/>
    <w:rsid w:val="007C0810"/>
    <w:rsid w:val="007C0B38"/>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572"/>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A9B"/>
    <w:rsid w:val="007D3CC5"/>
    <w:rsid w:val="007D4121"/>
    <w:rsid w:val="007D44A1"/>
    <w:rsid w:val="007D44D6"/>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ACF"/>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631"/>
    <w:rsid w:val="007F073C"/>
    <w:rsid w:val="007F0C65"/>
    <w:rsid w:val="007F1321"/>
    <w:rsid w:val="007F1702"/>
    <w:rsid w:val="007F18BB"/>
    <w:rsid w:val="007F1A74"/>
    <w:rsid w:val="007F2278"/>
    <w:rsid w:val="007F27C6"/>
    <w:rsid w:val="007F2AE9"/>
    <w:rsid w:val="007F3154"/>
    <w:rsid w:val="007F3E5D"/>
    <w:rsid w:val="007F3E83"/>
    <w:rsid w:val="007F4443"/>
    <w:rsid w:val="007F5B23"/>
    <w:rsid w:val="007F5DFF"/>
    <w:rsid w:val="007F7175"/>
    <w:rsid w:val="007F724C"/>
    <w:rsid w:val="007F7367"/>
    <w:rsid w:val="007F75B0"/>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672"/>
    <w:rsid w:val="00812B87"/>
    <w:rsid w:val="00813095"/>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1166"/>
    <w:rsid w:val="00821C34"/>
    <w:rsid w:val="00822509"/>
    <w:rsid w:val="00822776"/>
    <w:rsid w:val="00822E95"/>
    <w:rsid w:val="00823293"/>
    <w:rsid w:val="008234B4"/>
    <w:rsid w:val="0082380D"/>
    <w:rsid w:val="00823ECA"/>
    <w:rsid w:val="00824306"/>
    <w:rsid w:val="0082470B"/>
    <w:rsid w:val="00824F88"/>
    <w:rsid w:val="00825D90"/>
    <w:rsid w:val="00826603"/>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4D41"/>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42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6CE5"/>
    <w:rsid w:val="0086709C"/>
    <w:rsid w:val="00867B2A"/>
    <w:rsid w:val="00867DD8"/>
    <w:rsid w:val="00870087"/>
    <w:rsid w:val="00870349"/>
    <w:rsid w:val="008703B1"/>
    <w:rsid w:val="0087067C"/>
    <w:rsid w:val="00870F2B"/>
    <w:rsid w:val="0087118E"/>
    <w:rsid w:val="008711BE"/>
    <w:rsid w:val="00871A40"/>
    <w:rsid w:val="00872011"/>
    <w:rsid w:val="008721CD"/>
    <w:rsid w:val="008725DB"/>
    <w:rsid w:val="00873065"/>
    <w:rsid w:val="008730F8"/>
    <w:rsid w:val="008732F9"/>
    <w:rsid w:val="008733A8"/>
    <w:rsid w:val="008735B0"/>
    <w:rsid w:val="00873B9A"/>
    <w:rsid w:val="00873B9F"/>
    <w:rsid w:val="008746F3"/>
    <w:rsid w:val="008747D4"/>
    <w:rsid w:val="00874E7E"/>
    <w:rsid w:val="0087510B"/>
    <w:rsid w:val="0087542F"/>
    <w:rsid w:val="008755B1"/>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68A"/>
    <w:rsid w:val="008947C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4F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7BD"/>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46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3BA0"/>
    <w:rsid w:val="008D3C00"/>
    <w:rsid w:val="008D3DE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823"/>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1B4"/>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3D8"/>
    <w:rsid w:val="00914AF5"/>
    <w:rsid w:val="00914B1D"/>
    <w:rsid w:val="00914FD0"/>
    <w:rsid w:val="0091505A"/>
    <w:rsid w:val="00915515"/>
    <w:rsid w:val="0091686F"/>
    <w:rsid w:val="00916D18"/>
    <w:rsid w:val="00916F92"/>
    <w:rsid w:val="009172FB"/>
    <w:rsid w:val="00917508"/>
    <w:rsid w:val="00917981"/>
    <w:rsid w:val="00917B06"/>
    <w:rsid w:val="00917E5F"/>
    <w:rsid w:val="00920083"/>
    <w:rsid w:val="00920EDE"/>
    <w:rsid w:val="009212C2"/>
    <w:rsid w:val="00921572"/>
    <w:rsid w:val="009219CE"/>
    <w:rsid w:val="00921BA7"/>
    <w:rsid w:val="00921D7E"/>
    <w:rsid w:val="00921FFC"/>
    <w:rsid w:val="009228A1"/>
    <w:rsid w:val="00922DCC"/>
    <w:rsid w:val="00923406"/>
    <w:rsid w:val="009234D7"/>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4E8"/>
    <w:rsid w:val="009314E9"/>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4"/>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09D6"/>
    <w:rsid w:val="00961070"/>
    <w:rsid w:val="009610F6"/>
    <w:rsid w:val="009618B3"/>
    <w:rsid w:val="00961905"/>
    <w:rsid w:val="00961CF9"/>
    <w:rsid w:val="009621CA"/>
    <w:rsid w:val="009626DD"/>
    <w:rsid w:val="00963BC6"/>
    <w:rsid w:val="00963C22"/>
    <w:rsid w:val="00963CF6"/>
    <w:rsid w:val="00963DC6"/>
    <w:rsid w:val="0096424F"/>
    <w:rsid w:val="00964560"/>
    <w:rsid w:val="00964796"/>
    <w:rsid w:val="00964A7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2FB0"/>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CED"/>
    <w:rsid w:val="00987F64"/>
    <w:rsid w:val="0099028B"/>
    <w:rsid w:val="00990421"/>
    <w:rsid w:val="00990536"/>
    <w:rsid w:val="00990636"/>
    <w:rsid w:val="00990C4F"/>
    <w:rsid w:val="00990FDE"/>
    <w:rsid w:val="009910D4"/>
    <w:rsid w:val="00991154"/>
    <w:rsid w:val="0099120E"/>
    <w:rsid w:val="0099150F"/>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0D1"/>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BDC"/>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BE9"/>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35C"/>
    <w:rsid w:val="009F57F5"/>
    <w:rsid w:val="009F5953"/>
    <w:rsid w:val="009F5B53"/>
    <w:rsid w:val="009F65D4"/>
    <w:rsid w:val="009F6CB8"/>
    <w:rsid w:val="009F74AE"/>
    <w:rsid w:val="009F7C72"/>
    <w:rsid w:val="00A00272"/>
    <w:rsid w:val="00A003F8"/>
    <w:rsid w:val="00A0054E"/>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B4D"/>
    <w:rsid w:val="00A07F09"/>
    <w:rsid w:val="00A10482"/>
    <w:rsid w:val="00A1068C"/>
    <w:rsid w:val="00A107B9"/>
    <w:rsid w:val="00A10AA3"/>
    <w:rsid w:val="00A112A1"/>
    <w:rsid w:val="00A11953"/>
    <w:rsid w:val="00A1202B"/>
    <w:rsid w:val="00A12082"/>
    <w:rsid w:val="00A125B5"/>
    <w:rsid w:val="00A12656"/>
    <w:rsid w:val="00A12ADF"/>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6B78"/>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59B5"/>
    <w:rsid w:val="00A25B84"/>
    <w:rsid w:val="00A2658F"/>
    <w:rsid w:val="00A26740"/>
    <w:rsid w:val="00A26D67"/>
    <w:rsid w:val="00A271BE"/>
    <w:rsid w:val="00A27863"/>
    <w:rsid w:val="00A30261"/>
    <w:rsid w:val="00A30766"/>
    <w:rsid w:val="00A31943"/>
    <w:rsid w:val="00A32596"/>
    <w:rsid w:val="00A32D38"/>
    <w:rsid w:val="00A32D9D"/>
    <w:rsid w:val="00A32DFF"/>
    <w:rsid w:val="00A32F4A"/>
    <w:rsid w:val="00A32F74"/>
    <w:rsid w:val="00A32F8F"/>
    <w:rsid w:val="00A33354"/>
    <w:rsid w:val="00A33C67"/>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71A"/>
    <w:rsid w:val="00A558A8"/>
    <w:rsid w:val="00A5594C"/>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1C9D"/>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21D"/>
    <w:rsid w:val="00A84C33"/>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43A"/>
    <w:rsid w:val="00A93711"/>
    <w:rsid w:val="00A9430B"/>
    <w:rsid w:val="00A9434C"/>
    <w:rsid w:val="00A945B8"/>
    <w:rsid w:val="00A95664"/>
    <w:rsid w:val="00A95A4A"/>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B98"/>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0D9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BA2"/>
    <w:rsid w:val="00AE4C78"/>
    <w:rsid w:val="00AE50EE"/>
    <w:rsid w:val="00AE50EF"/>
    <w:rsid w:val="00AE5285"/>
    <w:rsid w:val="00AE555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01E"/>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531"/>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6D5A"/>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8F4"/>
    <w:rsid w:val="00B16A53"/>
    <w:rsid w:val="00B16E8B"/>
    <w:rsid w:val="00B173C2"/>
    <w:rsid w:val="00B17B7D"/>
    <w:rsid w:val="00B17C5C"/>
    <w:rsid w:val="00B17D58"/>
    <w:rsid w:val="00B205B8"/>
    <w:rsid w:val="00B20926"/>
    <w:rsid w:val="00B20E05"/>
    <w:rsid w:val="00B21317"/>
    <w:rsid w:val="00B21AD4"/>
    <w:rsid w:val="00B22121"/>
    <w:rsid w:val="00B22128"/>
    <w:rsid w:val="00B222B6"/>
    <w:rsid w:val="00B2241B"/>
    <w:rsid w:val="00B229E5"/>
    <w:rsid w:val="00B22AE5"/>
    <w:rsid w:val="00B22AF5"/>
    <w:rsid w:val="00B23014"/>
    <w:rsid w:val="00B230B3"/>
    <w:rsid w:val="00B237A5"/>
    <w:rsid w:val="00B23CD5"/>
    <w:rsid w:val="00B2443E"/>
    <w:rsid w:val="00B24863"/>
    <w:rsid w:val="00B24B1E"/>
    <w:rsid w:val="00B24FE6"/>
    <w:rsid w:val="00B254AD"/>
    <w:rsid w:val="00B25841"/>
    <w:rsid w:val="00B263E7"/>
    <w:rsid w:val="00B26998"/>
    <w:rsid w:val="00B26ACE"/>
    <w:rsid w:val="00B26DFB"/>
    <w:rsid w:val="00B27506"/>
    <w:rsid w:val="00B276A9"/>
    <w:rsid w:val="00B27AD0"/>
    <w:rsid w:val="00B30AC9"/>
    <w:rsid w:val="00B30E24"/>
    <w:rsid w:val="00B3151C"/>
    <w:rsid w:val="00B3173A"/>
    <w:rsid w:val="00B31873"/>
    <w:rsid w:val="00B318CA"/>
    <w:rsid w:val="00B319C1"/>
    <w:rsid w:val="00B31B93"/>
    <w:rsid w:val="00B32709"/>
    <w:rsid w:val="00B32CD5"/>
    <w:rsid w:val="00B32F0D"/>
    <w:rsid w:val="00B32F80"/>
    <w:rsid w:val="00B337DB"/>
    <w:rsid w:val="00B33E48"/>
    <w:rsid w:val="00B33EE9"/>
    <w:rsid w:val="00B34326"/>
    <w:rsid w:val="00B343E4"/>
    <w:rsid w:val="00B344ED"/>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9D7"/>
    <w:rsid w:val="00B40ABE"/>
    <w:rsid w:val="00B40AF0"/>
    <w:rsid w:val="00B40C35"/>
    <w:rsid w:val="00B41781"/>
    <w:rsid w:val="00B41876"/>
    <w:rsid w:val="00B42739"/>
    <w:rsid w:val="00B428CD"/>
    <w:rsid w:val="00B42EC9"/>
    <w:rsid w:val="00B42F5E"/>
    <w:rsid w:val="00B43206"/>
    <w:rsid w:val="00B43214"/>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AA7"/>
    <w:rsid w:val="00B55D39"/>
    <w:rsid w:val="00B55ED3"/>
    <w:rsid w:val="00B55F4C"/>
    <w:rsid w:val="00B56760"/>
    <w:rsid w:val="00B572AF"/>
    <w:rsid w:val="00B572F7"/>
    <w:rsid w:val="00B57398"/>
    <w:rsid w:val="00B576EA"/>
    <w:rsid w:val="00B57CB9"/>
    <w:rsid w:val="00B6012D"/>
    <w:rsid w:val="00B6052B"/>
    <w:rsid w:val="00B6079A"/>
    <w:rsid w:val="00B608A4"/>
    <w:rsid w:val="00B60E83"/>
    <w:rsid w:val="00B61336"/>
    <w:rsid w:val="00B615F4"/>
    <w:rsid w:val="00B61B66"/>
    <w:rsid w:val="00B62A74"/>
    <w:rsid w:val="00B62A88"/>
    <w:rsid w:val="00B63325"/>
    <w:rsid w:val="00B634D3"/>
    <w:rsid w:val="00B637F6"/>
    <w:rsid w:val="00B63A10"/>
    <w:rsid w:val="00B63A2B"/>
    <w:rsid w:val="00B64161"/>
    <w:rsid w:val="00B6421B"/>
    <w:rsid w:val="00B64415"/>
    <w:rsid w:val="00B64AAD"/>
    <w:rsid w:val="00B64B06"/>
    <w:rsid w:val="00B64D7A"/>
    <w:rsid w:val="00B651B3"/>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719"/>
    <w:rsid w:val="00B84BC6"/>
    <w:rsid w:val="00B84DEE"/>
    <w:rsid w:val="00B8527A"/>
    <w:rsid w:val="00B852E6"/>
    <w:rsid w:val="00B85CAE"/>
    <w:rsid w:val="00B86164"/>
    <w:rsid w:val="00B8673A"/>
    <w:rsid w:val="00B86C7F"/>
    <w:rsid w:val="00B86D23"/>
    <w:rsid w:val="00B86E6D"/>
    <w:rsid w:val="00B871B9"/>
    <w:rsid w:val="00B9010E"/>
    <w:rsid w:val="00B90392"/>
    <w:rsid w:val="00B90AFB"/>
    <w:rsid w:val="00B915F6"/>
    <w:rsid w:val="00B91F5A"/>
    <w:rsid w:val="00B9224C"/>
    <w:rsid w:val="00B925BF"/>
    <w:rsid w:val="00B926F8"/>
    <w:rsid w:val="00B932F9"/>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84E"/>
    <w:rsid w:val="00B96EF8"/>
    <w:rsid w:val="00B97005"/>
    <w:rsid w:val="00B97953"/>
    <w:rsid w:val="00B97AA0"/>
    <w:rsid w:val="00B97F72"/>
    <w:rsid w:val="00BA0351"/>
    <w:rsid w:val="00BA0865"/>
    <w:rsid w:val="00BA0C19"/>
    <w:rsid w:val="00BA0C3B"/>
    <w:rsid w:val="00BA0F90"/>
    <w:rsid w:val="00BA139B"/>
    <w:rsid w:val="00BA1B1A"/>
    <w:rsid w:val="00BA1E6F"/>
    <w:rsid w:val="00BA215B"/>
    <w:rsid w:val="00BA24B0"/>
    <w:rsid w:val="00BA2D62"/>
    <w:rsid w:val="00BA2F84"/>
    <w:rsid w:val="00BA3155"/>
    <w:rsid w:val="00BA32B5"/>
    <w:rsid w:val="00BA35F4"/>
    <w:rsid w:val="00BA406D"/>
    <w:rsid w:val="00BA53DC"/>
    <w:rsid w:val="00BA55B5"/>
    <w:rsid w:val="00BA56CE"/>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75F"/>
    <w:rsid w:val="00BC1CB8"/>
    <w:rsid w:val="00BC28A3"/>
    <w:rsid w:val="00BC2979"/>
    <w:rsid w:val="00BC2AA2"/>
    <w:rsid w:val="00BC2B88"/>
    <w:rsid w:val="00BC2C0C"/>
    <w:rsid w:val="00BC2CD6"/>
    <w:rsid w:val="00BC33D7"/>
    <w:rsid w:val="00BC36C4"/>
    <w:rsid w:val="00BC3BBF"/>
    <w:rsid w:val="00BC3F32"/>
    <w:rsid w:val="00BC419F"/>
    <w:rsid w:val="00BC41DE"/>
    <w:rsid w:val="00BC42C8"/>
    <w:rsid w:val="00BC4A33"/>
    <w:rsid w:val="00BC4DD7"/>
    <w:rsid w:val="00BC4EA5"/>
    <w:rsid w:val="00BC53D8"/>
    <w:rsid w:val="00BC5950"/>
    <w:rsid w:val="00BC5A34"/>
    <w:rsid w:val="00BC5AE0"/>
    <w:rsid w:val="00BC5F80"/>
    <w:rsid w:val="00BC628F"/>
    <w:rsid w:val="00BC649B"/>
    <w:rsid w:val="00BC64C5"/>
    <w:rsid w:val="00BC65AB"/>
    <w:rsid w:val="00BC6706"/>
    <w:rsid w:val="00BC6A8E"/>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3A19"/>
    <w:rsid w:val="00BD4084"/>
    <w:rsid w:val="00BD4495"/>
    <w:rsid w:val="00BD46AC"/>
    <w:rsid w:val="00BD4909"/>
    <w:rsid w:val="00BD51B5"/>
    <w:rsid w:val="00BD5750"/>
    <w:rsid w:val="00BD5FA3"/>
    <w:rsid w:val="00BD5FD7"/>
    <w:rsid w:val="00BD6EC1"/>
    <w:rsid w:val="00BD71BB"/>
    <w:rsid w:val="00BD7278"/>
    <w:rsid w:val="00BE07CC"/>
    <w:rsid w:val="00BE08A3"/>
    <w:rsid w:val="00BE08AD"/>
    <w:rsid w:val="00BE0C15"/>
    <w:rsid w:val="00BE0D36"/>
    <w:rsid w:val="00BE0E2D"/>
    <w:rsid w:val="00BE0F53"/>
    <w:rsid w:val="00BE2BF8"/>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0F01"/>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6D2"/>
    <w:rsid w:val="00BF5B54"/>
    <w:rsid w:val="00BF5FB6"/>
    <w:rsid w:val="00BF65F6"/>
    <w:rsid w:val="00BF69AD"/>
    <w:rsid w:val="00BF6C2E"/>
    <w:rsid w:val="00BF72A5"/>
    <w:rsid w:val="00BF74D0"/>
    <w:rsid w:val="00BF7669"/>
    <w:rsid w:val="00BF7CDF"/>
    <w:rsid w:val="00C002AD"/>
    <w:rsid w:val="00C0076A"/>
    <w:rsid w:val="00C013B7"/>
    <w:rsid w:val="00C01479"/>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18F"/>
    <w:rsid w:val="00C07474"/>
    <w:rsid w:val="00C0751C"/>
    <w:rsid w:val="00C0799B"/>
    <w:rsid w:val="00C07C37"/>
    <w:rsid w:val="00C07C92"/>
    <w:rsid w:val="00C07EBE"/>
    <w:rsid w:val="00C07EC5"/>
    <w:rsid w:val="00C10338"/>
    <w:rsid w:val="00C11CE1"/>
    <w:rsid w:val="00C129B7"/>
    <w:rsid w:val="00C12A2A"/>
    <w:rsid w:val="00C12E23"/>
    <w:rsid w:val="00C1318F"/>
    <w:rsid w:val="00C13402"/>
    <w:rsid w:val="00C1366F"/>
    <w:rsid w:val="00C1368C"/>
    <w:rsid w:val="00C14CD7"/>
    <w:rsid w:val="00C15DF0"/>
    <w:rsid w:val="00C15F12"/>
    <w:rsid w:val="00C163ED"/>
    <w:rsid w:val="00C16461"/>
    <w:rsid w:val="00C1686A"/>
    <w:rsid w:val="00C16BC1"/>
    <w:rsid w:val="00C16F4C"/>
    <w:rsid w:val="00C16F5C"/>
    <w:rsid w:val="00C1764F"/>
    <w:rsid w:val="00C176B2"/>
    <w:rsid w:val="00C17EBD"/>
    <w:rsid w:val="00C20833"/>
    <w:rsid w:val="00C20CC0"/>
    <w:rsid w:val="00C21241"/>
    <w:rsid w:val="00C21677"/>
    <w:rsid w:val="00C21855"/>
    <w:rsid w:val="00C21E2F"/>
    <w:rsid w:val="00C2220B"/>
    <w:rsid w:val="00C22286"/>
    <w:rsid w:val="00C2274C"/>
    <w:rsid w:val="00C23E42"/>
    <w:rsid w:val="00C23FC0"/>
    <w:rsid w:val="00C2423C"/>
    <w:rsid w:val="00C24E4F"/>
    <w:rsid w:val="00C25093"/>
    <w:rsid w:val="00C251D1"/>
    <w:rsid w:val="00C252B5"/>
    <w:rsid w:val="00C253DD"/>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5F31"/>
    <w:rsid w:val="00C46A1B"/>
    <w:rsid w:val="00C46DCF"/>
    <w:rsid w:val="00C47004"/>
    <w:rsid w:val="00C47404"/>
    <w:rsid w:val="00C47455"/>
    <w:rsid w:val="00C47926"/>
    <w:rsid w:val="00C506EF"/>
    <w:rsid w:val="00C5097E"/>
    <w:rsid w:val="00C5098A"/>
    <w:rsid w:val="00C50AFB"/>
    <w:rsid w:val="00C50E89"/>
    <w:rsid w:val="00C50F81"/>
    <w:rsid w:val="00C51030"/>
    <w:rsid w:val="00C515BF"/>
    <w:rsid w:val="00C5185B"/>
    <w:rsid w:val="00C51987"/>
    <w:rsid w:val="00C51B97"/>
    <w:rsid w:val="00C526CA"/>
    <w:rsid w:val="00C52917"/>
    <w:rsid w:val="00C52E3E"/>
    <w:rsid w:val="00C530D9"/>
    <w:rsid w:val="00C532DC"/>
    <w:rsid w:val="00C5346D"/>
    <w:rsid w:val="00C535E1"/>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3EE5"/>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5E5E"/>
    <w:rsid w:val="00C960DF"/>
    <w:rsid w:val="00C961ED"/>
    <w:rsid w:val="00CA0178"/>
    <w:rsid w:val="00CA02A2"/>
    <w:rsid w:val="00CA06D2"/>
    <w:rsid w:val="00CA0F64"/>
    <w:rsid w:val="00CA11E5"/>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900"/>
    <w:rsid w:val="00CA7F83"/>
    <w:rsid w:val="00CA7FE6"/>
    <w:rsid w:val="00CB0E44"/>
    <w:rsid w:val="00CB1283"/>
    <w:rsid w:val="00CB12D9"/>
    <w:rsid w:val="00CB156E"/>
    <w:rsid w:val="00CB1768"/>
    <w:rsid w:val="00CB1899"/>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8D4"/>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E7D9A"/>
    <w:rsid w:val="00CF0205"/>
    <w:rsid w:val="00CF0540"/>
    <w:rsid w:val="00CF084F"/>
    <w:rsid w:val="00CF1272"/>
    <w:rsid w:val="00CF1432"/>
    <w:rsid w:val="00CF1B36"/>
    <w:rsid w:val="00CF1B6B"/>
    <w:rsid w:val="00CF1C4E"/>
    <w:rsid w:val="00CF1FC2"/>
    <w:rsid w:val="00CF21D6"/>
    <w:rsid w:val="00CF31A4"/>
    <w:rsid w:val="00CF3543"/>
    <w:rsid w:val="00CF3961"/>
    <w:rsid w:val="00CF4006"/>
    <w:rsid w:val="00CF4AE5"/>
    <w:rsid w:val="00CF500B"/>
    <w:rsid w:val="00CF51EA"/>
    <w:rsid w:val="00CF52FF"/>
    <w:rsid w:val="00CF5667"/>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C9A"/>
    <w:rsid w:val="00D03ECB"/>
    <w:rsid w:val="00D03FAC"/>
    <w:rsid w:val="00D04158"/>
    <w:rsid w:val="00D04527"/>
    <w:rsid w:val="00D0453D"/>
    <w:rsid w:val="00D046AF"/>
    <w:rsid w:val="00D05491"/>
    <w:rsid w:val="00D057A6"/>
    <w:rsid w:val="00D10809"/>
    <w:rsid w:val="00D120CB"/>
    <w:rsid w:val="00D127E9"/>
    <w:rsid w:val="00D129C7"/>
    <w:rsid w:val="00D1327C"/>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B31"/>
    <w:rsid w:val="00D27C98"/>
    <w:rsid w:val="00D304D7"/>
    <w:rsid w:val="00D305E8"/>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CA9"/>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A74"/>
    <w:rsid w:val="00D56F44"/>
    <w:rsid w:val="00D60957"/>
    <w:rsid w:val="00D60982"/>
    <w:rsid w:val="00D610DF"/>
    <w:rsid w:val="00D612DE"/>
    <w:rsid w:val="00D61D5C"/>
    <w:rsid w:val="00D626F0"/>
    <w:rsid w:val="00D62B4F"/>
    <w:rsid w:val="00D62CB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321"/>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8DE"/>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439"/>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D10"/>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64ED"/>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27D"/>
    <w:rsid w:val="00DD64DE"/>
    <w:rsid w:val="00DD64E0"/>
    <w:rsid w:val="00DD6560"/>
    <w:rsid w:val="00DD7257"/>
    <w:rsid w:val="00DD75FE"/>
    <w:rsid w:val="00DE000E"/>
    <w:rsid w:val="00DE05A0"/>
    <w:rsid w:val="00DE05A6"/>
    <w:rsid w:val="00DE0881"/>
    <w:rsid w:val="00DE09DD"/>
    <w:rsid w:val="00DE0F1A"/>
    <w:rsid w:val="00DE1476"/>
    <w:rsid w:val="00DE1BD3"/>
    <w:rsid w:val="00DE1CA6"/>
    <w:rsid w:val="00DE28C0"/>
    <w:rsid w:val="00DE2B33"/>
    <w:rsid w:val="00DE30BE"/>
    <w:rsid w:val="00DE3333"/>
    <w:rsid w:val="00DE3598"/>
    <w:rsid w:val="00DE37D6"/>
    <w:rsid w:val="00DE394D"/>
    <w:rsid w:val="00DE3AF9"/>
    <w:rsid w:val="00DE3D15"/>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1CC3"/>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C3C"/>
    <w:rsid w:val="00DF7E1A"/>
    <w:rsid w:val="00DF7FA4"/>
    <w:rsid w:val="00E002F3"/>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355"/>
    <w:rsid w:val="00E047B8"/>
    <w:rsid w:val="00E04809"/>
    <w:rsid w:val="00E04955"/>
    <w:rsid w:val="00E04A7D"/>
    <w:rsid w:val="00E04D6D"/>
    <w:rsid w:val="00E0586F"/>
    <w:rsid w:val="00E05965"/>
    <w:rsid w:val="00E05FE7"/>
    <w:rsid w:val="00E06031"/>
    <w:rsid w:val="00E068CA"/>
    <w:rsid w:val="00E06B66"/>
    <w:rsid w:val="00E072BD"/>
    <w:rsid w:val="00E073D2"/>
    <w:rsid w:val="00E0756D"/>
    <w:rsid w:val="00E078A1"/>
    <w:rsid w:val="00E07AFD"/>
    <w:rsid w:val="00E07D62"/>
    <w:rsid w:val="00E07DD9"/>
    <w:rsid w:val="00E10919"/>
    <w:rsid w:val="00E1095E"/>
    <w:rsid w:val="00E1137A"/>
    <w:rsid w:val="00E113B7"/>
    <w:rsid w:val="00E12566"/>
    <w:rsid w:val="00E12651"/>
    <w:rsid w:val="00E12F65"/>
    <w:rsid w:val="00E131EF"/>
    <w:rsid w:val="00E13E25"/>
    <w:rsid w:val="00E145AA"/>
    <w:rsid w:val="00E148C5"/>
    <w:rsid w:val="00E14CCA"/>
    <w:rsid w:val="00E15692"/>
    <w:rsid w:val="00E157F1"/>
    <w:rsid w:val="00E15A2C"/>
    <w:rsid w:val="00E16188"/>
    <w:rsid w:val="00E161E7"/>
    <w:rsid w:val="00E1622D"/>
    <w:rsid w:val="00E165AB"/>
    <w:rsid w:val="00E16DC1"/>
    <w:rsid w:val="00E177DE"/>
    <w:rsid w:val="00E1788B"/>
    <w:rsid w:val="00E20470"/>
    <w:rsid w:val="00E2097B"/>
    <w:rsid w:val="00E20BD1"/>
    <w:rsid w:val="00E20D23"/>
    <w:rsid w:val="00E20F6F"/>
    <w:rsid w:val="00E214BD"/>
    <w:rsid w:val="00E214E0"/>
    <w:rsid w:val="00E219C6"/>
    <w:rsid w:val="00E21ED1"/>
    <w:rsid w:val="00E22901"/>
    <w:rsid w:val="00E23198"/>
    <w:rsid w:val="00E2369A"/>
    <w:rsid w:val="00E23859"/>
    <w:rsid w:val="00E23881"/>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B96"/>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1EC9"/>
    <w:rsid w:val="00E42025"/>
    <w:rsid w:val="00E4259F"/>
    <w:rsid w:val="00E42A7B"/>
    <w:rsid w:val="00E42A8F"/>
    <w:rsid w:val="00E42F56"/>
    <w:rsid w:val="00E42F93"/>
    <w:rsid w:val="00E43AB1"/>
    <w:rsid w:val="00E43BAE"/>
    <w:rsid w:val="00E43F50"/>
    <w:rsid w:val="00E44500"/>
    <w:rsid w:val="00E449C7"/>
    <w:rsid w:val="00E44C63"/>
    <w:rsid w:val="00E44E3F"/>
    <w:rsid w:val="00E44F07"/>
    <w:rsid w:val="00E45331"/>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180"/>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75B"/>
    <w:rsid w:val="00E748CD"/>
    <w:rsid w:val="00E7499B"/>
    <w:rsid w:val="00E74BF9"/>
    <w:rsid w:val="00E75694"/>
    <w:rsid w:val="00E75B1E"/>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AC4"/>
    <w:rsid w:val="00EB4DD2"/>
    <w:rsid w:val="00EB5733"/>
    <w:rsid w:val="00EB5D84"/>
    <w:rsid w:val="00EB617F"/>
    <w:rsid w:val="00EB62DB"/>
    <w:rsid w:val="00EB6709"/>
    <w:rsid w:val="00EB6BAC"/>
    <w:rsid w:val="00EB6C13"/>
    <w:rsid w:val="00EB7558"/>
    <w:rsid w:val="00EB7676"/>
    <w:rsid w:val="00EB7754"/>
    <w:rsid w:val="00EB7F79"/>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D7FF9"/>
    <w:rsid w:val="00EE01B3"/>
    <w:rsid w:val="00EE0227"/>
    <w:rsid w:val="00EE03F9"/>
    <w:rsid w:val="00EE05F1"/>
    <w:rsid w:val="00EE0C44"/>
    <w:rsid w:val="00EE1991"/>
    <w:rsid w:val="00EE1C6D"/>
    <w:rsid w:val="00EE1D9A"/>
    <w:rsid w:val="00EE1EA1"/>
    <w:rsid w:val="00EE214D"/>
    <w:rsid w:val="00EE2895"/>
    <w:rsid w:val="00EE31B8"/>
    <w:rsid w:val="00EE3329"/>
    <w:rsid w:val="00EE369C"/>
    <w:rsid w:val="00EE388D"/>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8E5"/>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3E44"/>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D6A"/>
    <w:rsid w:val="00F20F1A"/>
    <w:rsid w:val="00F20FBB"/>
    <w:rsid w:val="00F216E6"/>
    <w:rsid w:val="00F2175B"/>
    <w:rsid w:val="00F222BE"/>
    <w:rsid w:val="00F222E1"/>
    <w:rsid w:val="00F2264F"/>
    <w:rsid w:val="00F22C44"/>
    <w:rsid w:val="00F233A8"/>
    <w:rsid w:val="00F23802"/>
    <w:rsid w:val="00F23BA6"/>
    <w:rsid w:val="00F24D7C"/>
    <w:rsid w:val="00F24DB0"/>
    <w:rsid w:val="00F250D2"/>
    <w:rsid w:val="00F25279"/>
    <w:rsid w:val="00F253A6"/>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565"/>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008"/>
    <w:rsid w:val="00F37DDB"/>
    <w:rsid w:val="00F40075"/>
    <w:rsid w:val="00F403FC"/>
    <w:rsid w:val="00F40AD5"/>
    <w:rsid w:val="00F40ECF"/>
    <w:rsid w:val="00F411F6"/>
    <w:rsid w:val="00F416D3"/>
    <w:rsid w:val="00F417AA"/>
    <w:rsid w:val="00F417D9"/>
    <w:rsid w:val="00F418F5"/>
    <w:rsid w:val="00F41984"/>
    <w:rsid w:val="00F42288"/>
    <w:rsid w:val="00F4242C"/>
    <w:rsid w:val="00F42B66"/>
    <w:rsid w:val="00F42ED6"/>
    <w:rsid w:val="00F43393"/>
    <w:rsid w:val="00F434FB"/>
    <w:rsid w:val="00F43A23"/>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3FF"/>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2D4F"/>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1DF6"/>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97D21"/>
    <w:rsid w:val="00FA02CF"/>
    <w:rsid w:val="00FA0495"/>
    <w:rsid w:val="00FA10A3"/>
    <w:rsid w:val="00FA1BA5"/>
    <w:rsid w:val="00FA1F60"/>
    <w:rsid w:val="00FA2011"/>
    <w:rsid w:val="00FA2172"/>
    <w:rsid w:val="00FA2184"/>
    <w:rsid w:val="00FA247F"/>
    <w:rsid w:val="00FA28CF"/>
    <w:rsid w:val="00FA2A2F"/>
    <w:rsid w:val="00FA2EEC"/>
    <w:rsid w:val="00FA38EB"/>
    <w:rsid w:val="00FA4122"/>
    <w:rsid w:val="00FA4B0B"/>
    <w:rsid w:val="00FA4B38"/>
    <w:rsid w:val="00FA4E6A"/>
    <w:rsid w:val="00FA4FE7"/>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B7DC3"/>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00"/>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069"/>
    <w:rsid w:val="00FD321A"/>
    <w:rsid w:val="00FD34D1"/>
    <w:rsid w:val="00FD372D"/>
    <w:rsid w:val="00FD3753"/>
    <w:rsid w:val="00FD420A"/>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4E4"/>
    <w:rsid w:val="00FF0A6F"/>
    <w:rsid w:val="00FF0AAB"/>
    <w:rsid w:val="00FF0CB5"/>
    <w:rsid w:val="00FF0FA0"/>
    <w:rsid w:val="00FF19B6"/>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2A5B8769-17D7-478B-89C7-788BBCDD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header" Target="header2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header" Target="header12.xml"/><Relationship Id="rId38" Type="http://schemas.openxmlformats.org/officeDocument/2006/relationships/chart" Target="charts/chart2.xml"/><Relationship Id="rId46"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header" Target="header16.xml"/><Relationship Id="rId40" Type="http://schemas.openxmlformats.org/officeDocument/2006/relationships/chart" Target="charts/chart4.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header" Target="header9.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3.xml"/><Relationship Id="rId8" Type="http://schemas.openxmlformats.org/officeDocument/2006/relationships/hyperlink" Target="http://news.cau.edu.cn/upload/2005/caunews_20050711181514.jp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1053295421405658"/>
          <c:w val="0.72484251968503943"/>
          <c:h val="0.73293161271507723"/>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19050" cap="rnd">
              <a:solidFill>
                <a:sysClr val="windowText" lastClr="000000"/>
              </a:solidFill>
              <a:round/>
            </a:ln>
            <a:effectLst/>
          </c:spPr>
          <c:marker>
            <c:symbol val="triangle"/>
            <c:size val="5"/>
            <c:spPr>
              <a:solidFill>
                <a:schemeClr val="tx1"/>
              </a:solidFill>
              <a:ln w="9525">
                <a:solidFill>
                  <a:schemeClr val="tx1"/>
                </a:solidFill>
              </a:ln>
              <a:effectLst/>
            </c:spPr>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layout>
        <c:manualLayout>
          <c:xMode val="edge"/>
          <c:yMode val="edge"/>
          <c:x val="0.13722222222222222"/>
          <c:y val="0"/>
          <c:w val="0.72"/>
          <c:h val="8.1058982210557018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74873-AE50-4392-86F5-D9F6CBDC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64</Pages>
  <Words>25103</Words>
  <Characters>32634</Characters>
  <Application>Microsoft Office Word</Application>
  <DocSecurity>0</DocSecurity>
  <Lines>1554</Lines>
  <Paragraphs>1443</Paragraphs>
  <ScaleCrop>false</ScaleCrop>
  <Company>Microsoft</Company>
  <LinksUpToDate>false</LinksUpToDate>
  <CharactersWithSpaces>56294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NE.Ref</dc:description>
  <cp:lastModifiedBy>曾 翠红</cp:lastModifiedBy>
  <cp:revision>47</cp:revision>
  <cp:lastPrinted>2019-03-28T12:54:00Z</cp:lastPrinted>
  <dcterms:created xsi:type="dcterms:W3CDTF">2019-05-12T04:05:00Z</dcterms:created>
  <dcterms:modified xsi:type="dcterms:W3CDTF">2019-05-16T15:43:00Z</dcterms:modified>
</cp:coreProperties>
</file>