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5A" w:rsidRDefault="00A8355A" w:rsidP="00A8355A">
      <w:pPr>
        <w:spacing w:beforeLines="100" w:before="312" w:afterLines="100" w:after="312" w:line="400" w:lineRule="exact"/>
        <w:jc w:val="center"/>
        <w:outlineLvl w:val="0"/>
        <w:rPr>
          <w:rFonts w:eastAsia="黑体"/>
          <w:sz w:val="32"/>
          <w:szCs w:val="32"/>
        </w:rPr>
      </w:pPr>
      <w:bookmarkStart w:id="0" w:name="_Toc4321765"/>
      <w:r w:rsidRPr="00DF59BF">
        <w:rPr>
          <w:rFonts w:eastAsia="黑体" w:hint="eastAsia"/>
          <w:sz w:val="32"/>
          <w:szCs w:val="32"/>
        </w:rPr>
        <w:t>第五章</w:t>
      </w:r>
      <w:r w:rsidRPr="00DF59BF">
        <w:rPr>
          <w:rFonts w:eastAsia="黑体" w:hint="eastAsia"/>
          <w:sz w:val="32"/>
          <w:szCs w:val="32"/>
        </w:rPr>
        <w:t xml:space="preserve">  </w:t>
      </w:r>
      <w:r w:rsidRPr="00DF59BF">
        <w:rPr>
          <w:rFonts w:eastAsia="黑体" w:hint="eastAsia"/>
          <w:sz w:val="32"/>
          <w:szCs w:val="32"/>
        </w:rPr>
        <w:t>结论与建议</w:t>
      </w:r>
      <w:bookmarkEnd w:id="0"/>
    </w:p>
    <w:p w:rsidR="00A8355A" w:rsidRPr="00A8355A" w:rsidRDefault="00A8355A" w:rsidP="00A8355A">
      <w:pPr>
        <w:spacing w:after="0" w:line="400" w:lineRule="exact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bookmarkStart w:id="1" w:name="_Toc4321766"/>
      <w:r w:rsidRPr="00A8355A">
        <w:rPr>
          <w:rFonts w:ascii="宋体" w:eastAsia="宋体" w:hAnsi="宋体" w:cs="Times New Roman" w:hint="eastAsia"/>
          <w:sz w:val="24"/>
          <w:szCs w:val="24"/>
          <w:highlight w:val="yellow"/>
        </w:rPr>
        <w:t>这是个什么</w:t>
      </w:r>
      <w:r w:rsidRPr="00A8355A">
        <w:rPr>
          <w:rFonts w:ascii="宋体" w:eastAsia="宋体" w:hAnsi="宋体" w:cs="Times New Roman"/>
          <w:sz w:val="24"/>
          <w:szCs w:val="24"/>
          <w:highlight w:val="yellow"/>
        </w:rPr>
        <w:t>问题，有什么意思。</w:t>
      </w:r>
      <w:r w:rsidRPr="00A8355A">
        <w:rPr>
          <w:rFonts w:ascii="宋体" w:eastAsia="宋体" w:hAnsi="宋体" w:cs="Times New Roman"/>
          <w:sz w:val="24"/>
          <w:szCs w:val="24"/>
        </w:rPr>
        <w:t>本文运用全国农村固定观察点2011-2015年的数据，从理论上分析了土地生产率与农地经营规模之间的关系，并结合农户数据进行了实证研究。</w:t>
      </w:r>
      <w:r w:rsidRPr="00A8355A">
        <w:rPr>
          <w:rFonts w:ascii="宋体" w:eastAsia="宋体" w:hAnsi="宋体" w:cs="Times New Roman" w:hint="eastAsia"/>
          <w:sz w:val="24"/>
          <w:szCs w:val="24"/>
          <w:highlight w:val="yellow"/>
        </w:rPr>
        <w:t>（</w:t>
      </w:r>
      <w:r>
        <w:rPr>
          <w:rFonts w:ascii="宋体" w:eastAsia="宋体" w:hAnsi="宋体" w:cs="Times New Roman" w:hint="eastAsia"/>
          <w:sz w:val="24"/>
          <w:szCs w:val="24"/>
          <w:highlight w:val="yellow"/>
        </w:rPr>
        <w:t>稍微展示一下</w:t>
      </w:r>
      <w:r>
        <w:rPr>
          <w:rFonts w:ascii="宋体" w:eastAsia="宋体" w:hAnsi="宋体" w:cs="Times New Roman"/>
          <w:sz w:val="24"/>
          <w:szCs w:val="24"/>
          <w:highlight w:val="yellow"/>
        </w:rPr>
        <w:t>有特色的工作</w:t>
      </w:r>
      <w:r w:rsidRPr="00A8355A">
        <w:rPr>
          <w:rFonts w:ascii="宋体" w:eastAsia="宋体" w:hAnsi="宋体" w:cs="Times New Roman" w:hint="eastAsia"/>
          <w:sz w:val="24"/>
          <w:szCs w:val="24"/>
          <w:highlight w:val="yellow"/>
        </w:rPr>
        <w:t>）</w:t>
      </w:r>
      <w:r w:rsidRPr="00A8355A">
        <w:rPr>
          <w:rFonts w:ascii="宋体" w:eastAsia="宋体" w:hAnsi="宋体" w:cs="Times New Roman"/>
          <w:strike/>
          <w:sz w:val="24"/>
          <w:szCs w:val="24"/>
        </w:rPr>
        <w:t>首先，本研究从种植制度出发，确定</w:t>
      </w:r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以一熟区玉米、</w:t>
      </w:r>
      <w:proofErr w:type="gramStart"/>
      <w:r w:rsidRPr="00A8355A">
        <w:rPr>
          <w:rFonts w:ascii="宋体" w:eastAsia="宋体" w:hAnsi="宋体" w:cs="Times New Roman"/>
          <w:strike/>
          <w:sz w:val="24"/>
          <w:szCs w:val="24"/>
        </w:rPr>
        <w:t>两熟</w:t>
      </w:r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区玉米</w:t>
      </w:r>
      <w:proofErr w:type="gramEnd"/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、</w:t>
      </w:r>
      <w:proofErr w:type="gramStart"/>
      <w:r w:rsidRPr="00A8355A">
        <w:rPr>
          <w:rFonts w:ascii="宋体" w:eastAsia="宋体" w:hAnsi="宋体" w:cs="Times New Roman"/>
          <w:strike/>
          <w:sz w:val="24"/>
          <w:szCs w:val="24"/>
        </w:rPr>
        <w:t>两熟</w:t>
      </w:r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区小麦</w:t>
      </w:r>
      <w:proofErr w:type="gramEnd"/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和稻谷为</w:t>
      </w:r>
      <w:r w:rsidRPr="00A8355A">
        <w:rPr>
          <w:rFonts w:ascii="宋体" w:eastAsia="宋体" w:hAnsi="宋体" w:cs="Times New Roman"/>
          <w:strike/>
          <w:sz w:val="24"/>
          <w:szCs w:val="24"/>
        </w:rPr>
        <w:t>研究对象后。接着，</w:t>
      </w:r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使用方差分析方法比较</w:t>
      </w:r>
      <w:proofErr w:type="gramStart"/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各规模</w:t>
      </w:r>
      <w:proofErr w:type="gramEnd"/>
      <w:r w:rsidRPr="00A8355A">
        <w:rPr>
          <w:rFonts w:ascii="宋体" w:eastAsia="宋体" w:hAnsi="宋体" w:cs="Times New Roman"/>
          <w:strike/>
          <w:sz w:val="24"/>
          <w:szCs w:val="24"/>
        </w:rPr>
        <w:t>农户生产和家庭</w:t>
      </w:r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禀赋的差异</w:t>
      </w:r>
      <w:r w:rsidRPr="00A8355A">
        <w:rPr>
          <w:rFonts w:ascii="宋体" w:eastAsia="宋体" w:hAnsi="宋体" w:cs="Times New Roman"/>
          <w:strike/>
          <w:sz w:val="24"/>
          <w:szCs w:val="24"/>
        </w:rPr>
        <w:t>。最后使用超越对数生</w:t>
      </w:r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产函数构建的面板模型，</w:t>
      </w:r>
      <w:r w:rsidRPr="00A8355A">
        <w:rPr>
          <w:rFonts w:ascii="宋体" w:eastAsia="宋体" w:hAnsi="宋体" w:cs="Times New Roman"/>
          <w:strike/>
          <w:sz w:val="24"/>
          <w:szCs w:val="24"/>
        </w:rPr>
        <w:t>聚类</w:t>
      </w:r>
      <w:r w:rsidRPr="00A8355A">
        <w:rPr>
          <w:rFonts w:ascii="宋体" w:eastAsia="宋体" w:hAnsi="宋体" w:cs="Times New Roman" w:hint="eastAsia"/>
          <w:strike/>
          <w:sz w:val="24"/>
          <w:szCs w:val="24"/>
        </w:rPr>
        <w:t>稳健标准误固定效应的方法，实证分析</w:t>
      </w:r>
      <w:r w:rsidRPr="00A8355A">
        <w:rPr>
          <w:rFonts w:ascii="宋体" w:eastAsia="宋体" w:hAnsi="宋体" w:cs="Times New Roman"/>
          <w:strike/>
          <w:sz w:val="24"/>
          <w:szCs w:val="24"/>
        </w:rPr>
        <w:t>单产和实际收获面积的关系</w:t>
      </w:r>
      <w:r w:rsidRPr="00A8355A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8355A" w:rsidRPr="000F3C3A" w:rsidRDefault="00A8355A" w:rsidP="00A8355A">
      <w:pPr>
        <w:spacing w:beforeLines="100" w:before="312" w:afterLines="100" w:after="312" w:line="400" w:lineRule="exact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C46A1B">
        <w:rPr>
          <w:rFonts w:ascii="Times New Roman" w:eastAsia="黑体" w:hAnsi="Times New Roman" w:cs="Times New Roman"/>
          <w:sz w:val="28"/>
          <w:szCs w:val="28"/>
        </w:rPr>
        <w:t>5</w:t>
      </w:r>
      <w:r w:rsidRPr="000F3C3A">
        <w:rPr>
          <w:rFonts w:ascii="Times New Roman" w:eastAsia="黑体" w:hAnsi="Times New Roman" w:cs="Times New Roman"/>
          <w:sz w:val="28"/>
          <w:szCs w:val="28"/>
        </w:rPr>
        <w:t>.</w:t>
      </w:r>
      <w:r>
        <w:rPr>
          <w:rFonts w:ascii="Times New Roman" w:eastAsia="黑体" w:hAnsi="Times New Roman" w:cs="Times New Roman"/>
          <w:sz w:val="28"/>
          <w:szCs w:val="28"/>
        </w:rPr>
        <w:t>1</w:t>
      </w:r>
      <w:r w:rsidRPr="000F3C3A">
        <w:rPr>
          <w:rFonts w:ascii="Times New Roman" w:eastAsia="黑体" w:hAnsi="Times New Roman" w:cs="Times New Roman"/>
          <w:sz w:val="28"/>
          <w:szCs w:val="28"/>
        </w:rPr>
        <w:t xml:space="preserve">  </w:t>
      </w:r>
      <w:r>
        <w:rPr>
          <w:rFonts w:ascii="Times New Roman" w:eastAsia="黑体" w:hAnsi="Times New Roman" w:cs="Times New Roman" w:hint="eastAsia"/>
          <w:sz w:val="28"/>
          <w:szCs w:val="28"/>
        </w:rPr>
        <w:t>研究</w:t>
      </w:r>
      <w:r w:rsidRPr="000F3C3A">
        <w:rPr>
          <w:rFonts w:ascii="Times New Roman" w:eastAsia="黑体" w:hAnsi="Times New Roman" w:cs="Times New Roman" w:hint="eastAsia"/>
          <w:sz w:val="28"/>
          <w:szCs w:val="28"/>
        </w:rPr>
        <w:t>结论</w:t>
      </w:r>
      <w:bookmarkEnd w:id="1"/>
    </w:p>
    <w:p w:rsidR="00A8355A" w:rsidRPr="00A8355A" w:rsidRDefault="00A8355A" w:rsidP="00A8355A">
      <w:pPr>
        <w:spacing w:after="0" w:line="400" w:lineRule="exact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A8355A">
        <w:rPr>
          <w:rFonts w:ascii="宋体" w:eastAsia="宋体" w:hAnsi="宋体" w:cs="Times New Roman" w:hint="eastAsia"/>
          <w:sz w:val="24"/>
          <w:szCs w:val="24"/>
        </w:rPr>
        <w:t>（1）</w:t>
      </w:r>
      <w:r w:rsidRPr="00A8355A">
        <w:rPr>
          <w:rFonts w:ascii="宋体" w:eastAsia="宋体" w:hAnsi="宋体" w:cs="Times New Roman" w:hint="eastAsia"/>
          <w:sz w:val="24"/>
          <w:szCs w:val="24"/>
          <w:highlight w:val="yellow"/>
        </w:rPr>
        <w:t>这里的</w:t>
      </w:r>
      <w:r w:rsidRPr="00A8355A">
        <w:rPr>
          <w:rFonts w:ascii="宋体" w:eastAsia="宋体" w:hAnsi="宋体" w:cs="Times New Roman"/>
          <w:sz w:val="24"/>
          <w:szCs w:val="24"/>
          <w:highlight w:val="yellow"/>
        </w:rPr>
        <w:t>第一条，</w:t>
      </w:r>
      <w:r w:rsidRPr="00A8355A">
        <w:rPr>
          <w:rFonts w:ascii="宋体" w:eastAsia="宋体" w:hAnsi="宋体" w:cs="Times New Roman" w:hint="eastAsia"/>
          <w:sz w:val="24"/>
          <w:szCs w:val="24"/>
          <w:highlight w:val="yellow"/>
        </w:rPr>
        <w:t>先从整体上</w:t>
      </w:r>
      <w:r w:rsidRPr="00A8355A">
        <w:rPr>
          <w:rFonts w:ascii="宋体" w:eastAsia="宋体" w:hAnsi="宋体" w:cs="Times New Roman"/>
          <w:sz w:val="24"/>
          <w:szCs w:val="24"/>
          <w:highlight w:val="yellow"/>
        </w:rPr>
        <w:t>、问题角度写</w:t>
      </w:r>
      <w:bookmarkStart w:id="2" w:name="_GoBack"/>
      <w:bookmarkEnd w:id="2"/>
      <w:r>
        <w:rPr>
          <w:rFonts w:ascii="宋体" w:eastAsia="宋体" w:hAnsi="宋体" w:cs="Times New Roman"/>
          <w:sz w:val="24"/>
          <w:szCs w:val="24"/>
        </w:rPr>
        <w:t>……</w:t>
      </w:r>
    </w:p>
    <w:p w:rsidR="00FA0F03" w:rsidRPr="00A8355A" w:rsidRDefault="00FA0F03" w:rsidP="00A8355A">
      <w:pPr>
        <w:spacing w:after="0" w:line="400" w:lineRule="exact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</w:p>
    <w:sectPr w:rsidR="00FA0F03" w:rsidRPr="00A8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5A"/>
    <w:rsid w:val="00A8355A"/>
    <w:rsid w:val="00AF4FDF"/>
    <w:rsid w:val="00FA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6E46"/>
  <w15:chartTrackingRefBased/>
  <w15:docId w15:val="{4B7D64D2-6937-4EFB-B4A5-075D6A6E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55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 h</dc:creator>
  <cp:keywords/>
  <dc:description/>
  <cp:lastModifiedBy>tian z h</cp:lastModifiedBy>
  <cp:revision>1</cp:revision>
  <dcterms:created xsi:type="dcterms:W3CDTF">2019-03-24T16:06:00Z</dcterms:created>
  <dcterms:modified xsi:type="dcterms:W3CDTF">2019-03-24T16:10:00Z</dcterms:modified>
</cp:coreProperties>
</file>