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9A" w:rsidRDefault="000D2F41" w:rsidP="000D2F41">
      <w:pPr>
        <w:pStyle w:val="Heading1"/>
      </w:pPr>
      <w:r>
        <w:t>Test Hardware-Software-</w:t>
      </w:r>
      <w:proofErr w:type="spellStart"/>
      <w:r>
        <w:t>Vergleich</w:t>
      </w:r>
      <w:proofErr w:type="spellEnd"/>
    </w:p>
    <w:p w:rsidR="00973B64" w:rsidRDefault="00973B64" w:rsidP="00973B64"/>
    <w:p w:rsidR="00973B64" w:rsidRPr="00973B64" w:rsidRDefault="00973B64" w:rsidP="00973B64">
      <w:pPr>
        <w:pStyle w:val="Heading2"/>
      </w:pPr>
      <w:proofErr w:type="spellStart"/>
      <w:r>
        <w:t>Fehlerrate</w:t>
      </w:r>
      <w:proofErr w:type="spellEnd"/>
    </w:p>
    <w:p w:rsidR="000D2F41" w:rsidRDefault="000D2F41" w:rsidP="000D2F41"/>
    <w:tbl>
      <w:tblPr>
        <w:tblW w:w="65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30"/>
        <w:gridCol w:w="1134"/>
        <w:gridCol w:w="1276"/>
        <w:gridCol w:w="1276"/>
      </w:tblGrid>
      <w:tr w:rsidR="000D2F41" w:rsidRPr="000D2F41" w:rsidTr="000D2F41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</w:tcPr>
          <w:p w:rsidR="000D2F41" w:rsidRPr="000D2F41" w:rsidRDefault="00973B64" w:rsidP="000D2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Testreihe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</w:tr>
      <w:tr w:rsidR="000D2F41" w:rsidRPr="000D2F41" w:rsidTr="000D2F41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Gesamt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0D2F41" w:rsidRPr="000D2F41" w:rsidTr="000D2F41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Prozent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14%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24%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62%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78%</w:t>
            </w:r>
          </w:p>
        </w:tc>
      </w:tr>
    </w:tbl>
    <w:p w:rsidR="000D2F41" w:rsidRDefault="000D2F41" w:rsidP="000D2F41"/>
    <w:tbl>
      <w:tblPr>
        <w:tblW w:w="65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30"/>
        <w:gridCol w:w="1134"/>
        <w:gridCol w:w="1276"/>
        <w:gridCol w:w="1276"/>
      </w:tblGrid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Testreihe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</w:tr>
      <w:tr w:rsidR="00973B64" w:rsidRPr="000D2F41" w:rsidTr="00973B64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Gesamt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73B64" w:rsidRPr="000D2F41" w:rsidTr="00973B64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Prozent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55%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</w:tr>
    </w:tbl>
    <w:p w:rsidR="00973B64" w:rsidRDefault="00973B64" w:rsidP="000D2F41"/>
    <w:tbl>
      <w:tblPr>
        <w:tblW w:w="65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30"/>
        <w:gridCol w:w="1134"/>
        <w:gridCol w:w="1276"/>
        <w:gridCol w:w="1276"/>
      </w:tblGrid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Testreihe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</w:tr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Gesamt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Prozent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75%</w:t>
            </w:r>
          </w:p>
        </w:tc>
      </w:tr>
    </w:tbl>
    <w:p w:rsidR="00973B64" w:rsidRDefault="00973B64" w:rsidP="000D2F41"/>
    <w:tbl>
      <w:tblPr>
        <w:tblW w:w="65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30"/>
        <w:gridCol w:w="1134"/>
        <w:gridCol w:w="1276"/>
        <w:gridCol w:w="1276"/>
      </w:tblGrid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Testreihe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</w:tr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Gesamt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Prozent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12,5%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67,5%</w:t>
            </w:r>
          </w:p>
        </w:tc>
      </w:tr>
    </w:tbl>
    <w:p w:rsidR="007830FA" w:rsidRDefault="007830FA" w:rsidP="00973B64">
      <w:pPr>
        <w:rPr>
          <w:lang w:val="de-DE"/>
        </w:rPr>
      </w:pPr>
    </w:p>
    <w:tbl>
      <w:tblPr>
        <w:tblW w:w="65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30"/>
        <w:gridCol w:w="1134"/>
        <w:gridCol w:w="1276"/>
        <w:gridCol w:w="1276"/>
      </w:tblGrid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Testreihe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5</w:t>
            </w:r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</w:tr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Gesamt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73B64" w:rsidRPr="000D2F41" w:rsidTr="00814767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73B64" w:rsidRPr="000D2F41" w:rsidRDefault="00973B64" w:rsidP="00814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Prozent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17,14%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12,86%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73B64" w:rsidRPr="000D2F41" w:rsidRDefault="00973B64" w:rsidP="00814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56%</w:t>
            </w:r>
          </w:p>
        </w:tc>
      </w:tr>
    </w:tbl>
    <w:p w:rsidR="00973B64" w:rsidRDefault="00973B64" w:rsidP="00973B64">
      <w:pPr>
        <w:rPr>
          <w:lang w:val="de-DE"/>
        </w:rPr>
      </w:pPr>
    </w:p>
    <w:p w:rsidR="00973B64" w:rsidRDefault="00973B64" w:rsidP="00973B64">
      <w:pPr>
        <w:rPr>
          <w:lang w:val="de-DE"/>
        </w:rPr>
      </w:pPr>
    </w:p>
    <w:p w:rsidR="00973B64" w:rsidRDefault="00973B64" w:rsidP="00973B64">
      <w:pPr>
        <w:pStyle w:val="Heading2"/>
        <w:rPr>
          <w:lang w:val="de-DE"/>
        </w:rPr>
      </w:pPr>
      <w:r>
        <w:rPr>
          <w:lang w:val="de-DE"/>
        </w:rPr>
        <w:t>T-Test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73B64" w:rsidTr="00973B64"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</w:p>
        </w:tc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1 Sekunde</w:t>
            </w:r>
          </w:p>
        </w:tc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0,5 Sekunden</w:t>
            </w:r>
          </w:p>
        </w:tc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Gesamt</w:t>
            </w:r>
          </w:p>
        </w:tc>
      </w:tr>
      <w:tr w:rsidR="00973B64" w:rsidTr="00973B64"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Testreihe 1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0,1151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0,070179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0,019495</w:t>
            </w:r>
          </w:p>
        </w:tc>
      </w:tr>
      <w:tr w:rsidR="00973B64" w:rsidTr="00973B64"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Testreihe 2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0,147583618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0,102416382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0,017676</w:t>
            </w:r>
          </w:p>
        </w:tc>
      </w:tr>
      <w:tr w:rsidR="00973B64" w:rsidTr="00973B64"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Testreihe 3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0,397583618</w:t>
            </w:r>
          </w:p>
        </w:tc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0,097086</w:t>
            </w:r>
          </w:p>
        </w:tc>
      </w:tr>
      <w:tr w:rsidR="00973B64" w:rsidTr="00973B64"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Testreihe 4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0,259748981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0,18971757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0,321902</w:t>
            </w:r>
          </w:p>
        </w:tc>
      </w:tr>
      <w:tr w:rsidR="00973B64" w:rsidTr="00973B64">
        <w:tc>
          <w:tcPr>
            <w:tcW w:w="2394" w:type="dxa"/>
          </w:tcPr>
          <w:p w:rsidR="00973B64" w:rsidRDefault="00973B64" w:rsidP="00973B64">
            <w:pPr>
              <w:rPr>
                <w:lang w:val="de-DE"/>
              </w:rPr>
            </w:pPr>
            <w:r>
              <w:rPr>
                <w:lang w:val="de-DE"/>
              </w:rPr>
              <w:t>Testreihe 5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0,333483861</w:t>
            </w:r>
          </w:p>
        </w:tc>
        <w:tc>
          <w:tcPr>
            <w:tcW w:w="2394" w:type="dxa"/>
          </w:tcPr>
          <w:p w:rsidR="00973B64" w:rsidRPr="00105CC8" w:rsidRDefault="00105CC8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0,167034679</w:t>
            </w:r>
          </w:p>
        </w:tc>
        <w:tc>
          <w:tcPr>
            <w:tcW w:w="2394" w:type="dxa"/>
          </w:tcPr>
          <w:p w:rsidR="00973B64" w:rsidRPr="00717E5B" w:rsidRDefault="00717E5B" w:rsidP="00973B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0,405017</w:t>
            </w:r>
          </w:p>
        </w:tc>
      </w:tr>
    </w:tbl>
    <w:p w:rsidR="00973B64" w:rsidRDefault="00973B64" w:rsidP="00973B64">
      <w:pPr>
        <w:rPr>
          <w:lang w:val="de-DE"/>
        </w:rPr>
      </w:pPr>
    </w:p>
    <w:p w:rsidR="00401862" w:rsidRDefault="00401862" w:rsidP="00401862">
      <w:pPr>
        <w:pStyle w:val="Heading2"/>
        <w:rPr>
          <w:lang w:val="de-DE"/>
        </w:rPr>
      </w:pPr>
      <w:r>
        <w:rPr>
          <w:lang w:val="de-DE"/>
        </w:rPr>
        <w:lastRenderedPageBreak/>
        <w:t>Boxplot Testreihe 5</w:t>
      </w:r>
    </w:p>
    <w:p w:rsidR="00401862" w:rsidRPr="00401862" w:rsidRDefault="00401862" w:rsidP="00401862">
      <w:pPr>
        <w:pStyle w:val="Heading3"/>
        <w:rPr>
          <w:lang w:val="de-DE"/>
        </w:rPr>
      </w:pPr>
      <w:r>
        <w:rPr>
          <w:lang w:val="de-DE"/>
        </w:rPr>
        <w:t>1 Sekunde</w:t>
      </w:r>
    </w:p>
    <w:tbl>
      <w:tblPr>
        <w:tblW w:w="19984" w:type="dxa"/>
        <w:tblInd w:w="108" w:type="dxa"/>
        <w:tblLook w:val="04A0" w:firstRow="1" w:lastRow="0" w:firstColumn="1" w:lastColumn="0" w:noHBand="0" w:noVBand="1"/>
      </w:tblPr>
      <w:tblGrid>
        <w:gridCol w:w="8464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01862" w:rsidRPr="00401862" w:rsidTr="005B0413">
        <w:trPr>
          <w:trHeight w:val="300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5C69E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2CDF33" wp14:editId="437B6951">
                  <wp:extent cx="4572000" cy="2743200"/>
                  <wp:effectExtent l="0" t="0" r="19050" b="1905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1862" w:rsidRPr="00401862" w:rsidTr="005B0413">
        <w:trPr>
          <w:trHeight w:val="300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Default="00401862" w:rsidP="00401862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lastRenderedPageBreak/>
              <w:t xml:space="preserve">0,5 </w:t>
            </w:r>
            <w:proofErr w:type="spellStart"/>
            <w:r>
              <w:rPr>
                <w:rFonts w:eastAsia="Times New Roman"/>
              </w:rPr>
              <w:t>Sekunden</w:t>
            </w:r>
            <w:proofErr w:type="spellEnd"/>
          </w:p>
          <w:p w:rsidR="005C69E2" w:rsidRPr="005C69E2" w:rsidRDefault="005C69E2" w:rsidP="005C69E2">
            <w:r>
              <w:rPr>
                <w:noProof/>
              </w:rPr>
              <w:drawing>
                <wp:inline distT="0" distB="0" distL="0" distR="0" wp14:anchorId="13EC9414" wp14:editId="75F97FA8">
                  <wp:extent cx="4572000" cy="2743200"/>
                  <wp:effectExtent l="0" t="0" r="19050" b="1905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3F1634" w:rsidRDefault="003F1634" w:rsidP="003F1634">
            <w:pPr>
              <w:pStyle w:val="Heading2"/>
            </w:pPr>
          </w:p>
          <w:p w:rsidR="00401862" w:rsidRDefault="003F1634" w:rsidP="003F1634">
            <w:pPr>
              <w:pStyle w:val="Heading2"/>
            </w:pPr>
            <w:proofErr w:type="spellStart"/>
            <w:r>
              <w:t>Barchart</w:t>
            </w:r>
            <w:proofErr w:type="spellEnd"/>
            <w:r>
              <w:t xml:space="preserve"> + </w:t>
            </w:r>
            <w:proofErr w:type="spellStart"/>
            <w:r>
              <w:t>Standardabweichung</w:t>
            </w:r>
            <w:proofErr w:type="spellEnd"/>
          </w:p>
          <w:p w:rsidR="003F1634" w:rsidRDefault="003F1634" w:rsidP="003F1634">
            <w:pPr>
              <w:pStyle w:val="Heading3"/>
            </w:pPr>
            <w:r>
              <w:t xml:space="preserve">1 </w:t>
            </w:r>
            <w:proofErr w:type="spellStart"/>
            <w:r>
              <w:t>Sekunde</w:t>
            </w:r>
            <w:proofErr w:type="spellEnd"/>
          </w:p>
          <w:tbl>
            <w:tblPr>
              <w:tblW w:w="7808" w:type="dxa"/>
              <w:tblLook w:val="04A0" w:firstRow="1" w:lastRow="0" w:firstColumn="1" w:lastColumn="0" w:noHBand="0" w:noVBand="1"/>
            </w:tblPr>
            <w:tblGrid>
              <w:gridCol w:w="1176"/>
              <w:gridCol w:w="976"/>
              <w:gridCol w:w="976"/>
              <w:gridCol w:w="976"/>
              <w:gridCol w:w="976"/>
              <w:gridCol w:w="976"/>
              <w:gridCol w:w="976"/>
              <w:gridCol w:w="976"/>
            </w:tblGrid>
            <w:tr w:rsidR="003F1634" w:rsidRPr="003F1634" w:rsidTr="003F1634">
              <w:trPr>
                <w:trHeight w:val="42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7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7FA3394D" wp14:editId="33DA471E">
                        <wp:simplePos x="0" y="0"/>
                        <wp:positionH relativeFrom="column">
                          <wp:posOffset>247650</wp:posOffset>
                        </wp:positionH>
                        <wp:positionV relativeFrom="paragraph">
                          <wp:posOffset>47625</wp:posOffset>
                        </wp:positionV>
                        <wp:extent cx="4600575" cy="2752725"/>
                        <wp:effectExtent l="0" t="0" r="9525" b="9525"/>
                        <wp:wrapNone/>
                        <wp:docPr id="4" name="Chart 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3F1634" w:rsidRPr="003F1634">
                    <w:trPr>
                      <w:trHeight w:val="375"/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1634" w:rsidRPr="003F1634" w:rsidRDefault="003F1634" w:rsidP="003F1634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</w:p>
                    </w:tc>
                  </w:tr>
                </w:tbl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42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7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46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42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3F1634" w:rsidRDefault="003F1634" w:rsidP="003F1634">
            <w:pPr>
              <w:pStyle w:val="Heading3"/>
            </w:pPr>
          </w:p>
          <w:p w:rsidR="003F1634" w:rsidRDefault="003F1634" w:rsidP="003F1634">
            <w:pPr>
              <w:pStyle w:val="Heading3"/>
            </w:pPr>
          </w:p>
          <w:p w:rsidR="003F1634" w:rsidRDefault="003F1634" w:rsidP="003F1634">
            <w:pPr>
              <w:pStyle w:val="Heading3"/>
            </w:pPr>
            <w:r>
              <w:lastRenderedPageBreak/>
              <w:t>0</w:t>
            </w:r>
            <w:proofErr w:type="gramStart"/>
            <w:r>
              <w:t>,5</w:t>
            </w:r>
            <w:proofErr w:type="gramEnd"/>
            <w:r>
              <w:t xml:space="preserve"> </w:t>
            </w:r>
            <w:proofErr w:type="spellStart"/>
            <w:r>
              <w:t>Sekunden</w:t>
            </w:r>
            <w:proofErr w:type="spellEnd"/>
          </w:p>
          <w:tbl>
            <w:tblPr>
              <w:tblW w:w="8048" w:type="dxa"/>
              <w:tblLook w:val="04A0" w:firstRow="1" w:lastRow="0" w:firstColumn="1" w:lastColumn="0" w:noHBand="0" w:noVBand="1"/>
            </w:tblPr>
            <w:tblGrid>
              <w:gridCol w:w="1416"/>
              <w:gridCol w:w="976"/>
              <w:gridCol w:w="976"/>
              <w:gridCol w:w="976"/>
              <w:gridCol w:w="976"/>
              <w:gridCol w:w="976"/>
              <w:gridCol w:w="976"/>
              <w:gridCol w:w="976"/>
            </w:tblGrid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w:drawing>
                      <wp:anchor distT="0" distB="0" distL="114300" distR="114300" simplePos="0" relativeHeight="251660288" behindDoc="0" locked="0" layoutInCell="1" allowOverlap="1" wp14:anchorId="57E72562" wp14:editId="5992187C">
                        <wp:simplePos x="0" y="0"/>
                        <wp:positionH relativeFrom="column">
                          <wp:posOffset>400050</wp:posOffset>
                        </wp:positionH>
                        <wp:positionV relativeFrom="paragraph">
                          <wp:posOffset>66675</wp:posOffset>
                        </wp:positionV>
                        <wp:extent cx="4600575" cy="2781300"/>
                        <wp:effectExtent l="0" t="0" r="9525" b="19050"/>
                        <wp:wrapNone/>
                        <wp:docPr id="5" name="Chart 5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3F1634" w:rsidRPr="003F1634">
                    <w:trPr>
                      <w:trHeight w:val="300"/>
                      <w:tblCellSpacing w:w="0" w:type="dxa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1634" w:rsidRPr="003F1634" w:rsidRDefault="003F1634" w:rsidP="003F1634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</w:p>
                    </w:tc>
                  </w:tr>
                </w:tbl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0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42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42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42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75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420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3F1634" w:rsidRPr="003F1634" w:rsidTr="003F1634">
              <w:trPr>
                <w:trHeight w:val="375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1634" w:rsidRPr="003F1634" w:rsidRDefault="003F1634" w:rsidP="003F1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3F1634" w:rsidRPr="003F1634" w:rsidRDefault="003F1634" w:rsidP="003F163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1862" w:rsidRPr="00401862" w:rsidTr="005B0413">
        <w:trPr>
          <w:trHeight w:val="420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401862" w:rsidRPr="00401862" w:rsidTr="005B0413">
        <w:trPr>
          <w:trHeight w:val="420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sz w:val="32"/>
                <w:szCs w:val="32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401862" w:rsidRPr="00401862" w:rsidTr="005B0413">
        <w:trPr>
          <w:trHeight w:val="420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sz w:val="32"/>
                <w:szCs w:val="32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401862" w:rsidRPr="00401862" w:rsidTr="005B0413">
        <w:trPr>
          <w:trHeight w:val="375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401862" w:rsidRPr="00401862" w:rsidTr="005B0413">
        <w:trPr>
          <w:trHeight w:val="420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2"/>
                <w:szCs w:val="32"/>
                <w:u w:val="single"/>
              </w:rPr>
            </w:pPr>
          </w:p>
        </w:tc>
      </w:tr>
      <w:tr w:rsidR="00401862" w:rsidRPr="00401862" w:rsidTr="005B0413">
        <w:trPr>
          <w:trHeight w:val="375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401862" w:rsidRPr="00401862" w:rsidTr="005B0413">
        <w:trPr>
          <w:trHeight w:val="465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36"/>
                <w:szCs w:val="3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401862" w:rsidRPr="00401862" w:rsidTr="005B0413">
        <w:trPr>
          <w:trHeight w:val="420"/>
        </w:trPr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862" w:rsidRPr="00401862" w:rsidRDefault="00401862" w:rsidP="004018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:rsidR="00401862" w:rsidRPr="00401862" w:rsidRDefault="00401862" w:rsidP="00401862">
      <w:pPr>
        <w:rPr>
          <w:lang w:val="de-DE"/>
        </w:rPr>
      </w:pPr>
    </w:p>
    <w:sectPr w:rsidR="00401862" w:rsidRPr="00401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E4B85"/>
    <w:multiLevelType w:val="hybridMultilevel"/>
    <w:tmpl w:val="613EE2B2"/>
    <w:lvl w:ilvl="0" w:tplc="77DCCB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41"/>
    <w:rsid w:val="00003841"/>
    <w:rsid w:val="000D2F41"/>
    <w:rsid w:val="00105CC8"/>
    <w:rsid w:val="0027419A"/>
    <w:rsid w:val="003F1634"/>
    <w:rsid w:val="00401862"/>
    <w:rsid w:val="005B0413"/>
    <w:rsid w:val="005C69E2"/>
    <w:rsid w:val="00697A2C"/>
    <w:rsid w:val="00717E5B"/>
    <w:rsid w:val="007830FA"/>
    <w:rsid w:val="00843A8D"/>
    <w:rsid w:val="00973B64"/>
    <w:rsid w:val="009A510B"/>
    <w:rsid w:val="00D57C60"/>
    <w:rsid w:val="00D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2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7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18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2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7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18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ris\Documents\Bachelorarbeit\7Segment_HW_SW_Vergleich\HW-SW-VGL-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ris\Documents\Bachelorarbeit\7Segment_HW_SW_Vergleich\HW-SW-VGL-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ris\Documents\Bachelorarbeit\7Segment_HW_SW_Vergleich\HW-SW-VGL-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ris\Documents\Bachelorarbeit\7Segment_HW_SW_Vergleich\HW-SW-VGL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Fehlerrate</c:v>
          </c:tx>
          <c:spPr>
            <a:noFill/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Sheet1!$L$248:$M$248</c:f>
                <c:numCache>
                  <c:formatCode>General</c:formatCode>
                  <c:ptCount val="2"/>
                  <c:pt idx="0">
                    <c:v>1</c:v>
                  </c:pt>
                  <c:pt idx="1">
                    <c:v>1</c:v>
                  </c:pt>
                </c:numCache>
              </c:numRef>
            </c:minus>
          </c:errBars>
          <c:val>
            <c:numRef>
              <c:f>Sheet1!$L$249:$M$249</c:f>
              <c:numCache>
                <c:formatCode>0.0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spPr>
            <a:noFill/>
            <a:ln>
              <a:solidFill>
                <a:schemeClr val="tx1"/>
              </a:solidFill>
            </a:ln>
          </c:spPr>
          <c:invertIfNegative val="0"/>
          <c:val>
            <c:numRef>
              <c:f>Sheet1!$L$250:$M$250</c:f>
              <c:numCache>
                <c:formatCode>0.0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ser>
          <c:idx val="2"/>
          <c:order val="2"/>
          <c:spPr>
            <a:noFill/>
            <a:ln>
              <a:solidFill>
                <a:schemeClr val="tx1"/>
              </a:solidFill>
            </a:ln>
          </c:spPr>
          <c:invertIfNegative val="0"/>
          <c:errBars>
            <c:errBarType val="plus"/>
            <c:errValType val="cust"/>
            <c:noEndCap val="0"/>
            <c:plus>
              <c:numRef>
                <c:f>Sheet1!$L$252:$M$252</c:f>
                <c:numCache>
                  <c:formatCode>General</c:formatCode>
                  <c:ptCount val="2"/>
                  <c:pt idx="0">
                    <c:v>3.375</c:v>
                  </c:pt>
                  <c:pt idx="1">
                    <c:v>5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Sheet1!$L$251:$M$251</c:f>
              <c:numCache>
                <c:formatCode>0.0</c:formatCode>
                <c:ptCount val="2"/>
                <c:pt idx="0">
                  <c:v>3.625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2169856"/>
        <c:axId val="212171392"/>
      </c:barChart>
      <c:catAx>
        <c:axId val="212169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171392"/>
        <c:crosses val="autoZero"/>
        <c:auto val="1"/>
        <c:lblAlgn val="ctr"/>
        <c:lblOffset val="100"/>
        <c:noMultiLvlLbl val="0"/>
      </c:catAx>
      <c:valAx>
        <c:axId val="212171392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212169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Sheet1!$L$276:$M$276</c:f>
                <c:numCache>
                  <c:formatCode>General</c:formatCode>
                  <c:ptCount val="2"/>
                  <c:pt idx="0">
                    <c:v>1</c:v>
                  </c:pt>
                  <c:pt idx="1">
                    <c:v>3</c:v>
                  </c:pt>
                </c:numCache>
              </c:numRef>
            </c:minus>
          </c:errBars>
          <c:val>
            <c:numRef>
              <c:f>Sheet1!$L$277:$M$277</c:f>
              <c:numCache>
                <c:formatCode>0.0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val>
        </c:ser>
        <c:ser>
          <c:idx val="1"/>
          <c:order val="1"/>
          <c:spPr>
            <a:noFill/>
            <a:ln>
              <a:solidFill>
                <a:schemeClr val="tx1"/>
              </a:solidFill>
            </a:ln>
          </c:spPr>
          <c:invertIfNegative val="0"/>
          <c:val>
            <c:numRef>
              <c:f>Sheet1!$L$278:$M$278</c:f>
              <c:numCache>
                <c:formatCode>0.0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2"/>
          <c:order val="2"/>
          <c:spPr>
            <a:noFill/>
            <a:ln>
              <a:solidFill>
                <a:schemeClr val="tx1"/>
              </a:solidFill>
            </a:ln>
          </c:spPr>
          <c:invertIfNegative val="0"/>
          <c:errBars>
            <c:errBarType val="plus"/>
            <c:errValType val="cust"/>
            <c:noEndCap val="0"/>
            <c:plus>
              <c:numRef>
                <c:f>Sheet1!$L$280:$M$280</c:f>
                <c:numCache>
                  <c:formatCode>General</c:formatCode>
                  <c:ptCount val="2"/>
                  <c:pt idx="0">
                    <c:v>0.5</c:v>
                  </c:pt>
                  <c:pt idx="1">
                    <c:v>2.5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Sheet1!$L$279:$M$279</c:f>
              <c:numCache>
                <c:formatCode>0.0</c:formatCode>
                <c:ptCount val="2"/>
                <c:pt idx="0">
                  <c:v>5.5</c:v>
                </c:pt>
                <c:pt idx="1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2185472"/>
        <c:axId val="212187008"/>
      </c:barChart>
      <c:catAx>
        <c:axId val="212185472"/>
        <c:scaling>
          <c:orientation val="minMax"/>
        </c:scaling>
        <c:delete val="0"/>
        <c:axPos val="b"/>
        <c:majorTickMark val="out"/>
        <c:minorTickMark val="none"/>
        <c:tickLblPos val="nextTo"/>
        <c:crossAx val="212187008"/>
        <c:crosses val="autoZero"/>
        <c:auto val="1"/>
        <c:lblAlgn val="ctr"/>
        <c:lblOffset val="100"/>
        <c:noMultiLvlLbl val="0"/>
      </c:catAx>
      <c:valAx>
        <c:axId val="212187008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2121854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errBars>
            <c:errBarType val="both"/>
            <c:errValType val="cust"/>
            <c:noEndCap val="0"/>
            <c:plus>
              <c:numRef>
                <c:f>Sheet1!$Q$264:$R$264</c:f>
                <c:numCache>
                  <c:formatCode>General</c:formatCode>
                  <c:ptCount val="2"/>
                  <c:pt idx="0">
                    <c:v>2.1380899352993952</c:v>
                  </c:pt>
                  <c:pt idx="1">
                    <c:v>0.95118973121134187</c:v>
                  </c:pt>
                </c:numCache>
              </c:numRef>
            </c:plus>
            <c:minus>
              <c:numRef>
                <c:f>Sheet1!$Q$264:$R$264</c:f>
                <c:numCache>
                  <c:formatCode>General</c:formatCode>
                  <c:ptCount val="2"/>
                  <c:pt idx="0">
                    <c:v>2.1380899352993952</c:v>
                  </c:pt>
                  <c:pt idx="1">
                    <c:v>0.95118973121134187</c:v>
                  </c:pt>
                </c:numCache>
              </c:numRef>
            </c:minus>
          </c:errBars>
          <c:cat>
            <c:strRef>
              <c:f>Sheet1!$Q$262:$R$262</c:f>
              <c:strCache>
                <c:ptCount val="2"/>
                <c:pt idx="0">
                  <c:v>SW</c:v>
                </c:pt>
                <c:pt idx="1">
                  <c:v>HW</c:v>
                </c:pt>
              </c:strCache>
            </c:strRef>
          </c:cat>
          <c:val>
            <c:numRef>
              <c:f>Sheet1!$Q$263:$R$263</c:f>
              <c:numCache>
                <c:formatCode>General</c:formatCode>
                <c:ptCount val="2"/>
                <c:pt idx="0" formatCode="_-* #,##0.0\ _€_-;\-* #,##0.0\ _€_-;_-* &quot;-&quot;??\ _€_-;_-@_-">
                  <c:v>1.7142857142857142</c:v>
                </c:pt>
                <c:pt idx="1">
                  <c:v>1.2857142857142858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235200"/>
        <c:axId val="213236736"/>
      </c:barChart>
      <c:catAx>
        <c:axId val="213235200"/>
        <c:scaling>
          <c:orientation val="minMax"/>
        </c:scaling>
        <c:delete val="0"/>
        <c:axPos val="b"/>
        <c:majorTickMark val="out"/>
        <c:minorTickMark val="none"/>
        <c:tickLblPos val="nextTo"/>
        <c:crossAx val="213236736"/>
        <c:crosses val="autoZero"/>
        <c:auto val="1"/>
        <c:lblAlgn val="ctr"/>
        <c:lblOffset val="100"/>
        <c:noMultiLvlLbl val="0"/>
      </c:catAx>
      <c:valAx>
        <c:axId val="213236736"/>
        <c:scaling>
          <c:orientation val="minMax"/>
        </c:scaling>
        <c:delete val="0"/>
        <c:axPos val="l"/>
        <c:majorGridlines/>
        <c:numFmt formatCode="_-* #,##0.0\ _€_-;\-* #,##0.0\ _€_-;_-* &quot;-&quot;??\ _€_-;_-@_-" sourceLinked="1"/>
        <c:majorTickMark val="out"/>
        <c:minorTickMark val="none"/>
        <c:tickLblPos val="nextTo"/>
        <c:crossAx val="213235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0141294838145231E-2"/>
          <c:y val="7.4548702245552642E-2"/>
          <c:w val="0.72016513560804896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errBars>
            <c:errBarType val="both"/>
            <c:errValType val="cust"/>
            <c:noEndCap val="0"/>
            <c:plus>
              <c:numRef>
                <c:f>Sheet1!$Q$292:$R$292</c:f>
                <c:numCache>
                  <c:formatCode>General</c:formatCode>
                  <c:ptCount val="2"/>
                  <c:pt idx="0">
                    <c:v>3.625307868699863</c:v>
                  </c:pt>
                  <c:pt idx="1">
                    <c:v>3.1547394428670259</c:v>
                  </c:pt>
                </c:numCache>
              </c:numRef>
            </c:plus>
            <c:minus>
              <c:numRef>
                <c:f>Sheet1!$Q$292:$R$292</c:f>
                <c:numCache>
                  <c:formatCode>General</c:formatCode>
                  <c:ptCount val="2"/>
                  <c:pt idx="0">
                    <c:v>3.625307868699863</c:v>
                  </c:pt>
                  <c:pt idx="1">
                    <c:v>3.1547394428670259</c:v>
                  </c:pt>
                </c:numCache>
              </c:numRef>
            </c:minus>
          </c:errBars>
          <c:cat>
            <c:strRef>
              <c:f>Sheet1!$Q$290:$R$290</c:f>
              <c:strCache>
                <c:ptCount val="2"/>
                <c:pt idx="0">
                  <c:v>SW</c:v>
                </c:pt>
                <c:pt idx="1">
                  <c:v>HW</c:v>
                </c:pt>
              </c:strCache>
            </c:strRef>
          </c:cat>
          <c:val>
            <c:numRef>
              <c:f>Sheet1!$Q$291:$R$291</c:f>
              <c:numCache>
                <c:formatCode>General</c:formatCode>
                <c:ptCount val="2"/>
                <c:pt idx="0" formatCode="_-* #,##0.0\ _€_-;\-* #,##0.0\ _€_-;_-* &quot;-&quot;??\ _€_-;_-@_-">
                  <c:v>4.8571428571428568</c:v>
                </c:pt>
                <c:pt idx="1">
                  <c:v>5.5714285714285712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249280"/>
        <c:axId val="219255168"/>
      </c:barChart>
      <c:catAx>
        <c:axId val="219249280"/>
        <c:scaling>
          <c:orientation val="minMax"/>
        </c:scaling>
        <c:delete val="0"/>
        <c:axPos val="b"/>
        <c:majorTickMark val="out"/>
        <c:minorTickMark val="none"/>
        <c:tickLblPos val="nextTo"/>
        <c:crossAx val="219255168"/>
        <c:crosses val="autoZero"/>
        <c:auto val="1"/>
        <c:lblAlgn val="ctr"/>
        <c:lblOffset val="100"/>
        <c:noMultiLvlLbl val="0"/>
      </c:catAx>
      <c:valAx>
        <c:axId val="219255168"/>
        <c:scaling>
          <c:orientation val="minMax"/>
        </c:scaling>
        <c:delete val="0"/>
        <c:axPos val="l"/>
        <c:majorGridlines/>
        <c:numFmt formatCode="_-* #,##0.0\ _€_-;\-* #,##0.0\ _€_-;_-* &quot;-&quot;??\ _€_-;_-@_-" sourceLinked="1"/>
        <c:majorTickMark val="out"/>
        <c:minorTickMark val="none"/>
        <c:tickLblPos val="nextTo"/>
        <c:crossAx val="219249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D4E94-9559-43E0-9320-FDE3AAF6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6</cp:revision>
  <dcterms:created xsi:type="dcterms:W3CDTF">2015-07-05T14:41:00Z</dcterms:created>
  <dcterms:modified xsi:type="dcterms:W3CDTF">2015-07-17T11:47:00Z</dcterms:modified>
</cp:coreProperties>
</file>