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CAFAF" w14:textId="711D6D04" w:rsidR="004060C5" w:rsidRDefault="004060C5">
      <w:pPr>
        <w:rPr>
          <w:sz w:val="32"/>
          <w:szCs w:val="32"/>
        </w:rPr>
      </w:pPr>
      <w:r w:rsidRPr="004060C5">
        <w:rPr>
          <w:sz w:val="32"/>
          <w:szCs w:val="32"/>
        </w:rPr>
        <w:t>Option 1: Smart Water Intake Tracker</w:t>
      </w:r>
    </w:p>
    <w:p w14:paraId="68E5467D" w14:textId="77777777" w:rsidR="004060C5" w:rsidRPr="004060C5" w:rsidRDefault="004060C5" w:rsidP="004060C5">
      <w:r w:rsidRPr="004060C5">
        <w:t>Sensing Device: Smart Coaster</w:t>
      </w:r>
    </w:p>
    <w:p w14:paraId="6E360CE8" w14:textId="620405AB" w:rsidR="004060C5" w:rsidRDefault="004060C5" w:rsidP="004060C5">
      <w:r w:rsidRPr="004060C5">
        <w:t xml:space="preserve">A minimalist coaster with integrated load cell sensors. Automatically detects drinking events, refills, and cup removal. </w:t>
      </w:r>
    </w:p>
    <w:p w14:paraId="6FB2AD59" w14:textId="77777777" w:rsidR="004060C5" w:rsidRDefault="004060C5" w:rsidP="004060C5"/>
    <w:p w14:paraId="1A2EEA2F" w14:textId="4F3F7BAC" w:rsidR="004060C5" w:rsidRDefault="004060C5" w:rsidP="004060C5">
      <w:r>
        <w:t xml:space="preserve">Display Device: </w:t>
      </w:r>
      <w:r>
        <w:rPr>
          <w:rFonts w:hint="eastAsia"/>
        </w:rPr>
        <w:t>Desktop Display Unit</w:t>
      </w:r>
    </w:p>
    <w:p w14:paraId="596189DA" w14:textId="5ADC9E76" w:rsidR="004060C5" w:rsidRDefault="004060C5" w:rsidP="004060C5">
      <w:r>
        <w:t xml:space="preserve">Desktop </w:t>
      </w:r>
      <w:r>
        <w:rPr>
          <w:rFonts w:hint="eastAsia"/>
        </w:rPr>
        <w:t xml:space="preserve">unit </w:t>
      </w:r>
      <w:r>
        <w:t xml:space="preserve">with mechanical needle showing daily intake progress (0-100%). RGB ring provides color-coded hydration status. </w:t>
      </w:r>
      <w:r>
        <w:rPr>
          <w:rFonts w:hint="eastAsia"/>
        </w:rPr>
        <w:t>Reset</w:t>
      </w:r>
      <w:r>
        <w:t xml:space="preserve"> buttons </w:t>
      </w:r>
      <w:r>
        <w:rPr>
          <w:rFonts w:hint="eastAsia"/>
        </w:rPr>
        <w:t>for user to restart recording everyday</w:t>
      </w:r>
      <w:r>
        <w:rPr>
          <w:rFonts w:hint="eastAsia"/>
        </w:rPr>
        <w:t>.</w:t>
      </w:r>
    </w:p>
    <w:p w14:paraId="4BBFA3B1" w14:textId="5D921B79" w:rsidR="004060C5" w:rsidRDefault="004060C5" w:rsidP="004060C5">
      <w:r>
        <w:rPr>
          <w:noProof/>
        </w:rPr>
        <w:drawing>
          <wp:inline distT="0" distB="0" distL="0" distR="0" wp14:anchorId="4934E518" wp14:editId="35B7FAE2">
            <wp:extent cx="5943600" cy="4128770"/>
            <wp:effectExtent l="0" t="0" r="0" b="0"/>
            <wp:docPr id="882977273" name="Picture 3" descr="A sketch of a glass and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77273" name="Picture 3" descr="A sketch of a glass and a devic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CE8C" w14:textId="77777777" w:rsidR="004060C5" w:rsidRDefault="004060C5" w:rsidP="004060C5">
      <w:pPr>
        <w:rPr>
          <w:sz w:val="32"/>
          <w:szCs w:val="32"/>
        </w:rPr>
      </w:pPr>
    </w:p>
    <w:p w14:paraId="01255C3F" w14:textId="77777777" w:rsidR="004060C5" w:rsidRDefault="004060C5" w:rsidP="004060C5">
      <w:pPr>
        <w:rPr>
          <w:sz w:val="32"/>
          <w:szCs w:val="32"/>
        </w:rPr>
      </w:pPr>
    </w:p>
    <w:p w14:paraId="57A5B527" w14:textId="77777777" w:rsidR="004060C5" w:rsidRDefault="004060C5" w:rsidP="004060C5">
      <w:pPr>
        <w:rPr>
          <w:sz w:val="32"/>
          <w:szCs w:val="32"/>
        </w:rPr>
      </w:pPr>
    </w:p>
    <w:p w14:paraId="69A279A3" w14:textId="77777777" w:rsidR="004060C5" w:rsidRDefault="004060C5" w:rsidP="004060C5">
      <w:pPr>
        <w:rPr>
          <w:sz w:val="32"/>
          <w:szCs w:val="32"/>
        </w:rPr>
      </w:pPr>
    </w:p>
    <w:p w14:paraId="2DBA897D" w14:textId="0B237093" w:rsidR="004060C5" w:rsidRPr="004060C5" w:rsidRDefault="004060C5" w:rsidP="004060C5">
      <w:pPr>
        <w:rPr>
          <w:sz w:val="32"/>
          <w:szCs w:val="32"/>
        </w:rPr>
      </w:pPr>
      <w:r w:rsidRPr="004060C5">
        <w:rPr>
          <w:sz w:val="32"/>
          <w:szCs w:val="32"/>
        </w:rPr>
        <w:lastRenderedPageBreak/>
        <w:t>Option 2: Focus State Indicator</w:t>
      </w:r>
    </w:p>
    <w:p w14:paraId="683949FD" w14:textId="77777777" w:rsidR="004060C5" w:rsidRDefault="004060C5" w:rsidP="004060C5">
      <w:r>
        <w:t>Sensing Device: Wearable Bio-Sensor</w:t>
      </w:r>
    </w:p>
    <w:p w14:paraId="416F966C" w14:textId="29EF93A5" w:rsidR="004060C5" w:rsidRDefault="004060C5" w:rsidP="004060C5">
      <w:r>
        <w:t>Wearable</w:t>
      </w:r>
      <w:r>
        <w:t xml:space="preserve"> sensor</w:t>
      </w:r>
      <w:r>
        <w:t xml:space="preserve"> unit for</w:t>
      </w:r>
      <w:r>
        <w:t xml:space="preserve"> measuring GSR/EDA and optional PPG for heart rate. </w:t>
      </w:r>
    </w:p>
    <w:p w14:paraId="60C1FAA7" w14:textId="77777777" w:rsidR="004060C5" w:rsidRDefault="004060C5" w:rsidP="004060C5"/>
    <w:p w14:paraId="3161CD71" w14:textId="2F8C1177" w:rsidR="004060C5" w:rsidRDefault="004060C5" w:rsidP="004060C5">
      <w:r>
        <w:t xml:space="preserve">Display Device: </w:t>
      </w:r>
      <w:r>
        <w:t>Desktop Monitor</w:t>
      </w:r>
    </w:p>
    <w:p w14:paraId="0053D53C" w14:textId="52C5DB50" w:rsidR="004060C5" w:rsidRDefault="004060C5" w:rsidP="004060C5">
      <w:r>
        <w:t xml:space="preserve">Desktop </w:t>
      </w:r>
      <w:r>
        <w:t>monitor</w:t>
      </w:r>
      <w:r>
        <w:t xml:space="preserve"> with mechanical needle showing either "current focus score" or "session duration". </w:t>
      </w:r>
    </w:p>
    <w:p w14:paraId="7D6326A5" w14:textId="0401B7B7" w:rsidR="004060C5" w:rsidRDefault="004060C5" w:rsidP="004060C5">
      <w:r>
        <w:rPr>
          <w:noProof/>
        </w:rPr>
        <w:drawing>
          <wp:inline distT="0" distB="0" distL="0" distR="0" wp14:anchorId="10F65397" wp14:editId="35A5D3B8">
            <wp:extent cx="5940000" cy="3960000"/>
            <wp:effectExtent l="0" t="0" r="3810" b="2540"/>
            <wp:docPr id="659114716" name="Picture 2" descr="A sketch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14716" name="Picture 2" descr="A sketch of a devic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24B0" w14:textId="77777777" w:rsidR="004060C5" w:rsidRDefault="004060C5" w:rsidP="004060C5"/>
    <w:p w14:paraId="1090ECDC" w14:textId="77777777" w:rsidR="004060C5" w:rsidRDefault="004060C5" w:rsidP="004060C5"/>
    <w:p w14:paraId="5642C3EA" w14:textId="77777777" w:rsidR="004060C5" w:rsidRDefault="004060C5" w:rsidP="004060C5"/>
    <w:p w14:paraId="1C7C536F" w14:textId="77777777" w:rsidR="004060C5" w:rsidRDefault="004060C5" w:rsidP="004060C5"/>
    <w:p w14:paraId="65553F1F" w14:textId="77777777" w:rsidR="004060C5" w:rsidRDefault="004060C5" w:rsidP="004060C5"/>
    <w:p w14:paraId="469C3846" w14:textId="77777777" w:rsidR="004060C5" w:rsidRDefault="004060C5" w:rsidP="004060C5"/>
    <w:p w14:paraId="0EB397B3" w14:textId="5324D214" w:rsidR="004060C5" w:rsidRPr="004060C5" w:rsidRDefault="004060C5" w:rsidP="004060C5">
      <w:pPr>
        <w:rPr>
          <w:sz w:val="32"/>
          <w:szCs w:val="32"/>
        </w:rPr>
      </w:pPr>
      <w:r w:rsidRPr="004060C5">
        <w:rPr>
          <w:sz w:val="32"/>
          <w:szCs w:val="32"/>
        </w:rPr>
        <w:lastRenderedPageBreak/>
        <w:t>Option 3: Smart Fridge/Food Freshness Tracker</w:t>
      </w:r>
    </w:p>
    <w:p w14:paraId="12D89E87" w14:textId="212E0DCB" w:rsidR="004060C5" w:rsidRDefault="004060C5" w:rsidP="004060C5">
      <w:r>
        <w:t xml:space="preserve">Sensing Device: Camera </w:t>
      </w:r>
      <w:r>
        <w:t>Unit</w:t>
      </w:r>
    </w:p>
    <w:p w14:paraId="7E82AF77" w14:textId="6C32B105" w:rsidR="004060C5" w:rsidRDefault="004060C5" w:rsidP="004060C5">
      <w:r>
        <w:t xml:space="preserve">Compact camera module </w:t>
      </w:r>
      <w:r>
        <w:t xml:space="preserve">that could </w:t>
      </w:r>
      <w:r>
        <w:t xml:space="preserve">magnetically attaches </w:t>
      </w:r>
      <w:r>
        <w:t>on</w:t>
      </w:r>
      <w:r>
        <w:t xml:space="preserve"> refrigerator. Captures food items</w:t>
      </w:r>
      <w:r>
        <w:t xml:space="preserve"> and check freshness status. I</w:t>
      </w:r>
      <w:r>
        <w:t xml:space="preserve">ncludes physical buttons for </w:t>
      </w:r>
      <w:r>
        <w:t>reset</w:t>
      </w:r>
      <w:r>
        <w:t>.</w:t>
      </w:r>
    </w:p>
    <w:p w14:paraId="65A7F15C" w14:textId="77777777" w:rsidR="004060C5" w:rsidRDefault="004060C5" w:rsidP="004060C5"/>
    <w:p w14:paraId="76BA58B5" w14:textId="77777777" w:rsidR="004060C5" w:rsidRDefault="004060C5" w:rsidP="004060C5">
      <w:r>
        <w:t>Display Device: Freshness Gauge</w:t>
      </w:r>
    </w:p>
    <w:p w14:paraId="17D042CB" w14:textId="1B7E30DA" w:rsidR="004060C5" w:rsidRDefault="004060C5" w:rsidP="004060C5">
      <w:r>
        <w:t xml:space="preserve">External refrigerator display showing freshness status of tracked items. </w:t>
      </w:r>
    </w:p>
    <w:p w14:paraId="0709B1A2" w14:textId="77777777" w:rsidR="004060C5" w:rsidRPr="004060C5" w:rsidRDefault="004060C5" w:rsidP="004060C5">
      <w:pPr>
        <w:rPr>
          <w:rFonts w:hint="eastAsia"/>
        </w:rPr>
      </w:pPr>
    </w:p>
    <w:p w14:paraId="7AEB7BE9" w14:textId="3553D315" w:rsidR="004060C5" w:rsidRDefault="004060C5">
      <w:r>
        <w:rPr>
          <w:noProof/>
        </w:rPr>
        <w:drawing>
          <wp:inline distT="0" distB="0" distL="0" distR="0" wp14:anchorId="7C210F97" wp14:editId="17807218">
            <wp:extent cx="5943600" cy="3962400"/>
            <wp:effectExtent l="0" t="0" r="0" b="0"/>
            <wp:docPr id="480307490" name="Picture 1" descr="A diagram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07490" name="Picture 1" descr="A diagram of a devic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60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0C5"/>
    <w:rsid w:val="004060C5"/>
    <w:rsid w:val="005C3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3E8332"/>
  <w15:chartTrackingRefBased/>
  <w15:docId w15:val="{7AE54F66-63C6-8C41-87E8-5C4B2F1BD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0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Iris Yang</dc:creator>
  <cp:keywords/>
  <dc:description/>
  <cp:lastModifiedBy>Iris Yang</cp:lastModifiedBy>
  <cp:revision>1</cp:revision>
  <dcterms:created xsi:type="dcterms:W3CDTF">2026-01-11T23:53:00Z</dcterms:created>
  <dcterms:modified xsi:type="dcterms:W3CDTF">2026-01-12T00:04:00Z</dcterms:modified>
</cp:coreProperties>
</file>